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5" w:rsidRPr="00702538" w:rsidRDefault="00CB70D5" w:rsidP="00CE0E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2538">
        <w:rPr>
          <w:rFonts w:ascii="Times New Roman" w:hAnsi="Times New Roman" w:cs="Times New Roman"/>
          <w:sz w:val="28"/>
          <w:szCs w:val="28"/>
        </w:rPr>
        <w:t>Проект</w:t>
      </w:r>
    </w:p>
    <w:p w:rsidR="00CB70D5" w:rsidRPr="00702538" w:rsidRDefault="00CB70D5" w:rsidP="00660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70D5" w:rsidRDefault="00CB70D5" w:rsidP="00660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70D5" w:rsidRDefault="00CB70D5" w:rsidP="00660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70D5" w:rsidRPr="00702538" w:rsidRDefault="00CB70D5" w:rsidP="00660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0D5" w:rsidRPr="00702538" w:rsidRDefault="00CB70D5" w:rsidP="00660E9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01F" w:rsidRPr="00526AB9" w:rsidRDefault="0040501F" w:rsidP="004050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6AB9">
        <w:rPr>
          <w:rFonts w:ascii="Times New Roman" w:hAnsi="Times New Roman" w:cs="Times New Roman"/>
          <w:sz w:val="28"/>
          <w:szCs w:val="28"/>
        </w:rPr>
        <w:t>ОБ УТВЕРЖДЕНИИ ПОРЯДКА УСТАНОВЛЕНИЯ ЛЬГОТНОЙ АРЕНДНОЙ ПЛАТЫ</w:t>
      </w:r>
      <w:r w:rsidR="00526AB9">
        <w:rPr>
          <w:rFonts w:ascii="Times New Roman" w:hAnsi="Times New Roman" w:cs="Times New Roman"/>
          <w:sz w:val="28"/>
          <w:szCs w:val="28"/>
        </w:rPr>
        <w:t xml:space="preserve"> </w:t>
      </w:r>
      <w:r w:rsidRPr="00526AB9">
        <w:rPr>
          <w:rFonts w:ascii="Times New Roman" w:hAnsi="Times New Roman" w:cs="Times New Roman"/>
          <w:sz w:val="28"/>
          <w:szCs w:val="28"/>
        </w:rPr>
        <w:t>И ЕЕ РАЗМЕРОВ В ОТНОШЕНИИ ОБЪЕКТОВ КУЛЬТУРНОГО НАСЛЕДИЯ</w:t>
      </w:r>
      <w:r w:rsidR="0012181F">
        <w:rPr>
          <w:rFonts w:ascii="Times New Roman" w:hAnsi="Times New Roman" w:cs="Times New Roman"/>
          <w:sz w:val="28"/>
          <w:szCs w:val="28"/>
        </w:rPr>
        <w:t xml:space="preserve"> (ПАМЯТНИКОВ ИСТОРИИ И КУЛЬТУРЫ)</w:t>
      </w:r>
      <w:r w:rsidRPr="00526AB9">
        <w:rPr>
          <w:rFonts w:ascii="Times New Roman" w:hAnsi="Times New Roman" w:cs="Times New Roman"/>
          <w:sz w:val="28"/>
          <w:szCs w:val="28"/>
        </w:rPr>
        <w:t>,</w:t>
      </w:r>
      <w:r w:rsidR="00526AB9">
        <w:rPr>
          <w:rFonts w:ascii="Times New Roman" w:hAnsi="Times New Roman" w:cs="Times New Roman"/>
          <w:sz w:val="28"/>
          <w:szCs w:val="28"/>
        </w:rPr>
        <w:t xml:space="preserve"> </w:t>
      </w:r>
      <w:r w:rsidRPr="00526AB9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0C70BB" w:rsidRPr="00526AB9">
        <w:rPr>
          <w:rFonts w:ascii="Times New Roman" w:hAnsi="Times New Roman" w:cs="Times New Roman"/>
          <w:sz w:val="28"/>
          <w:szCs w:val="28"/>
        </w:rPr>
        <w:t xml:space="preserve">В НЕУДОВЛЕТВОРИТЕЛЬНОМ СОСТОЯНИИ </w:t>
      </w:r>
      <w:r w:rsidRPr="00526AB9">
        <w:rPr>
          <w:rFonts w:ascii="Times New Roman" w:hAnsi="Times New Roman" w:cs="Times New Roman"/>
          <w:sz w:val="28"/>
          <w:szCs w:val="28"/>
        </w:rPr>
        <w:t>В СОБСТВЕННОСТИ РЕСПУБЛИКИ ТАТАРСТА</w:t>
      </w:r>
      <w:r w:rsidR="0090753F" w:rsidRPr="00526AB9">
        <w:rPr>
          <w:rFonts w:ascii="Times New Roman" w:hAnsi="Times New Roman" w:cs="Times New Roman"/>
          <w:sz w:val="28"/>
          <w:szCs w:val="28"/>
        </w:rPr>
        <w:t>Н, И ПОДЛЕЖАЩИХ ПЕРЕДАЧЕ В АРЕНДУ</w:t>
      </w:r>
    </w:p>
    <w:p w:rsidR="00526AB9" w:rsidRDefault="00526AB9" w:rsidP="005155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26AB9" w:rsidRPr="00526AB9" w:rsidRDefault="00526AB9" w:rsidP="005155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0501F" w:rsidRPr="00526AB9" w:rsidRDefault="0040501F" w:rsidP="00405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526AB9">
          <w:rPr>
            <w:rStyle w:val="a6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526AB9">
        <w:rPr>
          <w:rFonts w:ascii="Times New Roman" w:hAnsi="Times New Roman" w:cs="Times New Roman"/>
          <w:sz w:val="28"/>
          <w:szCs w:val="28"/>
        </w:rPr>
        <w:t xml:space="preserve"> от 25.06.2002 </w:t>
      </w:r>
      <w:r w:rsidR="0090753F" w:rsidRPr="00526AB9">
        <w:rPr>
          <w:rFonts w:ascii="Times New Roman" w:hAnsi="Times New Roman" w:cs="Times New Roman"/>
          <w:sz w:val="28"/>
          <w:szCs w:val="28"/>
        </w:rPr>
        <w:t>№</w:t>
      </w:r>
      <w:r w:rsidR="003465A3">
        <w:rPr>
          <w:rFonts w:ascii="Times New Roman" w:hAnsi="Times New Roman" w:cs="Times New Roman"/>
          <w:sz w:val="28"/>
          <w:szCs w:val="28"/>
        </w:rPr>
        <w:t xml:space="preserve"> 73-ФЗ «</w:t>
      </w:r>
      <w:r w:rsidRPr="00526AB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 w:rsidR="003465A3"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bookmarkStart w:id="0" w:name="_GoBack"/>
      <w:bookmarkEnd w:id="0"/>
      <w:r w:rsidRPr="00526AB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26AB9">
          <w:rPr>
            <w:rStyle w:val="a6"/>
            <w:rFonts w:ascii="Times New Roman" w:hAnsi="Times New Roman"/>
            <w:sz w:val="28"/>
            <w:szCs w:val="28"/>
            <w:u w:val="none"/>
          </w:rPr>
          <w:t>Законом</w:t>
        </w:r>
      </w:hyperlink>
      <w:r w:rsidRPr="00526AB9">
        <w:rPr>
          <w:rFonts w:ascii="Times New Roman" w:hAnsi="Times New Roman" w:cs="Times New Roman"/>
          <w:sz w:val="28"/>
          <w:szCs w:val="28"/>
        </w:rPr>
        <w:t xml:space="preserve"> </w:t>
      </w:r>
      <w:r w:rsidR="0090753F" w:rsidRPr="00526AB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26AB9">
        <w:rPr>
          <w:rFonts w:ascii="Times New Roman" w:hAnsi="Times New Roman" w:cs="Times New Roman"/>
          <w:sz w:val="28"/>
          <w:szCs w:val="28"/>
        </w:rPr>
        <w:t xml:space="preserve"> </w:t>
      </w:r>
      <w:r w:rsidR="0090753F" w:rsidRPr="00526AB9">
        <w:rPr>
          <w:rFonts w:ascii="Times New Roman" w:hAnsi="Times New Roman" w:cs="Times New Roman"/>
          <w:sz w:val="28"/>
          <w:szCs w:val="28"/>
        </w:rPr>
        <w:t>№</w:t>
      </w:r>
      <w:r w:rsidRPr="00526AB9">
        <w:rPr>
          <w:rFonts w:ascii="Times New Roman" w:hAnsi="Times New Roman" w:cs="Times New Roman"/>
          <w:sz w:val="28"/>
          <w:szCs w:val="28"/>
        </w:rPr>
        <w:t xml:space="preserve"> </w:t>
      </w:r>
      <w:r w:rsidR="0090753F" w:rsidRPr="00526AB9">
        <w:rPr>
          <w:rFonts w:ascii="Times New Roman" w:hAnsi="Times New Roman" w:cs="Times New Roman"/>
          <w:sz w:val="28"/>
          <w:szCs w:val="28"/>
        </w:rPr>
        <w:t>60-ЗРТ</w:t>
      </w:r>
      <w:r w:rsidR="003465A3">
        <w:rPr>
          <w:rFonts w:ascii="Times New Roman" w:hAnsi="Times New Roman" w:cs="Times New Roman"/>
          <w:sz w:val="28"/>
          <w:szCs w:val="28"/>
        </w:rPr>
        <w:t xml:space="preserve"> «</w:t>
      </w:r>
      <w:r w:rsidRPr="00526AB9">
        <w:rPr>
          <w:rFonts w:ascii="Times New Roman" w:hAnsi="Times New Roman" w:cs="Times New Roman"/>
          <w:sz w:val="28"/>
          <w:szCs w:val="28"/>
        </w:rPr>
        <w:t xml:space="preserve">Об объектах культурного наследия (памятниках истории и культуры) в </w:t>
      </w:r>
      <w:r w:rsidR="0090753F" w:rsidRPr="00526AB9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="003465A3">
        <w:rPr>
          <w:rFonts w:ascii="Times New Roman" w:hAnsi="Times New Roman" w:cs="Times New Roman"/>
          <w:sz w:val="28"/>
          <w:szCs w:val="28"/>
        </w:rPr>
        <w:t>»</w:t>
      </w:r>
      <w:r w:rsidRPr="00526AB9">
        <w:rPr>
          <w:rFonts w:ascii="Times New Roman" w:hAnsi="Times New Roman" w:cs="Times New Roman"/>
          <w:sz w:val="28"/>
          <w:szCs w:val="28"/>
        </w:rPr>
        <w:t>, а также в целях повышения эффективности управления объектами недвижимого имущества, находящимися в неудовлетворительном состоянии, являющимися объектами культурного наследия, и создания условий для привлечения инвестиций в процесс</w:t>
      </w:r>
      <w:proofErr w:type="gramEnd"/>
      <w:r w:rsidRPr="00526AB9">
        <w:rPr>
          <w:rFonts w:ascii="Times New Roman" w:hAnsi="Times New Roman" w:cs="Times New Roman"/>
          <w:sz w:val="28"/>
          <w:szCs w:val="28"/>
        </w:rPr>
        <w:t xml:space="preserve"> восстановления и сохранности объектов культурного наследия </w:t>
      </w:r>
      <w:r w:rsidR="0090753F" w:rsidRPr="00526AB9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Pr="00526AB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0501F" w:rsidRPr="00526AB9" w:rsidRDefault="0040501F" w:rsidP="004050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B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4" w:history="1">
        <w:r w:rsidRPr="00526AB9">
          <w:rPr>
            <w:rStyle w:val="a6"/>
            <w:rFonts w:ascii="Times New Roman" w:hAnsi="Times New Roman"/>
            <w:sz w:val="28"/>
            <w:szCs w:val="28"/>
            <w:u w:val="none"/>
          </w:rPr>
          <w:t>Порядок</w:t>
        </w:r>
      </w:hyperlink>
      <w:r w:rsidRPr="00526AB9">
        <w:rPr>
          <w:rFonts w:ascii="Times New Roman" w:hAnsi="Times New Roman" w:cs="Times New Roman"/>
          <w:sz w:val="28"/>
          <w:szCs w:val="28"/>
        </w:rPr>
        <w:t xml:space="preserve"> установления льготной арендной платы и ее размеры в отношении объектов культурного наследия (памятников истории и культуры), находящихся </w:t>
      </w:r>
      <w:r w:rsidR="000C70BB" w:rsidRPr="00526AB9">
        <w:rPr>
          <w:rFonts w:ascii="Times New Roman" w:hAnsi="Times New Roman" w:cs="Times New Roman"/>
          <w:sz w:val="28"/>
          <w:szCs w:val="28"/>
        </w:rPr>
        <w:t xml:space="preserve">в неудовлетворительном состоянии </w:t>
      </w:r>
      <w:r w:rsidRPr="00526AB9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90753F" w:rsidRPr="00526AB9">
        <w:rPr>
          <w:rFonts w:ascii="Times New Roman" w:hAnsi="Times New Roman" w:cs="Times New Roman"/>
          <w:sz w:val="28"/>
          <w:szCs w:val="28"/>
        </w:rPr>
        <w:t>Республики Татарстан, и подлежащих передаче в аренду</w:t>
      </w:r>
      <w:r w:rsidR="00562FEC" w:rsidRPr="00526AB9">
        <w:rPr>
          <w:rFonts w:ascii="Times New Roman" w:hAnsi="Times New Roman" w:cs="Times New Roman"/>
          <w:sz w:val="28"/>
          <w:szCs w:val="28"/>
        </w:rPr>
        <w:t xml:space="preserve"> </w:t>
      </w:r>
      <w:r w:rsidR="0090753F" w:rsidRPr="00526AB9">
        <w:rPr>
          <w:rFonts w:ascii="Times New Roman" w:hAnsi="Times New Roman" w:cs="Times New Roman"/>
          <w:sz w:val="28"/>
          <w:szCs w:val="28"/>
        </w:rPr>
        <w:t>(далее - объекты культурного наследия Республики Татарстан).</w:t>
      </w:r>
    </w:p>
    <w:p w:rsidR="009A1ED5" w:rsidRPr="00526AB9" w:rsidRDefault="00A322CA" w:rsidP="00C10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AB9">
        <w:rPr>
          <w:rFonts w:ascii="Times New Roman" w:hAnsi="Times New Roman" w:cs="Times New Roman"/>
          <w:sz w:val="28"/>
          <w:szCs w:val="28"/>
        </w:rPr>
        <w:t>2</w:t>
      </w:r>
      <w:r w:rsidR="009A1ED5" w:rsidRPr="00526A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1ED5" w:rsidRPr="00526A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1ED5" w:rsidRPr="00526AB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Премьер-министра Республики Татарстан </w:t>
      </w:r>
      <w:proofErr w:type="spellStart"/>
      <w:r w:rsidR="001C2274" w:rsidRPr="00526AB9">
        <w:rPr>
          <w:rFonts w:ascii="Times New Roman" w:hAnsi="Times New Roman" w:cs="Times New Roman"/>
          <w:sz w:val="28"/>
          <w:szCs w:val="28"/>
        </w:rPr>
        <w:t>Шайхразиева</w:t>
      </w:r>
      <w:proofErr w:type="spellEnd"/>
      <w:r w:rsidR="001C2274" w:rsidRPr="00526AB9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CB70D5" w:rsidRDefault="00CB70D5" w:rsidP="00F71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E2" w:rsidRDefault="00BB7AE2" w:rsidP="00F71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013" w:rsidRDefault="00C31013" w:rsidP="00F71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F13" w:rsidRDefault="00C63117" w:rsidP="0085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B70D5" w:rsidRDefault="00853F13" w:rsidP="0085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B70D5" w:rsidRPr="00702538">
        <w:rPr>
          <w:rFonts w:ascii="Times New Roman" w:hAnsi="Times New Roman" w:cs="Times New Roman"/>
          <w:sz w:val="28"/>
          <w:szCs w:val="28"/>
        </w:rPr>
        <w:tab/>
      </w:r>
      <w:r w:rsidR="00CB70D5" w:rsidRPr="00702538">
        <w:rPr>
          <w:rFonts w:ascii="Times New Roman" w:hAnsi="Times New Roman" w:cs="Times New Roman"/>
          <w:sz w:val="28"/>
          <w:szCs w:val="28"/>
        </w:rPr>
        <w:tab/>
      </w:r>
      <w:r w:rsidR="00CB70D5" w:rsidRPr="00702538">
        <w:rPr>
          <w:rFonts w:ascii="Times New Roman" w:hAnsi="Times New Roman" w:cs="Times New Roman"/>
          <w:sz w:val="28"/>
          <w:szCs w:val="28"/>
        </w:rPr>
        <w:tab/>
      </w:r>
      <w:r w:rsidR="00C310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0D5" w:rsidRPr="00702538">
        <w:rPr>
          <w:rFonts w:ascii="Times New Roman" w:hAnsi="Times New Roman" w:cs="Times New Roman"/>
          <w:sz w:val="28"/>
          <w:szCs w:val="28"/>
        </w:rPr>
        <w:tab/>
      </w:r>
      <w:r w:rsidR="00CB70D5" w:rsidRPr="00702538">
        <w:rPr>
          <w:rFonts w:ascii="Times New Roman" w:hAnsi="Times New Roman" w:cs="Times New Roman"/>
          <w:sz w:val="28"/>
          <w:szCs w:val="28"/>
        </w:rPr>
        <w:tab/>
      </w:r>
      <w:r w:rsidR="00CB70D5" w:rsidRPr="00702538">
        <w:rPr>
          <w:rFonts w:ascii="Times New Roman" w:hAnsi="Times New Roman" w:cs="Times New Roman"/>
          <w:sz w:val="28"/>
          <w:szCs w:val="28"/>
        </w:rPr>
        <w:tab/>
      </w:r>
      <w:r w:rsidR="00C310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0D5" w:rsidRPr="00702538">
        <w:rPr>
          <w:rFonts w:ascii="Times New Roman" w:hAnsi="Times New Roman" w:cs="Times New Roman"/>
          <w:sz w:val="28"/>
          <w:szCs w:val="28"/>
        </w:rPr>
        <w:tab/>
      </w:r>
      <w:r w:rsidR="0090753F">
        <w:rPr>
          <w:rFonts w:ascii="Times New Roman" w:hAnsi="Times New Roman" w:cs="Times New Roman"/>
          <w:sz w:val="28"/>
          <w:szCs w:val="28"/>
        </w:rPr>
        <w:t xml:space="preserve">  </w:t>
      </w:r>
      <w:r w:rsidR="00C7237B">
        <w:rPr>
          <w:rFonts w:ascii="Times New Roman" w:hAnsi="Times New Roman" w:cs="Times New Roman"/>
          <w:sz w:val="28"/>
          <w:szCs w:val="28"/>
        </w:rPr>
        <w:t xml:space="preserve">     </w:t>
      </w:r>
      <w:r w:rsidR="0090753F">
        <w:rPr>
          <w:rFonts w:ascii="Times New Roman" w:hAnsi="Times New Roman" w:cs="Times New Roman"/>
          <w:sz w:val="28"/>
          <w:szCs w:val="28"/>
        </w:rPr>
        <w:t xml:space="preserve">   </w:t>
      </w:r>
      <w:r w:rsidR="00CB70D5" w:rsidRPr="007025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И.Ш</w:t>
      </w:r>
      <w:r w:rsidR="00CB70D5" w:rsidRPr="00702538">
        <w:rPr>
          <w:rFonts w:ascii="Times New Roman" w:hAnsi="Times New Roman" w:cs="Times New Roman"/>
          <w:sz w:val="28"/>
          <w:szCs w:val="28"/>
        </w:rPr>
        <w:t>.</w:t>
      </w:r>
      <w:r w:rsidR="00C1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Халико</w:t>
      </w:r>
      <w:r w:rsidR="00CB70D5" w:rsidRPr="00702538">
        <w:rPr>
          <w:rFonts w:ascii="Times New Roman" w:hAnsi="Times New Roman" w:cs="Times New Roman"/>
          <w:sz w:val="28"/>
          <w:szCs w:val="28"/>
        </w:rPr>
        <w:t>в</w:t>
      </w:r>
    </w:p>
    <w:p w:rsidR="0040501F" w:rsidRDefault="0040501F" w:rsidP="0040501F">
      <w:pPr>
        <w:pStyle w:val="ConsPlusTitle"/>
        <w:jc w:val="center"/>
      </w:pPr>
    </w:p>
    <w:p w:rsidR="0090753F" w:rsidRDefault="0090753F" w:rsidP="0040501F">
      <w:pPr>
        <w:pStyle w:val="ConsPlusNormal"/>
        <w:jc w:val="right"/>
      </w:pPr>
    </w:p>
    <w:p w:rsidR="00120FF9" w:rsidRDefault="00120FF9" w:rsidP="0040501F">
      <w:pPr>
        <w:pStyle w:val="ConsPlusNormal"/>
        <w:jc w:val="right"/>
      </w:pPr>
    </w:p>
    <w:p w:rsidR="00120FF9" w:rsidRDefault="00120FF9" w:rsidP="0040501F">
      <w:pPr>
        <w:pStyle w:val="ConsPlusNormal"/>
        <w:jc w:val="right"/>
      </w:pPr>
    </w:p>
    <w:p w:rsidR="0012181F" w:rsidRDefault="0012181F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C31013" w:rsidRDefault="00C31013" w:rsidP="0040501F">
      <w:pPr>
        <w:pStyle w:val="ConsPlusNormal"/>
        <w:jc w:val="right"/>
      </w:pPr>
    </w:p>
    <w:p w:rsidR="0090753F" w:rsidRPr="00294450" w:rsidRDefault="0090753F" w:rsidP="004050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753F" w:rsidRPr="00294450" w:rsidRDefault="0040501F" w:rsidP="00907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0753F" w:rsidRPr="00294450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40501F" w:rsidRPr="00294450" w:rsidRDefault="0090753F" w:rsidP="00907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0501F" w:rsidRPr="00294450" w:rsidRDefault="0040501F" w:rsidP="004050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от </w:t>
      </w:r>
      <w:r w:rsidR="0090753F" w:rsidRPr="00294450">
        <w:rPr>
          <w:rFonts w:ascii="Times New Roman" w:hAnsi="Times New Roman" w:cs="Times New Roman"/>
          <w:sz w:val="28"/>
          <w:szCs w:val="28"/>
        </w:rPr>
        <w:t>_______</w:t>
      </w:r>
      <w:r w:rsidRPr="00294450">
        <w:rPr>
          <w:rFonts w:ascii="Times New Roman" w:hAnsi="Times New Roman" w:cs="Times New Roman"/>
          <w:sz w:val="28"/>
          <w:szCs w:val="28"/>
        </w:rPr>
        <w:t xml:space="preserve"> 201</w:t>
      </w:r>
      <w:r w:rsidR="0090753F" w:rsidRPr="00294450">
        <w:rPr>
          <w:rFonts w:ascii="Times New Roman" w:hAnsi="Times New Roman" w:cs="Times New Roman"/>
          <w:sz w:val="28"/>
          <w:szCs w:val="28"/>
        </w:rPr>
        <w:t>5</w:t>
      </w:r>
      <w:r w:rsidRPr="00294450">
        <w:rPr>
          <w:rFonts w:ascii="Times New Roman" w:hAnsi="Times New Roman" w:cs="Times New Roman"/>
          <w:sz w:val="28"/>
          <w:szCs w:val="28"/>
        </w:rPr>
        <w:t xml:space="preserve"> г. </w:t>
      </w:r>
      <w:r w:rsidR="0090753F" w:rsidRPr="00294450">
        <w:rPr>
          <w:rFonts w:ascii="Times New Roman" w:hAnsi="Times New Roman" w:cs="Times New Roman"/>
          <w:sz w:val="28"/>
          <w:szCs w:val="28"/>
        </w:rPr>
        <w:t>№</w:t>
      </w:r>
      <w:r w:rsidRPr="00294450">
        <w:rPr>
          <w:rFonts w:ascii="Times New Roman" w:hAnsi="Times New Roman" w:cs="Times New Roman"/>
          <w:sz w:val="28"/>
          <w:szCs w:val="28"/>
        </w:rPr>
        <w:t xml:space="preserve"> </w:t>
      </w:r>
      <w:r w:rsidR="0090753F" w:rsidRPr="00294450">
        <w:rPr>
          <w:rFonts w:ascii="Times New Roman" w:hAnsi="Times New Roman" w:cs="Times New Roman"/>
          <w:sz w:val="28"/>
          <w:szCs w:val="28"/>
        </w:rPr>
        <w:t>_________</w:t>
      </w:r>
    </w:p>
    <w:p w:rsidR="0040501F" w:rsidRPr="00294450" w:rsidRDefault="0040501F" w:rsidP="00405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AB9" w:rsidRDefault="00526AB9" w:rsidP="004050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40501F" w:rsidRPr="00294450" w:rsidRDefault="0040501F" w:rsidP="004050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>ПОРЯДОК</w:t>
      </w:r>
    </w:p>
    <w:p w:rsidR="0090753F" w:rsidRPr="00294450" w:rsidRDefault="0090753F" w:rsidP="0090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>УСТАНОВЛЕНИЯ ЛЬГОТНОЙ АРЕНДНОЙ ПЛАТЫ</w:t>
      </w:r>
    </w:p>
    <w:p w:rsidR="0090753F" w:rsidRPr="00294450" w:rsidRDefault="0090753F" w:rsidP="0090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>И ЕЕ РАЗМЕРОВ В ОТНОШЕНИИ ОБЪЕКТОВ КУЛЬТУРНОГО НАСЛЕДИЯ</w:t>
      </w:r>
      <w:r w:rsidR="0012181F">
        <w:rPr>
          <w:rFonts w:ascii="Times New Roman" w:hAnsi="Times New Roman" w:cs="Times New Roman"/>
          <w:sz w:val="28"/>
          <w:szCs w:val="28"/>
        </w:rPr>
        <w:t xml:space="preserve"> (ПАМЯТНИКОВ ИСТОРИИ И КУЛЬТУРЫ)</w:t>
      </w:r>
      <w:r w:rsidRPr="00294450">
        <w:rPr>
          <w:rFonts w:ascii="Times New Roman" w:hAnsi="Times New Roman" w:cs="Times New Roman"/>
          <w:sz w:val="28"/>
          <w:szCs w:val="28"/>
        </w:rPr>
        <w:t>,</w:t>
      </w:r>
      <w:r w:rsidR="00294450">
        <w:rPr>
          <w:rFonts w:ascii="Times New Roman" w:hAnsi="Times New Roman" w:cs="Times New Roman"/>
          <w:sz w:val="28"/>
          <w:szCs w:val="28"/>
        </w:rPr>
        <w:t xml:space="preserve"> </w:t>
      </w:r>
      <w:r w:rsidRPr="00294450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0C70BB" w:rsidRPr="00294450">
        <w:rPr>
          <w:rFonts w:ascii="Times New Roman" w:hAnsi="Times New Roman" w:cs="Times New Roman"/>
          <w:sz w:val="28"/>
          <w:szCs w:val="28"/>
        </w:rPr>
        <w:t xml:space="preserve">В НЕУДОВЛЕТВОРИТЕЛЬНОМ СОСТОЯНИИ </w:t>
      </w:r>
      <w:r w:rsidRPr="00294450">
        <w:rPr>
          <w:rFonts w:ascii="Times New Roman" w:hAnsi="Times New Roman" w:cs="Times New Roman"/>
          <w:sz w:val="28"/>
          <w:szCs w:val="28"/>
        </w:rPr>
        <w:t>В СОБСТВЕННОСТИ РЕСПУБЛИКИ ТАТАРСТАН, И ПОДЛЕЖАЩИХ ПЕРЕДАЧЕ В АРЕНДУ</w:t>
      </w:r>
    </w:p>
    <w:p w:rsidR="0040501F" w:rsidRPr="00294450" w:rsidRDefault="0040501F" w:rsidP="00405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445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установления льготной арендной платы и ее размеры физическим или юридическим лицам, владеющим на праве аренды объектами культурного наследия (памятниками истории и культуры), находящимися </w:t>
      </w:r>
      <w:r w:rsidR="000C70BB" w:rsidRPr="00294450">
        <w:rPr>
          <w:rFonts w:ascii="Times New Roman" w:hAnsi="Times New Roman" w:cs="Times New Roman"/>
          <w:sz w:val="28"/>
          <w:szCs w:val="28"/>
        </w:rPr>
        <w:t xml:space="preserve">в неудовлетворительном состоянии </w:t>
      </w:r>
      <w:r w:rsidRPr="00294450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90753F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62FEC" w:rsidRPr="00294450">
        <w:rPr>
          <w:rFonts w:ascii="Times New Roman" w:hAnsi="Times New Roman" w:cs="Times New Roman"/>
          <w:sz w:val="28"/>
          <w:szCs w:val="28"/>
        </w:rPr>
        <w:t>,</w:t>
      </w:r>
      <w:r w:rsidRPr="00294450">
        <w:rPr>
          <w:rFonts w:ascii="Times New Roman" w:hAnsi="Times New Roman" w:cs="Times New Roman"/>
          <w:sz w:val="28"/>
          <w:szCs w:val="28"/>
        </w:rPr>
        <w:t xml:space="preserve"> </w:t>
      </w:r>
      <w:r w:rsidR="00562FEC" w:rsidRPr="00294450">
        <w:rPr>
          <w:rFonts w:ascii="Times New Roman" w:hAnsi="Times New Roman" w:cs="Times New Roman"/>
          <w:sz w:val="28"/>
          <w:szCs w:val="28"/>
        </w:rPr>
        <w:t>и подлежащих передаче в аренду (далее - объекты культурного наследия Республики Татарстан)</w:t>
      </w:r>
      <w:r w:rsidRPr="00294450">
        <w:rPr>
          <w:rFonts w:ascii="Times New Roman" w:hAnsi="Times New Roman" w:cs="Times New Roman"/>
          <w:sz w:val="28"/>
          <w:szCs w:val="28"/>
        </w:rPr>
        <w:t xml:space="preserve">, вложившим свои средства в работы по сохранению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 и обеспечившим их</w:t>
      </w:r>
      <w:proofErr w:type="gramEnd"/>
      <w:r w:rsidRPr="00294450">
        <w:rPr>
          <w:rFonts w:ascii="Times New Roman" w:hAnsi="Times New Roman" w:cs="Times New Roman"/>
          <w:sz w:val="28"/>
          <w:szCs w:val="28"/>
        </w:rPr>
        <w:t xml:space="preserve"> выполнение, в соответствии с федеральным законодательством и законодательством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2. Право на установление льготной арендной платы по договору аренды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 имеют физические или юридические лица (далее - арендаторы):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заключившие договор аренды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 xml:space="preserve">Республики Татарстан на </w:t>
      </w:r>
      <w:r w:rsidRPr="00294450">
        <w:rPr>
          <w:rFonts w:ascii="Times New Roman" w:hAnsi="Times New Roman" w:cs="Times New Roman"/>
          <w:sz w:val="28"/>
          <w:szCs w:val="28"/>
        </w:rPr>
        <w:t>объект</w:t>
      </w:r>
      <w:r w:rsidR="00562FEC" w:rsidRPr="00294450">
        <w:rPr>
          <w:rFonts w:ascii="Times New Roman" w:hAnsi="Times New Roman" w:cs="Times New Roman"/>
          <w:sz w:val="28"/>
          <w:szCs w:val="28"/>
        </w:rPr>
        <w:t>ы</w:t>
      </w:r>
      <w:r w:rsidRPr="00294450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</w:t>
      </w:r>
      <w:r w:rsidR="00294450">
        <w:rPr>
          <w:rFonts w:ascii="Times New Roman" w:hAnsi="Times New Roman" w:cs="Times New Roman"/>
          <w:sz w:val="28"/>
          <w:szCs w:val="28"/>
        </w:rPr>
        <w:t>п</w:t>
      </w:r>
      <w:r w:rsidR="00562FEC" w:rsidRPr="00294450">
        <w:rPr>
          <w:rFonts w:ascii="Times New Roman" w:hAnsi="Times New Roman" w:cs="Times New Roman"/>
          <w:sz w:val="28"/>
          <w:szCs w:val="28"/>
        </w:rPr>
        <w:t>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вложившие свои средства в работы по сохранению указанного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hyperlink r:id="rId9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статьями 40</w:t>
        </w:r>
      </w:hyperlink>
      <w:r w:rsidRPr="00294450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45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2910CF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94450">
        <w:rPr>
          <w:rFonts w:ascii="Times New Roman" w:hAnsi="Times New Roman" w:cs="Times New Roman"/>
          <w:sz w:val="28"/>
          <w:szCs w:val="28"/>
        </w:rPr>
        <w:t>2002</w:t>
      </w:r>
      <w:r w:rsidR="002910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4450">
        <w:rPr>
          <w:rFonts w:ascii="Times New Roman" w:hAnsi="Times New Roman" w:cs="Times New Roman"/>
          <w:sz w:val="28"/>
          <w:szCs w:val="28"/>
        </w:rPr>
        <w:t xml:space="preserve"> </w:t>
      </w:r>
      <w:r w:rsidR="00562FEC" w:rsidRPr="00294450">
        <w:rPr>
          <w:rFonts w:ascii="Times New Roman" w:hAnsi="Times New Roman" w:cs="Times New Roman"/>
          <w:sz w:val="28"/>
          <w:szCs w:val="28"/>
        </w:rPr>
        <w:t>№</w:t>
      </w:r>
      <w:r w:rsidRPr="00294450">
        <w:rPr>
          <w:rFonts w:ascii="Times New Roman" w:hAnsi="Times New Roman" w:cs="Times New Roman"/>
          <w:sz w:val="28"/>
          <w:szCs w:val="28"/>
        </w:rPr>
        <w:t xml:space="preserve"> 73-ФЗ </w:t>
      </w:r>
      <w:r w:rsidR="002910CF">
        <w:rPr>
          <w:rFonts w:ascii="Times New Roman" w:hAnsi="Times New Roman" w:cs="Times New Roman"/>
          <w:sz w:val="28"/>
          <w:szCs w:val="28"/>
        </w:rPr>
        <w:t>«</w:t>
      </w:r>
      <w:r w:rsidRPr="00294450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2910CF">
        <w:rPr>
          <w:rFonts w:ascii="Times New Roman" w:hAnsi="Times New Roman" w:cs="Times New Roman"/>
          <w:sz w:val="28"/>
          <w:szCs w:val="28"/>
        </w:rPr>
        <w:t>»</w:t>
      </w:r>
      <w:r w:rsidRPr="00294450">
        <w:rPr>
          <w:rFonts w:ascii="Times New Roman" w:hAnsi="Times New Roman" w:cs="Times New Roman"/>
          <w:sz w:val="28"/>
          <w:szCs w:val="28"/>
        </w:rPr>
        <w:t>, и обеспечившие их выполнение.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3. Порядок и сроки проведения работ по сохранению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 определяются охранным обязательством пользователя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, при этом срок таких работ не может превышать 7 лет.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4. Подтверждением завершения работ по сохранению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 является акт приемки работ по сохранению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, оформленный </w:t>
      </w:r>
      <w:r w:rsidR="008217D0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294450">
        <w:rPr>
          <w:rFonts w:ascii="Times New Roman" w:hAnsi="Times New Roman" w:cs="Times New Roman"/>
          <w:sz w:val="28"/>
          <w:szCs w:val="28"/>
        </w:rPr>
        <w:t>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5. Решение об установлении льготной арендной платы по договору аренды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 (далее - льготная арендная плата) принимается Министерством </w:t>
      </w:r>
      <w:r w:rsidR="00562FEC" w:rsidRPr="00294450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  <w:r w:rsidRPr="00294450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, являющимся арендодателем по договору аренды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lastRenderedPageBreak/>
        <w:t xml:space="preserve">6. Для установления льготной арендной платы арендатор направляет в Министерство </w:t>
      </w:r>
      <w:r w:rsidR="00562FEC" w:rsidRPr="00294450"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Pr="00294450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562FEC" w:rsidRPr="0029445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294450">
        <w:rPr>
          <w:rFonts w:ascii="Times New Roman" w:hAnsi="Times New Roman" w:cs="Times New Roman"/>
          <w:sz w:val="28"/>
          <w:szCs w:val="28"/>
        </w:rPr>
        <w:t>заявление об установлении льготной арендной платы (далее - заявление).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>По усмотрению арендатора заявление может быть подано в форме электронного документа с использованием информационно-телекоммуникационных сетей, в том числе сети Интернет, включая Единый портал государственных и муниципальных услуг.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294450">
        <w:rPr>
          <w:rFonts w:ascii="Times New Roman" w:hAnsi="Times New Roman" w:cs="Times New Roman"/>
          <w:sz w:val="28"/>
          <w:szCs w:val="28"/>
        </w:rPr>
        <w:t>7. К заявлению прилагаются: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294450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арендатора - физического лица, или выписка из единого государственного реестра юридических лиц - для юридических лиц;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294450">
        <w:rPr>
          <w:rFonts w:ascii="Times New Roman" w:hAnsi="Times New Roman" w:cs="Times New Roman"/>
          <w:sz w:val="28"/>
          <w:szCs w:val="28"/>
        </w:rPr>
        <w:t xml:space="preserve">2) охранное обязательство пользователя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294450">
        <w:rPr>
          <w:rFonts w:ascii="Times New Roman" w:hAnsi="Times New Roman" w:cs="Times New Roman"/>
          <w:sz w:val="28"/>
          <w:szCs w:val="28"/>
        </w:rPr>
        <w:t xml:space="preserve">3) разрешение на проведение работ по сохранению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, выданное Министерством культуры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"/>
      <w:bookmarkEnd w:id="6"/>
      <w:r w:rsidRPr="00294450">
        <w:rPr>
          <w:rFonts w:ascii="Times New Roman" w:hAnsi="Times New Roman" w:cs="Times New Roman"/>
          <w:sz w:val="28"/>
          <w:szCs w:val="28"/>
        </w:rPr>
        <w:t xml:space="preserve">4) задание на проведение работ по сохранению объекта культурного наследия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, выданное Министерством культуры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4"/>
      <w:bookmarkEnd w:id="7"/>
      <w:r w:rsidRPr="00294450">
        <w:rPr>
          <w:rFonts w:ascii="Times New Roman" w:hAnsi="Times New Roman" w:cs="Times New Roman"/>
          <w:sz w:val="28"/>
          <w:szCs w:val="28"/>
        </w:rPr>
        <w:t>5) отчет о выполнении работ по сохранению объекта культурного наследия;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"/>
      <w:bookmarkEnd w:id="8"/>
      <w:r w:rsidRPr="00294450">
        <w:rPr>
          <w:rFonts w:ascii="Times New Roman" w:hAnsi="Times New Roman" w:cs="Times New Roman"/>
          <w:sz w:val="28"/>
          <w:szCs w:val="28"/>
        </w:rPr>
        <w:t>6) акт приемки работ по сохранению объекта культурного наследия.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>Требовать предоставления иных документов, за исключением документов, предусмотренных в настоящем пункте, не допускается.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8. Документы, предусмотренные в </w:t>
      </w:r>
      <w:hyperlink r:id="rId11" w:anchor="P50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подпунктах 1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55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6 пункта 7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арендатором самостоятельно.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13" w:anchor="P51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подпунктах 2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52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3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P53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4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P54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5 пункта 7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 настоящего Порядка, запрашиваются Министерством </w:t>
      </w:r>
      <w:r w:rsidR="00562FEC" w:rsidRPr="00294450"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Pr="00294450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 у Министерства культуры </w:t>
      </w:r>
      <w:r w:rsidR="00562FEC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По желанию арендатора документы, указанные в </w:t>
      </w:r>
      <w:hyperlink r:id="rId17" w:anchor="P51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подпунктах 2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P52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3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anchor="P53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4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anchor="P54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5 пункта 7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 настоящего Порядка, могут представляться им самостоятельно.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94450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62FEC" w:rsidRPr="00294450"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Pr="00294450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  <w:r w:rsidR="00562FEC" w:rsidRPr="0029445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294450">
        <w:rPr>
          <w:rFonts w:ascii="Times New Roman" w:hAnsi="Times New Roman" w:cs="Times New Roman"/>
          <w:sz w:val="28"/>
          <w:szCs w:val="28"/>
        </w:rPr>
        <w:t xml:space="preserve">в течение 30 дней со дня поступления заявления рассматривает прилагаемые к нему документы, указанные в </w:t>
      </w:r>
      <w:hyperlink r:id="rId21" w:anchor="P49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пункте 7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об установлении льготной арендной платы или об отказе в ее установлении с указанием основания, предусмотренного в </w:t>
      </w:r>
      <w:hyperlink r:id="rId22" w:anchor="P61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пункте 10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 настоящего Порядка, и письменно уведомляет о принятом решении арендатора.</w:t>
      </w:r>
      <w:proofErr w:type="gramEnd"/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1"/>
      <w:bookmarkEnd w:id="9"/>
      <w:r w:rsidRPr="00294450">
        <w:rPr>
          <w:rFonts w:ascii="Times New Roman" w:hAnsi="Times New Roman" w:cs="Times New Roman"/>
          <w:sz w:val="28"/>
          <w:szCs w:val="28"/>
        </w:rPr>
        <w:t>10. Основаниями для принятия решения об отказе в установлении льготной арендной платы являются: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>отсутствие у арендатора права на установление льготной арендной платы;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450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r:id="rId23" w:anchor="P49" w:history="1">
        <w:r w:rsidRPr="00294450">
          <w:rPr>
            <w:rStyle w:val="a6"/>
            <w:rFonts w:ascii="Times New Roman" w:hAnsi="Times New Roman"/>
            <w:sz w:val="28"/>
            <w:szCs w:val="28"/>
            <w:u w:val="none"/>
          </w:rPr>
          <w:t>пункте 7</w:t>
        </w:r>
      </w:hyperlink>
      <w:r w:rsidRPr="00294450">
        <w:rPr>
          <w:rFonts w:ascii="Times New Roman" w:hAnsi="Times New Roman" w:cs="Times New Roman"/>
          <w:sz w:val="28"/>
          <w:szCs w:val="28"/>
        </w:rPr>
        <w:t xml:space="preserve"> настоящего Порядка, обязанность по представлению которых возложена на арендатора;</w:t>
      </w:r>
      <w:proofErr w:type="gramEnd"/>
    </w:p>
    <w:p w:rsidR="0040501F" w:rsidRPr="00FE5AAC" w:rsidRDefault="00FE5AAC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AC">
        <w:rPr>
          <w:rFonts w:ascii="Times New Roman" w:hAnsi="Times New Roman" w:cs="Times New Roman"/>
          <w:sz w:val="28"/>
          <w:szCs w:val="28"/>
        </w:rPr>
        <w:t>нарушение сроков окончания работ, установленных планом-графиком выполнения работ по сохранению объекта культурного наследия</w:t>
      </w:r>
      <w:r w:rsidR="0040501F" w:rsidRPr="00FE5AAC">
        <w:rPr>
          <w:rFonts w:ascii="Times New Roman" w:hAnsi="Times New Roman" w:cs="Times New Roman"/>
          <w:sz w:val="28"/>
          <w:szCs w:val="28"/>
        </w:rPr>
        <w:t>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lastRenderedPageBreak/>
        <w:t xml:space="preserve">наличие у арендатора задолженности по уплате в доход бюджета </w:t>
      </w:r>
      <w:r w:rsidR="00562FEC" w:rsidRPr="0029445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294450">
        <w:rPr>
          <w:rFonts w:ascii="Times New Roman" w:hAnsi="Times New Roman" w:cs="Times New Roman"/>
          <w:sz w:val="28"/>
          <w:szCs w:val="28"/>
        </w:rPr>
        <w:t xml:space="preserve">платежей, предусмотренных договором аренды соответствующего объекта культурного наследия </w:t>
      </w:r>
      <w:r w:rsidR="00294450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;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проведение работ по сохранению объекта культурного наследия </w:t>
      </w:r>
      <w:r w:rsidR="00294450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 вследствие несоблюдения арендатором охранных обязательств.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Отказ в установлении льготной арендной платы по иным основаниям, кроме </w:t>
      </w:r>
      <w:proofErr w:type="gramStart"/>
      <w:r w:rsidRPr="0029445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294450">
        <w:rPr>
          <w:rFonts w:ascii="Times New Roman" w:hAnsi="Times New Roman" w:cs="Times New Roman"/>
          <w:sz w:val="28"/>
          <w:szCs w:val="28"/>
        </w:rPr>
        <w:t xml:space="preserve"> в настоящем пункте, не допускается.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94450">
        <w:rPr>
          <w:rFonts w:ascii="Times New Roman" w:hAnsi="Times New Roman" w:cs="Times New Roman"/>
          <w:sz w:val="28"/>
          <w:szCs w:val="28"/>
        </w:rPr>
        <w:t xml:space="preserve">Со дня принятия решения об установлении льготной арендной платы Министерство </w:t>
      </w:r>
      <w:r w:rsidR="00294450" w:rsidRPr="00294450">
        <w:rPr>
          <w:rFonts w:ascii="Times New Roman" w:hAnsi="Times New Roman" w:cs="Times New Roman"/>
          <w:sz w:val="28"/>
          <w:szCs w:val="28"/>
        </w:rPr>
        <w:t>земельных и и</w:t>
      </w:r>
      <w:r w:rsidRPr="00294450">
        <w:rPr>
          <w:rFonts w:ascii="Times New Roman" w:hAnsi="Times New Roman" w:cs="Times New Roman"/>
          <w:sz w:val="28"/>
          <w:szCs w:val="28"/>
        </w:rPr>
        <w:t xml:space="preserve">мущественных отношений </w:t>
      </w:r>
      <w:r w:rsidR="00294450" w:rsidRPr="0029445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294450">
        <w:rPr>
          <w:rFonts w:ascii="Times New Roman" w:hAnsi="Times New Roman" w:cs="Times New Roman"/>
          <w:sz w:val="28"/>
          <w:szCs w:val="28"/>
        </w:rPr>
        <w:t xml:space="preserve">в течение 14 дней оформляет в установленном законодательством Российской Федерации порядке дополнительное соглашение к договору аренды объекта культурного наследия </w:t>
      </w:r>
      <w:r w:rsidR="00294450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, в котором указываются размер льготной арендной платы и срок, на который она устанавливается (далее - дополнительное соглашение к договору аренды объекта культурного наследия </w:t>
      </w:r>
      <w:r w:rsidR="00294450" w:rsidRPr="00294450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294450" w:rsidRPr="00294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450" w:rsidRPr="00294450">
        <w:rPr>
          <w:rFonts w:ascii="Times New Roman" w:hAnsi="Times New Roman" w:cs="Times New Roman"/>
          <w:sz w:val="28"/>
          <w:szCs w:val="28"/>
        </w:rPr>
        <w:t>Татарстан</w:t>
      </w:r>
      <w:r w:rsidRPr="0029445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>Срок применения льготной арендной платы ограничивается сроком действия договора аренды.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12. Льготная арендная плата устанавливается со дня вступления в силу дополнительного соглашения к договору аренды объекта культурного наследия </w:t>
      </w:r>
      <w:r w:rsidR="00294450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>.</w:t>
      </w:r>
    </w:p>
    <w:p w:rsidR="0040501F" w:rsidRPr="00294450" w:rsidRDefault="0040501F" w:rsidP="00294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0">
        <w:rPr>
          <w:rFonts w:ascii="Times New Roman" w:hAnsi="Times New Roman" w:cs="Times New Roman"/>
          <w:sz w:val="28"/>
          <w:szCs w:val="28"/>
        </w:rPr>
        <w:t xml:space="preserve">13. Льготная арендная плата устанавливается в размере </w:t>
      </w:r>
      <w:r w:rsidR="00945104">
        <w:rPr>
          <w:rFonts w:ascii="Times New Roman" w:hAnsi="Times New Roman" w:cs="Times New Roman"/>
          <w:sz w:val="28"/>
          <w:szCs w:val="28"/>
        </w:rPr>
        <w:t>один</w:t>
      </w:r>
      <w:r w:rsidR="00FE5AAC">
        <w:rPr>
          <w:rFonts w:ascii="Times New Roman" w:hAnsi="Times New Roman" w:cs="Times New Roman"/>
          <w:sz w:val="28"/>
          <w:szCs w:val="28"/>
        </w:rPr>
        <w:t xml:space="preserve"> рубль </w:t>
      </w:r>
      <w:r w:rsidRPr="00294450">
        <w:rPr>
          <w:rFonts w:ascii="Times New Roman" w:hAnsi="Times New Roman" w:cs="Times New Roman"/>
          <w:sz w:val="28"/>
          <w:szCs w:val="28"/>
        </w:rPr>
        <w:t xml:space="preserve">за квадратный метр площади объекта культурного наследия </w:t>
      </w:r>
      <w:r w:rsidR="00294450" w:rsidRPr="0029445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294450">
        <w:rPr>
          <w:rFonts w:ascii="Times New Roman" w:hAnsi="Times New Roman" w:cs="Times New Roman"/>
          <w:sz w:val="28"/>
          <w:szCs w:val="28"/>
        </w:rPr>
        <w:t xml:space="preserve">в год, в том числе образуемой площади в результате проведения работ по сохранению объекта культурного наследия </w:t>
      </w:r>
      <w:r w:rsidR="00294450" w:rsidRPr="0029445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294450">
        <w:rPr>
          <w:rFonts w:ascii="Times New Roman" w:hAnsi="Times New Roman" w:cs="Times New Roman"/>
          <w:sz w:val="28"/>
          <w:szCs w:val="28"/>
        </w:rPr>
        <w:t xml:space="preserve">, уточненной в </w:t>
      </w:r>
      <w:r w:rsidR="00E0471C">
        <w:rPr>
          <w:rFonts w:ascii="Times New Roman" w:hAnsi="Times New Roman" w:cs="Times New Roman"/>
          <w:sz w:val="28"/>
          <w:szCs w:val="28"/>
        </w:rPr>
        <w:t>Управлении Федеральной службы государственной регистрации, кадастра и картографии по Республике Татарстан</w:t>
      </w:r>
      <w:r w:rsidRPr="00294450">
        <w:rPr>
          <w:rFonts w:ascii="Times New Roman" w:hAnsi="Times New Roman" w:cs="Times New Roman"/>
          <w:sz w:val="28"/>
          <w:szCs w:val="28"/>
        </w:rPr>
        <w:t>.</w:t>
      </w:r>
    </w:p>
    <w:p w:rsidR="0040501F" w:rsidRDefault="0040501F" w:rsidP="0040501F">
      <w:pPr>
        <w:pStyle w:val="ConsPlusNormal"/>
        <w:jc w:val="both"/>
      </w:pPr>
    </w:p>
    <w:p w:rsidR="00C31013" w:rsidRDefault="00C31013" w:rsidP="0040501F">
      <w:pPr>
        <w:pStyle w:val="ConsPlusNormal"/>
        <w:jc w:val="both"/>
      </w:pPr>
    </w:p>
    <w:p w:rsidR="00C31013" w:rsidRDefault="00C31013" w:rsidP="0040501F">
      <w:pPr>
        <w:pStyle w:val="ConsPlusNormal"/>
        <w:jc w:val="both"/>
      </w:pPr>
    </w:p>
    <w:p w:rsidR="00C31013" w:rsidRDefault="00C31013" w:rsidP="0040501F">
      <w:pPr>
        <w:pStyle w:val="ConsPlusNormal"/>
        <w:jc w:val="both"/>
      </w:pPr>
    </w:p>
    <w:p w:rsidR="0040501F" w:rsidRDefault="00294450" w:rsidP="00294450">
      <w:pPr>
        <w:pStyle w:val="ConsPlusNormal"/>
        <w:jc w:val="center"/>
      </w:pPr>
      <w:r>
        <w:t>_______________________</w:t>
      </w:r>
    </w:p>
    <w:p w:rsidR="00CB70D5" w:rsidRDefault="00CB70D5" w:rsidP="0029445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B70D5" w:rsidSect="00C7237B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0DA"/>
    <w:multiLevelType w:val="hybridMultilevel"/>
    <w:tmpl w:val="E996D65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95"/>
    <w:rsid w:val="00016091"/>
    <w:rsid w:val="00027B68"/>
    <w:rsid w:val="0003185B"/>
    <w:rsid w:val="00042D74"/>
    <w:rsid w:val="000430E8"/>
    <w:rsid w:val="00080765"/>
    <w:rsid w:val="000860FC"/>
    <w:rsid w:val="00094293"/>
    <w:rsid w:val="000952F6"/>
    <w:rsid w:val="000A0677"/>
    <w:rsid w:val="000A0C80"/>
    <w:rsid w:val="000A180E"/>
    <w:rsid w:val="000B4DBC"/>
    <w:rsid w:val="000C4359"/>
    <w:rsid w:val="000C70BB"/>
    <w:rsid w:val="000D33DE"/>
    <w:rsid w:val="000F6C7D"/>
    <w:rsid w:val="00100217"/>
    <w:rsid w:val="00100CDB"/>
    <w:rsid w:val="00117991"/>
    <w:rsid w:val="00120FF9"/>
    <w:rsid w:val="0012181F"/>
    <w:rsid w:val="00127544"/>
    <w:rsid w:val="0015020C"/>
    <w:rsid w:val="00153BAA"/>
    <w:rsid w:val="001665F0"/>
    <w:rsid w:val="001A0DFF"/>
    <w:rsid w:val="001C2274"/>
    <w:rsid w:val="001C7EF8"/>
    <w:rsid w:val="001E4B67"/>
    <w:rsid w:val="001F6311"/>
    <w:rsid w:val="0021477D"/>
    <w:rsid w:val="002323B3"/>
    <w:rsid w:val="002369C5"/>
    <w:rsid w:val="002627FF"/>
    <w:rsid w:val="00265DBE"/>
    <w:rsid w:val="00283DEC"/>
    <w:rsid w:val="002910CF"/>
    <w:rsid w:val="00294450"/>
    <w:rsid w:val="002954EE"/>
    <w:rsid w:val="002C40C8"/>
    <w:rsid w:val="002D23A8"/>
    <w:rsid w:val="002E394B"/>
    <w:rsid w:val="002F1128"/>
    <w:rsid w:val="002F3DC5"/>
    <w:rsid w:val="002F75A3"/>
    <w:rsid w:val="003070FB"/>
    <w:rsid w:val="003212D2"/>
    <w:rsid w:val="00321EAE"/>
    <w:rsid w:val="00333115"/>
    <w:rsid w:val="00340480"/>
    <w:rsid w:val="003465A3"/>
    <w:rsid w:val="003572EB"/>
    <w:rsid w:val="00362353"/>
    <w:rsid w:val="00363DD9"/>
    <w:rsid w:val="003648AB"/>
    <w:rsid w:val="00392BA0"/>
    <w:rsid w:val="003B7E54"/>
    <w:rsid w:val="003D520F"/>
    <w:rsid w:val="003F4E95"/>
    <w:rsid w:val="0040501F"/>
    <w:rsid w:val="00412867"/>
    <w:rsid w:val="00413105"/>
    <w:rsid w:val="00424C0F"/>
    <w:rsid w:val="0043588D"/>
    <w:rsid w:val="0046134D"/>
    <w:rsid w:val="00476F6D"/>
    <w:rsid w:val="00497530"/>
    <w:rsid w:val="004B057C"/>
    <w:rsid w:val="004D5A9C"/>
    <w:rsid w:val="004F3817"/>
    <w:rsid w:val="004F5E73"/>
    <w:rsid w:val="005154CE"/>
    <w:rsid w:val="005155FA"/>
    <w:rsid w:val="00517AD9"/>
    <w:rsid w:val="005221AA"/>
    <w:rsid w:val="00526805"/>
    <w:rsid w:val="00526AB9"/>
    <w:rsid w:val="00553763"/>
    <w:rsid w:val="00562FEC"/>
    <w:rsid w:val="005654A4"/>
    <w:rsid w:val="00567C86"/>
    <w:rsid w:val="0058679C"/>
    <w:rsid w:val="00586D9F"/>
    <w:rsid w:val="0059091D"/>
    <w:rsid w:val="00593EC0"/>
    <w:rsid w:val="00596435"/>
    <w:rsid w:val="005B2CCE"/>
    <w:rsid w:val="005C6780"/>
    <w:rsid w:val="005C7A40"/>
    <w:rsid w:val="005D0C4A"/>
    <w:rsid w:val="005F6F76"/>
    <w:rsid w:val="006014BB"/>
    <w:rsid w:val="006056B4"/>
    <w:rsid w:val="006379AC"/>
    <w:rsid w:val="00644794"/>
    <w:rsid w:val="00660E95"/>
    <w:rsid w:val="006704D8"/>
    <w:rsid w:val="00673AFC"/>
    <w:rsid w:val="00686DC2"/>
    <w:rsid w:val="006875BB"/>
    <w:rsid w:val="006A7D44"/>
    <w:rsid w:val="006A7D4D"/>
    <w:rsid w:val="006C7598"/>
    <w:rsid w:val="006E43D0"/>
    <w:rsid w:val="00702538"/>
    <w:rsid w:val="00702942"/>
    <w:rsid w:val="00706BFE"/>
    <w:rsid w:val="007101D2"/>
    <w:rsid w:val="00726C8D"/>
    <w:rsid w:val="00731245"/>
    <w:rsid w:val="00741717"/>
    <w:rsid w:val="00762924"/>
    <w:rsid w:val="007711A3"/>
    <w:rsid w:val="007721D0"/>
    <w:rsid w:val="00792283"/>
    <w:rsid w:val="007B0A0D"/>
    <w:rsid w:val="007B187D"/>
    <w:rsid w:val="007C5D08"/>
    <w:rsid w:val="007E2A80"/>
    <w:rsid w:val="00813BB5"/>
    <w:rsid w:val="00820585"/>
    <w:rsid w:val="008217D0"/>
    <w:rsid w:val="00833E87"/>
    <w:rsid w:val="00836DCC"/>
    <w:rsid w:val="00837A15"/>
    <w:rsid w:val="008427A0"/>
    <w:rsid w:val="00846C49"/>
    <w:rsid w:val="00852C83"/>
    <w:rsid w:val="00853F13"/>
    <w:rsid w:val="0085633E"/>
    <w:rsid w:val="0088176F"/>
    <w:rsid w:val="008A3DCD"/>
    <w:rsid w:val="008B0840"/>
    <w:rsid w:val="008D05DD"/>
    <w:rsid w:val="008F7AF9"/>
    <w:rsid w:val="00900F77"/>
    <w:rsid w:val="009069B4"/>
    <w:rsid w:val="0090753F"/>
    <w:rsid w:val="009201BA"/>
    <w:rsid w:val="00930BF3"/>
    <w:rsid w:val="00935C36"/>
    <w:rsid w:val="00937BBE"/>
    <w:rsid w:val="00945104"/>
    <w:rsid w:val="00953C6E"/>
    <w:rsid w:val="00960DE2"/>
    <w:rsid w:val="00981D10"/>
    <w:rsid w:val="009925AF"/>
    <w:rsid w:val="0099410B"/>
    <w:rsid w:val="009A1ED5"/>
    <w:rsid w:val="009D19FD"/>
    <w:rsid w:val="009D728D"/>
    <w:rsid w:val="00A037E5"/>
    <w:rsid w:val="00A21EDF"/>
    <w:rsid w:val="00A2556D"/>
    <w:rsid w:val="00A322CA"/>
    <w:rsid w:val="00A54199"/>
    <w:rsid w:val="00A6177F"/>
    <w:rsid w:val="00AA0D01"/>
    <w:rsid w:val="00AA65B4"/>
    <w:rsid w:val="00AB5BA0"/>
    <w:rsid w:val="00AC5383"/>
    <w:rsid w:val="00AD40C3"/>
    <w:rsid w:val="00AD74D4"/>
    <w:rsid w:val="00AE1C12"/>
    <w:rsid w:val="00B11F8D"/>
    <w:rsid w:val="00B14C54"/>
    <w:rsid w:val="00B215DA"/>
    <w:rsid w:val="00B35971"/>
    <w:rsid w:val="00B36894"/>
    <w:rsid w:val="00B51FC9"/>
    <w:rsid w:val="00B57D95"/>
    <w:rsid w:val="00B760AE"/>
    <w:rsid w:val="00B8106F"/>
    <w:rsid w:val="00B835AF"/>
    <w:rsid w:val="00B86659"/>
    <w:rsid w:val="00BA77FF"/>
    <w:rsid w:val="00BB3513"/>
    <w:rsid w:val="00BB7AE2"/>
    <w:rsid w:val="00BC37E7"/>
    <w:rsid w:val="00BD2AFA"/>
    <w:rsid w:val="00C02265"/>
    <w:rsid w:val="00C101C8"/>
    <w:rsid w:val="00C25D98"/>
    <w:rsid w:val="00C279AB"/>
    <w:rsid w:val="00C31013"/>
    <w:rsid w:val="00C327D4"/>
    <w:rsid w:val="00C63117"/>
    <w:rsid w:val="00C71E11"/>
    <w:rsid w:val="00C7237B"/>
    <w:rsid w:val="00C737E4"/>
    <w:rsid w:val="00C92D49"/>
    <w:rsid w:val="00C94E08"/>
    <w:rsid w:val="00CB215B"/>
    <w:rsid w:val="00CB70D5"/>
    <w:rsid w:val="00CD3D6B"/>
    <w:rsid w:val="00CE0E0C"/>
    <w:rsid w:val="00D06544"/>
    <w:rsid w:val="00D17514"/>
    <w:rsid w:val="00D378FC"/>
    <w:rsid w:val="00D41EE4"/>
    <w:rsid w:val="00D44C65"/>
    <w:rsid w:val="00D54608"/>
    <w:rsid w:val="00D61DC5"/>
    <w:rsid w:val="00D7223F"/>
    <w:rsid w:val="00D745BE"/>
    <w:rsid w:val="00D91222"/>
    <w:rsid w:val="00D92A36"/>
    <w:rsid w:val="00D954F2"/>
    <w:rsid w:val="00DB653D"/>
    <w:rsid w:val="00DE61A6"/>
    <w:rsid w:val="00DE6DC1"/>
    <w:rsid w:val="00E0471C"/>
    <w:rsid w:val="00E322FD"/>
    <w:rsid w:val="00E54003"/>
    <w:rsid w:val="00E573AF"/>
    <w:rsid w:val="00E73E56"/>
    <w:rsid w:val="00E74F56"/>
    <w:rsid w:val="00E8070E"/>
    <w:rsid w:val="00E97A73"/>
    <w:rsid w:val="00EA212D"/>
    <w:rsid w:val="00EA4ACA"/>
    <w:rsid w:val="00ED61B2"/>
    <w:rsid w:val="00EF2757"/>
    <w:rsid w:val="00F2107C"/>
    <w:rsid w:val="00F27AE6"/>
    <w:rsid w:val="00F27BF4"/>
    <w:rsid w:val="00F3090C"/>
    <w:rsid w:val="00F432C1"/>
    <w:rsid w:val="00F67C8B"/>
    <w:rsid w:val="00F714F6"/>
    <w:rsid w:val="00F74294"/>
    <w:rsid w:val="00FB7966"/>
    <w:rsid w:val="00FD244E"/>
    <w:rsid w:val="00FD2D67"/>
    <w:rsid w:val="00FD430F"/>
    <w:rsid w:val="00FE5AAC"/>
    <w:rsid w:val="00FF5ACC"/>
    <w:rsid w:val="00FF5C0D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1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E9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660E9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81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3B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CE0E0C"/>
    <w:pPr>
      <w:ind w:left="720"/>
    </w:pPr>
  </w:style>
  <w:style w:type="character" w:styleId="a6">
    <w:name w:val="Hyperlink"/>
    <w:basedOn w:val="a0"/>
    <w:uiPriority w:val="99"/>
    <w:semiHidden/>
    <w:rsid w:val="00A21EDF"/>
    <w:rPr>
      <w:rFonts w:cs="Times New Roman"/>
      <w:color w:val="auto"/>
      <w:u w:val="single"/>
    </w:rPr>
  </w:style>
  <w:style w:type="character" w:customStyle="1" w:styleId="b-serp-urlitem1">
    <w:name w:val="b-serp-url__item1"/>
    <w:basedOn w:val="a0"/>
    <w:uiPriority w:val="99"/>
    <w:rsid w:val="00A21EDF"/>
    <w:rPr>
      <w:rFonts w:cs="Times New Roman"/>
    </w:rPr>
  </w:style>
  <w:style w:type="table" w:styleId="a7">
    <w:name w:val="Table Grid"/>
    <w:basedOn w:val="a1"/>
    <w:uiPriority w:val="99"/>
    <w:rsid w:val="00321EAE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A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1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E9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660E9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81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3B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CE0E0C"/>
    <w:pPr>
      <w:ind w:left="720"/>
    </w:pPr>
  </w:style>
  <w:style w:type="character" w:styleId="a6">
    <w:name w:val="Hyperlink"/>
    <w:basedOn w:val="a0"/>
    <w:uiPriority w:val="99"/>
    <w:semiHidden/>
    <w:rsid w:val="00A21EDF"/>
    <w:rPr>
      <w:rFonts w:cs="Times New Roman"/>
      <w:color w:val="auto"/>
      <w:u w:val="single"/>
    </w:rPr>
  </w:style>
  <w:style w:type="character" w:customStyle="1" w:styleId="b-serp-urlitem1">
    <w:name w:val="b-serp-url__item1"/>
    <w:basedOn w:val="a0"/>
    <w:uiPriority w:val="99"/>
    <w:rsid w:val="00A21EDF"/>
    <w:rPr>
      <w:rFonts w:cs="Times New Roman"/>
    </w:rPr>
  </w:style>
  <w:style w:type="table" w:styleId="a7">
    <w:name w:val="Table Grid"/>
    <w:basedOn w:val="a1"/>
    <w:uiPriority w:val="99"/>
    <w:rsid w:val="00321EAE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A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13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18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7" Type="http://schemas.openxmlformats.org/officeDocument/2006/relationships/hyperlink" Target="consultantplus://offline/ref=9A6F1FEFBF30C970FFEC23C181B728F99540B1739D5E5688D5B28C9390CC2A0690628E512E05097B4656M" TargetMode="External"/><Relationship Id="rId12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17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20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6F1FEFBF30C970FFEC22CF94B728F99649B37B9F5F5688D5B28C9390CC2A0690628E4559M" TargetMode="External"/><Relationship Id="rId11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23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10" Type="http://schemas.openxmlformats.org/officeDocument/2006/relationships/hyperlink" Target="consultantplus://offline/ref=9A6F1FEFBF30C970FFEC22CF94B728F99649B37B9F5F5688D5B28C9390CC2A0690628E512E0509794651M" TargetMode="External"/><Relationship Id="rId19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F1FEFBF30C970FFEC22CF94B728F99649B37B9F5F5688D5B28C9390CC2A0690628E512E05097A4652M" TargetMode="External"/><Relationship Id="rId14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Relationship Id="rId22" Type="http://schemas.openxmlformats.org/officeDocument/2006/relationships/hyperlink" Target="file:///C:\Users\ssharipova\AppData\Local\Microsoft\Windows\Temporary%20Internet%20Files\Content.Outlook\T07KZG8P\&#1044;&#1086;&#1082;&#1091;&#1084;&#1077;&#1085;&#1090;2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МКРФ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 Александр Сергеевич</dc:creator>
  <cp:lastModifiedBy>Альбина Сулейманова</cp:lastModifiedBy>
  <cp:revision>5</cp:revision>
  <cp:lastPrinted>2013-04-08T04:34:00Z</cp:lastPrinted>
  <dcterms:created xsi:type="dcterms:W3CDTF">2015-12-21T11:21:00Z</dcterms:created>
  <dcterms:modified xsi:type="dcterms:W3CDTF">2015-12-21T11:30:00Z</dcterms:modified>
</cp:coreProperties>
</file>