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90" w:rsidRDefault="006E6F90" w:rsidP="006E6F90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E6F90" w:rsidRPr="007B5496" w:rsidRDefault="00A6727F" w:rsidP="00A6727F">
      <w:pPr>
        <w:ind w:firstLine="68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УКАЗ</w:t>
      </w:r>
    </w:p>
    <w:p w:rsidR="006E6F90" w:rsidRDefault="006E6F90" w:rsidP="006E6F90">
      <w:pPr>
        <w:ind w:firstLine="680"/>
        <w:jc w:val="center"/>
        <w:rPr>
          <w:sz w:val="28"/>
          <w:szCs w:val="28"/>
        </w:rPr>
      </w:pPr>
      <w:r w:rsidRPr="007B5496">
        <w:rPr>
          <w:sz w:val="28"/>
          <w:szCs w:val="28"/>
        </w:rPr>
        <w:t>ПРЕЗИДЕНТА РЕСПУБЛИКИ ТАТАРСТАН</w:t>
      </w:r>
    </w:p>
    <w:p w:rsidR="006E6F90" w:rsidRDefault="006E6F90" w:rsidP="006E6F90">
      <w:pPr>
        <w:ind w:firstLine="680"/>
        <w:jc w:val="center"/>
        <w:rPr>
          <w:sz w:val="28"/>
          <w:szCs w:val="28"/>
        </w:rPr>
      </w:pPr>
    </w:p>
    <w:p w:rsidR="00776ACE" w:rsidRDefault="006E6F90" w:rsidP="00776AC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943CA6">
        <w:rPr>
          <w:b/>
          <w:bCs/>
          <w:sz w:val="28"/>
          <w:szCs w:val="28"/>
        </w:rPr>
        <w:t xml:space="preserve"> внесении изменений в </w:t>
      </w:r>
      <w:r>
        <w:rPr>
          <w:b/>
          <w:bCs/>
          <w:sz w:val="28"/>
          <w:szCs w:val="28"/>
        </w:rPr>
        <w:t>У</w:t>
      </w:r>
      <w:r w:rsidRPr="00943CA6">
        <w:rPr>
          <w:b/>
          <w:bCs/>
          <w:sz w:val="28"/>
          <w:szCs w:val="28"/>
        </w:rPr>
        <w:t xml:space="preserve">каз </w:t>
      </w:r>
      <w:r>
        <w:rPr>
          <w:b/>
          <w:bCs/>
          <w:sz w:val="28"/>
          <w:szCs w:val="28"/>
        </w:rPr>
        <w:t>П</w:t>
      </w:r>
      <w:r w:rsidRPr="00943CA6">
        <w:rPr>
          <w:b/>
          <w:bCs/>
          <w:sz w:val="28"/>
          <w:szCs w:val="28"/>
        </w:rPr>
        <w:t xml:space="preserve">резидента </w:t>
      </w:r>
      <w:r>
        <w:rPr>
          <w:b/>
          <w:bCs/>
          <w:sz w:val="28"/>
          <w:szCs w:val="28"/>
        </w:rPr>
        <w:t>Р</w:t>
      </w:r>
      <w:r w:rsidRPr="00943CA6">
        <w:rPr>
          <w:b/>
          <w:bCs/>
          <w:sz w:val="28"/>
          <w:szCs w:val="28"/>
        </w:rPr>
        <w:t xml:space="preserve">еспублики </w:t>
      </w:r>
      <w:r>
        <w:rPr>
          <w:b/>
          <w:bCs/>
          <w:sz w:val="28"/>
          <w:szCs w:val="28"/>
        </w:rPr>
        <w:t>Т</w:t>
      </w:r>
      <w:r w:rsidRPr="00943CA6">
        <w:rPr>
          <w:b/>
          <w:bCs/>
          <w:sz w:val="28"/>
          <w:szCs w:val="28"/>
        </w:rPr>
        <w:t>атарстан</w:t>
      </w:r>
      <w:r w:rsidR="00776ACE">
        <w:rPr>
          <w:b/>
          <w:bCs/>
          <w:sz w:val="28"/>
          <w:szCs w:val="28"/>
        </w:rPr>
        <w:t xml:space="preserve"> </w:t>
      </w:r>
    </w:p>
    <w:p w:rsidR="006E6F90" w:rsidRDefault="006E6F90" w:rsidP="00776AC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E6F90">
        <w:rPr>
          <w:b/>
          <w:bCs/>
          <w:sz w:val="28"/>
          <w:szCs w:val="28"/>
        </w:rPr>
        <w:t>«</w:t>
      </w:r>
      <w:r w:rsidRPr="006E6F90">
        <w:rPr>
          <w:b/>
          <w:sz w:val="28"/>
          <w:szCs w:val="28"/>
        </w:rPr>
        <w:t xml:space="preserve">О мерах по организации и проведению мониторинга эффективности деятельности органов </w:t>
      </w:r>
      <w:r w:rsidR="00400246">
        <w:rPr>
          <w:b/>
          <w:sz w:val="28"/>
          <w:szCs w:val="28"/>
        </w:rPr>
        <w:t xml:space="preserve">исполнительной власти </w:t>
      </w:r>
      <w:r w:rsidRPr="006E6F90">
        <w:rPr>
          <w:b/>
          <w:sz w:val="28"/>
          <w:szCs w:val="28"/>
        </w:rPr>
        <w:t>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</w:t>
      </w:r>
      <w:r w:rsidRPr="006E6F90">
        <w:rPr>
          <w:b/>
          <w:bCs/>
          <w:sz w:val="28"/>
          <w:szCs w:val="28"/>
        </w:rPr>
        <w:t>»</w:t>
      </w:r>
    </w:p>
    <w:p w:rsidR="00C97F8E" w:rsidRDefault="00C97F8E" w:rsidP="006E6F9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97F8E" w:rsidRPr="00C97F8E" w:rsidRDefault="00776ACE" w:rsidP="00C97F8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совершенствования организации и проведения мониторинга эффективности деятельности субъектов информационного взаимодействия по реализации антикоррупционных мер на территории Республики Татарстан </w:t>
      </w:r>
      <w:r w:rsidR="00C97F8E">
        <w:rPr>
          <w:bCs/>
          <w:sz w:val="28"/>
          <w:szCs w:val="28"/>
        </w:rPr>
        <w:t xml:space="preserve">ПОСТАНОВЛЯЮ: </w:t>
      </w:r>
    </w:p>
    <w:p w:rsidR="00B10725" w:rsidRPr="00C97F8E" w:rsidRDefault="00B10725" w:rsidP="00A672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4E93" w:rsidRDefault="002350B2" w:rsidP="002F4E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1CA1">
        <w:rPr>
          <w:sz w:val="28"/>
          <w:szCs w:val="28"/>
        </w:rPr>
        <w:t xml:space="preserve">1. Внести в </w:t>
      </w:r>
      <w:hyperlink r:id="rId8" w:history="1">
        <w:r w:rsidR="00021CA1" w:rsidRPr="002D6B82">
          <w:rPr>
            <w:color w:val="000000" w:themeColor="text1"/>
            <w:sz w:val="28"/>
            <w:szCs w:val="28"/>
          </w:rPr>
          <w:t>Указ</w:t>
        </w:r>
      </w:hyperlink>
      <w:r w:rsidR="00021CA1">
        <w:rPr>
          <w:sz w:val="28"/>
          <w:szCs w:val="28"/>
        </w:rPr>
        <w:t xml:space="preserve"> Президента Республики Татарстан от 23 марта 2011 года </w:t>
      </w:r>
      <w:r w:rsidR="002C422D">
        <w:rPr>
          <w:sz w:val="28"/>
          <w:szCs w:val="28"/>
        </w:rPr>
        <w:t xml:space="preserve">       </w:t>
      </w:r>
      <w:r w:rsidR="00400246">
        <w:rPr>
          <w:sz w:val="28"/>
          <w:szCs w:val="28"/>
        </w:rPr>
        <w:t>№</w:t>
      </w:r>
      <w:r w:rsidR="0034568E">
        <w:rPr>
          <w:sz w:val="28"/>
          <w:szCs w:val="28"/>
        </w:rPr>
        <w:t xml:space="preserve"> УП-148 «</w:t>
      </w:r>
      <w:r w:rsidR="00021CA1">
        <w:rPr>
          <w:sz w:val="28"/>
          <w:szCs w:val="28"/>
        </w:rPr>
        <w:t xml:space="preserve">О мерах по организации и проведению мониторинга эффективности деятельности органов </w:t>
      </w:r>
      <w:r w:rsidR="00021CA1" w:rsidRPr="008E5E0A">
        <w:rPr>
          <w:sz w:val="28"/>
          <w:szCs w:val="28"/>
        </w:rPr>
        <w:t>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</w:t>
      </w:r>
      <w:r w:rsidR="00021CA1">
        <w:rPr>
          <w:sz w:val="28"/>
          <w:szCs w:val="28"/>
        </w:rPr>
        <w:t xml:space="preserve"> районов и городских округов Республики Татарстан по реализации антикоррупционных мер на </w:t>
      </w:r>
      <w:r w:rsidR="0034568E">
        <w:rPr>
          <w:sz w:val="28"/>
          <w:szCs w:val="28"/>
        </w:rPr>
        <w:t>территории Республики Татарстан»</w:t>
      </w:r>
      <w:r w:rsidR="00536245">
        <w:rPr>
          <w:sz w:val="28"/>
          <w:szCs w:val="28"/>
        </w:rPr>
        <w:t xml:space="preserve"> (с изменениями, внесенными Указом Президента Республики Татарстан от 4</w:t>
      </w:r>
      <w:r w:rsidR="002C422D">
        <w:rPr>
          <w:sz w:val="28"/>
          <w:szCs w:val="28"/>
        </w:rPr>
        <w:t xml:space="preserve"> июня </w:t>
      </w:r>
      <w:r w:rsidR="00536245">
        <w:rPr>
          <w:sz w:val="28"/>
          <w:szCs w:val="28"/>
        </w:rPr>
        <w:t>2014</w:t>
      </w:r>
      <w:r w:rsidR="002C422D">
        <w:rPr>
          <w:sz w:val="28"/>
          <w:szCs w:val="28"/>
        </w:rPr>
        <w:t xml:space="preserve"> года</w:t>
      </w:r>
      <w:r w:rsidR="00536245">
        <w:rPr>
          <w:sz w:val="28"/>
          <w:szCs w:val="28"/>
        </w:rPr>
        <w:t xml:space="preserve"> № УП-523)</w:t>
      </w:r>
      <w:r w:rsidR="00021CA1">
        <w:rPr>
          <w:sz w:val="28"/>
          <w:szCs w:val="28"/>
        </w:rPr>
        <w:t xml:space="preserve"> следующие изменения:</w:t>
      </w:r>
    </w:p>
    <w:p w:rsidR="00776ACE" w:rsidRDefault="00776ACE" w:rsidP="009163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68E" w:rsidRDefault="002F4E93" w:rsidP="002F4E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F4E93">
        <w:rPr>
          <w:sz w:val="28"/>
          <w:szCs w:val="28"/>
        </w:rPr>
        <w:t>в наименовании, пунктах 1, 2, 3, 5 и 6 после слов «городских округов Республики Татарстан» дополнить словами «, иные государственные органы и организации»</w:t>
      </w:r>
      <w:r w:rsidR="002611F8" w:rsidRPr="002611F8">
        <w:t xml:space="preserve"> </w:t>
      </w:r>
      <w:r w:rsidR="002611F8" w:rsidRPr="002611F8">
        <w:rPr>
          <w:sz w:val="28"/>
          <w:szCs w:val="28"/>
        </w:rPr>
        <w:t>в соответствующем падеже</w:t>
      </w:r>
      <w:r w:rsidRPr="002611F8">
        <w:rPr>
          <w:sz w:val="28"/>
          <w:szCs w:val="28"/>
        </w:rPr>
        <w:t>;</w:t>
      </w:r>
    </w:p>
    <w:p w:rsidR="00FE10A3" w:rsidRPr="008E5E0A" w:rsidRDefault="002F4E93" w:rsidP="00FE10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E5E0A" w:rsidRPr="008E5E0A">
        <w:rPr>
          <w:sz w:val="28"/>
          <w:szCs w:val="28"/>
        </w:rPr>
        <w:t xml:space="preserve">) </w:t>
      </w:r>
      <w:hyperlink r:id="rId9" w:history="1">
        <w:r w:rsidR="00021CA1" w:rsidRPr="008E5E0A">
          <w:rPr>
            <w:sz w:val="28"/>
            <w:szCs w:val="28"/>
          </w:rPr>
          <w:t>пункт 4</w:t>
        </w:r>
      </w:hyperlink>
      <w:r w:rsidR="00021CA1">
        <w:rPr>
          <w:sz w:val="28"/>
          <w:szCs w:val="28"/>
        </w:rPr>
        <w:t xml:space="preserve"> </w:t>
      </w:r>
      <w:r w:rsidR="00536245">
        <w:rPr>
          <w:sz w:val="28"/>
          <w:szCs w:val="28"/>
        </w:rPr>
        <w:t>изложить в следующей редакции</w:t>
      </w:r>
      <w:r w:rsidR="00E566B6">
        <w:rPr>
          <w:sz w:val="28"/>
          <w:szCs w:val="28"/>
        </w:rPr>
        <w:t>: «</w:t>
      </w:r>
      <w:r w:rsidR="00021CA1">
        <w:rPr>
          <w:sz w:val="28"/>
          <w:szCs w:val="28"/>
        </w:rPr>
        <w:t xml:space="preserve">Органам </w:t>
      </w:r>
      <w:r w:rsidR="008E5E0A" w:rsidRPr="008E5E0A">
        <w:rPr>
          <w:sz w:val="28"/>
          <w:szCs w:val="28"/>
        </w:rPr>
        <w:t>исполнительной</w:t>
      </w:r>
      <w:r w:rsidR="00021CA1" w:rsidRPr="008E5E0A">
        <w:rPr>
          <w:sz w:val="28"/>
          <w:szCs w:val="28"/>
        </w:rPr>
        <w:t xml:space="preserve"> власти</w:t>
      </w:r>
      <w:r w:rsidR="00536245" w:rsidRPr="008E5E0A">
        <w:rPr>
          <w:sz w:val="28"/>
          <w:szCs w:val="28"/>
        </w:rPr>
        <w:t xml:space="preserve"> Республики Татарстан размещ</w:t>
      </w:r>
      <w:r w:rsidR="00B077BF" w:rsidRPr="008E5E0A">
        <w:rPr>
          <w:sz w:val="28"/>
          <w:szCs w:val="28"/>
        </w:rPr>
        <w:t>ать</w:t>
      </w:r>
      <w:r w:rsidR="00536245" w:rsidRPr="008E5E0A">
        <w:rPr>
          <w:sz w:val="28"/>
          <w:szCs w:val="28"/>
        </w:rPr>
        <w:t xml:space="preserve"> информаци</w:t>
      </w:r>
      <w:r w:rsidR="00B077BF" w:rsidRPr="008E5E0A">
        <w:rPr>
          <w:sz w:val="28"/>
          <w:szCs w:val="28"/>
        </w:rPr>
        <w:t>ю</w:t>
      </w:r>
      <w:r w:rsidR="00536245" w:rsidRPr="008E5E0A">
        <w:rPr>
          <w:sz w:val="28"/>
          <w:szCs w:val="28"/>
        </w:rPr>
        <w:t xml:space="preserve"> согласно Перечню в единой </w:t>
      </w:r>
      <w:r w:rsidR="00452554" w:rsidRPr="008E5E0A">
        <w:rPr>
          <w:sz w:val="28"/>
          <w:szCs w:val="28"/>
        </w:rPr>
        <w:t xml:space="preserve">государственной </w:t>
      </w:r>
      <w:r w:rsidR="00536245" w:rsidRPr="008E5E0A">
        <w:rPr>
          <w:sz w:val="28"/>
          <w:szCs w:val="28"/>
        </w:rPr>
        <w:t>системе</w:t>
      </w:r>
      <w:r w:rsidR="00452554" w:rsidRPr="008E5E0A">
        <w:rPr>
          <w:sz w:val="28"/>
          <w:szCs w:val="28"/>
        </w:rPr>
        <w:t xml:space="preserve"> отчетности</w:t>
      </w:r>
      <w:r w:rsidR="00536245" w:rsidRPr="008E5E0A">
        <w:rPr>
          <w:sz w:val="28"/>
          <w:szCs w:val="28"/>
        </w:rPr>
        <w:t xml:space="preserve"> «Отчеты ведомств» информационного портала «Открытый Татарстан»</w:t>
      </w:r>
      <w:r w:rsidR="00452554" w:rsidRPr="008E5E0A">
        <w:rPr>
          <w:sz w:val="28"/>
          <w:szCs w:val="28"/>
        </w:rPr>
        <w:t xml:space="preserve"> (далее – Система)</w:t>
      </w:r>
      <w:r w:rsidR="003D5DCA" w:rsidRPr="008E5E0A">
        <w:rPr>
          <w:sz w:val="28"/>
          <w:szCs w:val="28"/>
        </w:rPr>
        <w:t xml:space="preserve"> в порядке и сроки, определяемые Кабинетом Министров Республики Татарстан»</w:t>
      </w:r>
      <w:r w:rsidR="00021CA1" w:rsidRPr="008E5E0A">
        <w:rPr>
          <w:sz w:val="28"/>
          <w:szCs w:val="28"/>
        </w:rPr>
        <w:t>;</w:t>
      </w:r>
    </w:p>
    <w:p w:rsidR="003101FA" w:rsidRDefault="00E9458E" w:rsidP="002F4E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2F4E93">
        <w:rPr>
          <w:sz w:val="28"/>
          <w:szCs w:val="28"/>
        </w:rPr>
        <w:t xml:space="preserve">в </w:t>
      </w:r>
      <w:r w:rsidR="004C3689">
        <w:rPr>
          <w:sz w:val="28"/>
          <w:szCs w:val="28"/>
        </w:rPr>
        <w:t>пункт</w:t>
      </w:r>
      <w:r w:rsidR="002F4E93">
        <w:rPr>
          <w:sz w:val="28"/>
          <w:szCs w:val="28"/>
        </w:rPr>
        <w:t xml:space="preserve">е 6 </w:t>
      </w:r>
      <w:r w:rsidR="00E35C1C">
        <w:rPr>
          <w:sz w:val="28"/>
          <w:szCs w:val="28"/>
        </w:rPr>
        <w:t>слов</w:t>
      </w:r>
      <w:r w:rsidR="002F4E93">
        <w:rPr>
          <w:sz w:val="28"/>
          <w:szCs w:val="28"/>
        </w:rPr>
        <w:t>а</w:t>
      </w:r>
      <w:r w:rsidR="00E35C1C">
        <w:rPr>
          <w:sz w:val="28"/>
          <w:szCs w:val="28"/>
        </w:rPr>
        <w:t xml:space="preserve"> «представлять</w:t>
      </w:r>
      <w:r w:rsidR="00C43988" w:rsidRPr="00C43988">
        <w:rPr>
          <w:sz w:val="28"/>
          <w:szCs w:val="28"/>
        </w:rPr>
        <w:t xml:space="preserve"> </w:t>
      </w:r>
      <w:r w:rsidR="00C43988">
        <w:rPr>
          <w:sz w:val="28"/>
          <w:szCs w:val="28"/>
        </w:rPr>
        <w:t>в Комитет Республики Татарстан по социально-экономическому мониторингу информацию согласно Перечню»</w:t>
      </w:r>
      <w:r w:rsidR="00E35C1C">
        <w:rPr>
          <w:sz w:val="28"/>
          <w:szCs w:val="28"/>
        </w:rPr>
        <w:t xml:space="preserve"> заменить слов</w:t>
      </w:r>
      <w:r w:rsidR="00C43988">
        <w:rPr>
          <w:sz w:val="28"/>
          <w:szCs w:val="28"/>
        </w:rPr>
        <w:t xml:space="preserve">ами </w:t>
      </w:r>
      <w:r w:rsidR="00E35C1C">
        <w:rPr>
          <w:sz w:val="28"/>
          <w:szCs w:val="28"/>
        </w:rPr>
        <w:t>«</w:t>
      </w:r>
      <w:r w:rsidR="005C2DE3" w:rsidRPr="00E35C1C">
        <w:rPr>
          <w:sz w:val="28"/>
          <w:szCs w:val="28"/>
        </w:rPr>
        <w:t>размещать</w:t>
      </w:r>
      <w:r w:rsidR="00C43988">
        <w:rPr>
          <w:sz w:val="28"/>
          <w:szCs w:val="28"/>
        </w:rPr>
        <w:t xml:space="preserve"> информацию согласно Перечню в Системе</w:t>
      </w:r>
      <w:r w:rsidR="00E35C1C">
        <w:rPr>
          <w:sz w:val="28"/>
          <w:szCs w:val="28"/>
        </w:rPr>
        <w:t>»</w:t>
      </w:r>
      <w:r w:rsidR="003101FA">
        <w:rPr>
          <w:sz w:val="28"/>
          <w:szCs w:val="28"/>
        </w:rPr>
        <w:t>;</w:t>
      </w:r>
    </w:p>
    <w:p w:rsidR="00313D5F" w:rsidRDefault="002F4E93" w:rsidP="00313D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4E93">
        <w:rPr>
          <w:sz w:val="28"/>
          <w:szCs w:val="28"/>
        </w:rPr>
        <w:t xml:space="preserve">г) </w:t>
      </w:r>
      <w:hyperlink r:id="rId10" w:history="1">
        <w:r w:rsidR="00021CA1" w:rsidRPr="002F4E93">
          <w:rPr>
            <w:sz w:val="28"/>
            <w:szCs w:val="28"/>
          </w:rPr>
          <w:t>Перечень</w:t>
        </w:r>
      </w:hyperlink>
      <w:r w:rsidR="00021CA1">
        <w:rPr>
          <w:sz w:val="28"/>
          <w:szCs w:val="28"/>
        </w:rPr>
        <w:t xml:space="preserve"> основных показателей для проведения мониторинга эффективности деятельности органов </w:t>
      </w:r>
      <w:r w:rsidR="00BF0EE7" w:rsidRPr="008E5E0A">
        <w:rPr>
          <w:sz w:val="28"/>
          <w:szCs w:val="28"/>
        </w:rPr>
        <w:t>исполнительной</w:t>
      </w:r>
      <w:r w:rsidR="00021CA1" w:rsidRPr="008E5E0A">
        <w:rPr>
          <w:sz w:val="28"/>
          <w:szCs w:val="28"/>
        </w:rPr>
        <w:t xml:space="preserve">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</w:t>
      </w:r>
      <w:r w:rsidR="00B10725">
        <w:rPr>
          <w:sz w:val="28"/>
          <w:szCs w:val="28"/>
        </w:rPr>
        <w:t xml:space="preserve"> </w:t>
      </w:r>
      <w:r w:rsidR="00021CA1">
        <w:rPr>
          <w:sz w:val="28"/>
          <w:szCs w:val="28"/>
        </w:rPr>
        <w:t xml:space="preserve">изложить в новой </w:t>
      </w:r>
      <w:r w:rsidR="00FC2FB3">
        <w:rPr>
          <w:sz w:val="28"/>
          <w:szCs w:val="28"/>
        </w:rPr>
        <w:t xml:space="preserve">прилагаемой </w:t>
      </w:r>
      <w:hyperlink r:id="rId11" w:history="1">
        <w:r w:rsidR="00021CA1" w:rsidRPr="002D6B82">
          <w:rPr>
            <w:color w:val="000000" w:themeColor="text1"/>
            <w:sz w:val="28"/>
            <w:szCs w:val="28"/>
          </w:rPr>
          <w:t>редакции</w:t>
        </w:r>
      </w:hyperlink>
      <w:r>
        <w:rPr>
          <w:sz w:val="28"/>
          <w:szCs w:val="28"/>
        </w:rPr>
        <w:t>.</w:t>
      </w:r>
    </w:p>
    <w:p w:rsidR="00776ACE" w:rsidRDefault="00021CA1" w:rsidP="00776A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Кабинету Министров Республики Татарстан привести свои нормативные правовые акты в соответствие с настоящим Указом, а также принять иные решения, обеспечивающие его реализацию.</w:t>
      </w:r>
    </w:p>
    <w:p w:rsidR="00B24A7F" w:rsidRDefault="00021CA1" w:rsidP="00B107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Настоящий Указ вступае</w:t>
      </w:r>
      <w:r w:rsidR="00B10725">
        <w:rPr>
          <w:sz w:val="28"/>
          <w:szCs w:val="28"/>
        </w:rPr>
        <w:t>т в силу со дня его подписания.</w:t>
      </w:r>
    </w:p>
    <w:p w:rsidR="00B10725" w:rsidRPr="00B10725" w:rsidRDefault="00B10725" w:rsidP="00B107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4A7F" w:rsidRPr="00943CA6" w:rsidRDefault="00B24A7F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43CA6">
        <w:rPr>
          <w:bCs/>
          <w:sz w:val="28"/>
          <w:szCs w:val="28"/>
        </w:rPr>
        <w:t>Президент</w:t>
      </w:r>
    </w:p>
    <w:p w:rsidR="0099611B" w:rsidRDefault="00B24A7F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43CA6">
        <w:rPr>
          <w:bCs/>
          <w:sz w:val="28"/>
          <w:szCs w:val="28"/>
        </w:rPr>
        <w:t>Республики Татарстан</w:t>
      </w: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A6F1C" w:rsidRPr="00DA6F1C" w:rsidRDefault="00DA6F1C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A6F1C" w:rsidRPr="00DA6F1C" w:rsidRDefault="00DA6F1C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0147" w:rsidRDefault="007E0147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A6F1C" w:rsidRPr="00DA6F1C" w:rsidRDefault="00DA6F1C" w:rsidP="007E0147">
      <w:pPr>
        <w:autoSpaceDE w:val="0"/>
        <w:autoSpaceDN w:val="0"/>
        <w:adjustRightInd w:val="0"/>
        <w:ind w:left="6237"/>
        <w:jc w:val="both"/>
        <w:rPr>
          <w:bCs/>
          <w:sz w:val="28"/>
          <w:szCs w:val="28"/>
        </w:rPr>
      </w:pPr>
      <w:r w:rsidRPr="00DA6F1C">
        <w:rPr>
          <w:bCs/>
          <w:sz w:val="28"/>
          <w:szCs w:val="28"/>
        </w:rPr>
        <w:lastRenderedPageBreak/>
        <w:t xml:space="preserve">Утвержден </w:t>
      </w:r>
    </w:p>
    <w:p w:rsidR="00DA6F1C" w:rsidRPr="00DA6F1C" w:rsidRDefault="00DA6F1C" w:rsidP="007E0147">
      <w:pPr>
        <w:autoSpaceDE w:val="0"/>
        <w:autoSpaceDN w:val="0"/>
        <w:adjustRightInd w:val="0"/>
        <w:ind w:left="6237"/>
        <w:jc w:val="both"/>
        <w:rPr>
          <w:bCs/>
          <w:sz w:val="28"/>
          <w:szCs w:val="28"/>
        </w:rPr>
      </w:pPr>
      <w:r w:rsidRPr="00DA6F1C">
        <w:rPr>
          <w:bCs/>
          <w:sz w:val="28"/>
          <w:szCs w:val="28"/>
        </w:rPr>
        <w:t>Указом Президента</w:t>
      </w:r>
    </w:p>
    <w:p w:rsidR="00DA6F1C" w:rsidRPr="00DA6F1C" w:rsidRDefault="00DA6F1C" w:rsidP="007E0147">
      <w:pPr>
        <w:autoSpaceDE w:val="0"/>
        <w:autoSpaceDN w:val="0"/>
        <w:adjustRightInd w:val="0"/>
        <w:ind w:left="6237"/>
        <w:jc w:val="both"/>
        <w:rPr>
          <w:bCs/>
          <w:sz w:val="28"/>
          <w:szCs w:val="28"/>
        </w:rPr>
      </w:pPr>
      <w:r w:rsidRPr="00DA6F1C">
        <w:rPr>
          <w:bCs/>
          <w:sz w:val="28"/>
          <w:szCs w:val="28"/>
        </w:rPr>
        <w:t>Республики Татарстан</w:t>
      </w:r>
    </w:p>
    <w:p w:rsidR="00DA6F1C" w:rsidRPr="00DA6F1C" w:rsidRDefault="00DA6F1C" w:rsidP="007E0147">
      <w:pPr>
        <w:autoSpaceDE w:val="0"/>
        <w:autoSpaceDN w:val="0"/>
        <w:adjustRightInd w:val="0"/>
        <w:ind w:left="6237"/>
        <w:jc w:val="both"/>
        <w:rPr>
          <w:bCs/>
          <w:sz w:val="28"/>
          <w:szCs w:val="28"/>
        </w:rPr>
      </w:pPr>
      <w:r w:rsidRPr="00DA6F1C">
        <w:rPr>
          <w:bCs/>
          <w:sz w:val="28"/>
          <w:szCs w:val="28"/>
        </w:rPr>
        <w:t xml:space="preserve">от 23 марта 2011 года № УП-148 </w:t>
      </w:r>
    </w:p>
    <w:p w:rsidR="00DA6F1C" w:rsidRPr="00DA6F1C" w:rsidRDefault="00DA6F1C" w:rsidP="007E0147">
      <w:pPr>
        <w:autoSpaceDE w:val="0"/>
        <w:autoSpaceDN w:val="0"/>
        <w:adjustRightInd w:val="0"/>
        <w:ind w:left="6237"/>
        <w:jc w:val="both"/>
        <w:rPr>
          <w:bCs/>
          <w:sz w:val="28"/>
          <w:szCs w:val="28"/>
        </w:rPr>
      </w:pPr>
      <w:r w:rsidRPr="00DA6F1C">
        <w:rPr>
          <w:bCs/>
          <w:sz w:val="28"/>
          <w:szCs w:val="28"/>
        </w:rPr>
        <w:t xml:space="preserve">(в редакции Указа Президента </w:t>
      </w:r>
    </w:p>
    <w:p w:rsidR="00DA6F1C" w:rsidRPr="00DA6F1C" w:rsidRDefault="00DA6F1C" w:rsidP="007E0147">
      <w:pPr>
        <w:autoSpaceDE w:val="0"/>
        <w:autoSpaceDN w:val="0"/>
        <w:adjustRightInd w:val="0"/>
        <w:ind w:left="6237"/>
        <w:jc w:val="both"/>
        <w:rPr>
          <w:bCs/>
          <w:sz w:val="28"/>
          <w:szCs w:val="28"/>
        </w:rPr>
      </w:pPr>
      <w:r w:rsidRPr="00DA6F1C">
        <w:rPr>
          <w:bCs/>
          <w:sz w:val="28"/>
          <w:szCs w:val="28"/>
        </w:rPr>
        <w:t>Республики Татарстан</w:t>
      </w:r>
    </w:p>
    <w:p w:rsidR="00DA6F1C" w:rsidRPr="00DA6F1C" w:rsidRDefault="00DA6F1C" w:rsidP="007E0147">
      <w:pPr>
        <w:autoSpaceDE w:val="0"/>
        <w:autoSpaceDN w:val="0"/>
        <w:adjustRightInd w:val="0"/>
        <w:ind w:left="6237"/>
        <w:jc w:val="both"/>
        <w:rPr>
          <w:bCs/>
          <w:sz w:val="28"/>
          <w:szCs w:val="28"/>
        </w:rPr>
      </w:pPr>
      <w:r w:rsidRPr="00DA6F1C">
        <w:rPr>
          <w:bCs/>
          <w:sz w:val="28"/>
          <w:szCs w:val="28"/>
        </w:rPr>
        <w:t>от _____________ № _______)</w:t>
      </w:r>
    </w:p>
    <w:p w:rsidR="00DA6F1C" w:rsidRPr="00DA6F1C" w:rsidRDefault="00DA6F1C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A6F1C" w:rsidRPr="00DA6F1C" w:rsidRDefault="00DA6F1C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A6F1C" w:rsidRPr="00DA6F1C" w:rsidTr="00DA6F1C">
        <w:trPr>
          <w:trHeight w:val="1200"/>
        </w:trPr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A6F1C" w:rsidRPr="00DA6F1C" w:rsidRDefault="00DA6F1C" w:rsidP="007E01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A6F1C">
              <w:rPr>
                <w:b/>
                <w:bCs/>
                <w:sz w:val="28"/>
                <w:szCs w:val="28"/>
              </w:rPr>
              <w:t>Перечень основных показателей для проведения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</w:t>
            </w:r>
          </w:p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1.1.1 Общая штатная численность государственных и муниципальных служащих (далее – служащие)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1.1.2 Общая фактическая численность служащих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1.2.1 Общая штатная численность 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</w:tr>
      <w:tr w:rsidR="00DA6F1C" w:rsidRPr="00DA6F1C" w:rsidTr="00DA6F1C">
        <w:trPr>
          <w:trHeight w:val="12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1.2.2 Общая фактическая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супруги(супруга),а также несовершеннолетних детей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числе:</w:t>
            </w:r>
          </w:p>
        </w:tc>
      </w:tr>
      <w:tr w:rsidR="00DA6F1C" w:rsidRPr="00DA6F1C" w:rsidTr="007E0147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1.2.2.1 – 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</w:tr>
      <w:tr w:rsidR="00DA6F1C" w:rsidRPr="00DA6F1C" w:rsidTr="007E0147">
        <w:trPr>
          <w:trHeight w:val="289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1.2.2.2 – количество служащих, </w:t>
            </w:r>
            <w:proofErr w:type="spellStart"/>
            <w:r w:rsidRPr="00DA6F1C">
              <w:rPr>
                <w:bCs/>
                <w:sz w:val="28"/>
                <w:szCs w:val="28"/>
              </w:rPr>
              <w:t>непредставивших</w:t>
            </w:r>
            <w:proofErr w:type="spellEnd"/>
            <w:r w:rsidRPr="00DA6F1C">
              <w:rPr>
                <w:bCs/>
                <w:sz w:val="28"/>
                <w:szCs w:val="28"/>
              </w:rPr>
              <w:t xml:space="preserve">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них:</w:t>
            </w:r>
          </w:p>
        </w:tc>
      </w:tr>
      <w:tr w:rsidR="00DA6F1C" w:rsidRPr="00DA6F1C" w:rsidTr="007E0147">
        <w:trPr>
          <w:trHeight w:val="9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1.2.2.2.1 – количество служащих, уведомивших о невозможности представления сведений о своих доходах, имуществе, обязательствах имущественного характера, а также доходах, имуществе, обязательствах имущественного характера  супруги (супруга), а также  несовершеннолетних детей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1.3 Принято на службу служащих за отчетный период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2.1 Штатная численность подразделений (должностных лиц) по профилактике коррупционных и иных правонарушений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2.2.1 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них: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2.2.2 фактическая численность подразделений (должностных лиц) по профилактике коррупционных и иных правонарушений с опытом работы свыше 3-х лет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2.3 Количество подразделений по профилактике коррупционных и иных правонарушений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3.0 Количество граждан, претендующих на замещение должностей государственной/муниципальной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3.1 Количество антикоррупционных проверок сведений,  представляемых гражданами, претендующими на замещение должностей государственной/муниципальной службы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 проведено на основании информации от: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3.2.1 правоохранительных органов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3.2.2 работников (сотрудников) подразделений по профилактике   коррупционных и иных правонарушений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3.2.3 политических партий и иных общественных объединений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3.2.4 Общественной палаты Российской Федерации или Общественн</w:t>
            </w:r>
            <w:r w:rsidRPr="00DA6F1C">
              <w:rPr>
                <w:bCs/>
                <w:sz w:val="28"/>
                <w:szCs w:val="28"/>
                <w:lang w:val="en-US"/>
              </w:rPr>
              <w:t>o</w:t>
            </w:r>
            <w:r w:rsidRPr="00DA6F1C">
              <w:rPr>
                <w:bCs/>
                <w:sz w:val="28"/>
                <w:szCs w:val="28"/>
              </w:rPr>
              <w:t>й палаты Республики Татарстан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3.2.5 общероссийских или региональных средств массовой информации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3.2.6 иных государственных органов, органов местного самоуправления и их должностных лиц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3.3 Количество граждан, в отношении которых установлены факты представления недостоверных и (или) неполных сведений</w:t>
            </w:r>
          </w:p>
        </w:tc>
      </w:tr>
      <w:tr w:rsidR="00DA6F1C" w:rsidRPr="00DA6F1C" w:rsidTr="007E0147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3.4 Количество граждан, которым отказано в замещении должностей государственной/муниципальной службы по результатам указанных проверок</w:t>
            </w:r>
          </w:p>
        </w:tc>
      </w:tr>
      <w:tr w:rsidR="00DA6F1C" w:rsidRPr="00DA6F1C" w:rsidTr="007E0147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4.0 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</w:tr>
      <w:tr w:rsidR="00DA6F1C" w:rsidRPr="00DA6F1C" w:rsidTr="007E0147">
        <w:trPr>
          <w:trHeight w:val="289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4.1. Количество антикоррупционных проверок сведений о доходах, расходах, об имуществе и обязательствах имущественного характера, представляемых служащими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них, проведено на основании информации от: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4.2.1 правоохранительных органов</w:t>
            </w:r>
          </w:p>
        </w:tc>
      </w:tr>
      <w:tr w:rsidR="00DA6F1C" w:rsidRPr="00DA6F1C" w:rsidTr="007E0147">
        <w:trPr>
          <w:trHeight w:val="572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4.2.2 работников (сотрудников) подразделений по профилактике коррупционных и иных правонарушений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4.2.3 политических партий и иных общественных объединений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4.2.4 Общественной палаты Российской Федерации или Общественной палаты Республики Татарстан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4.2.5 общероссийских или региональных средств массовой информации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4.2.6 иных государственных органов, органов местного самоуправления и их </w:t>
            </w:r>
            <w:r w:rsidRPr="00DA6F1C">
              <w:rPr>
                <w:bCs/>
                <w:sz w:val="28"/>
                <w:szCs w:val="28"/>
              </w:rPr>
              <w:lastRenderedPageBreak/>
              <w:t>должностных лиц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4.3 Количество служащих, в отношении которых установлены факты представления недостоверных и (или) неполных сведений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4.4 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4.5.1 Количество служащих, привлеченных к дисциплинарной ответственности по результатам указанных проверок – всего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них, в том числе к взысканию в виде: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4.5.1.1 замечания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4.5.1.2 выговора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4.5.1.3 предупреждения о неполном должностном (служебном) соответствии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4.5.2 количество служащих уволенных по результатам антикоррупционных  проверок</w:t>
            </w:r>
          </w:p>
        </w:tc>
      </w:tr>
      <w:tr w:rsidR="00DA6F1C" w:rsidRPr="00DA6F1C" w:rsidTr="00DA6F1C">
        <w:trPr>
          <w:trHeight w:val="63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5.1 Количество антикоррупционных проверок сведений о расходах,  проведенных подразделениями (должностными лицами) по профилактике коррупционных и иных правонарушений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них, проведено на основании информации от: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5.2.1 правоохранительных органов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5.2.2 работников (сотрудников) подразделений по профилактике   коррупционных и иных правонарушений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5.2.3 политических партий и иных общественных объединений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5.2.4 Общественной палаты Российской Федерации или Общественной палаты Республики Татарстан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5.2.5 общероссийских или региональных средств массовой информации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5.2.6 иных государственных органов, органов местного самоуправления и их должностных лиц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5.3.1 Количество служащих, в результате контроля за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5.3.2 Количество служащих, не представивших сведения о расходах, но обязанных их представлять, в отношении которых внесены предложения о применении к ним мер юридической ответственности и (или) направлении материалов в правоохранительные органы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5.3.3.1 Количество служащих, привлеченных к дисциплинарной ответственности по результатам контроля за расходами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 к взысканию в виде: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5.3.3.1.1 замечания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5.3.3.1.2 выговора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5.3.3.1.3 предупреждения о неполном должностном (служебном) соответствии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5.3.3.2 уволено из числа привлеченных к дисциплинарной ответственности по результатам осуществления контроля за расходами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5.3.3.3 Количество материалов, направленных по результатам осуществления контроля за расходами в органы прокуратуры (иные органы по компетенции)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 по которым: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5.3.3.4 возбуждено уголовных дел по результатам осуществления контроля за расходами (указывается количество возбужденных уголовных дел)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5.3.3.5 органами прокуратуры подано исков о взыскании в доход государства имущества по результатам осуществления контроля за расходами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к5.1 Количество поступивших уведомлений служащих о возникновении у них конфликта интересов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к5.2 Количество поступивших уведомлений служащих о возможном возникновении у них конфликта интересов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к5.2.1 предотвращение или урегулирование конфликта интересов состояло в изменении должностного или служебного положения служащего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числе: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к5.2.1.1 предотвращение или урегулирование конфликта интересов  состояло в отстранении от исполнения должностных (служебных) обязанностей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к5.2.2 предотвращение или урегулирование конфликта интересов, указанных в п.к5.1 и п. к5.2, состояло в отводе или самоотводе служащего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к5.2.3 предотвращение или урегулирование конфликта интересов состояло в отказе от выгоды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числе: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к5.2.3.1 путем передачи принадлежащих служащему  ценных бумаг (долей участия, паев в уставных (складочных) капиталах организаций) в доверительное управление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к5.2.4 предотвращение или урегулирование конфликта интересов состояло в иной форме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к5.3 Количество служащих, уведомивших о возникновении или возможном возникновении у них конфликта интересов</w:t>
            </w:r>
          </w:p>
        </w:tc>
      </w:tr>
      <w:tr w:rsidR="00DA6F1C" w:rsidRPr="00DA6F1C" w:rsidTr="00DA6F1C">
        <w:trPr>
          <w:trHeight w:val="443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к5.4 Количество служащих, которыми (в отношении которых) были приняты меры по предотвращению/урегулированию конфликта интересов – всего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 предотвращение или урегулирование конфликта интересов состояло:</w:t>
            </w:r>
          </w:p>
        </w:tc>
      </w:tr>
      <w:tr w:rsidR="00DA6F1C" w:rsidRPr="00DA6F1C" w:rsidTr="00DA6F1C">
        <w:trPr>
          <w:trHeight w:val="147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к5.4.1 предотвращение или урегулирование конфликта интересов состояло в изменении должностного или служебного положения служащего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к5.4.1.1 – в отстранении от исполнения должностных (служебных) обязанностей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к5.4.2 предотвращение или урегулирование конфликта интересов состояло в отводе или самоотводе служащего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к5.4.3 предотвращение или урегулирование конфликта интересов состояло в отказе от выгоды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числе:</w:t>
            </w:r>
          </w:p>
        </w:tc>
      </w:tr>
      <w:tr w:rsidR="00DA6F1C" w:rsidRPr="00DA6F1C" w:rsidTr="007E0147">
        <w:trPr>
          <w:trHeight w:val="283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к5.4.3.1 – 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</w:tr>
      <w:tr w:rsidR="00DA6F1C" w:rsidRPr="00DA6F1C" w:rsidTr="007E0147">
        <w:trPr>
          <w:trHeight w:val="289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к5.4.4 предотвращение или урегулирование конфликта интересов состояло в </w:t>
            </w:r>
            <w:r w:rsidRPr="00DA6F1C">
              <w:rPr>
                <w:bCs/>
                <w:sz w:val="28"/>
                <w:szCs w:val="28"/>
              </w:rPr>
              <w:lastRenderedPageBreak/>
              <w:t>иной форме</w:t>
            </w:r>
          </w:p>
        </w:tc>
      </w:tr>
      <w:tr w:rsidR="00DA6F1C" w:rsidRPr="00DA6F1C" w:rsidTr="007E0147">
        <w:trPr>
          <w:trHeight w:val="624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6.0. 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</w:tr>
      <w:tr w:rsidR="00DA6F1C" w:rsidRPr="00DA6F1C" w:rsidTr="007E0147">
        <w:trPr>
          <w:trHeight w:val="6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6.1 Количество 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 проведено на основании информации от: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6.2.1 правоохранительных органов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6.2.2 работников (сотрудников) подразделений по профилактике коррупционных и иных правонарушений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6.2.3 политических партий и иных общественных объединений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6.2.4 Общественной палаты Российской Федерации или Общественной палаты Республики Татарстан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6.2.5 общероссийских или региональных средств массовой информации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6.2.6 иных государственных органов, органов местного самоуправления и их должностных лиц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6.3.1 Количество служащих, в отношении которых в ходе проверок установлены факты несоблюдения установленных ограничений и запретов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6.3.2 Количество служащих, в отношении которых в ходе проверок установлены факты несоблюдения требований о предотвращении или урегулировании конфликта интересов</w:t>
            </w:r>
          </w:p>
        </w:tc>
      </w:tr>
      <w:tr w:rsidR="00DA6F1C" w:rsidRPr="00DA6F1C" w:rsidTr="00DA6F1C">
        <w:trPr>
          <w:trHeight w:val="675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6.4.1.1 Количество служащих, привлеченных к дисциплинарной ответственности, а также уволенных по результатам проверок фактов несоблюдения установленных ограничений и запретов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 к взысканию в виде: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6.4.1.1.1 замечания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6.4.1.1.2 выговора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6.4.1.1.3 предупреждения о неполном должностном (служебном) соответствии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6.4.1.2 Количество служащих уволенных  по результатам проверок фактов несоблюдения установленных ограничений и запретов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6.4.2.1 Количество служащих, привлеченных к дисциплинарной ответственности, а также уволенных по результатам проверок фактов несоблюдения требований о предотвращении или урегулировании конфликта интересов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 к взысканию в виде: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6.4.2.1.1 замечания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6.4.2.1.2 выговора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6.4.2.1.3 предупреждения о неполном должностном (служебном) соответствии</w:t>
            </w:r>
          </w:p>
        </w:tc>
      </w:tr>
      <w:tr w:rsidR="00DA6F1C" w:rsidRPr="00DA6F1C" w:rsidTr="007E0147">
        <w:trPr>
          <w:trHeight w:val="283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6.4.2.2 Количество служащих, уволенных по результатам проверок фактов несоблюдения требований о предотвращении или урегулировании конфликта интересов</w:t>
            </w:r>
          </w:p>
        </w:tc>
      </w:tr>
      <w:tr w:rsidR="00DA6F1C" w:rsidRPr="00DA6F1C" w:rsidTr="007E0147">
        <w:trPr>
          <w:trHeight w:val="572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7.0 Количество граждан, замещавших должности государственной/муниципальной службы, сведения о соблюдении которыми ограничений при заключении ими после увольнения со службы трудового договора и (или) </w:t>
            </w:r>
            <w:r w:rsidRPr="00DA6F1C">
              <w:rPr>
                <w:bCs/>
                <w:sz w:val="28"/>
                <w:szCs w:val="28"/>
              </w:rPr>
              <w:lastRenderedPageBreak/>
              <w:t>гражданско-правового договора в случаях, предусмотренных федеральными законами, были проанализированы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7.1 Количество указанных проверок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 проведено на основании информации от: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7.2.1 правоохранительных органов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7.2.2 работников (сотрудников) подразделений по профилактике коррупционных и иных правонарушений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7.2.3 политических партий и иных общественных объединений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7.2.4 Общественной палаты Российской Федерации или Общественной палаты Республики Татарстан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7.2.5 общероссийских или региональных средств массовой информации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7.2.6 иных государственных органов, органов местного самоуправления и их должностных лиц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7.3 Количество нарушений указанных ограничений, выявленных в ходе указанных проверок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7.4 Количество граждан, которым отказано в замещении должности или выполнении работы по результатам указанных проверок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7.5 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8.1 Количество служащих, которые уведомили об иной оплачиваемой работе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8.2 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8.3.1 Количество служащих, привлеченных к дисциплинарной ответственности за нарушение порядка уведомления, либо не уведомивших представителя нанимателя об иной оплачиваемой работе, а также сколько из них уволено,  всего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 к взысканию в виде: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8.3.1.1 замечания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8.3.1.2 выговора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8.3.1.3 предупреждения о неполном должностном (служебном) соответствии</w:t>
            </w:r>
          </w:p>
        </w:tc>
      </w:tr>
      <w:tr w:rsidR="00DA6F1C" w:rsidRPr="00DA6F1C" w:rsidTr="00DA6F1C">
        <w:trPr>
          <w:trHeight w:val="289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8.3.2 Количество уволенных служащих из числа привлеченных к дисциплинарной ответственности за нарушение порядка уведомления, либо не уведомивших представителя нанимателя об иной оплачиваемой работе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9.1.1 Количество обращений от граждан и организаций о коррупционных правонарушениях служащих, а также число рассмотренных обращений из указанного количества, всего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9.1.2 Число рассмотренных обращений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9.2.1 количество обращений, которые получены через письменное обращение (почтовое)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9.2.2 количество обращений, которые получены по горячей линии (телефону доверия)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9.2.3 количество обращений, которые поступили на личном приеме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9.2.4 количество обращений, которые получены через Интернет-сайт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9.2.5 количество обращений получено из публикации в СМИ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9.2.6 количество обращений, которые получены иными способами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9.3.1 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 к взысканию в виде: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9.3.1.1 замечания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9.3.1.2 выговора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9.3.1.3 предупреждения о неполном должностном (служебном) соответствии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9.3.2 Количество уволенных служащих из числа привлеченных к дисциплинарной ответственности по результатам рассмотрения указанных обращений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9.4 Количество возбужденных уголовных дел по результатам рассмотрения указанных обращений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10.1 Количество имеющихся комиссий по соблюдению требований к служебному поведению и урегулированию конфликта интересов (аттестационных комиссий)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10.2 Количество проведенных заседаний комиссий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10.3 Количество служащих (граждан, ранее замещавших должности служащих), в отношении которых комиссиями  рассмотрены материалы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числе: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10.3.1 касающиеся 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10.3.2 касающиеся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</w:tr>
      <w:tr w:rsidR="00DA6F1C" w:rsidRPr="00DA6F1C" w:rsidTr="00DA6F1C">
        <w:trPr>
          <w:trHeight w:val="12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10.3.3 касающиеся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10.3.4 касающиеся несоблюдения требований к служебному поведению и (или) требований об урегулировании конфликта интересов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10.3.5 касающиеся 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10.3.5.1 разрешено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10.4 Количество выявленных комиссиями нарушений 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 касающихся требований:</w:t>
            </w:r>
          </w:p>
        </w:tc>
      </w:tr>
      <w:tr w:rsidR="00DA6F1C" w:rsidRPr="00DA6F1C" w:rsidTr="007E0147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10.4.1 о достоверности и полноте сведений о доходах, расходах, об имуществе и обязательствах имущественного характера</w:t>
            </w:r>
          </w:p>
        </w:tc>
      </w:tr>
      <w:tr w:rsidR="00DA6F1C" w:rsidRPr="00DA6F1C" w:rsidTr="007E0147">
        <w:trPr>
          <w:trHeight w:val="6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10.4.2 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</w:tr>
      <w:tr w:rsidR="00DA6F1C" w:rsidRPr="00DA6F1C" w:rsidTr="007E0147">
        <w:trPr>
          <w:trHeight w:val="572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10.4.3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      </w:r>
            <w:r w:rsidRPr="00DA6F1C">
              <w:rPr>
                <w:bCs/>
                <w:sz w:val="28"/>
                <w:szCs w:val="28"/>
              </w:rPr>
              <w:lastRenderedPageBreak/>
              <w:t>пользоваться иностранными финансовыми инструментами" в соответствующих случаях</w:t>
            </w:r>
          </w:p>
        </w:tc>
      </w:tr>
      <w:tr w:rsidR="00DA6F1C" w:rsidRPr="00DA6F1C" w:rsidTr="007E0147">
        <w:trPr>
          <w:trHeight w:val="143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10.4.4 к служебному поведению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10.4.5 об урегулировании конфликта интересов</w:t>
            </w:r>
          </w:p>
        </w:tc>
      </w:tr>
      <w:tr w:rsidR="00DA6F1C" w:rsidRPr="00DA6F1C" w:rsidTr="007E0147">
        <w:trPr>
          <w:trHeight w:val="600"/>
        </w:trPr>
        <w:tc>
          <w:tcPr>
            <w:tcW w:w="9923" w:type="dxa"/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10.5 Количество служащих, привлеченных к дисциплинарной ответственности по результатам заседаний комиссий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 за нарушение требований: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10.5.1 о достоверности и полноте сведений о доходах, расходах, об имуществе и обязательствах имущественного характера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10.5.2 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</w:tr>
      <w:tr w:rsidR="00DA6F1C" w:rsidRPr="00DA6F1C" w:rsidTr="00DA6F1C">
        <w:trPr>
          <w:trHeight w:val="12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10.5.3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10.5.4 к служебному поведению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10.5.5 об урегулировании конфликта интересов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11.1 Количество служащих, привлеченных к юридической ответственности за совершение коррупционных правонарушений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 привлечено к: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11.2.1 дисциплинарной ответственности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 к взысканию в виде: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11.2.1.1 замечания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11.2.1.2 выговора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11.2.1.3 предупреждения о неполном должностном (служебном) соответствии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11.2.1.4 из служащих, привлеченных к дисциплинарной ответственности </w:t>
            </w:r>
          </w:p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(п.11.2.1), привлечено к дисциплинарной ответственности неоднократно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11.2.2 к административной ответственности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11.2.3 к уголовной ответственности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11.3 Количество служащих, привлеченных к ответственности с наказанием в виде штрафа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11.4 Количество служащих, привлеченных к ответственности с наказанием в виде реального лишения свободы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12.1 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числе:</w:t>
            </w:r>
          </w:p>
        </w:tc>
      </w:tr>
      <w:tr w:rsidR="00DA6F1C" w:rsidRPr="00DA6F1C" w:rsidTr="00DA6F1C">
        <w:trPr>
          <w:trHeight w:val="36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12.1.1 Количество  служащих, уволенных в связи с утратой доверия</w:t>
            </w:r>
          </w:p>
        </w:tc>
      </w:tr>
      <w:tr w:rsidR="00DA6F1C" w:rsidRPr="00DA6F1C" w:rsidTr="00DA6F1C">
        <w:trPr>
          <w:trHeight w:val="285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 по следующим основаниям: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12.1.1.1 непринятие мер по предотвращению и (или) урегулированию конфликта интересов, стороной которого он является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12.1.1.2 непредставление сведений о доходах, либо представления заведомо недостоверных или неполных сведений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12.1.1.3 участие на платной основе в деятельности органа управления коммерческой организации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12.1.1.4 осуществление предпринимательской деятельности</w:t>
            </w:r>
          </w:p>
        </w:tc>
      </w:tr>
      <w:tr w:rsidR="00DA6F1C" w:rsidRPr="00DA6F1C" w:rsidTr="00DA6F1C">
        <w:trPr>
          <w:trHeight w:val="12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12.1.1.5 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12.1.1.6 по иным основаниям, предусмотренным законодательством Российской Федерации и Республики Татарстан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13.1.1 Количество уведомлений служащих о фактах обращений в целях склонения их к совершению коррупционных правонарушений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13.1.2 Количество уведомлений, рассмотренных в соответствии с требованиями антикоррупционного законодательства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13.2 Сколько по результатам рассмотрения указанных уведомлений направлено материалов в правоохранительные органы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13.3 Сколько по результатам рассмотрения указанных уведомлений возбуждено уголовных дел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13.4 Сколько по результатам рассмотрения указанных уведомлений привлечено к уголовной ответственности лиц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14.1 Количество служащих, прошедших обучение по антикоррупционной тематике, всего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14.1.1 руководители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14.1.2 помощники (советники)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14.1.3 специалисты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14.1.4 обеспечивающие специалисты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14.1.5 служащие иных категорий должностей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14.1.6 служащие, в функциональные обязанности которых входит участие в противодействии коррупции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 прошли обучение в форме: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14.1.6.1 первоначальной подготовки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14.1.6.2 профессиональной переподготовки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14.1.6.3 повышения квалификации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14.1.6.4 стажировки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15.1 Количество проведенных мероприятий правовой и антикоррупционной направленности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 проведено в форме: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15.1.1 коллегии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15.1.2 конференции, круглого стола, научно-практического семинара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15.1.3 подготовки памяток, методических пособий по антикоррупционной тематике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15.1.4 консультаций государственных служащих на тему антикоррупционного поведения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15.1.5 иные формы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16.1.1 Количество наиболее активно взаимодействующих в сфере противодействия коррупции общественных объединений и организаций, в том числе уставными задачами которых является участие в противодействии коррупции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16.1.2 Количество наиболее активно взаимодействующих в сфере противодействия коррупции общественных объединений и организаций,  уставными задачами которых является участие в противодействии коррупции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16.2.1 количество наиболее активно взаимодействующих в сфере противодействия коррупции общественных объединений и организаций привлечено к работе в государственных юридических бюро 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16.2.2 количество наиболее активно взаимодействующих в сфере противодействия коррупции общественных объединений и организаций привлечено к работе по совершенствованию антикоррупционного законодательства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16.3.2 количество наиболее активно взаимодействующих в сфере противодействия коррупции общественных объединений и организаций привлечено к рассмотрению (обсуждению) проектов нормативных правовых актов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16.3.3 количество наиболее активно взаимодействующих в сфере противодействия коррупции общественных объединений и организаций привлечено к мониторингу антикоррупционного законодательства</w:t>
            </w:r>
          </w:p>
        </w:tc>
      </w:tr>
      <w:tr w:rsidR="00DA6F1C" w:rsidRPr="00DA6F1C" w:rsidTr="00DA6F1C">
        <w:trPr>
          <w:trHeight w:val="9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16.3.4 количество наиболее активно взаимодействующих в сфере противодействия коррупции общественных объединений и организаций привлечено к участию в заседаниях рабочих групп, иных совещательных органов по антикоррупционным вопросам 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16.4 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16.4.1 в форме конференции, круглого стола, научно-практического семинара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16.4.2 в форме заседания по вопросам антикоррупционной направленности общественного совета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16.4.3 в форме заседания рабочих групп по вопросам профилактики и противодействия коррупции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16.5 Общее количество иных мероприятий антикоррупционной направленности с участием общественности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17.1 Количество выступлений антикоррупционной направленности официальных представителей органа исполнительной власти в общероссийских (региональных) средствах массовой информации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 в форме: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17.2.1 телепрограммы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17.2.2 радиопрограммы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17.2.3 печатного издания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17.2.4 материала в информационно-телекоммуникационной сети «Интернет»</w:t>
            </w:r>
          </w:p>
        </w:tc>
      </w:tr>
      <w:tr w:rsidR="00DA6F1C" w:rsidRPr="00DA6F1C" w:rsidTr="007E0147">
        <w:trPr>
          <w:trHeight w:val="147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17.3 Количество программ, фильмов, печатных изданий, сетевых изданий антикоррупционной направленности, созданных при поддержке органов государственной власти субъекта Российской Федерации, органов местного самоуправ</w:t>
            </w:r>
            <w:r w:rsidRPr="00DA6F1C">
              <w:rPr>
                <w:bCs/>
                <w:sz w:val="28"/>
                <w:szCs w:val="28"/>
              </w:rPr>
              <w:lastRenderedPageBreak/>
              <w:t>ления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из них в форме: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17.3.1 телепрограмм, фильмов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17.3.2 радиопрограмм</w:t>
            </w:r>
          </w:p>
        </w:tc>
      </w:tr>
      <w:tr w:rsidR="00DA6F1C" w:rsidRPr="00DA6F1C" w:rsidTr="007E0147">
        <w:trPr>
          <w:trHeight w:val="3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17.3.3 печатных изданий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17.3.4 социальной рекламы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17.3.5 Сайтов/материалов в информационно-телекоммуникационной сети «Интернет»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17.4 Общее количество иных форм распространения информации антикоррупционной направленности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18.1 Количество поступивших уведомлений о получении подарка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18.2 Количество сданных подарков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18.3 Количество поступивших заявлений о выкупе подарка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18.3.1 Количество подарков, возвращенных служащим (без учета выкупленных подарков)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18.4 Количество выкупленных подарков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18.5 Общая сумма, полученная по итогам выкупа подарков, тыс. руб.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18.6 Количество реализованных подарков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18.7 Общая сумма, полученная по итогам реализации подарков, тыс. руб.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18.8 Количество подарков, переданных на баланс благотворительных организаций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18.9 Количество уничтоженных подарков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19.1 Общее количество подготовленных проектов нормативных правовых актов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19.2 Количество проектов нормативных правовых актов, в отношении которых проведена антикоррупционная экспертиза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19.3.1 Количество </w:t>
            </w:r>
            <w:proofErr w:type="spellStart"/>
            <w:r w:rsidRPr="00DA6F1C">
              <w:rPr>
                <w:bCs/>
                <w:sz w:val="28"/>
                <w:szCs w:val="28"/>
              </w:rPr>
              <w:t>коррупциогенных</w:t>
            </w:r>
            <w:proofErr w:type="spellEnd"/>
            <w:r w:rsidRPr="00DA6F1C">
              <w:rPr>
                <w:bCs/>
                <w:sz w:val="28"/>
                <w:szCs w:val="28"/>
              </w:rPr>
              <w:t xml:space="preserve"> факторов, выявленных в проектах нормативных правовых актов, всего 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них: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19.3.2 количество </w:t>
            </w:r>
            <w:proofErr w:type="spellStart"/>
            <w:r w:rsidRPr="00DA6F1C">
              <w:rPr>
                <w:bCs/>
                <w:sz w:val="28"/>
                <w:szCs w:val="28"/>
              </w:rPr>
              <w:t>коррупциогенных</w:t>
            </w:r>
            <w:proofErr w:type="spellEnd"/>
            <w:r w:rsidRPr="00DA6F1C">
              <w:rPr>
                <w:bCs/>
                <w:sz w:val="28"/>
                <w:szCs w:val="28"/>
              </w:rPr>
              <w:t xml:space="preserve"> факторов, исключенных из проектов нормативных правовых актов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19.4 Количество нормативных правовых актов, в отношении которых проведена антикоррупционная экспертиза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19.5.1 Количество </w:t>
            </w:r>
            <w:proofErr w:type="spellStart"/>
            <w:r w:rsidRPr="00DA6F1C">
              <w:rPr>
                <w:bCs/>
                <w:sz w:val="28"/>
                <w:szCs w:val="28"/>
              </w:rPr>
              <w:t>коррупциогенных</w:t>
            </w:r>
            <w:proofErr w:type="spellEnd"/>
            <w:r w:rsidRPr="00DA6F1C">
              <w:rPr>
                <w:bCs/>
                <w:sz w:val="28"/>
                <w:szCs w:val="28"/>
              </w:rPr>
              <w:t xml:space="preserve"> факторов, выявленных в нормативных правовых актах, всего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19.5.2 количество </w:t>
            </w:r>
            <w:proofErr w:type="spellStart"/>
            <w:r w:rsidRPr="00DA6F1C">
              <w:rPr>
                <w:bCs/>
                <w:sz w:val="28"/>
                <w:szCs w:val="28"/>
              </w:rPr>
              <w:t>коррупциогенных</w:t>
            </w:r>
            <w:proofErr w:type="spellEnd"/>
            <w:r w:rsidRPr="00DA6F1C">
              <w:rPr>
                <w:bCs/>
                <w:sz w:val="28"/>
                <w:szCs w:val="28"/>
              </w:rPr>
              <w:t xml:space="preserve"> факторов, исключенных из нормативных правовых актов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20.1 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20.2 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20.3 Количество нормативных правовых актов, в отношении которых проведена независимая антикоррупционная экспертиза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20.4 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21.1 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21.2 Количество уголовных дел возбужденных по данным фактам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из них: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21.2.1 количество уголовных дел направленных в суд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21.2.2 количество обвинительных приговоров вынесенных по данным уголовным делам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21.3 Общее количество уголовных дел по фактам </w:t>
            </w:r>
            <w:proofErr w:type="spellStart"/>
            <w:r w:rsidRPr="00DA6F1C">
              <w:rPr>
                <w:bCs/>
                <w:sz w:val="28"/>
                <w:szCs w:val="28"/>
              </w:rPr>
              <w:t>рейдерства</w:t>
            </w:r>
            <w:proofErr w:type="spellEnd"/>
            <w:r w:rsidRPr="00DA6F1C">
              <w:rPr>
                <w:bCs/>
                <w:sz w:val="28"/>
                <w:szCs w:val="28"/>
              </w:rPr>
              <w:t>, имеющих (имевших) наиболее широкий общественный резонанс и освещавшиеся в средствах массовой информации</w:t>
            </w:r>
          </w:p>
        </w:tc>
      </w:tr>
      <w:tr w:rsidR="00DA6F1C" w:rsidRPr="00DA6F1C" w:rsidTr="00DA6F1C">
        <w:trPr>
          <w:trHeight w:val="611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22.1 Общая сумма средств (из любых бюджетов), запланированных на реализацию программ (планов) в отчетном периоде (тыс. руб.)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числе: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22.1.1 сумма бюджетных средств запланированных на реализацию программ (планов) по противодействию коррупции, тыс. руб.</w:t>
            </w:r>
          </w:p>
        </w:tc>
      </w:tr>
      <w:tr w:rsidR="00DA6F1C" w:rsidRPr="00DA6F1C" w:rsidTr="00DA6F1C">
        <w:trPr>
          <w:trHeight w:val="535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22.2 Общая сумма средств (из любых бюджетов), выделенных на реализацию программ (планов), тыс. руб.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числе: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22.2.1 сумма бюджетных средств выделенных на реализацию программ (планов) по противодействию коррупции, тыс. руб.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22.3 Общая сумма средств (из любых бюджетов), затраченных на реализацию программ (планов), тыс. руб.</w:t>
            </w:r>
          </w:p>
        </w:tc>
      </w:tr>
      <w:tr w:rsidR="00DA6F1C" w:rsidRPr="00DA6F1C" w:rsidTr="00DA6F1C">
        <w:trPr>
          <w:trHeight w:val="3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в том числе:</w:t>
            </w:r>
          </w:p>
        </w:tc>
      </w:tr>
      <w:tr w:rsidR="00DA6F1C" w:rsidRPr="00DA6F1C" w:rsidTr="00DA6F1C">
        <w:trPr>
          <w:trHeight w:val="6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22.3.1 сумма бюджетных средств затраченных на реализацию программ (планов) по противодействию коррупции, тыс. руб.</w:t>
            </w:r>
          </w:p>
        </w:tc>
      </w:tr>
      <w:tr w:rsidR="00DA6F1C" w:rsidRPr="00DA6F1C" w:rsidTr="00DA6F1C">
        <w:trPr>
          <w:trHeight w:val="289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23.1.1 Какая часть из опрошенных граждан Республики Татарстан считает, что уровень коррупции в регионе: высокий (%)</w:t>
            </w:r>
          </w:p>
        </w:tc>
      </w:tr>
      <w:tr w:rsidR="00DA6F1C" w:rsidRPr="00DA6F1C" w:rsidTr="00DA6F1C">
        <w:trPr>
          <w:trHeight w:val="549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23.1.2 Какая часть из опрошенных граждан Республики Татарстан считает, что уровень коррупции в регионе: средний (%)</w:t>
            </w:r>
          </w:p>
        </w:tc>
      </w:tr>
      <w:tr w:rsidR="00DA6F1C" w:rsidRPr="00DA6F1C" w:rsidTr="00DA6F1C">
        <w:trPr>
          <w:trHeight w:val="633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23.1.3 Какая часть из опрошенных граждан Республики Татарстан считает, что уровень коррупции в регионе: низкий (%)</w:t>
            </w:r>
          </w:p>
        </w:tc>
      </w:tr>
      <w:tr w:rsidR="00DA6F1C" w:rsidRPr="00DA6F1C" w:rsidTr="00DA6F1C">
        <w:trPr>
          <w:trHeight w:val="575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 xml:space="preserve">23.1.4 Какая часть из опрошенных граждан Республики Татарстан считает, что уровень коррупции в регионе: иные ответы (%) </w:t>
            </w:r>
          </w:p>
        </w:tc>
      </w:tr>
      <w:tr w:rsidR="00DA6F1C" w:rsidRPr="00DA6F1C" w:rsidTr="00DA6F1C">
        <w:trPr>
          <w:trHeight w:val="80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23.2.1 Какая часть из опрошенных граждан Республики Татарстан оценивают работу органов власти Республики Татарстан (всех уровней) по противодействию коррупции – положительно (%)</w:t>
            </w:r>
          </w:p>
        </w:tc>
      </w:tr>
      <w:tr w:rsidR="00DA6F1C" w:rsidRPr="00DA6F1C" w:rsidTr="00DA6F1C">
        <w:trPr>
          <w:trHeight w:val="860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23.2.2 Какая часть из опрошенных граждан Республики Татарстан оценивают работу органов власти Республики Татарстан (всех уровней) по противодействию коррупции – скорее положительно (%)</w:t>
            </w:r>
          </w:p>
        </w:tc>
      </w:tr>
      <w:tr w:rsidR="00DA6F1C" w:rsidRPr="00DA6F1C" w:rsidTr="00DA6F1C">
        <w:trPr>
          <w:trHeight w:val="934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lastRenderedPageBreak/>
              <w:t>23.2.3 Какая часть из опрошенных граждан Республики Татарстан оценивают работу органов власти Республики Татарстан (всех уровней) по противодействию коррупции – скорее отрицательно (%)</w:t>
            </w:r>
          </w:p>
        </w:tc>
      </w:tr>
      <w:tr w:rsidR="00DA6F1C" w:rsidRPr="00DA6F1C" w:rsidTr="00DA6F1C">
        <w:trPr>
          <w:trHeight w:val="994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23.2.4 Какая часть из опрошенных граждан Республики Татарстан оценивают работу органов власти Республики Татарстан (всех уровней) по противодействию коррупции – отрицательно (%)</w:t>
            </w:r>
          </w:p>
        </w:tc>
      </w:tr>
      <w:tr w:rsidR="00DA6F1C" w:rsidRPr="00DA6F1C" w:rsidTr="00DA6F1C">
        <w:trPr>
          <w:trHeight w:val="913"/>
        </w:trPr>
        <w:tc>
          <w:tcPr>
            <w:tcW w:w="9923" w:type="dxa"/>
            <w:shd w:val="clear" w:color="000000" w:fill="FFFFFF"/>
            <w:vAlign w:val="bottom"/>
            <w:hideMark/>
          </w:tcPr>
          <w:p w:rsidR="00DA6F1C" w:rsidRPr="00DA6F1C" w:rsidRDefault="00DA6F1C" w:rsidP="00DA6F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F1C">
              <w:rPr>
                <w:bCs/>
                <w:sz w:val="28"/>
                <w:szCs w:val="28"/>
              </w:rPr>
              <w:t>23.2.5 Какая часть из опрошенных граждан Республики Татарстан оценивают работу органов власти Республики Татарстан (всех уровней) по противодействию коррупции – иные ответы (%)</w:t>
            </w:r>
          </w:p>
        </w:tc>
      </w:tr>
    </w:tbl>
    <w:p w:rsidR="00DA6F1C" w:rsidRPr="00DA6F1C" w:rsidRDefault="00DA6F1C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A6F1C" w:rsidRPr="00DA6F1C" w:rsidRDefault="00DA6F1C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A6F1C" w:rsidRPr="00DA6F1C" w:rsidRDefault="00DA6F1C" w:rsidP="00DA6F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3DAC" w:rsidRDefault="00F43DAC" w:rsidP="00B24A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5C1C" w:rsidRPr="00DA6F1C" w:rsidRDefault="00E35C1C" w:rsidP="00DA6F1C">
      <w:pPr>
        <w:rPr>
          <w:color w:val="000000"/>
          <w:sz w:val="28"/>
          <w:szCs w:val="28"/>
        </w:rPr>
      </w:pPr>
    </w:p>
    <w:p w:rsidR="00E35C1C" w:rsidRDefault="00E35C1C" w:rsidP="00F43DAC">
      <w:pPr>
        <w:ind w:left="5529" w:right="-143"/>
        <w:jc w:val="both"/>
        <w:rPr>
          <w:bCs/>
          <w:sz w:val="28"/>
          <w:szCs w:val="28"/>
        </w:rPr>
      </w:pPr>
    </w:p>
    <w:p w:rsidR="00E35C1C" w:rsidRDefault="00E35C1C" w:rsidP="00F43DAC">
      <w:pPr>
        <w:ind w:left="5529" w:right="-143"/>
        <w:jc w:val="both"/>
        <w:rPr>
          <w:bCs/>
          <w:sz w:val="28"/>
          <w:szCs w:val="28"/>
        </w:rPr>
      </w:pPr>
    </w:p>
    <w:p w:rsidR="00E35C1C" w:rsidRDefault="00E35C1C" w:rsidP="00F43DAC">
      <w:pPr>
        <w:ind w:left="5529" w:right="-143"/>
        <w:jc w:val="both"/>
        <w:rPr>
          <w:bCs/>
          <w:sz w:val="28"/>
          <w:szCs w:val="28"/>
        </w:rPr>
      </w:pPr>
    </w:p>
    <w:p w:rsidR="00E35C1C" w:rsidRDefault="00E35C1C" w:rsidP="00F43DAC">
      <w:pPr>
        <w:ind w:left="5529" w:right="-143"/>
        <w:jc w:val="both"/>
        <w:rPr>
          <w:bCs/>
          <w:sz w:val="28"/>
          <w:szCs w:val="28"/>
        </w:rPr>
      </w:pPr>
      <w:bookmarkStart w:id="0" w:name="_GoBack"/>
      <w:bookmarkEnd w:id="0"/>
    </w:p>
    <w:p w:rsidR="00E35C1C" w:rsidRDefault="00E35C1C" w:rsidP="00F43DAC">
      <w:pPr>
        <w:ind w:left="5529" w:right="-143"/>
        <w:jc w:val="both"/>
        <w:rPr>
          <w:bCs/>
          <w:sz w:val="28"/>
          <w:szCs w:val="28"/>
        </w:rPr>
      </w:pPr>
    </w:p>
    <w:sectPr w:rsidR="00E35C1C" w:rsidSect="008D4993">
      <w:headerReference w:type="default" r:id="rId12"/>
      <w:pgSz w:w="11907" w:h="16840" w:code="9"/>
      <w:pgMar w:top="1134" w:right="567" w:bottom="1134" w:left="1134" w:header="709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FB" w:rsidRDefault="009F17FB" w:rsidP="006B0A98">
      <w:r>
        <w:separator/>
      </w:r>
    </w:p>
  </w:endnote>
  <w:endnote w:type="continuationSeparator" w:id="0">
    <w:p w:rsidR="009F17FB" w:rsidRDefault="009F17FB" w:rsidP="006B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FB" w:rsidRDefault="009F17FB" w:rsidP="006B0A98">
      <w:r>
        <w:separator/>
      </w:r>
    </w:p>
  </w:footnote>
  <w:footnote w:type="continuationSeparator" w:id="0">
    <w:p w:rsidR="009F17FB" w:rsidRDefault="009F17FB" w:rsidP="006B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1C" w:rsidRPr="007769AA" w:rsidRDefault="00DA6F1C">
    <w:pPr>
      <w:pStyle w:val="a8"/>
      <w:jc w:val="center"/>
      <w:rPr>
        <w:sz w:val="28"/>
        <w:szCs w:val="28"/>
      </w:rPr>
    </w:pPr>
    <w:r w:rsidRPr="007769AA">
      <w:rPr>
        <w:sz w:val="28"/>
        <w:szCs w:val="28"/>
      </w:rPr>
      <w:fldChar w:fldCharType="begin"/>
    </w:r>
    <w:r w:rsidRPr="007769AA">
      <w:rPr>
        <w:sz w:val="28"/>
        <w:szCs w:val="28"/>
      </w:rPr>
      <w:instrText>PAGE   \* MERGEFORMAT</w:instrText>
    </w:r>
    <w:r w:rsidRPr="007769AA">
      <w:rPr>
        <w:sz w:val="28"/>
        <w:szCs w:val="28"/>
      </w:rPr>
      <w:fldChar w:fldCharType="separate"/>
    </w:r>
    <w:r w:rsidR="007E0147">
      <w:rPr>
        <w:noProof/>
        <w:sz w:val="28"/>
        <w:szCs w:val="28"/>
      </w:rPr>
      <w:t>2</w:t>
    </w:r>
    <w:r w:rsidRPr="007769AA">
      <w:rPr>
        <w:sz w:val="28"/>
        <w:szCs w:val="28"/>
      </w:rPr>
      <w:fldChar w:fldCharType="end"/>
    </w:r>
  </w:p>
  <w:p w:rsidR="00DA6F1C" w:rsidRDefault="00DA6F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407A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9577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B958AD"/>
    <w:multiLevelType w:val="hybridMultilevel"/>
    <w:tmpl w:val="FFAE5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177"/>
    <w:rsid w:val="0000546A"/>
    <w:rsid w:val="000105FD"/>
    <w:rsid w:val="00011AE0"/>
    <w:rsid w:val="000120FB"/>
    <w:rsid w:val="00020A0F"/>
    <w:rsid w:val="00021CA1"/>
    <w:rsid w:val="00023449"/>
    <w:rsid w:val="0002395E"/>
    <w:rsid w:val="00023EFD"/>
    <w:rsid w:val="000255A1"/>
    <w:rsid w:val="00027E96"/>
    <w:rsid w:val="00030F94"/>
    <w:rsid w:val="000319B1"/>
    <w:rsid w:val="00034861"/>
    <w:rsid w:val="000377BD"/>
    <w:rsid w:val="0003788F"/>
    <w:rsid w:val="000425C8"/>
    <w:rsid w:val="00042B47"/>
    <w:rsid w:val="00045DCE"/>
    <w:rsid w:val="000479E2"/>
    <w:rsid w:val="000514F9"/>
    <w:rsid w:val="00051B73"/>
    <w:rsid w:val="00051F4A"/>
    <w:rsid w:val="00056739"/>
    <w:rsid w:val="0005767F"/>
    <w:rsid w:val="00065E9B"/>
    <w:rsid w:val="00066F64"/>
    <w:rsid w:val="000706C8"/>
    <w:rsid w:val="0007652A"/>
    <w:rsid w:val="0007737C"/>
    <w:rsid w:val="000856B4"/>
    <w:rsid w:val="000861F3"/>
    <w:rsid w:val="000863D7"/>
    <w:rsid w:val="0009270D"/>
    <w:rsid w:val="000A2DD7"/>
    <w:rsid w:val="000A3F31"/>
    <w:rsid w:val="000A4AFE"/>
    <w:rsid w:val="000A7535"/>
    <w:rsid w:val="000B13AD"/>
    <w:rsid w:val="000B5462"/>
    <w:rsid w:val="000C013A"/>
    <w:rsid w:val="000D2377"/>
    <w:rsid w:val="000D309D"/>
    <w:rsid w:val="000D5A6A"/>
    <w:rsid w:val="000E0C1E"/>
    <w:rsid w:val="000F1568"/>
    <w:rsid w:val="00102852"/>
    <w:rsid w:val="00103AE0"/>
    <w:rsid w:val="0011226F"/>
    <w:rsid w:val="001141D5"/>
    <w:rsid w:val="0011722D"/>
    <w:rsid w:val="00117DBA"/>
    <w:rsid w:val="00123151"/>
    <w:rsid w:val="001231D8"/>
    <w:rsid w:val="0012351F"/>
    <w:rsid w:val="00131E87"/>
    <w:rsid w:val="00132A8D"/>
    <w:rsid w:val="001340D4"/>
    <w:rsid w:val="0013515E"/>
    <w:rsid w:val="00135F67"/>
    <w:rsid w:val="00141250"/>
    <w:rsid w:val="00142A8C"/>
    <w:rsid w:val="001452A8"/>
    <w:rsid w:val="001514D0"/>
    <w:rsid w:val="00161285"/>
    <w:rsid w:val="001669DE"/>
    <w:rsid w:val="001732B6"/>
    <w:rsid w:val="0017442C"/>
    <w:rsid w:val="00174AEF"/>
    <w:rsid w:val="00182A77"/>
    <w:rsid w:val="00187160"/>
    <w:rsid w:val="001874C3"/>
    <w:rsid w:val="00192F1D"/>
    <w:rsid w:val="00195043"/>
    <w:rsid w:val="0019528D"/>
    <w:rsid w:val="001978D7"/>
    <w:rsid w:val="001A4760"/>
    <w:rsid w:val="001B1F6A"/>
    <w:rsid w:val="001C5063"/>
    <w:rsid w:val="001D1F53"/>
    <w:rsid w:val="001D376B"/>
    <w:rsid w:val="001D57D9"/>
    <w:rsid w:val="001D76C4"/>
    <w:rsid w:val="001E0E24"/>
    <w:rsid w:val="001E354F"/>
    <w:rsid w:val="001E6A45"/>
    <w:rsid w:val="001F016D"/>
    <w:rsid w:val="001F60E8"/>
    <w:rsid w:val="001F6B04"/>
    <w:rsid w:val="00200F84"/>
    <w:rsid w:val="00202EA0"/>
    <w:rsid w:val="00203E25"/>
    <w:rsid w:val="00206ADE"/>
    <w:rsid w:val="00210657"/>
    <w:rsid w:val="00211787"/>
    <w:rsid w:val="00214C63"/>
    <w:rsid w:val="00215886"/>
    <w:rsid w:val="00222D65"/>
    <w:rsid w:val="00223764"/>
    <w:rsid w:val="002246BE"/>
    <w:rsid w:val="002246EB"/>
    <w:rsid w:val="00232C3D"/>
    <w:rsid w:val="002350B2"/>
    <w:rsid w:val="00236374"/>
    <w:rsid w:val="0023724F"/>
    <w:rsid w:val="00247128"/>
    <w:rsid w:val="00253497"/>
    <w:rsid w:val="00256BDD"/>
    <w:rsid w:val="002611F8"/>
    <w:rsid w:val="00262A54"/>
    <w:rsid w:val="002659BA"/>
    <w:rsid w:val="00271E18"/>
    <w:rsid w:val="00273AC4"/>
    <w:rsid w:val="00275D3A"/>
    <w:rsid w:val="002778E1"/>
    <w:rsid w:val="00284AA2"/>
    <w:rsid w:val="002908F4"/>
    <w:rsid w:val="0029157B"/>
    <w:rsid w:val="002A0171"/>
    <w:rsid w:val="002A30A6"/>
    <w:rsid w:val="002A34AF"/>
    <w:rsid w:val="002A3BC6"/>
    <w:rsid w:val="002A4E42"/>
    <w:rsid w:val="002A7098"/>
    <w:rsid w:val="002A77D0"/>
    <w:rsid w:val="002B0EE0"/>
    <w:rsid w:val="002B534F"/>
    <w:rsid w:val="002C422D"/>
    <w:rsid w:val="002C7268"/>
    <w:rsid w:val="002C7EDF"/>
    <w:rsid w:val="002D15B6"/>
    <w:rsid w:val="002D6B82"/>
    <w:rsid w:val="002E0734"/>
    <w:rsid w:val="002E3017"/>
    <w:rsid w:val="002E51E5"/>
    <w:rsid w:val="002F33A1"/>
    <w:rsid w:val="002F4072"/>
    <w:rsid w:val="002F4E93"/>
    <w:rsid w:val="002F4FBF"/>
    <w:rsid w:val="002F5B2B"/>
    <w:rsid w:val="002F7840"/>
    <w:rsid w:val="0030018D"/>
    <w:rsid w:val="0030214A"/>
    <w:rsid w:val="00302BD2"/>
    <w:rsid w:val="00306526"/>
    <w:rsid w:val="00307099"/>
    <w:rsid w:val="003073E3"/>
    <w:rsid w:val="00307967"/>
    <w:rsid w:val="003101FA"/>
    <w:rsid w:val="00311D8F"/>
    <w:rsid w:val="003131CF"/>
    <w:rsid w:val="00313C23"/>
    <w:rsid w:val="00313D5F"/>
    <w:rsid w:val="00315A24"/>
    <w:rsid w:val="00317128"/>
    <w:rsid w:val="00332464"/>
    <w:rsid w:val="003415A5"/>
    <w:rsid w:val="0034568E"/>
    <w:rsid w:val="00345E41"/>
    <w:rsid w:val="0034696E"/>
    <w:rsid w:val="003500CA"/>
    <w:rsid w:val="0035168A"/>
    <w:rsid w:val="003551A2"/>
    <w:rsid w:val="00355E0B"/>
    <w:rsid w:val="00356575"/>
    <w:rsid w:val="00363F6E"/>
    <w:rsid w:val="00366153"/>
    <w:rsid w:val="00376213"/>
    <w:rsid w:val="00381430"/>
    <w:rsid w:val="0038168F"/>
    <w:rsid w:val="003826BA"/>
    <w:rsid w:val="003828F6"/>
    <w:rsid w:val="00386919"/>
    <w:rsid w:val="0039053C"/>
    <w:rsid w:val="003A1E87"/>
    <w:rsid w:val="003A3557"/>
    <w:rsid w:val="003A594F"/>
    <w:rsid w:val="003B4D6B"/>
    <w:rsid w:val="003C1742"/>
    <w:rsid w:val="003C3CAF"/>
    <w:rsid w:val="003D37B1"/>
    <w:rsid w:val="003D3982"/>
    <w:rsid w:val="003D5DCA"/>
    <w:rsid w:val="003D5FC7"/>
    <w:rsid w:val="003E32F0"/>
    <w:rsid w:val="003F3582"/>
    <w:rsid w:val="003F653C"/>
    <w:rsid w:val="003F6586"/>
    <w:rsid w:val="003F6D6F"/>
    <w:rsid w:val="003F7B42"/>
    <w:rsid w:val="00400246"/>
    <w:rsid w:val="00402762"/>
    <w:rsid w:val="00403391"/>
    <w:rsid w:val="0040659A"/>
    <w:rsid w:val="00407874"/>
    <w:rsid w:val="00407A2B"/>
    <w:rsid w:val="004117F4"/>
    <w:rsid w:val="00412B01"/>
    <w:rsid w:val="00412C52"/>
    <w:rsid w:val="00414C25"/>
    <w:rsid w:val="0041681D"/>
    <w:rsid w:val="0042076C"/>
    <w:rsid w:val="00420FE7"/>
    <w:rsid w:val="004217A2"/>
    <w:rsid w:val="00421CC0"/>
    <w:rsid w:val="00421FFA"/>
    <w:rsid w:val="004240A7"/>
    <w:rsid w:val="004342E9"/>
    <w:rsid w:val="00434F63"/>
    <w:rsid w:val="00440C2E"/>
    <w:rsid w:val="0045028A"/>
    <w:rsid w:val="004512EF"/>
    <w:rsid w:val="0045172A"/>
    <w:rsid w:val="00452554"/>
    <w:rsid w:val="0046608D"/>
    <w:rsid w:val="00470171"/>
    <w:rsid w:val="004753BD"/>
    <w:rsid w:val="004862CA"/>
    <w:rsid w:val="00486486"/>
    <w:rsid w:val="00493177"/>
    <w:rsid w:val="00495FB6"/>
    <w:rsid w:val="00497D3E"/>
    <w:rsid w:val="004A052D"/>
    <w:rsid w:val="004A402C"/>
    <w:rsid w:val="004B0973"/>
    <w:rsid w:val="004B1837"/>
    <w:rsid w:val="004B2AD2"/>
    <w:rsid w:val="004B591C"/>
    <w:rsid w:val="004B6132"/>
    <w:rsid w:val="004C13DE"/>
    <w:rsid w:val="004C3479"/>
    <w:rsid w:val="004C3689"/>
    <w:rsid w:val="004D1703"/>
    <w:rsid w:val="004D4695"/>
    <w:rsid w:val="004D72E5"/>
    <w:rsid w:val="004E364D"/>
    <w:rsid w:val="004E373F"/>
    <w:rsid w:val="004E4536"/>
    <w:rsid w:val="004E5D07"/>
    <w:rsid w:val="004E70A6"/>
    <w:rsid w:val="004F1700"/>
    <w:rsid w:val="004F3681"/>
    <w:rsid w:val="004F70D0"/>
    <w:rsid w:val="004F768B"/>
    <w:rsid w:val="004F790A"/>
    <w:rsid w:val="00500D0B"/>
    <w:rsid w:val="00501E8C"/>
    <w:rsid w:val="0050339A"/>
    <w:rsid w:val="005061FA"/>
    <w:rsid w:val="0051033F"/>
    <w:rsid w:val="005113BF"/>
    <w:rsid w:val="00512A11"/>
    <w:rsid w:val="00512A5B"/>
    <w:rsid w:val="0051387F"/>
    <w:rsid w:val="00516396"/>
    <w:rsid w:val="005220DD"/>
    <w:rsid w:val="00522DB6"/>
    <w:rsid w:val="0053231A"/>
    <w:rsid w:val="00536245"/>
    <w:rsid w:val="005411A8"/>
    <w:rsid w:val="005422AC"/>
    <w:rsid w:val="00552F3D"/>
    <w:rsid w:val="00560179"/>
    <w:rsid w:val="00560CED"/>
    <w:rsid w:val="0056120E"/>
    <w:rsid w:val="005723BF"/>
    <w:rsid w:val="00573343"/>
    <w:rsid w:val="00574E30"/>
    <w:rsid w:val="00577303"/>
    <w:rsid w:val="00577CB7"/>
    <w:rsid w:val="005835BB"/>
    <w:rsid w:val="00583675"/>
    <w:rsid w:val="00583D9E"/>
    <w:rsid w:val="00585D9E"/>
    <w:rsid w:val="00587219"/>
    <w:rsid w:val="00590459"/>
    <w:rsid w:val="005909B9"/>
    <w:rsid w:val="005949B9"/>
    <w:rsid w:val="005958B1"/>
    <w:rsid w:val="005969FE"/>
    <w:rsid w:val="005A1589"/>
    <w:rsid w:val="005C2DE3"/>
    <w:rsid w:val="005C3216"/>
    <w:rsid w:val="005D33FA"/>
    <w:rsid w:val="005D465D"/>
    <w:rsid w:val="005D725C"/>
    <w:rsid w:val="005F07BA"/>
    <w:rsid w:val="005F23A5"/>
    <w:rsid w:val="005F2DDE"/>
    <w:rsid w:val="005F4DD1"/>
    <w:rsid w:val="005F61B4"/>
    <w:rsid w:val="00601B34"/>
    <w:rsid w:val="00606A48"/>
    <w:rsid w:val="0061104B"/>
    <w:rsid w:val="00614971"/>
    <w:rsid w:val="006176A9"/>
    <w:rsid w:val="006216AD"/>
    <w:rsid w:val="00637925"/>
    <w:rsid w:val="00643250"/>
    <w:rsid w:val="006447A0"/>
    <w:rsid w:val="0065278D"/>
    <w:rsid w:val="006547AC"/>
    <w:rsid w:val="00655629"/>
    <w:rsid w:val="006601FA"/>
    <w:rsid w:val="0066341F"/>
    <w:rsid w:val="006703FA"/>
    <w:rsid w:val="00670A76"/>
    <w:rsid w:val="00672006"/>
    <w:rsid w:val="00673D02"/>
    <w:rsid w:val="00683BED"/>
    <w:rsid w:val="006850F7"/>
    <w:rsid w:val="00692874"/>
    <w:rsid w:val="00693861"/>
    <w:rsid w:val="00694CCC"/>
    <w:rsid w:val="006961E3"/>
    <w:rsid w:val="00696551"/>
    <w:rsid w:val="006966E4"/>
    <w:rsid w:val="006A0923"/>
    <w:rsid w:val="006A32F1"/>
    <w:rsid w:val="006A581D"/>
    <w:rsid w:val="006A6A59"/>
    <w:rsid w:val="006B0A98"/>
    <w:rsid w:val="006B1431"/>
    <w:rsid w:val="006B6555"/>
    <w:rsid w:val="006B78A4"/>
    <w:rsid w:val="006C0703"/>
    <w:rsid w:val="006C1472"/>
    <w:rsid w:val="006C2177"/>
    <w:rsid w:val="006C304E"/>
    <w:rsid w:val="006D2796"/>
    <w:rsid w:val="006D78CE"/>
    <w:rsid w:val="006E2127"/>
    <w:rsid w:val="006E2897"/>
    <w:rsid w:val="006E3817"/>
    <w:rsid w:val="006E4457"/>
    <w:rsid w:val="006E5C62"/>
    <w:rsid w:val="006E6F90"/>
    <w:rsid w:val="006E7F48"/>
    <w:rsid w:val="006F0301"/>
    <w:rsid w:val="006F26FB"/>
    <w:rsid w:val="007042C4"/>
    <w:rsid w:val="0070455E"/>
    <w:rsid w:val="00712164"/>
    <w:rsid w:val="00713B10"/>
    <w:rsid w:val="00715471"/>
    <w:rsid w:val="00715E40"/>
    <w:rsid w:val="00720F27"/>
    <w:rsid w:val="00723723"/>
    <w:rsid w:val="0072389F"/>
    <w:rsid w:val="00726569"/>
    <w:rsid w:val="00734079"/>
    <w:rsid w:val="007363FD"/>
    <w:rsid w:val="00743172"/>
    <w:rsid w:val="00745CC4"/>
    <w:rsid w:val="0075342F"/>
    <w:rsid w:val="007662E2"/>
    <w:rsid w:val="00771F66"/>
    <w:rsid w:val="0077217F"/>
    <w:rsid w:val="007769AA"/>
    <w:rsid w:val="00776ACE"/>
    <w:rsid w:val="00776D1F"/>
    <w:rsid w:val="0078117E"/>
    <w:rsid w:val="00781414"/>
    <w:rsid w:val="007831EB"/>
    <w:rsid w:val="0079118D"/>
    <w:rsid w:val="007A5149"/>
    <w:rsid w:val="007A73B3"/>
    <w:rsid w:val="007A7CCB"/>
    <w:rsid w:val="007B0708"/>
    <w:rsid w:val="007B1D77"/>
    <w:rsid w:val="007B6881"/>
    <w:rsid w:val="007C1115"/>
    <w:rsid w:val="007C1DAA"/>
    <w:rsid w:val="007C2C27"/>
    <w:rsid w:val="007C3F66"/>
    <w:rsid w:val="007C77C8"/>
    <w:rsid w:val="007D04DD"/>
    <w:rsid w:val="007D2F36"/>
    <w:rsid w:val="007D5E99"/>
    <w:rsid w:val="007E0147"/>
    <w:rsid w:val="007E11E9"/>
    <w:rsid w:val="007E244C"/>
    <w:rsid w:val="007E37A0"/>
    <w:rsid w:val="007E41EA"/>
    <w:rsid w:val="007F3304"/>
    <w:rsid w:val="007F3580"/>
    <w:rsid w:val="007F7214"/>
    <w:rsid w:val="007F7577"/>
    <w:rsid w:val="00815E53"/>
    <w:rsid w:val="00820D4B"/>
    <w:rsid w:val="00821FB9"/>
    <w:rsid w:val="008226E5"/>
    <w:rsid w:val="00826F83"/>
    <w:rsid w:val="00827789"/>
    <w:rsid w:val="00831565"/>
    <w:rsid w:val="00831628"/>
    <w:rsid w:val="0083222B"/>
    <w:rsid w:val="00834399"/>
    <w:rsid w:val="0083446E"/>
    <w:rsid w:val="00837E2D"/>
    <w:rsid w:val="0084300C"/>
    <w:rsid w:val="0084563E"/>
    <w:rsid w:val="00856D42"/>
    <w:rsid w:val="00863020"/>
    <w:rsid w:val="00875B8C"/>
    <w:rsid w:val="00880615"/>
    <w:rsid w:val="008844B7"/>
    <w:rsid w:val="008873D6"/>
    <w:rsid w:val="00887F9B"/>
    <w:rsid w:val="00890F7D"/>
    <w:rsid w:val="00892452"/>
    <w:rsid w:val="008927F3"/>
    <w:rsid w:val="008A2E47"/>
    <w:rsid w:val="008A3F4B"/>
    <w:rsid w:val="008A5234"/>
    <w:rsid w:val="008B6552"/>
    <w:rsid w:val="008B7C70"/>
    <w:rsid w:val="008C089B"/>
    <w:rsid w:val="008C33FC"/>
    <w:rsid w:val="008C7227"/>
    <w:rsid w:val="008D017B"/>
    <w:rsid w:val="008D3DC5"/>
    <w:rsid w:val="008D4257"/>
    <w:rsid w:val="008D4993"/>
    <w:rsid w:val="008D5E9E"/>
    <w:rsid w:val="008D6B2D"/>
    <w:rsid w:val="008E011C"/>
    <w:rsid w:val="008E0515"/>
    <w:rsid w:val="008E3707"/>
    <w:rsid w:val="008E5E0A"/>
    <w:rsid w:val="008E6B8A"/>
    <w:rsid w:val="008E73E6"/>
    <w:rsid w:val="008E7A49"/>
    <w:rsid w:val="008F2D45"/>
    <w:rsid w:val="008F3E02"/>
    <w:rsid w:val="008F62AD"/>
    <w:rsid w:val="008F7F24"/>
    <w:rsid w:val="00903AD0"/>
    <w:rsid w:val="00911F9D"/>
    <w:rsid w:val="009126EB"/>
    <w:rsid w:val="00912F20"/>
    <w:rsid w:val="00913C34"/>
    <w:rsid w:val="00916348"/>
    <w:rsid w:val="009225D4"/>
    <w:rsid w:val="00924667"/>
    <w:rsid w:val="009330E4"/>
    <w:rsid w:val="0093313B"/>
    <w:rsid w:val="009332FE"/>
    <w:rsid w:val="00933AA8"/>
    <w:rsid w:val="00934B2A"/>
    <w:rsid w:val="00942820"/>
    <w:rsid w:val="00944C72"/>
    <w:rsid w:val="00957CC1"/>
    <w:rsid w:val="00965188"/>
    <w:rsid w:val="009671AC"/>
    <w:rsid w:val="009721EB"/>
    <w:rsid w:val="00972630"/>
    <w:rsid w:val="009842CC"/>
    <w:rsid w:val="0099611B"/>
    <w:rsid w:val="00997450"/>
    <w:rsid w:val="009A1B37"/>
    <w:rsid w:val="009A7CEA"/>
    <w:rsid w:val="009B215E"/>
    <w:rsid w:val="009B2250"/>
    <w:rsid w:val="009B4BBD"/>
    <w:rsid w:val="009B5203"/>
    <w:rsid w:val="009B5A6B"/>
    <w:rsid w:val="009B6E56"/>
    <w:rsid w:val="009C3623"/>
    <w:rsid w:val="009D1A2C"/>
    <w:rsid w:val="009D3DB5"/>
    <w:rsid w:val="009D47FD"/>
    <w:rsid w:val="009E55FE"/>
    <w:rsid w:val="009E6414"/>
    <w:rsid w:val="009F0287"/>
    <w:rsid w:val="009F17FB"/>
    <w:rsid w:val="009F410D"/>
    <w:rsid w:val="009F4828"/>
    <w:rsid w:val="00A01F08"/>
    <w:rsid w:val="00A109AF"/>
    <w:rsid w:val="00A10E88"/>
    <w:rsid w:val="00A12F3F"/>
    <w:rsid w:val="00A17D41"/>
    <w:rsid w:val="00A201F5"/>
    <w:rsid w:val="00A210A2"/>
    <w:rsid w:val="00A37E4A"/>
    <w:rsid w:val="00A42AE5"/>
    <w:rsid w:val="00A45779"/>
    <w:rsid w:val="00A472FF"/>
    <w:rsid w:val="00A52510"/>
    <w:rsid w:val="00A52913"/>
    <w:rsid w:val="00A5357E"/>
    <w:rsid w:val="00A5516F"/>
    <w:rsid w:val="00A565F6"/>
    <w:rsid w:val="00A60131"/>
    <w:rsid w:val="00A61474"/>
    <w:rsid w:val="00A61C3B"/>
    <w:rsid w:val="00A63075"/>
    <w:rsid w:val="00A6727F"/>
    <w:rsid w:val="00A71686"/>
    <w:rsid w:val="00A73F9F"/>
    <w:rsid w:val="00A764D2"/>
    <w:rsid w:val="00A817C2"/>
    <w:rsid w:val="00A829A7"/>
    <w:rsid w:val="00A83196"/>
    <w:rsid w:val="00A86A83"/>
    <w:rsid w:val="00A943EF"/>
    <w:rsid w:val="00AA3507"/>
    <w:rsid w:val="00AA4E50"/>
    <w:rsid w:val="00AA6B5C"/>
    <w:rsid w:val="00AB2835"/>
    <w:rsid w:val="00AB67F2"/>
    <w:rsid w:val="00AC01D6"/>
    <w:rsid w:val="00AC4BAC"/>
    <w:rsid w:val="00AC7044"/>
    <w:rsid w:val="00AD2632"/>
    <w:rsid w:val="00AD2646"/>
    <w:rsid w:val="00AD3420"/>
    <w:rsid w:val="00AD4408"/>
    <w:rsid w:val="00AD4D9A"/>
    <w:rsid w:val="00AD5774"/>
    <w:rsid w:val="00AE0C55"/>
    <w:rsid w:val="00AE3319"/>
    <w:rsid w:val="00AE62D1"/>
    <w:rsid w:val="00AF5098"/>
    <w:rsid w:val="00B01C75"/>
    <w:rsid w:val="00B0366C"/>
    <w:rsid w:val="00B05E92"/>
    <w:rsid w:val="00B077BF"/>
    <w:rsid w:val="00B10725"/>
    <w:rsid w:val="00B1113E"/>
    <w:rsid w:val="00B151C7"/>
    <w:rsid w:val="00B1547E"/>
    <w:rsid w:val="00B2301C"/>
    <w:rsid w:val="00B24A7F"/>
    <w:rsid w:val="00B30066"/>
    <w:rsid w:val="00B308E0"/>
    <w:rsid w:val="00B326DB"/>
    <w:rsid w:val="00B3404C"/>
    <w:rsid w:val="00B34ACB"/>
    <w:rsid w:val="00B42062"/>
    <w:rsid w:val="00B542F1"/>
    <w:rsid w:val="00B549B7"/>
    <w:rsid w:val="00B57820"/>
    <w:rsid w:val="00B66064"/>
    <w:rsid w:val="00B66828"/>
    <w:rsid w:val="00B704F3"/>
    <w:rsid w:val="00B73A9F"/>
    <w:rsid w:val="00B741C3"/>
    <w:rsid w:val="00B75835"/>
    <w:rsid w:val="00B84ACA"/>
    <w:rsid w:val="00B863F7"/>
    <w:rsid w:val="00B91BCC"/>
    <w:rsid w:val="00B93FBD"/>
    <w:rsid w:val="00B943BD"/>
    <w:rsid w:val="00B94CE0"/>
    <w:rsid w:val="00B9688F"/>
    <w:rsid w:val="00B96BF3"/>
    <w:rsid w:val="00BA079D"/>
    <w:rsid w:val="00BA7551"/>
    <w:rsid w:val="00BB57AD"/>
    <w:rsid w:val="00BB75D1"/>
    <w:rsid w:val="00BC1A37"/>
    <w:rsid w:val="00BC2BED"/>
    <w:rsid w:val="00BC2DE4"/>
    <w:rsid w:val="00BD3414"/>
    <w:rsid w:val="00BD5AE0"/>
    <w:rsid w:val="00BE1A04"/>
    <w:rsid w:val="00BE2308"/>
    <w:rsid w:val="00BE4104"/>
    <w:rsid w:val="00BE4341"/>
    <w:rsid w:val="00BE556B"/>
    <w:rsid w:val="00BE57B9"/>
    <w:rsid w:val="00BF0EE7"/>
    <w:rsid w:val="00BF29FA"/>
    <w:rsid w:val="00BF3EB6"/>
    <w:rsid w:val="00BF455D"/>
    <w:rsid w:val="00C0026B"/>
    <w:rsid w:val="00C11A50"/>
    <w:rsid w:val="00C1775D"/>
    <w:rsid w:val="00C22906"/>
    <w:rsid w:val="00C30382"/>
    <w:rsid w:val="00C30D88"/>
    <w:rsid w:val="00C32809"/>
    <w:rsid w:val="00C41A09"/>
    <w:rsid w:val="00C420E1"/>
    <w:rsid w:val="00C43988"/>
    <w:rsid w:val="00C442AB"/>
    <w:rsid w:val="00C45288"/>
    <w:rsid w:val="00C45B1E"/>
    <w:rsid w:val="00C52412"/>
    <w:rsid w:val="00C5467E"/>
    <w:rsid w:val="00C56EB6"/>
    <w:rsid w:val="00C62FCD"/>
    <w:rsid w:val="00C632BF"/>
    <w:rsid w:val="00C65831"/>
    <w:rsid w:val="00C731C3"/>
    <w:rsid w:val="00C7623D"/>
    <w:rsid w:val="00C80645"/>
    <w:rsid w:val="00C81019"/>
    <w:rsid w:val="00C81972"/>
    <w:rsid w:val="00C851D2"/>
    <w:rsid w:val="00C856FC"/>
    <w:rsid w:val="00C867CD"/>
    <w:rsid w:val="00C8680B"/>
    <w:rsid w:val="00C87552"/>
    <w:rsid w:val="00C87CFB"/>
    <w:rsid w:val="00C87D49"/>
    <w:rsid w:val="00C912B4"/>
    <w:rsid w:val="00C91989"/>
    <w:rsid w:val="00C97F8E"/>
    <w:rsid w:val="00CA691C"/>
    <w:rsid w:val="00CB1FF2"/>
    <w:rsid w:val="00CB2B7A"/>
    <w:rsid w:val="00CB3883"/>
    <w:rsid w:val="00CB5A2F"/>
    <w:rsid w:val="00CB6F55"/>
    <w:rsid w:val="00CC4A3A"/>
    <w:rsid w:val="00CC5FB2"/>
    <w:rsid w:val="00CC7632"/>
    <w:rsid w:val="00CC792A"/>
    <w:rsid w:val="00CC7D97"/>
    <w:rsid w:val="00CD5E51"/>
    <w:rsid w:val="00CD752C"/>
    <w:rsid w:val="00CE0E10"/>
    <w:rsid w:val="00CE1FA1"/>
    <w:rsid w:val="00CE54D7"/>
    <w:rsid w:val="00CE660C"/>
    <w:rsid w:val="00CE66CA"/>
    <w:rsid w:val="00CF134B"/>
    <w:rsid w:val="00D07E9C"/>
    <w:rsid w:val="00D17A6B"/>
    <w:rsid w:val="00D213A5"/>
    <w:rsid w:val="00D33541"/>
    <w:rsid w:val="00D4016D"/>
    <w:rsid w:val="00D4167E"/>
    <w:rsid w:val="00D46575"/>
    <w:rsid w:val="00D46B65"/>
    <w:rsid w:val="00D52397"/>
    <w:rsid w:val="00D52AAE"/>
    <w:rsid w:val="00D55500"/>
    <w:rsid w:val="00D55739"/>
    <w:rsid w:val="00D5663D"/>
    <w:rsid w:val="00D60794"/>
    <w:rsid w:val="00D63912"/>
    <w:rsid w:val="00D8718F"/>
    <w:rsid w:val="00D90C9E"/>
    <w:rsid w:val="00D90CA1"/>
    <w:rsid w:val="00D91C6D"/>
    <w:rsid w:val="00D93091"/>
    <w:rsid w:val="00D954A1"/>
    <w:rsid w:val="00D966AA"/>
    <w:rsid w:val="00D96915"/>
    <w:rsid w:val="00DA17E9"/>
    <w:rsid w:val="00DA6F1C"/>
    <w:rsid w:val="00DB0B86"/>
    <w:rsid w:val="00DB0EEF"/>
    <w:rsid w:val="00DB19AB"/>
    <w:rsid w:val="00DB5837"/>
    <w:rsid w:val="00DB641E"/>
    <w:rsid w:val="00DB725E"/>
    <w:rsid w:val="00DC06BD"/>
    <w:rsid w:val="00DD03EC"/>
    <w:rsid w:val="00DD1EBD"/>
    <w:rsid w:val="00DD6BDC"/>
    <w:rsid w:val="00DD75B1"/>
    <w:rsid w:val="00DE263A"/>
    <w:rsid w:val="00DF1485"/>
    <w:rsid w:val="00E014B6"/>
    <w:rsid w:val="00E06270"/>
    <w:rsid w:val="00E10A01"/>
    <w:rsid w:val="00E13A91"/>
    <w:rsid w:val="00E1781B"/>
    <w:rsid w:val="00E17B6E"/>
    <w:rsid w:val="00E22F38"/>
    <w:rsid w:val="00E27346"/>
    <w:rsid w:val="00E32AF6"/>
    <w:rsid w:val="00E35C1C"/>
    <w:rsid w:val="00E41CFC"/>
    <w:rsid w:val="00E4224C"/>
    <w:rsid w:val="00E42E11"/>
    <w:rsid w:val="00E43D2E"/>
    <w:rsid w:val="00E44321"/>
    <w:rsid w:val="00E45D5F"/>
    <w:rsid w:val="00E5027E"/>
    <w:rsid w:val="00E50A9B"/>
    <w:rsid w:val="00E53ED3"/>
    <w:rsid w:val="00E566B6"/>
    <w:rsid w:val="00E6390F"/>
    <w:rsid w:val="00E64004"/>
    <w:rsid w:val="00E73A6A"/>
    <w:rsid w:val="00E74742"/>
    <w:rsid w:val="00E777A9"/>
    <w:rsid w:val="00E818E1"/>
    <w:rsid w:val="00E8401C"/>
    <w:rsid w:val="00E846D6"/>
    <w:rsid w:val="00E855CB"/>
    <w:rsid w:val="00E857F4"/>
    <w:rsid w:val="00E87E19"/>
    <w:rsid w:val="00E9184F"/>
    <w:rsid w:val="00E9458E"/>
    <w:rsid w:val="00E961B8"/>
    <w:rsid w:val="00EA2885"/>
    <w:rsid w:val="00EA33FE"/>
    <w:rsid w:val="00EA68DE"/>
    <w:rsid w:val="00EB080F"/>
    <w:rsid w:val="00EB589B"/>
    <w:rsid w:val="00EC583E"/>
    <w:rsid w:val="00EC7082"/>
    <w:rsid w:val="00ED33A1"/>
    <w:rsid w:val="00ED78EA"/>
    <w:rsid w:val="00EE31F2"/>
    <w:rsid w:val="00F01239"/>
    <w:rsid w:val="00F0561D"/>
    <w:rsid w:val="00F05A2A"/>
    <w:rsid w:val="00F05A42"/>
    <w:rsid w:val="00F05F6E"/>
    <w:rsid w:val="00F06945"/>
    <w:rsid w:val="00F06E58"/>
    <w:rsid w:val="00F07531"/>
    <w:rsid w:val="00F07B51"/>
    <w:rsid w:val="00F10165"/>
    <w:rsid w:val="00F11C95"/>
    <w:rsid w:val="00F12B7C"/>
    <w:rsid w:val="00F154AC"/>
    <w:rsid w:val="00F171FC"/>
    <w:rsid w:val="00F17785"/>
    <w:rsid w:val="00F248EC"/>
    <w:rsid w:val="00F25259"/>
    <w:rsid w:val="00F26EE7"/>
    <w:rsid w:val="00F27D87"/>
    <w:rsid w:val="00F31A17"/>
    <w:rsid w:val="00F43DAC"/>
    <w:rsid w:val="00F45217"/>
    <w:rsid w:val="00F47347"/>
    <w:rsid w:val="00F47508"/>
    <w:rsid w:val="00F51E89"/>
    <w:rsid w:val="00F535FD"/>
    <w:rsid w:val="00F55830"/>
    <w:rsid w:val="00F55874"/>
    <w:rsid w:val="00F61052"/>
    <w:rsid w:val="00F62E66"/>
    <w:rsid w:val="00F6655C"/>
    <w:rsid w:val="00F71567"/>
    <w:rsid w:val="00F74292"/>
    <w:rsid w:val="00F825A8"/>
    <w:rsid w:val="00F828C5"/>
    <w:rsid w:val="00F9250A"/>
    <w:rsid w:val="00F945A3"/>
    <w:rsid w:val="00F948DF"/>
    <w:rsid w:val="00F95D32"/>
    <w:rsid w:val="00F9623D"/>
    <w:rsid w:val="00FA0B3C"/>
    <w:rsid w:val="00FA0C85"/>
    <w:rsid w:val="00FA414E"/>
    <w:rsid w:val="00FA751B"/>
    <w:rsid w:val="00FB115C"/>
    <w:rsid w:val="00FB1518"/>
    <w:rsid w:val="00FB3D24"/>
    <w:rsid w:val="00FC2150"/>
    <w:rsid w:val="00FC2311"/>
    <w:rsid w:val="00FC2609"/>
    <w:rsid w:val="00FC2E9C"/>
    <w:rsid w:val="00FC2FB3"/>
    <w:rsid w:val="00FC3444"/>
    <w:rsid w:val="00FC3C98"/>
    <w:rsid w:val="00FC4396"/>
    <w:rsid w:val="00FC67E2"/>
    <w:rsid w:val="00FC7409"/>
    <w:rsid w:val="00FC7D5C"/>
    <w:rsid w:val="00FE10A3"/>
    <w:rsid w:val="00FE4353"/>
    <w:rsid w:val="00FE5570"/>
    <w:rsid w:val="00FF09B1"/>
    <w:rsid w:val="00FF26CA"/>
    <w:rsid w:val="00FF35B6"/>
    <w:rsid w:val="00FF40CC"/>
    <w:rsid w:val="00FF5F0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C87A"/>
  <w15:docId w15:val="{121C1518-3805-45B8-8C9E-2E9C71D6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3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7082"/>
    <w:pPr>
      <w:keepNext/>
      <w:widowControl w:val="0"/>
      <w:jc w:val="right"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11"/>
    <w:next w:val="11"/>
    <w:link w:val="20"/>
    <w:uiPriority w:val="99"/>
    <w:qFormat/>
    <w:rsid w:val="00EC7082"/>
    <w:pPr>
      <w:keepNext/>
      <w:ind w:firstLine="709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C7082"/>
    <w:pPr>
      <w:keepNext/>
      <w:widowControl w:val="0"/>
      <w:tabs>
        <w:tab w:val="num" w:pos="567"/>
      </w:tabs>
      <w:ind w:right="-716"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7082"/>
    <w:pPr>
      <w:keepNext/>
      <w:widowControl w:val="0"/>
      <w:ind w:right="-716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9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69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69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6945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11">
    <w:name w:val="Обычный1"/>
    <w:uiPriority w:val="99"/>
    <w:rsid w:val="00EC7082"/>
    <w:pPr>
      <w:spacing w:after="0" w:line="240" w:lineRule="auto"/>
    </w:pPr>
    <w:rPr>
      <w:sz w:val="20"/>
      <w:szCs w:val="20"/>
    </w:rPr>
  </w:style>
  <w:style w:type="paragraph" w:customStyle="1" w:styleId="12">
    <w:name w:val="Основной текст1"/>
    <w:basedOn w:val="11"/>
    <w:uiPriority w:val="99"/>
    <w:rsid w:val="00EC7082"/>
    <w:pPr>
      <w:ind w:right="4337"/>
      <w:jc w:val="both"/>
    </w:pPr>
    <w:rPr>
      <w:b/>
      <w:bCs/>
      <w:sz w:val="28"/>
      <w:szCs w:val="28"/>
    </w:rPr>
  </w:style>
  <w:style w:type="paragraph" w:customStyle="1" w:styleId="21">
    <w:name w:val="Основной текст 21"/>
    <w:basedOn w:val="11"/>
    <w:uiPriority w:val="99"/>
    <w:rsid w:val="00EC7082"/>
    <w:pPr>
      <w:ind w:right="43" w:firstLine="426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EC7082"/>
    <w:pPr>
      <w:widowControl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45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C7082"/>
    <w:pPr>
      <w:widowControl w:val="0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06945"/>
    <w:rPr>
      <w:sz w:val="20"/>
      <w:szCs w:val="20"/>
    </w:rPr>
  </w:style>
  <w:style w:type="table" w:styleId="a7">
    <w:name w:val="Table Grid"/>
    <w:basedOn w:val="a1"/>
    <w:uiPriority w:val="59"/>
    <w:rsid w:val="0074317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B0A9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6B0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B0A98"/>
  </w:style>
  <w:style w:type="paragraph" w:styleId="ac">
    <w:name w:val="Balloon Text"/>
    <w:basedOn w:val="a"/>
    <w:link w:val="ad"/>
    <w:uiPriority w:val="99"/>
    <w:semiHidden/>
    <w:rsid w:val="004862CA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0A98"/>
  </w:style>
  <w:style w:type="paragraph" w:customStyle="1" w:styleId="ConsPlusNormal">
    <w:name w:val="ConsPlusNormal"/>
    <w:rsid w:val="009B52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d">
    <w:name w:val="Текст выноски Знак"/>
    <w:link w:val="ac"/>
    <w:uiPriority w:val="99"/>
    <w:locked/>
    <w:rsid w:val="004862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rsid w:val="003826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26BA"/>
  </w:style>
  <w:style w:type="paragraph" w:styleId="af1">
    <w:name w:val="annotation subject"/>
    <w:basedOn w:val="af"/>
    <w:next w:val="af"/>
    <w:link w:val="af2"/>
    <w:uiPriority w:val="99"/>
    <w:semiHidden/>
    <w:rsid w:val="003826BA"/>
    <w:rPr>
      <w:b/>
      <w:bCs/>
    </w:rPr>
  </w:style>
  <w:style w:type="character" w:customStyle="1" w:styleId="af0">
    <w:name w:val="Текст примечания Знак"/>
    <w:basedOn w:val="a0"/>
    <w:link w:val="af"/>
    <w:uiPriority w:val="99"/>
    <w:locked/>
    <w:rsid w:val="003826BA"/>
  </w:style>
  <w:style w:type="character" w:customStyle="1" w:styleId="af2">
    <w:name w:val="Тема примечания Знак"/>
    <w:basedOn w:val="af0"/>
    <w:link w:val="af1"/>
    <w:uiPriority w:val="99"/>
    <w:locked/>
    <w:rsid w:val="003826BA"/>
    <w:rPr>
      <w:b/>
      <w:bCs/>
    </w:rPr>
  </w:style>
  <w:style w:type="character" w:customStyle="1" w:styleId="af3">
    <w:name w:val="Основной текст_"/>
    <w:basedOn w:val="a0"/>
    <w:link w:val="5"/>
    <w:rsid w:val="00D46575"/>
    <w:rPr>
      <w:shd w:val="clear" w:color="auto" w:fill="FFFFFF"/>
    </w:rPr>
  </w:style>
  <w:style w:type="character" w:customStyle="1" w:styleId="22">
    <w:name w:val="Основной текст2"/>
    <w:basedOn w:val="af3"/>
    <w:rsid w:val="00D46575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3"/>
    <w:rsid w:val="00D46575"/>
    <w:pPr>
      <w:widowControl w:val="0"/>
      <w:shd w:val="clear" w:color="auto" w:fill="FFFFFF"/>
      <w:spacing w:before="1800" w:after="540" w:line="307" w:lineRule="exact"/>
      <w:jc w:val="both"/>
    </w:pPr>
    <w:rPr>
      <w:sz w:val="22"/>
      <w:szCs w:val="22"/>
    </w:rPr>
  </w:style>
  <w:style w:type="character" w:customStyle="1" w:styleId="105pt">
    <w:name w:val="Основной текст + 10.5 pt"/>
    <w:basedOn w:val="af3"/>
    <w:rsid w:val="00D4657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4">
    <w:name w:val="List Paragraph"/>
    <w:basedOn w:val="a"/>
    <w:uiPriority w:val="34"/>
    <w:qFormat/>
    <w:rsid w:val="008D4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B6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77E17B21AA25CCFDFF99DF842FB5366FEA01B9B85BA767CE9684D37884BA5DjEQA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77E17B21AA25CCFDFF99DF842FB5366FEA01B9B65DAC63C59684D37884BA5DEA1507E65424CA407DD7CDj1Q9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77E17B21AA25CCFDFF99DF842FB5366FEA01B9B85BA767CE9684D37884BA5DEA1507E65424CA407DD7CDj1Q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77E17B21AA25CCFDFF99DF842FB5366FEA01B9B85BA767CE9684D37884BA5DEA1507E65424CA407DD7CDj1Q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4ED6-9094-496C-AFD3-B6C4B5E8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15</Pages>
  <Words>4611</Words>
  <Characters>26286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MEP RT</Company>
  <LinksUpToDate>false</LinksUpToDate>
  <CharactersWithSpaces>30836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</dc:creator>
  <cp:lastModifiedBy>Бурцева Регина</cp:lastModifiedBy>
  <cp:revision>49</cp:revision>
  <cp:lastPrinted>2016-10-24T07:03:00Z</cp:lastPrinted>
  <dcterms:created xsi:type="dcterms:W3CDTF">2017-06-13T08:58:00Z</dcterms:created>
  <dcterms:modified xsi:type="dcterms:W3CDTF">2018-04-24T11:40:00Z</dcterms:modified>
</cp:coreProperties>
</file>