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F42" w:rsidRDefault="00F77101" w:rsidP="008D2F42">
      <w:pPr>
        <w:jc w:val="center"/>
        <w:rPr>
          <w:b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55880</wp:posOffset>
                </wp:positionV>
                <wp:extent cx="6383655" cy="2053590"/>
                <wp:effectExtent l="0" t="0" r="0" b="0"/>
                <wp:wrapNone/>
                <wp:docPr id="1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3655" cy="2053590"/>
                          <a:chOff x="1000" y="1043"/>
                          <a:chExt cx="10310" cy="3413"/>
                        </a:xfrm>
                      </wpg:grpSpPr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1134" y="1043"/>
                            <a:ext cx="10090" cy="1776"/>
                            <a:chOff x="1079" y="1193"/>
                            <a:chExt cx="10090" cy="1776"/>
                          </a:xfrm>
                        </wpg:grpSpPr>
                        <wps:wsp>
                          <wps:cNvPr id="4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7569" y="1193"/>
                              <a:ext cx="3600" cy="16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6B778F" w:rsidRPr="00464982" w:rsidRDefault="006B778F" w:rsidP="008D2F42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ТАТАРСТАН РЕСПУБЛИКАСЫ </w:t>
                                </w:r>
                              </w:p>
                              <w:p w:rsidR="006B778F" w:rsidRPr="00464982" w:rsidRDefault="006B778F" w:rsidP="008D2F42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ТӨЗЕЛЕШ, АРХИТЕКТУРА</w:t>
                                </w:r>
                              </w:p>
                              <w:p w:rsidR="006B778F" w:rsidRPr="00464982" w:rsidRDefault="006B778F" w:rsidP="008D2F42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ҺӘМ ТОРАК-КОММУНАЛ</w:t>
                                </w: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</w:rPr>
                                  <w:t>Ь</w:t>
                                </w: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</w:t>
                                </w:r>
                              </w:p>
                              <w:p w:rsidR="006B778F" w:rsidRPr="00464982" w:rsidRDefault="006B778F" w:rsidP="008D2F42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ХУҖАЛЫГЫ МИНИСТРЛЫГы</w:t>
                                </w:r>
                              </w:p>
                              <w:p w:rsidR="006B778F" w:rsidRPr="001A7985" w:rsidRDefault="006B778F" w:rsidP="008D2F42">
                                <w:pPr>
                                  <w:jc w:val="center"/>
                                  <w:rPr>
                                    <w:b/>
                                    <w:caps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9" y="1193"/>
                              <a:ext cx="4191" cy="15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6B778F" w:rsidRPr="00464982" w:rsidRDefault="006B778F" w:rsidP="008D2F42">
                                <w:pPr>
                                  <w:keepNext/>
                                  <w:jc w:val="center"/>
                                  <w:outlineLvl w:val="2"/>
                                  <w:rPr>
                                    <w:caps/>
                                    <w:noProof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МИНИСТЕРСТВО СТРОИТЕЛЬСТВА, АРХИТЕКТУРЫ И ЖИЛИЩНО - КОММУНАЛЬНОГО ХОЗЯЙСТВА</w:t>
                                </w:r>
                                <w:r w:rsidRPr="00464982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РЕСПУБЛИК</w:t>
                                </w:r>
                                <w:r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И</w:t>
                                </w:r>
                                <w:r w:rsidRPr="00464982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ТАТАРСТАН</w:t>
                                </w:r>
                              </w:p>
                              <w:p w:rsidR="006B778F" w:rsidRPr="001A7985" w:rsidRDefault="006B778F" w:rsidP="008D2F42">
                                <w:pPr>
                                  <w:jc w:val="center"/>
                                  <w:rPr>
                                    <w:b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g:grpSp>
                          <wpg:cNvPr id="6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1134" y="2867"/>
                              <a:ext cx="9921" cy="102"/>
                              <a:chOff x="864" y="2834"/>
                              <a:chExt cx="10513" cy="60"/>
                            </a:xfrm>
                          </wpg:grpSpPr>
                          <wps:wsp>
                            <wps:cNvPr id="7" name="Line 9"/>
                            <wps:cNvCnPr/>
                            <wps:spPr bwMode="auto">
                              <a:xfrm>
                                <a:off x="864" y="2834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" name="Line 10"/>
                            <wps:cNvCnPr/>
                            <wps:spPr bwMode="auto">
                              <a:xfrm>
                                <a:off x="864" y="2893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9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5533" y="1193"/>
                              <a:ext cx="1585" cy="16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6B778F" w:rsidRPr="004C02C9" w:rsidRDefault="006B778F" w:rsidP="008D2F42">
                                <w:r>
                                  <w:rPr>
                                    <w:noProof/>
                                    <w:sz w:val="20"/>
                                  </w:rPr>
                                  <w:drawing>
                                    <wp:inline distT="0" distB="0" distL="0" distR="0">
                                      <wp:extent cx="967740" cy="935355"/>
                                      <wp:effectExtent l="0" t="0" r="3810" b="0"/>
                                      <wp:docPr id="11" name="Рисунок 1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>
                                                <a:grayscl/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67740" cy="9353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3045"/>
                            <a:ext cx="10310" cy="1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778F" w:rsidRPr="001A7985" w:rsidRDefault="006B778F" w:rsidP="008D2F42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lang w:val="tt-RU"/>
                                </w:rPr>
                                <w:t>№</w:t>
                              </w:r>
                              <w:r w:rsidRPr="001A7985">
                                <w:rPr>
                                  <w:noProof/>
                                  <w:sz w:val="28"/>
                                </w:rPr>
                                <w:t xml:space="preserve"> __________</w:t>
                              </w:r>
                            </w:p>
                            <w:p w:rsidR="006B778F" w:rsidRPr="001A7985" w:rsidRDefault="006B778F" w:rsidP="008D2F42">
                              <w:pPr>
                                <w:rPr>
                                  <w:sz w:val="28"/>
                                  <w:lang w:val="tt-RU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lang w:val="tt-RU"/>
                                </w:rPr>
                                <w:t>П Р И К А З</w:t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 xml:space="preserve">   </w:t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  <w:t xml:space="preserve">                            </w:t>
                              </w:r>
                              <w:r>
                                <w:rPr>
                                  <w:noProof/>
                                  <w:sz w:val="28"/>
                                  <w:lang w:val="tt-RU"/>
                                </w:rPr>
                                <w:t>Б О Е Р Ы К</w:t>
                              </w:r>
                            </w:p>
                            <w:p w:rsidR="006B778F" w:rsidRPr="001A7985" w:rsidRDefault="006B778F" w:rsidP="008D2F42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 xml:space="preserve"> </w:t>
                              </w:r>
                              <w:r w:rsidRPr="001A7985">
                                <w:rPr>
                                  <w:noProof/>
                                  <w:sz w:val="28"/>
                                </w:rPr>
                                <w:t>«_____»______________20</w:t>
                              </w:r>
                              <w:r>
                                <w:rPr>
                                  <w:noProof/>
                                  <w:sz w:val="28"/>
                                </w:rPr>
                                <w:t>_</w:t>
                              </w:r>
                              <w:r w:rsidRPr="001A7985">
                                <w:rPr>
                                  <w:noProof/>
                                  <w:sz w:val="28"/>
                                </w:rPr>
                                <w:t xml:space="preserve">_ </w:t>
                              </w:r>
                            </w:p>
                            <w:p w:rsidR="006B778F" w:rsidRPr="00EF794F" w:rsidRDefault="006B778F" w:rsidP="008D2F42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</w:p>
                            <w:p w:rsidR="006E794C" w:rsidRDefault="006E794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" o:spid="_x0000_s1026" style="position:absolute;left:0;text-align:left;margin-left:-7.65pt;margin-top:4.4pt;width:502.65pt;height:161.7pt;z-index:251658240" coordorigin="1000,1043" coordsize="10310,3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">
                <v:group id="Group 5" o:spid="_x0000_s1027" style="position:absolute;left:1134;top:1043;width:10090;height:1776" coordorigin="1079,1193" coordsize="10090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6" o:spid="_x0000_s1028" style="position:absolute;left:7569;top:1193;width:3600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" filled="f" stroked="f">
                    <v:textbox inset="1pt,1pt,1pt,1pt">
                      <w:txbxContent>
                        <w:p w:rsidR="006B778F" w:rsidRPr="00464982" w:rsidRDefault="006B778F" w:rsidP="008D2F42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ТАТАРСТАН РЕСПУБЛИКАСЫ </w:t>
                          </w:r>
                        </w:p>
                        <w:p w:rsidR="006B778F" w:rsidRPr="00464982" w:rsidRDefault="006B778F" w:rsidP="008D2F42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ТӨЗЕЛЕШ, АРХИТЕКТУРА</w:t>
                          </w:r>
                        </w:p>
                        <w:p w:rsidR="006B778F" w:rsidRPr="00464982" w:rsidRDefault="006B778F" w:rsidP="008D2F42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ҺӘМ ТОРАК-КОММУНАЛ</w:t>
                          </w: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</w:rPr>
                            <w:t>Ь</w:t>
                          </w: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</w:t>
                          </w:r>
                        </w:p>
                        <w:p w:rsidR="006B778F" w:rsidRPr="00464982" w:rsidRDefault="006B778F" w:rsidP="008D2F42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ХУҖАЛЫГЫ МИНИСТРЛЫГы</w:t>
                          </w:r>
                        </w:p>
                        <w:p w:rsidR="006B778F" w:rsidRPr="001A7985" w:rsidRDefault="006B778F" w:rsidP="008D2F42">
                          <w:pPr>
                            <w:jc w:val="center"/>
                            <w:rPr>
                              <w:b/>
                              <w:caps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rect id="Rectangle 7" o:spid="_x0000_s1029" style="position:absolute;left:1079;top:1193;width:4191;height:1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" filled="f" stroked="f" strokeweight="1pt">
                    <v:textbox inset="1pt,1pt,1pt,1pt">
                      <w:txbxContent>
                        <w:p w:rsidR="006B778F" w:rsidRPr="00464982" w:rsidRDefault="006B778F" w:rsidP="008D2F42">
                          <w:pPr>
                            <w:keepNext/>
                            <w:jc w:val="center"/>
                            <w:outlineLvl w:val="2"/>
                            <w:rPr>
                              <w:caps/>
                              <w:noProof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464982">
                            <w:rPr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МИНИСТЕРСТВО СТРОИТЕЛЬСТВА, АРХИТЕКТУРЫ И ЖИЛИЩНО - КОММУНАЛЬНОГО ХОЗЯЙСТВА</w:t>
                          </w:r>
                          <w:r w:rsidRPr="00464982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РЕСПУБЛИК</w:t>
                          </w:r>
                          <w:r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И</w:t>
                          </w:r>
                          <w:r w:rsidRPr="00464982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ТАТАРСТАН</w:t>
                          </w:r>
                        </w:p>
                        <w:p w:rsidR="006B778F" w:rsidRPr="001A7985" w:rsidRDefault="006B778F" w:rsidP="008D2F42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group id="Group 8" o:spid="_x0000_s1030" style="position:absolute;left:1134;top:2867;width:9921;height:102" coordorigin="864,2834" coordsize="10513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line id="Line 9" o:spid="_x0000_s1031" style="position:absolute;visibility:visible;mso-wrap-style:square" from="864,2834" to="11377,2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" strokeweight="2pt">
                      <v:stroke startarrowwidth="narrow" endarrowwidth="narrow"/>
                    </v:line>
                    <v:line id="Line 10" o:spid="_x0000_s1032" style="position:absolute;visibility:visible;mso-wrap-style:square" from="864,2893" to="11377,2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" strokeweight="1pt">
                      <v:stroke startarrowwidth="narrow" endarrowwidth="narrow"/>
                    </v:line>
                  </v:group>
                  <v:rect id="Rectangle 11" o:spid="_x0000_s1033" style="position:absolute;left:5533;top:1193;width:1585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" filled="f" stroked="f" strokeweight="1pt">
                    <v:textbox inset="1pt,1pt,1pt,1pt">
                      <w:txbxContent>
                        <w:p w:rsidR="006B778F" w:rsidRPr="004C02C9" w:rsidRDefault="006B778F" w:rsidP="008D2F42">
                          <w:r>
                            <w:rPr>
                              <w:noProof/>
                              <w:sz w:val="20"/>
                            </w:rPr>
                            <w:drawing>
                              <wp:inline distT="0" distB="0" distL="0" distR="0">
                                <wp:extent cx="967740" cy="935355"/>
                                <wp:effectExtent l="0" t="0" r="3810" b="0"/>
                                <wp:docPr id="11" name="Рисунок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>
                                          <a:grayscl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7740" cy="9353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4" type="#_x0000_t202" style="position:absolute;left:1000;top:3045;width:10310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:rsidR="006B778F" w:rsidRPr="001A7985" w:rsidRDefault="006B778F" w:rsidP="008D2F42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>
                          <w:rPr>
                            <w:noProof/>
                            <w:sz w:val="28"/>
                            <w:lang w:val="tt-RU"/>
                          </w:rPr>
                          <w:t>№</w:t>
                        </w:r>
                        <w:r w:rsidRPr="001A7985">
                          <w:rPr>
                            <w:noProof/>
                            <w:sz w:val="28"/>
                          </w:rPr>
                          <w:t xml:space="preserve"> __________</w:t>
                        </w:r>
                      </w:p>
                      <w:p w:rsidR="006B778F" w:rsidRPr="001A7985" w:rsidRDefault="006B778F" w:rsidP="008D2F42">
                        <w:pPr>
                          <w:rPr>
                            <w:sz w:val="28"/>
                            <w:lang w:val="tt-RU"/>
                          </w:rPr>
                        </w:pPr>
                        <w:r>
                          <w:rPr>
                            <w:noProof/>
                            <w:sz w:val="28"/>
                            <w:lang w:val="tt-RU"/>
                          </w:rPr>
                          <w:t>П Р И К А З</w:t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 xml:space="preserve">   </w:t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  <w:t xml:space="preserve">   </w:t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  <w:t xml:space="preserve">                            </w:t>
                        </w:r>
                        <w:r>
                          <w:rPr>
                            <w:noProof/>
                            <w:sz w:val="28"/>
                            <w:lang w:val="tt-RU"/>
                          </w:rPr>
                          <w:t>Б О Е Р Ы К</w:t>
                        </w:r>
                      </w:p>
                      <w:p w:rsidR="006B778F" w:rsidRPr="001A7985" w:rsidRDefault="006B778F" w:rsidP="008D2F42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 xml:space="preserve"> </w:t>
                        </w:r>
                        <w:r w:rsidRPr="001A7985">
                          <w:rPr>
                            <w:noProof/>
                            <w:sz w:val="28"/>
                          </w:rPr>
                          <w:t>«_____»______________20</w:t>
                        </w:r>
                        <w:r>
                          <w:rPr>
                            <w:noProof/>
                            <w:sz w:val="28"/>
                          </w:rPr>
                          <w:t>_</w:t>
                        </w:r>
                        <w:r w:rsidRPr="001A7985">
                          <w:rPr>
                            <w:noProof/>
                            <w:sz w:val="28"/>
                          </w:rPr>
                          <w:t xml:space="preserve">_ </w:t>
                        </w:r>
                      </w:p>
                      <w:p w:rsidR="006B778F" w:rsidRPr="00EF794F" w:rsidRDefault="006B778F" w:rsidP="008D2F42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</w:p>
                      <w:p w:rsidR="006E794C" w:rsidRDefault="006E794C"/>
                    </w:txbxContent>
                  </v:textbox>
                </v:shape>
              </v:group>
            </w:pict>
          </mc:Fallback>
        </mc:AlternateContent>
      </w:r>
    </w:p>
    <w:p w:rsidR="004555FF" w:rsidRDefault="004555FF" w:rsidP="008D2F42">
      <w:pPr>
        <w:jc w:val="center"/>
        <w:rPr>
          <w:b/>
        </w:rPr>
      </w:pPr>
    </w:p>
    <w:p w:rsidR="00E22A77" w:rsidRDefault="00E22A77" w:rsidP="00E22A77">
      <w:pPr>
        <w:jc w:val="center"/>
        <w:rPr>
          <w:b/>
        </w:rPr>
      </w:pPr>
    </w:p>
    <w:p w:rsidR="00E22A77" w:rsidRDefault="00E22A77" w:rsidP="00E22A77">
      <w:pPr>
        <w:rPr>
          <w:b/>
          <w:noProof/>
        </w:rPr>
      </w:pPr>
    </w:p>
    <w:p w:rsidR="00E22A77" w:rsidRDefault="00E22A77" w:rsidP="00E22A77">
      <w:pPr>
        <w:jc w:val="center"/>
        <w:rPr>
          <w:rFonts w:ascii="Tatar Academy" w:hAnsi="Tatar Academy"/>
          <w:b/>
          <w:noProof/>
          <w:color w:val="800000"/>
          <w:sz w:val="28"/>
        </w:rPr>
      </w:pPr>
    </w:p>
    <w:p w:rsidR="00E22A77" w:rsidRPr="00E05FE7" w:rsidRDefault="00E22A77" w:rsidP="00E22A77">
      <w:pPr>
        <w:jc w:val="center"/>
        <w:rPr>
          <w:b/>
          <w:noProof/>
          <w:sz w:val="28"/>
        </w:rPr>
      </w:pPr>
    </w:p>
    <w:p w:rsidR="00E22A77" w:rsidRDefault="00F77101" w:rsidP="00E22A77">
      <w:pPr>
        <w:rPr>
          <w:b/>
          <w:sz w:val="28"/>
        </w:rPr>
      </w:pPr>
      <w:r>
        <w:rPr>
          <w:b/>
          <w:noProof/>
          <w:sz w:val="28"/>
        </w:rPr>
        <mc:AlternateContent>
          <mc:Choice Requires="wpc">
            <w:drawing>
              <wp:inline distT="0" distB="0" distL="0" distR="0">
                <wp:extent cx="6411595" cy="866775"/>
                <wp:effectExtent l="0" t="0" r="2540" b="1905"/>
                <wp:docPr id="2" name="Полотно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5D3E89F9" id="Полотно 1" o:spid="_x0000_s1026" editas="canvas" style="width:504.85pt;height:68.25pt;mso-position-horizontal-relative:char;mso-position-vertical-relative:line" coordsize="64115,8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4115;height:8667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8D2F42" w:rsidRDefault="008D2F42" w:rsidP="00081B16">
      <w:pPr>
        <w:pStyle w:val="2"/>
        <w:jc w:val="center"/>
        <w:rPr>
          <w:b/>
          <w:sz w:val="28"/>
        </w:rPr>
      </w:pPr>
    </w:p>
    <w:p w:rsidR="005F6D34" w:rsidRDefault="005F6D34" w:rsidP="00E77E78">
      <w:pPr>
        <w:ind w:right="4677"/>
        <w:rPr>
          <w:sz w:val="28"/>
          <w:szCs w:val="28"/>
        </w:rPr>
      </w:pPr>
    </w:p>
    <w:p w:rsidR="00CD4B40" w:rsidRDefault="00DC3B3D" w:rsidP="00825D5A">
      <w:pPr>
        <w:ind w:right="4677"/>
        <w:rPr>
          <w:sz w:val="28"/>
          <w:szCs w:val="28"/>
        </w:rPr>
      </w:pPr>
      <w:r w:rsidRPr="00E77E78">
        <w:rPr>
          <w:sz w:val="28"/>
          <w:szCs w:val="28"/>
        </w:rPr>
        <w:t xml:space="preserve">О </w:t>
      </w:r>
      <w:r w:rsidR="00E77E78" w:rsidRPr="00E77E78">
        <w:rPr>
          <w:sz w:val="28"/>
          <w:szCs w:val="28"/>
        </w:rPr>
        <w:t>внесении изменений в приказ Министерства строительства,</w:t>
      </w:r>
      <w:r w:rsidR="00E77E78">
        <w:rPr>
          <w:sz w:val="28"/>
          <w:szCs w:val="28"/>
        </w:rPr>
        <w:t xml:space="preserve"> </w:t>
      </w:r>
      <w:r w:rsidR="00E77E78" w:rsidRPr="00E77E78">
        <w:rPr>
          <w:sz w:val="28"/>
          <w:szCs w:val="28"/>
        </w:rPr>
        <w:t>архитектуры и жилищно-коммунального хозяйства Республики Татарстан</w:t>
      </w:r>
      <w:r w:rsidRPr="00E77E78">
        <w:rPr>
          <w:sz w:val="28"/>
          <w:szCs w:val="28"/>
        </w:rPr>
        <w:t xml:space="preserve"> </w:t>
      </w:r>
      <w:r w:rsidR="00E77E78" w:rsidRPr="00E77E78">
        <w:rPr>
          <w:sz w:val="28"/>
          <w:szCs w:val="28"/>
        </w:rPr>
        <w:t>от 21.08.2012 № 13</w:t>
      </w:r>
      <w:r w:rsidR="00B521FF">
        <w:rPr>
          <w:sz w:val="28"/>
          <w:szCs w:val="28"/>
        </w:rPr>
        <w:t>1</w:t>
      </w:r>
      <w:r w:rsidR="00AE148A">
        <w:rPr>
          <w:sz w:val="28"/>
          <w:szCs w:val="28"/>
        </w:rPr>
        <w:t>/о</w:t>
      </w:r>
      <w:r w:rsidR="00273900">
        <w:rPr>
          <w:sz w:val="28"/>
          <w:szCs w:val="28"/>
        </w:rPr>
        <w:t xml:space="preserve"> «</w:t>
      </w:r>
      <w:r w:rsidR="00B521FF" w:rsidRPr="00B521FF">
        <w:rPr>
          <w:sz w:val="28"/>
          <w:szCs w:val="28"/>
        </w:rPr>
        <w:t>Об утверждении нормативов потребления коммунальных услуг</w:t>
      </w:r>
      <w:r w:rsidR="00B521FF">
        <w:rPr>
          <w:sz w:val="28"/>
          <w:szCs w:val="28"/>
        </w:rPr>
        <w:t xml:space="preserve"> </w:t>
      </w:r>
      <w:r w:rsidR="00B521FF" w:rsidRPr="00B521FF">
        <w:rPr>
          <w:sz w:val="28"/>
          <w:szCs w:val="28"/>
        </w:rPr>
        <w:t>по холодному, горячему водоснабжению и водоотведению в многоквартирных и жилых домах для муниципальных районов (городов) Республики Татарстан</w:t>
      </w:r>
      <w:r w:rsidR="00273900">
        <w:rPr>
          <w:sz w:val="28"/>
          <w:szCs w:val="28"/>
        </w:rPr>
        <w:t>»</w:t>
      </w:r>
    </w:p>
    <w:p w:rsidR="00825D5A" w:rsidRDefault="00825D5A" w:rsidP="00825D5A">
      <w:pPr>
        <w:ind w:right="4677"/>
        <w:rPr>
          <w:sz w:val="28"/>
          <w:szCs w:val="28"/>
        </w:rPr>
      </w:pPr>
    </w:p>
    <w:p w:rsidR="00825D5A" w:rsidRDefault="00825D5A" w:rsidP="00EF7F9B">
      <w:pPr>
        <w:ind w:right="4677" w:firstLine="709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5F6D34" w:rsidRDefault="005F6D34" w:rsidP="00CD4B40">
      <w:pPr>
        <w:ind w:right="4536"/>
        <w:rPr>
          <w:sz w:val="28"/>
          <w:szCs w:val="28"/>
        </w:rPr>
      </w:pPr>
    </w:p>
    <w:p w:rsidR="008D2EDF" w:rsidRPr="006A7B7A" w:rsidRDefault="00E45159" w:rsidP="00E76AFE">
      <w:pPr>
        <w:pStyle w:val="a5"/>
        <w:widowControl/>
        <w:numPr>
          <w:ilvl w:val="0"/>
          <w:numId w:val="3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6A7B7A">
        <w:rPr>
          <w:sz w:val="28"/>
          <w:szCs w:val="28"/>
        </w:rPr>
        <w:t xml:space="preserve">Внести в нормативы потребления коммунальной услуги по холодному водоснабжению </w:t>
      </w:r>
      <w:r w:rsidR="00E84B4A">
        <w:rPr>
          <w:sz w:val="28"/>
          <w:szCs w:val="28"/>
        </w:rPr>
        <w:t>в</w:t>
      </w:r>
      <w:r w:rsidR="0040781E">
        <w:rPr>
          <w:sz w:val="28"/>
          <w:szCs w:val="28"/>
        </w:rPr>
        <w:t xml:space="preserve"> многоквартирных и жилых дом</w:t>
      </w:r>
      <w:r w:rsidR="00E84B4A">
        <w:rPr>
          <w:sz w:val="28"/>
          <w:szCs w:val="28"/>
        </w:rPr>
        <w:t>ах</w:t>
      </w:r>
      <w:r w:rsidR="0040781E">
        <w:rPr>
          <w:sz w:val="28"/>
          <w:szCs w:val="28"/>
        </w:rPr>
        <w:t xml:space="preserve"> </w:t>
      </w:r>
      <w:r w:rsidRPr="006A7B7A">
        <w:rPr>
          <w:sz w:val="28"/>
          <w:szCs w:val="28"/>
        </w:rPr>
        <w:t xml:space="preserve">для муниципальных районов (городов) Республики Татарстан, утвержденные приказом Министерства строительства, архитектуры и жилищно-коммунального хозяйства Республики Татарстан от 21.08.2012 № 131/о «Об утверждении нормативов потребления коммунальных услуг по холодному, горячему водоснабжению и водоотведению в многоквартирных и жилых домах для муниципальных районов (городов) Республики Татарстан» </w:t>
      </w:r>
      <w:r w:rsidR="00D90301" w:rsidRPr="006A7B7A">
        <w:rPr>
          <w:rFonts w:eastAsiaTheme="minorHAnsi"/>
          <w:sz w:val="28"/>
          <w:szCs w:val="28"/>
          <w:lang w:eastAsia="en-US"/>
        </w:rPr>
        <w:t xml:space="preserve">(с изменениями внесенными приказами Министерства строительства, архитектуры и жилищно-коммунального хозяйства Республики Татарстан  от 20.05.2013 № 62/о, </w:t>
      </w:r>
      <w:r w:rsidR="00575396">
        <w:rPr>
          <w:rFonts w:eastAsiaTheme="minorHAnsi"/>
          <w:sz w:val="28"/>
          <w:szCs w:val="28"/>
          <w:lang w:eastAsia="en-US"/>
        </w:rPr>
        <w:t xml:space="preserve">                           </w:t>
      </w:r>
      <w:r w:rsidR="00D90301" w:rsidRPr="006A7B7A">
        <w:rPr>
          <w:rFonts w:eastAsiaTheme="minorHAnsi"/>
          <w:sz w:val="28"/>
          <w:szCs w:val="28"/>
          <w:lang w:eastAsia="en-US"/>
        </w:rPr>
        <w:t>от 05.05.2017 № 95/о</w:t>
      </w:r>
      <w:r w:rsidR="00A1246C" w:rsidRPr="006A7B7A">
        <w:rPr>
          <w:rFonts w:eastAsiaTheme="minorHAnsi"/>
          <w:sz w:val="28"/>
          <w:szCs w:val="28"/>
          <w:lang w:eastAsia="en-US"/>
        </w:rPr>
        <w:t>,</w:t>
      </w:r>
      <w:r w:rsidR="00862D5B" w:rsidRPr="006A7B7A">
        <w:rPr>
          <w:rFonts w:eastAsiaTheme="minorHAnsi"/>
          <w:sz w:val="28"/>
          <w:szCs w:val="28"/>
          <w:lang w:eastAsia="en-US"/>
        </w:rPr>
        <w:t xml:space="preserve"> </w:t>
      </w:r>
      <w:r w:rsidR="00214F03" w:rsidRPr="006A7B7A">
        <w:rPr>
          <w:rFonts w:eastAsiaTheme="minorHAnsi"/>
          <w:sz w:val="28"/>
          <w:szCs w:val="28"/>
          <w:lang w:eastAsia="en-US"/>
        </w:rPr>
        <w:t xml:space="preserve">от 10.09.2019 №119/о, </w:t>
      </w:r>
      <w:r w:rsidR="00862D5B" w:rsidRPr="006A7B7A">
        <w:rPr>
          <w:rFonts w:eastAsiaTheme="minorHAnsi"/>
          <w:sz w:val="28"/>
          <w:szCs w:val="28"/>
          <w:lang w:eastAsia="en-US"/>
        </w:rPr>
        <w:t xml:space="preserve">от 24.03.2020 </w:t>
      </w:r>
      <w:r w:rsidR="00787CC8" w:rsidRPr="006A7B7A">
        <w:rPr>
          <w:rFonts w:eastAsiaTheme="minorHAnsi"/>
          <w:sz w:val="28"/>
          <w:szCs w:val="28"/>
          <w:lang w:eastAsia="en-US"/>
        </w:rPr>
        <w:t>№</w:t>
      </w:r>
      <w:hyperlink r:id="rId10" w:history="1">
        <w:r w:rsidR="00787CC8" w:rsidRPr="006A7B7A">
          <w:rPr>
            <w:rFonts w:eastAsiaTheme="minorHAnsi"/>
            <w:sz w:val="28"/>
            <w:szCs w:val="28"/>
            <w:lang w:eastAsia="en-US"/>
          </w:rPr>
          <w:t xml:space="preserve"> </w:t>
        </w:r>
        <w:r w:rsidR="00862D5B" w:rsidRPr="006A7B7A">
          <w:rPr>
            <w:rFonts w:eastAsiaTheme="minorHAnsi"/>
            <w:sz w:val="28"/>
            <w:szCs w:val="28"/>
            <w:lang w:eastAsia="en-US"/>
          </w:rPr>
          <w:t>51/о</w:t>
        </w:r>
      </w:hyperlink>
      <w:r w:rsidR="00214F03" w:rsidRPr="006A7B7A">
        <w:rPr>
          <w:rFonts w:eastAsiaTheme="minorHAnsi"/>
          <w:sz w:val="28"/>
          <w:szCs w:val="28"/>
          <w:lang w:eastAsia="en-US"/>
        </w:rPr>
        <w:t>,</w:t>
      </w:r>
      <w:r w:rsidR="00862D5B" w:rsidRPr="006A7B7A">
        <w:rPr>
          <w:rFonts w:eastAsiaTheme="minorHAnsi"/>
          <w:sz w:val="28"/>
          <w:szCs w:val="28"/>
          <w:lang w:eastAsia="en-US"/>
        </w:rPr>
        <w:t xml:space="preserve"> от 22.07.2022</w:t>
      </w:r>
      <w:r w:rsidR="008D4594" w:rsidRPr="006A7B7A">
        <w:rPr>
          <w:rFonts w:eastAsiaTheme="minorHAnsi"/>
          <w:sz w:val="28"/>
          <w:szCs w:val="28"/>
          <w:lang w:eastAsia="en-US"/>
        </w:rPr>
        <w:t xml:space="preserve">                </w:t>
      </w:r>
      <w:r w:rsidR="00862D5B" w:rsidRPr="006A7B7A">
        <w:rPr>
          <w:rFonts w:eastAsiaTheme="minorHAnsi"/>
          <w:sz w:val="28"/>
          <w:szCs w:val="28"/>
          <w:lang w:eastAsia="en-US"/>
        </w:rPr>
        <w:t xml:space="preserve"> </w:t>
      </w:r>
      <w:r w:rsidR="00787CC8" w:rsidRPr="006A7B7A">
        <w:rPr>
          <w:rFonts w:eastAsiaTheme="minorHAnsi"/>
          <w:sz w:val="28"/>
          <w:szCs w:val="28"/>
          <w:lang w:eastAsia="en-US"/>
        </w:rPr>
        <w:t>№</w:t>
      </w:r>
      <w:hyperlink r:id="rId11" w:history="1">
        <w:r w:rsidR="00862D5B" w:rsidRPr="006A7B7A">
          <w:rPr>
            <w:rFonts w:eastAsiaTheme="minorHAnsi"/>
            <w:sz w:val="28"/>
            <w:szCs w:val="28"/>
            <w:lang w:eastAsia="en-US"/>
          </w:rPr>
          <w:t xml:space="preserve"> 76/о</w:t>
        </w:r>
      </w:hyperlink>
      <w:r w:rsidR="00787CC8" w:rsidRPr="006A7B7A">
        <w:rPr>
          <w:rFonts w:eastAsiaTheme="minorHAnsi"/>
          <w:sz w:val="28"/>
          <w:szCs w:val="28"/>
          <w:lang w:eastAsia="en-US"/>
        </w:rPr>
        <w:t>, от 20.</w:t>
      </w:r>
      <w:r w:rsidR="00213BE7" w:rsidRPr="006A7B7A">
        <w:rPr>
          <w:rFonts w:eastAsiaTheme="minorHAnsi"/>
          <w:sz w:val="28"/>
          <w:szCs w:val="28"/>
          <w:lang w:eastAsia="en-US"/>
        </w:rPr>
        <w:t>0</w:t>
      </w:r>
      <w:r w:rsidR="00787CC8" w:rsidRPr="006A7B7A">
        <w:rPr>
          <w:rFonts w:eastAsiaTheme="minorHAnsi"/>
          <w:sz w:val="28"/>
          <w:szCs w:val="28"/>
          <w:lang w:eastAsia="en-US"/>
        </w:rPr>
        <w:t>9.2022 №</w:t>
      </w:r>
      <w:hyperlink r:id="rId12" w:history="1">
        <w:r w:rsidR="00787CC8" w:rsidRPr="006A7B7A">
          <w:rPr>
            <w:rFonts w:eastAsiaTheme="minorHAnsi"/>
            <w:sz w:val="28"/>
            <w:szCs w:val="28"/>
            <w:lang w:eastAsia="en-US"/>
          </w:rPr>
          <w:t>115/о</w:t>
        </w:r>
      </w:hyperlink>
      <w:r w:rsidR="00787CC8" w:rsidRPr="006A7B7A">
        <w:rPr>
          <w:rFonts w:eastAsiaTheme="minorHAnsi"/>
          <w:sz w:val="28"/>
          <w:szCs w:val="28"/>
          <w:lang w:eastAsia="en-US"/>
        </w:rPr>
        <w:t xml:space="preserve">, от 11.06.2024 </w:t>
      </w:r>
      <w:hyperlink r:id="rId13" w:history="1">
        <w:r w:rsidR="00787CC8" w:rsidRPr="006A7B7A">
          <w:rPr>
            <w:rFonts w:eastAsiaTheme="minorHAnsi"/>
            <w:sz w:val="28"/>
            <w:szCs w:val="28"/>
            <w:lang w:eastAsia="en-US"/>
          </w:rPr>
          <w:t>№ 150/о</w:t>
        </w:r>
      </w:hyperlink>
      <w:r w:rsidR="008D4594" w:rsidRPr="006A7B7A">
        <w:rPr>
          <w:rFonts w:eastAsiaTheme="minorHAnsi"/>
          <w:sz w:val="28"/>
          <w:szCs w:val="28"/>
          <w:lang w:eastAsia="en-US"/>
        </w:rPr>
        <w:t>, от 04.12.2024 №669/о</w:t>
      </w:r>
      <w:r w:rsidR="00D90301" w:rsidRPr="006A7B7A">
        <w:rPr>
          <w:rFonts w:eastAsiaTheme="minorHAnsi"/>
          <w:sz w:val="28"/>
          <w:szCs w:val="28"/>
          <w:lang w:eastAsia="en-US"/>
        </w:rPr>
        <w:t>) изменени</w:t>
      </w:r>
      <w:r w:rsidRPr="006A7B7A">
        <w:rPr>
          <w:rFonts w:eastAsiaTheme="minorHAnsi"/>
          <w:sz w:val="28"/>
          <w:szCs w:val="28"/>
          <w:lang w:eastAsia="en-US"/>
        </w:rPr>
        <w:t>е</w:t>
      </w:r>
      <w:r w:rsidR="006A7B7A" w:rsidRPr="006A7B7A">
        <w:rPr>
          <w:rFonts w:eastAsiaTheme="minorHAnsi"/>
          <w:sz w:val="28"/>
          <w:szCs w:val="28"/>
          <w:lang w:eastAsia="en-US"/>
        </w:rPr>
        <w:t xml:space="preserve">, </w:t>
      </w:r>
      <w:r w:rsidR="006A7B7A">
        <w:rPr>
          <w:rFonts w:eastAsiaTheme="minorHAnsi"/>
          <w:sz w:val="28"/>
          <w:szCs w:val="28"/>
          <w:lang w:eastAsia="en-US"/>
        </w:rPr>
        <w:t>дополнив</w:t>
      </w:r>
      <w:r w:rsidR="00C04CD8" w:rsidRPr="006A7B7A">
        <w:rPr>
          <w:sz w:val="28"/>
          <w:szCs w:val="28"/>
        </w:rPr>
        <w:t xml:space="preserve"> </w:t>
      </w:r>
      <w:r w:rsidRPr="006A7B7A">
        <w:rPr>
          <w:sz w:val="28"/>
          <w:szCs w:val="28"/>
        </w:rPr>
        <w:t>с</w:t>
      </w:r>
      <w:r w:rsidR="007552F0" w:rsidRPr="006A7B7A">
        <w:rPr>
          <w:sz w:val="28"/>
          <w:szCs w:val="28"/>
        </w:rPr>
        <w:t>трок</w:t>
      </w:r>
      <w:r w:rsidRPr="006A7B7A">
        <w:rPr>
          <w:sz w:val="28"/>
          <w:szCs w:val="28"/>
        </w:rPr>
        <w:t>у</w:t>
      </w:r>
      <w:r w:rsidR="007552F0" w:rsidRPr="006A7B7A">
        <w:rPr>
          <w:sz w:val="28"/>
          <w:szCs w:val="28"/>
        </w:rPr>
        <w:t xml:space="preserve"> «</w:t>
      </w:r>
      <w:proofErr w:type="spellStart"/>
      <w:r w:rsidR="007552F0" w:rsidRPr="006A7B7A">
        <w:rPr>
          <w:sz w:val="28"/>
          <w:szCs w:val="28"/>
        </w:rPr>
        <w:t>Верхнеуслонский</w:t>
      </w:r>
      <w:proofErr w:type="spellEnd"/>
      <w:r w:rsidR="007552F0" w:rsidRPr="006A7B7A">
        <w:rPr>
          <w:sz w:val="28"/>
          <w:szCs w:val="28"/>
        </w:rPr>
        <w:t>» следующим значением:</w:t>
      </w:r>
      <w:r w:rsidR="00DF7378" w:rsidRPr="006A7B7A">
        <w:rPr>
          <w:sz w:val="28"/>
          <w:szCs w:val="28"/>
        </w:rPr>
        <w:t xml:space="preserve"> </w:t>
      </w:r>
    </w:p>
    <w:p w:rsidR="00080EA4" w:rsidRPr="00DF7378" w:rsidRDefault="00080EA4" w:rsidP="00D90301">
      <w:pPr>
        <w:ind w:firstLine="709"/>
        <w:rPr>
          <w:sz w:val="28"/>
          <w:szCs w:val="28"/>
        </w:rPr>
      </w:pPr>
    </w:p>
    <w:tbl>
      <w:tblPr>
        <w:tblStyle w:val="11"/>
        <w:tblW w:w="5000" w:type="pct"/>
        <w:tblLayout w:type="fixed"/>
        <w:tblLook w:val="04A0" w:firstRow="1" w:lastRow="0" w:firstColumn="1" w:lastColumn="0" w:noHBand="0" w:noVBand="1"/>
      </w:tblPr>
      <w:tblGrid>
        <w:gridCol w:w="1413"/>
        <w:gridCol w:w="547"/>
        <w:gridCol w:w="548"/>
        <w:gridCol w:w="548"/>
        <w:gridCol w:w="547"/>
        <w:gridCol w:w="548"/>
        <w:gridCol w:w="548"/>
        <w:gridCol w:w="548"/>
        <w:gridCol w:w="547"/>
        <w:gridCol w:w="548"/>
        <w:gridCol w:w="741"/>
        <w:gridCol w:w="509"/>
        <w:gridCol w:w="509"/>
        <w:gridCol w:w="509"/>
        <w:gridCol w:w="509"/>
        <w:gridCol w:w="510"/>
      </w:tblGrid>
      <w:tr w:rsidR="007552F0" w:rsidRPr="007552F0" w:rsidTr="007552F0">
        <w:tc>
          <w:tcPr>
            <w:tcW w:w="1413" w:type="dxa"/>
          </w:tcPr>
          <w:p w:rsidR="007552F0" w:rsidRDefault="007552F0" w:rsidP="007552F0">
            <w:pPr>
              <w:widowControl/>
              <w:autoSpaceDE w:val="0"/>
              <w:autoSpaceDN w:val="0"/>
              <w:adjustRightInd w:val="0"/>
              <w:jc w:val="left"/>
              <w:rPr>
                <w:rFonts w:eastAsiaTheme="minorHAnsi"/>
                <w:szCs w:val="24"/>
                <w:lang w:eastAsia="en-US"/>
              </w:rPr>
            </w:pPr>
            <w:r w:rsidRPr="007552F0">
              <w:rPr>
                <w:rFonts w:eastAsiaTheme="minorHAnsi"/>
                <w:szCs w:val="24"/>
                <w:lang w:eastAsia="en-US"/>
              </w:rPr>
              <w:t>Верхне</w:t>
            </w:r>
            <w:r>
              <w:rPr>
                <w:rFonts w:eastAsiaTheme="minorHAnsi"/>
                <w:szCs w:val="24"/>
                <w:lang w:eastAsia="en-US"/>
              </w:rPr>
              <w:t>-</w:t>
            </w:r>
          </w:p>
          <w:p w:rsidR="007552F0" w:rsidRPr="007552F0" w:rsidRDefault="007552F0" w:rsidP="007552F0">
            <w:pPr>
              <w:widowControl/>
              <w:autoSpaceDE w:val="0"/>
              <w:autoSpaceDN w:val="0"/>
              <w:adjustRightInd w:val="0"/>
              <w:jc w:val="left"/>
              <w:rPr>
                <w:rFonts w:eastAsiaTheme="minorHAnsi"/>
                <w:szCs w:val="24"/>
                <w:lang w:eastAsia="en-US"/>
              </w:rPr>
            </w:pPr>
            <w:proofErr w:type="spellStart"/>
            <w:r w:rsidRPr="007552F0">
              <w:rPr>
                <w:rFonts w:eastAsiaTheme="minorHAnsi"/>
                <w:szCs w:val="24"/>
                <w:lang w:eastAsia="en-US"/>
              </w:rPr>
              <w:t>услонский</w:t>
            </w:r>
            <w:proofErr w:type="spellEnd"/>
            <w:r w:rsidRPr="007552F0">
              <w:rPr>
                <w:rFonts w:eastAsiaTheme="minorHAnsi"/>
                <w:szCs w:val="24"/>
                <w:lang w:eastAsia="en-US"/>
              </w:rPr>
              <w:t xml:space="preserve"> </w:t>
            </w:r>
          </w:p>
        </w:tc>
        <w:tc>
          <w:tcPr>
            <w:tcW w:w="547" w:type="dxa"/>
          </w:tcPr>
          <w:p w:rsidR="007552F0" w:rsidRPr="007552F0" w:rsidRDefault="007552F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548" w:type="dxa"/>
          </w:tcPr>
          <w:p w:rsidR="007552F0" w:rsidRPr="007552F0" w:rsidRDefault="007552F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548" w:type="dxa"/>
          </w:tcPr>
          <w:p w:rsidR="007552F0" w:rsidRPr="007552F0" w:rsidRDefault="007552F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547" w:type="dxa"/>
          </w:tcPr>
          <w:p w:rsidR="007552F0" w:rsidRPr="007552F0" w:rsidRDefault="007552F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548" w:type="dxa"/>
          </w:tcPr>
          <w:p w:rsidR="007552F0" w:rsidRPr="007552F0" w:rsidRDefault="007552F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548" w:type="dxa"/>
          </w:tcPr>
          <w:p w:rsidR="007552F0" w:rsidRPr="007552F0" w:rsidRDefault="007552F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548" w:type="dxa"/>
          </w:tcPr>
          <w:p w:rsidR="007552F0" w:rsidRPr="007552F0" w:rsidRDefault="007552F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547" w:type="dxa"/>
          </w:tcPr>
          <w:p w:rsidR="007552F0" w:rsidRPr="007552F0" w:rsidRDefault="007552F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548" w:type="dxa"/>
          </w:tcPr>
          <w:p w:rsidR="007552F0" w:rsidRPr="007552F0" w:rsidRDefault="007552F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741" w:type="dxa"/>
          </w:tcPr>
          <w:p w:rsidR="007552F0" w:rsidRPr="007552F0" w:rsidRDefault="007552F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  <w:r w:rsidRPr="007552F0">
              <w:rPr>
                <w:rFonts w:eastAsiaTheme="minorHAnsi"/>
                <w:szCs w:val="24"/>
                <w:lang w:eastAsia="en-US"/>
              </w:rPr>
              <w:t>4,32</w:t>
            </w:r>
          </w:p>
        </w:tc>
        <w:tc>
          <w:tcPr>
            <w:tcW w:w="509" w:type="dxa"/>
          </w:tcPr>
          <w:p w:rsidR="007552F0" w:rsidRPr="007552F0" w:rsidRDefault="007552F0">
            <w:pPr>
              <w:widowControl/>
              <w:autoSpaceDE w:val="0"/>
              <w:autoSpaceDN w:val="0"/>
              <w:adjustRightInd w:val="0"/>
              <w:jc w:val="left"/>
              <w:outlineLvl w:val="0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509" w:type="dxa"/>
          </w:tcPr>
          <w:p w:rsidR="007552F0" w:rsidRPr="007552F0" w:rsidRDefault="007552F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509" w:type="dxa"/>
          </w:tcPr>
          <w:p w:rsidR="007552F0" w:rsidRPr="007552F0" w:rsidRDefault="007552F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509" w:type="dxa"/>
          </w:tcPr>
          <w:p w:rsidR="007552F0" w:rsidRPr="007552F0" w:rsidRDefault="007552F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510" w:type="dxa"/>
          </w:tcPr>
          <w:p w:rsidR="007552F0" w:rsidRPr="00E45159" w:rsidRDefault="007552F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Cs w:val="24"/>
                <w:lang w:val="en-US" w:eastAsia="en-US"/>
              </w:rPr>
            </w:pPr>
          </w:p>
        </w:tc>
      </w:tr>
    </w:tbl>
    <w:p w:rsidR="008D4594" w:rsidRDefault="008D4594" w:rsidP="008D4594">
      <w:pPr>
        <w:pStyle w:val="a5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0781E" w:rsidRDefault="0040781E" w:rsidP="00862D5B">
      <w:pPr>
        <w:pStyle w:val="a5"/>
        <w:numPr>
          <w:ilvl w:val="0"/>
          <w:numId w:val="3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</w:t>
      </w:r>
      <w:r>
        <w:rPr>
          <w:sz w:val="28"/>
          <w:szCs w:val="28"/>
        </w:rPr>
        <w:t>риказ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Министерств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строительства, архитектуры и жилищно-коммунального хозяйства Республики Татарстан </w:t>
      </w:r>
      <w:r>
        <w:rPr>
          <w:sz w:val="28"/>
          <w:szCs w:val="28"/>
        </w:rPr>
        <w:t xml:space="preserve">от 26.08.2026 </w:t>
      </w:r>
      <w:r>
        <w:rPr>
          <w:sz w:val="28"/>
          <w:szCs w:val="28"/>
        </w:rPr>
        <w:t xml:space="preserve">№1338/о </w:t>
      </w:r>
      <w:r w:rsidR="00575396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lastRenderedPageBreak/>
        <w:t xml:space="preserve">«О внесении изменений в приказ Министерства строительства, архитектуры и жилищно-коммунального хозяйства Республики Татарстан от 21.08.2012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№ 131/о «Об утверждении нормативов потребления коммунальных услуг по холодному, горячему водоснабжению и водоотведению в многоквартирных и жилых домах для муниципальных районов (городов) Республики Татарстан»</w:t>
      </w:r>
      <w:r>
        <w:rPr>
          <w:sz w:val="28"/>
          <w:szCs w:val="28"/>
        </w:rPr>
        <w:t xml:space="preserve"> признать утратившим силу.</w:t>
      </w:r>
    </w:p>
    <w:p w:rsidR="004F5C8B" w:rsidRPr="00862D5B" w:rsidRDefault="004F5C8B" w:rsidP="00862D5B">
      <w:pPr>
        <w:pStyle w:val="a5"/>
        <w:numPr>
          <w:ilvl w:val="0"/>
          <w:numId w:val="3"/>
        </w:numPr>
        <w:ind w:left="0" w:firstLine="709"/>
        <w:rPr>
          <w:sz w:val="28"/>
          <w:szCs w:val="28"/>
        </w:rPr>
      </w:pPr>
      <w:r w:rsidRPr="00862D5B">
        <w:rPr>
          <w:sz w:val="28"/>
          <w:szCs w:val="28"/>
        </w:rPr>
        <w:t xml:space="preserve">Начальнику юридического отдела </w:t>
      </w:r>
      <w:proofErr w:type="spellStart"/>
      <w:r w:rsidRPr="00862D5B">
        <w:rPr>
          <w:sz w:val="28"/>
          <w:szCs w:val="28"/>
        </w:rPr>
        <w:t>Р.И.Кузьмину</w:t>
      </w:r>
      <w:proofErr w:type="spellEnd"/>
      <w:r w:rsidRPr="00862D5B">
        <w:rPr>
          <w:sz w:val="28"/>
          <w:szCs w:val="28"/>
        </w:rPr>
        <w:t xml:space="preserve"> обеспечить направление настоящего приказа на государственную регистрацию в Министерство юстиции Республики Татарстан.</w:t>
      </w:r>
    </w:p>
    <w:p w:rsidR="004F5C8B" w:rsidRDefault="00D46596" w:rsidP="004F5C8B">
      <w:pPr>
        <w:ind w:right="-87" w:firstLine="709"/>
        <w:rPr>
          <w:sz w:val="28"/>
          <w:szCs w:val="28"/>
        </w:rPr>
      </w:pPr>
      <w:r>
        <w:rPr>
          <w:sz w:val="28"/>
          <w:szCs w:val="28"/>
        </w:rPr>
        <w:t>4</w:t>
      </w:r>
      <w:bookmarkStart w:id="0" w:name="_GoBack"/>
      <w:bookmarkEnd w:id="0"/>
      <w:r w:rsidR="004F5C8B" w:rsidRPr="008B44F8">
        <w:rPr>
          <w:sz w:val="28"/>
          <w:szCs w:val="28"/>
        </w:rPr>
        <w:t xml:space="preserve">. Заведующей сектором взаимодействия со средствами массовой информации </w:t>
      </w:r>
      <w:proofErr w:type="spellStart"/>
      <w:r w:rsidR="004F5C8B">
        <w:rPr>
          <w:sz w:val="28"/>
          <w:szCs w:val="28"/>
        </w:rPr>
        <w:t>Р.Ж.Зайнуллиной</w:t>
      </w:r>
      <w:proofErr w:type="spellEnd"/>
      <w:r w:rsidR="004F5C8B" w:rsidRPr="008B44F8">
        <w:rPr>
          <w:sz w:val="28"/>
          <w:szCs w:val="28"/>
        </w:rPr>
        <w:t xml:space="preserve"> обеспечить размещение настоящего приказа на официальном сайте Министерства строительства, архитектуры и жилищно-коммунального хозяйства Республики Татарстан в информационно-телекоммуникационной сети «Интернет».</w:t>
      </w:r>
    </w:p>
    <w:p w:rsidR="00953487" w:rsidRPr="008B44F8" w:rsidRDefault="00953487" w:rsidP="004F5C8B">
      <w:pPr>
        <w:ind w:right="-87" w:firstLine="709"/>
        <w:rPr>
          <w:rFonts w:eastAsiaTheme="minorHAnsi"/>
          <w:sz w:val="28"/>
          <w:szCs w:val="28"/>
          <w:lang w:eastAsia="en-US"/>
        </w:rPr>
      </w:pPr>
    </w:p>
    <w:p w:rsidR="00D24375" w:rsidRPr="008B44F8" w:rsidRDefault="00D24375" w:rsidP="00D24375">
      <w:pPr>
        <w:pStyle w:val="2"/>
        <w:tabs>
          <w:tab w:val="left" w:pos="1134"/>
        </w:tabs>
        <w:rPr>
          <w:sz w:val="28"/>
        </w:rPr>
      </w:pPr>
    </w:p>
    <w:p w:rsidR="00420B07" w:rsidRDefault="00D24375" w:rsidP="00D24375">
      <w:pPr>
        <w:pStyle w:val="2"/>
        <w:tabs>
          <w:tab w:val="left" w:pos="1134"/>
        </w:tabs>
        <w:rPr>
          <w:sz w:val="28"/>
        </w:rPr>
      </w:pPr>
      <w:r w:rsidRPr="008B44F8">
        <w:rPr>
          <w:sz w:val="28"/>
        </w:rPr>
        <w:t xml:space="preserve">Министр                                                      </w:t>
      </w:r>
      <w:r w:rsidR="00E43FB0" w:rsidRPr="008B44F8">
        <w:rPr>
          <w:sz w:val="28"/>
        </w:rPr>
        <w:t xml:space="preserve">                             </w:t>
      </w:r>
      <w:r w:rsidR="00953487" w:rsidRPr="008B44F8">
        <w:rPr>
          <w:sz w:val="28"/>
        </w:rPr>
        <w:t xml:space="preserve">   </w:t>
      </w:r>
      <w:r w:rsidR="00744983" w:rsidRPr="008B44F8">
        <w:rPr>
          <w:sz w:val="28"/>
        </w:rPr>
        <w:t xml:space="preserve">        </w:t>
      </w:r>
      <w:r w:rsidR="008C241C" w:rsidRPr="008B44F8">
        <w:rPr>
          <w:sz w:val="28"/>
        </w:rPr>
        <w:t xml:space="preserve">   </w:t>
      </w:r>
      <w:r w:rsidR="00787CC8">
        <w:rPr>
          <w:sz w:val="28"/>
        </w:rPr>
        <w:t xml:space="preserve">  </w:t>
      </w:r>
      <w:r w:rsidR="008C241C" w:rsidRPr="008B44F8">
        <w:rPr>
          <w:sz w:val="28"/>
        </w:rPr>
        <w:t xml:space="preserve"> </w:t>
      </w:r>
      <w:proofErr w:type="spellStart"/>
      <w:r w:rsidR="00787CC8">
        <w:rPr>
          <w:sz w:val="28"/>
        </w:rPr>
        <w:t>М.М.Айзатуллин</w:t>
      </w:r>
      <w:proofErr w:type="spellEnd"/>
    </w:p>
    <w:p w:rsidR="00420B07" w:rsidRDefault="001333D8" w:rsidP="00D24375">
      <w:pPr>
        <w:pStyle w:val="2"/>
        <w:tabs>
          <w:tab w:val="left" w:pos="1134"/>
        </w:tabs>
        <w:rPr>
          <w:sz w:val="28"/>
        </w:rPr>
      </w:pPr>
      <w:r>
        <w:rPr>
          <w:sz w:val="28"/>
        </w:rPr>
        <w:t xml:space="preserve"> </w:t>
      </w:r>
    </w:p>
    <w:p w:rsidR="00420B07" w:rsidRDefault="00420B07" w:rsidP="00D24375">
      <w:pPr>
        <w:pStyle w:val="2"/>
        <w:tabs>
          <w:tab w:val="left" w:pos="1134"/>
        </w:tabs>
        <w:rPr>
          <w:sz w:val="28"/>
        </w:rPr>
      </w:pPr>
    </w:p>
    <w:p w:rsidR="00420B07" w:rsidRDefault="00420B07" w:rsidP="00D24375">
      <w:pPr>
        <w:pStyle w:val="2"/>
        <w:tabs>
          <w:tab w:val="left" w:pos="1134"/>
        </w:tabs>
        <w:rPr>
          <w:sz w:val="28"/>
        </w:rPr>
      </w:pPr>
    </w:p>
    <w:p w:rsidR="00420B07" w:rsidRDefault="00420B07" w:rsidP="00D24375">
      <w:pPr>
        <w:pStyle w:val="2"/>
        <w:tabs>
          <w:tab w:val="left" w:pos="1134"/>
        </w:tabs>
        <w:rPr>
          <w:sz w:val="28"/>
        </w:rPr>
      </w:pPr>
    </w:p>
    <w:p w:rsidR="00420B07" w:rsidRDefault="00420B07" w:rsidP="00D24375">
      <w:pPr>
        <w:pStyle w:val="2"/>
        <w:tabs>
          <w:tab w:val="left" w:pos="1134"/>
        </w:tabs>
        <w:rPr>
          <w:sz w:val="28"/>
        </w:rPr>
      </w:pPr>
    </w:p>
    <w:p w:rsidR="00420B07" w:rsidRDefault="00420B07" w:rsidP="00D24375">
      <w:pPr>
        <w:pStyle w:val="2"/>
        <w:tabs>
          <w:tab w:val="left" w:pos="1134"/>
        </w:tabs>
        <w:rPr>
          <w:sz w:val="28"/>
        </w:rPr>
      </w:pPr>
    </w:p>
    <w:p w:rsidR="00420B07" w:rsidRDefault="00420B07" w:rsidP="00D24375">
      <w:pPr>
        <w:pStyle w:val="2"/>
        <w:tabs>
          <w:tab w:val="left" w:pos="1134"/>
        </w:tabs>
        <w:rPr>
          <w:sz w:val="28"/>
        </w:rPr>
      </w:pPr>
    </w:p>
    <w:p w:rsidR="00420B07" w:rsidRDefault="00420B07" w:rsidP="00D24375">
      <w:pPr>
        <w:pStyle w:val="2"/>
        <w:tabs>
          <w:tab w:val="left" w:pos="1134"/>
        </w:tabs>
        <w:rPr>
          <w:sz w:val="28"/>
        </w:rPr>
      </w:pPr>
    </w:p>
    <w:p w:rsidR="00420B07" w:rsidRDefault="00420B07" w:rsidP="00D24375">
      <w:pPr>
        <w:pStyle w:val="2"/>
        <w:tabs>
          <w:tab w:val="left" w:pos="1134"/>
        </w:tabs>
        <w:rPr>
          <w:sz w:val="28"/>
        </w:rPr>
      </w:pPr>
    </w:p>
    <w:p w:rsidR="00420B07" w:rsidRDefault="00420B07" w:rsidP="00D24375">
      <w:pPr>
        <w:pStyle w:val="2"/>
        <w:tabs>
          <w:tab w:val="left" w:pos="1134"/>
        </w:tabs>
        <w:rPr>
          <w:sz w:val="28"/>
        </w:rPr>
      </w:pPr>
    </w:p>
    <w:p w:rsidR="00420B07" w:rsidRDefault="00420B07" w:rsidP="00D24375">
      <w:pPr>
        <w:pStyle w:val="2"/>
        <w:tabs>
          <w:tab w:val="left" w:pos="1134"/>
        </w:tabs>
        <w:rPr>
          <w:sz w:val="28"/>
        </w:rPr>
      </w:pPr>
    </w:p>
    <w:sectPr w:rsidR="00420B07" w:rsidSect="00953487">
      <w:headerReference w:type="default" r:id="rId14"/>
      <w:pgSz w:w="11907" w:h="16840" w:code="9"/>
      <w:pgMar w:top="1134" w:right="1134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0D8" w:rsidRDefault="002E70D8" w:rsidP="00953487">
      <w:r>
        <w:separator/>
      </w:r>
    </w:p>
  </w:endnote>
  <w:endnote w:type="continuationSeparator" w:id="0">
    <w:p w:rsidR="002E70D8" w:rsidRDefault="002E70D8" w:rsidP="00953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tar Academy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0D8" w:rsidRDefault="002E70D8" w:rsidP="00953487">
      <w:r>
        <w:separator/>
      </w:r>
    </w:p>
  </w:footnote>
  <w:footnote w:type="continuationSeparator" w:id="0">
    <w:p w:rsidR="002E70D8" w:rsidRDefault="002E70D8" w:rsidP="00953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5172266"/>
      <w:docPartObj>
        <w:docPartGallery w:val="Page Numbers (Top of Page)"/>
        <w:docPartUnique/>
      </w:docPartObj>
    </w:sdtPr>
    <w:sdtEndPr/>
    <w:sdtContent>
      <w:p w:rsidR="00953487" w:rsidRDefault="0095348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6596">
          <w:rPr>
            <w:noProof/>
          </w:rPr>
          <w:t>2</w:t>
        </w:r>
        <w:r>
          <w:fldChar w:fldCharType="end"/>
        </w:r>
      </w:p>
    </w:sdtContent>
  </w:sdt>
  <w:p w:rsidR="00953487" w:rsidRDefault="0095348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66B09"/>
    <w:multiLevelType w:val="hybridMultilevel"/>
    <w:tmpl w:val="BECC1D62"/>
    <w:lvl w:ilvl="0" w:tplc="B3BCA5E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7E5C4A"/>
    <w:multiLevelType w:val="hybridMultilevel"/>
    <w:tmpl w:val="EAC2A95A"/>
    <w:lvl w:ilvl="0" w:tplc="4F5600D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7895CF5"/>
    <w:multiLevelType w:val="hybridMultilevel"/>
    <w:tmpl w:val="AD528F90"/>
    <w:lvl w:ilvl="0" w:tplc="AD203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C406020"/>
    <w:multiLevelType w:val="hybridMultilevel"/>
    <w:tmpl w:val="6E92458E"/>
    <w:lvl w:ilvl="0" w:tplc="AFFCC7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A77"/>
    <w:rsid w:val="0003799A"/>
    <w:rsid w:val="0004202E"/>
    <w:rsid w:val="00042A54"/>
    <w:rsid w:val="00060838"/>
    <w:rsid w:val="00061B73"/>
    <w:rsid w:val="0006519E"/>
    <w:rsid w:val="00080EA4"/>
    <w:rsid w:val="00081B16"/>
    <w:rsid w:val="0009185D"/>
    <w:rsid w:val="000B6965"/>
    <w:rsid w:val="000C776E"/>
    <w:rsid w:val="000D6587"/>
    <w:rsid w:val="000F0BB9"/>
    <w:rsid w:val="000F5968"/>
    <w:rsid w:val="00107214"/>
    <w:rsid w:val="00123436"/>
    <w:rsid w:val="00127C42"/>
    <w:rsid w:val="001333D8"/>
    <w:rsid w:val="00146BB9"/>
    <w:rsid w:val="00170942"/>
    <w:rsid w:val="001835EB"/>
    <w:rsid w:val="001B1B4B"/>
    <w:rsid w:val="00213BE7"/>
    <w:rsid w:val="00214F03"/>
    <w:rsid w:val="00223D39"/>
    <w:rsid w:val="002569A8"/>
    <w:rsid w:val="00273900"/>
    <w:rsid w:val="002863AF"/>
    <w:rsid w:val="002921E1"/>
    <w:rsid w:val="0029415F"/>
    <w:rsid w:val="002A29CD"/>
    <w:rsid w:val="002E4232"/>
    <w:rsid w:val="002E70D8"/>
    <w:rsid w:val="002F2F20"/>
    <w:rsid w:val="00301F42"/>
    <w:rsid w:val="00336D33"/>
    <w:rsid w:val="00390999"/>
    <w:rsid w:val="00390F68"/>
    <w:rsid w:val="003C2618"/>
    <w:rsid w:val="003D6FCD"/>
    <w:rsid w:val="003E0F3D"/>
    <w:rsid w:val="003F6F86"/>
    <w:rsid w:val="004032DE"/>
    <w:rsid w:val="00406E7F"/>
    <w:rsid w:val="0040781E"/>
    <w:rsid w:val="00420B07"/>
    <w:rsid w:val="00425B40"/>
    <w:rsid w:val="004403E3"/>
    <w:rsid w:val="004546ED"/>
    <w:rsid w:val="004555FF"/>
    <w:rsid w:val="00464982"/>
    <w:rsid w:val="004D0D46"/>
    <w:rsid w:val="004D1C51"/>
    <w:rsid w:val="004D3BFE"/>
    <w:rsid w:val="004E3928"/>
    <w:rsid w:val="004F5C8B"/>
    <w:rsid w:val="0052164C"/>
    <w:rsid w:val="00560E05"/>
    <w:rsid w:val="00575396"/>
    <w:rsid w:val="005A0E78"/>
    <w:rsid w:val="005A4906"/>
    <w:rsid w:val="005E5A55"/>
    <w:rsid w:val="005E613A"/>
    <w:rsid w:val="005F31C4"/>
    <w:rsid w:val="005F5FFC"/>
    <w:rsid w:val="005F6D34"/>
    <w:rsid w:val="00617173"/>
    <w:rsid w:val="006219E3"/>
    <w:rsid w:val="00637AEF"/>
    <w:rsid w:val="0064612F"/>
    <w:rsid w:val="0066229B"/>
    <w:rsid w:val="00677ADC"/>
    <w:rsid w:val="006A7B7A"/>
    <w:rsid w:val="006B778F"/>
    <w:rsid w:val="006D05C0"/>
    <w:rsid w:val="006D0F4E"/>
    <w:rsid w:val="006D2AB6"/>
    <w:rsid w:val="006D69D2"/>
    <w:rsid w:val="006E46E0"/>
    <w:rsid w:val="006E794C"/>
    <w:rsid w:val="00744983"/>
    <w:rsid w:val="007552F0"/>
    <w:rsid w:val="0076156F"/>
    <w:rsid w:val="00787CC8"/>
    <w:rsid w:val="007949D1"/>
    <w:rsid w:val="007B52FE"/>
    <w:rsid w:val="007C2EA7"/>
    <w:rsid w:val="007C79EB"/>
    <w:rsid w:val="007D4335"/>
    <w:rsid w:val="007D72B6"/>
    <w:rsid w:val="007E5E4B"/>
    <w:rsid w:val="007F3DFF"/>
    <w:rsid w:val="007F5B2C"/>
    <w:rsid w:val="00825D5A"/>
    <w:rsid w:val="00843241"/>
    <w:rsid w:val="00862D5B"/>
    <w:rsid w:val="00874B3C"/>
    <w:rsid w:val="008800DA"/>
    <w:rsid w:val="00885CBC"/>
    <w:rsid w:val="00890810"/>
    <w:rsid w:val="0089326D"/>
    <w:rsid w:val="008B44F8"/>
    <w:rsid w:val="008C241C"/>
    <w:rsid w:val="008C7C21"/>
    <w:rsid w:val="008D2EDF"/>
    <w:rsid w:val="008D2F42"/>
    <w:rsid w:val="008D4594"/>
    <w:rsid w:val="008D77EC"/>
    <w:rsid w:val="008E5A40"/>
    <w:rsid w:val="00903220"/>
    <w:rsid w:val="00907256"/>
    <w:rsid w:val="009108AA"/>
    <w:rsid w:val="009347C4"/>
    <w:rsid w:val="00935FDF"/>
    <w:rsid w:val="00947956"/>
    <w:rsid w:val="00953487"/>
    <w:rsid w:val="00955270"/>
    <w:rsid w:val="00973521"/>
    <w:rsid w:val="009772EF"/>
    <w:rsid w:val="00987B32"/>
    <w:rsid w:val="009C7656"/>
    <w:rsid w:val="009F7F42"/>
    <w:rsid w:val="00A07947"/>
    <w:rsid w:val="00A1246C"/>
    <w:rsid w:val="00A27B23"/>
    <w:rsid w:val="00A43CA9"/>
    <w:rsid w:val="00A642DB"/>
    <w:rsid w:val="00A76E75"/>
    <w:rsid w:val="00A81A71"/>
    <w:rsid w:val="00A81ADC"/>
    <w:rsid w:val="00A82FAD"/>
    <w:rsid w:val="00A87874"/>
    <w:rsid w:val="00AA558A"/>
    <w:rsid w:val="00AB1BE1"/>
    <w:rsid w:val="00AB32CC"/>
    <w:rsid w:val="00AB71CF"/>
    <w:rsid w:val="00AD0C15"/>
    <w:rsid w:val="00AD6509"/>
    <w:rsid w:val="00AD69ED"/>
    <w:rsid w:val="00AE148A"/>
    <w:rsid w:val="00AF7CC5"/>
    <w:rsid w:val="00B008C3"/>
    <w:rsid w:val="00B37607"/>
    <w:rsid w:val="00B41DB6"/>
    <w:rsid w:val="00B521FF"/>
    <w:rsid w:val="00B52FDB"/>
    <w:rsid w:val="00B6776A"/>
    <w:rsid w:val="00B84FB8"/>
    <w:rsid w:val="00B94EBF"/>
    <w:rsid w:val="00BA7E90"/>
    <w:rsid w:val="00BB0921"/>
    <w:rsid w:val="00BB5BF3"/>
    <w:rsid w:val="00BB676B"/>
    <w:rsid w:val="00BC17C5"/>
    <w:rsid w:val="00C04CD8"/>
    <w:rsid w:val="00C11EAE"/>
    <w:rsid w:val="00C126BB"/>
    <w:rsid w:val="00C13531"/>
    <w:rsid w:val="00C15423"/>
    <w:rsid w:val="00C20693"/>
    <w:rsid w:val="00C26036"/>
    <w:rsid w:val="00C469D7"/>
    <w:rsid w:val="00C50625"/>
    <w:rsid w:val="00C54F1E"/>
    <w:rsid w:val="00C71422"/>
    <w:rsid w:val="00C73607"/>
    <w:rsid w:val="00C953A8"/>
    <w:rsid w:val="00CD4B40"/>
    <w:rsid w:val="00CE7631"/>
    <w:rsid w:val="00CF6B79"/>
    <w:rsid w:val="00D13015"/>
    <w:rsid w:val="00D24375"/>
    <w:rsid w:val="00D43BDD"/>
    <w:rsid w:val="00D46596"/>
    <w:rsid w:val="00D67996"/>
    <w:rsid w:val="00D81C0B"/>
    <w:rsid w:val="00D8509C"/>
    <w:rsid w:val="00D90301"/>
    <w:rsid w:val="00D9248B"/>
    <w:rsid w:val="00D9599E"/>
    <w:rsid w:val="00D96451"/>
    <w:rsid w:val="00DC2667"/>
    <w:rsid w:val="00DC3B3D"/>
    <w:rsid w:val="00DD3865"/>
    <w:rsid w:val="00DF3853"/>
    <w:rsid w:val="00DF7378"/>
    <w:rsid w:val="00E00782"/>
    <w:rsid w:val="00E0439D"/>
    <w:rsid w:val="00E11388"/>
    <w:rsid w:val="00E22A77"/>
    <w:rsid w:val="00E33AFE"/>
    <w:rsid w:val="00E40511"/>
    <w:rsid w:val="00E43FB0"/>
    <w:rsid w:val="00E45159"/>
    <w:rsid w:val="00E45576"/>
    <w:rsid w:val="00E56B68"/>
    <w:rsid w:val="00E72F86"/>
    <w:rsid w:val="00E77E78"/>
    <w:rsid w:val="00E83967"/>
    <w:rsid w:val="00E84B4A"/>
    <w:rsid w:val="00E9397D"/>
    <w:rsid w:val="00EB2BE8"/>
    <w:rsid w:val="00EC5CC4"/>
    <w:rsid w:val="00EF7F9B"/>
    <w:rsid w:val="00F01AC4"/>
    <w:rsid w:val="00F04D93"/>
    <w:rsid w:val="00F264A5"/>
    <w:rsid w:val="00F36096"/>
    <w:rsid w:val="00F5799D"/>
    <w:rsid w:val="00F623F8"/>
    <w:rsid w:val="00F77101"/>
    <w:rsid w:val="00F83254"/>
    <w:rsid w:val="00F84E6E"/>
    <w:rsid w:val="00F91CB7"/>
    <w:rsid w:val="00F92541"/>
    <w:rsid w:val="00FC14FD"/>
    <w:rsid w:val="00FD318E"/>
    <w:rsid w:val="00FF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B63E2"/>
  <w15:docId w15:val="{911FC940-98E4-4A90-B2BA-33E0D78CC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A7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22A77"/>
    <w:pPr>
      <w:keepNext/>
      <w:jc w:val="center"/>
      <w:outlineLvl w:val="0"/>
    </w:pPr>
    <w:rPr>
      <w:rFonts w:ascii="Tatar Academy" w:hAnsi="Tatar Academy"/>
      <w:b/>
      <w:caps/>
      <w:noProof/>
      <w:color w:val="800000"/>
    </w:rPr>
  </w:style>
  <w:style w:type="paragraph" w:styleId="3">
    <w:name w:val="heading 3"/>
    <w:basedOn w:val="a"/>
    <w:next w:val="a"/>
    <w:link w:val="30"/>
    <w:qFormat/>
    <w:rsid w:val="00E22A77"/>
    <w:pPr>
      <w:keepNext/>
      <w:jc w:val="center"/>
      <w:outlineLvl w:val="2"/>
    </w:pPr>
    <w:rPr>
      <w:rFonts w:ascii="Tatar Academy" w:hAnsi="Tatar Academy"/>
      <w:b/>
      <w:caps/>
      <w:noProof/>
      <w:color w:val="8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2A77"/>
    <w:rPr>
      <w:rFonts w:ascii="Tatar Academy" w:eastAsia="Times New Roman" w:hAnsi="Tatar Academy" w:cs="Times New Roman"/>
      <w:b/>
      <w:caps/>
      <w:noProof/>
      <w:color w:val="800000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22A77"/>
    <w:rPr>
      <w:rFonts w:ascii="Tatar Academy" w:eastAsia="Times New Roman" w:hAnsi="Tatar Academy" w:cs="Times New Roman"/>
      <w:b/>
      <w:caps/>
      <w:noProof/>
      <w:color w:val="800000"/>
      <w:szCs w:val="20"/>
      <w:lang w:eastAsia="ru-RU"/>
    </w:rPr>
  </w:style>
  <w:style w:type="paragraph" w:customStyle="1" w:styleId="2">
    <w:name w:val="Стиль2"/>
    <w:basedOn w:val="a"/>
    <w:rsid w:val="00E22A77"/>
  </w:style>
  <w:style w:type="paragraph" w:styleId="a3">
    <w:name w:val="Balloon Text"/>
    <w:basedOn w:val="a"/>
    <w:link w:val="a4"/>
    <w:uiPriority w:val="99"/>
    <w:semiHidden/>
    <w:unhideWhenUsed/>
    <w:rsid w:val="00E22A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A7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21E1"/>
    <w:pPr>
      <w:ind w:left="720"/>
      <w:contextualSpacing/>
    </w:pPr>
  </w:style>
  <w:style w:type="table" w:styleId="a6">
    <w:name w:val="Table Grid"/>
    <w:basedOn w:val="a1"/>
    <w:uiPriority w:val="59"/>
    <w:rsid w:val="00D67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A55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9534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5348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534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53487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1">
    <w:name w:val="Сетка таблицы1"/>
    <w:basedOn w:val="a1"/>
    <w:next w:val="a6"/>
    <w:uiPriority w:val="59"/>
    <w:rsid w:val="00420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137697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81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89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0264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11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22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529954">
                              <w:marLeft w:val="30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323288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1266176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06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31631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326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963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915278">
                              <w:marLeft w:val="30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42510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5400609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4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05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92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7457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344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66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938265">
                              <w:marLeft w:val="30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157605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363&amp;n=184406&amp;dst=10000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363&amp;n=168292&amp;dst=100006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363&amp;n=167520&amp;dst=100006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363&amp;n=147314&amp;dst=10000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FFB63-656E-44D5-8CF9-F7D119F1B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Минстрой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Лилия Гилфанова</cp:lastModifiedBy>
  <cp:revision>6</cp:revision>
  <cp:lastPrinted>2026-08-21T12:24:00Z</cp:lastPrinted>
  <dcterms:created xsi:type="dcterms:W3CDTF">2026-09-24T08:18:00Z</dcterms:created>
  <dcterms:modified xsi:type="dcterms:W3CDTF">2026-09-24T08:30:00Z</dcterms:modified>
</cp:coreProperties>
</file>