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3DC" w:rsidRDefault="000543DC" w:rsidP="00E573C2">
      <w:pPr>
        <w:spacing w:line="220" w:lineRule="exact"/>
        <w:rPr>
          <w:kern w:val="30"/>
          <w:sz w:val="28"/>
          <w:szCs w:val="28"/>
        </w:rPr>
      </w:pPr>
    </w:p>
    <w:p w:rsidR="002F6BFC" w:rsidRDefault="002F6BFC" w:rsidP="002F6BF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Срок проведения независимой</w:t>
      </w:r>
    </w:p>
    <w:p w:rsidR="002F6BFC" w:rsidRDefault="002F6BFC" w:rsidP="002F6BF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2F6BFC" w:rsidRDefault="002F6BFC" w:rsidP="002F6BF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с 7 по 14 сентября 2026 года включительно.</w:t>
      </w:r>
    </w:p>
    <w:p w:rsidR="002F6BFC" w:rsidRDefault="002F6BFC" w:rsidP="002F6BF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О внесении предложений в проект обращаться</w:t>
      </w:r>
    </w:p>
    <w:p w:rsidR="002F6BFC" w:rsidRDefault="002F6BFC" w:rsidP="002F6BF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к старшему специалисту 1 разряда отдела кадастровых отношений</w:t>
      </w:r>
    </w:p>
    <w:p w:rsidR="004A3DBA" w:rsidRDefault="002F6BFC" w:rsidP="002F6BFC">
      <w:pPr>
        <w:tabs>
          <w:tab w:val="left" w:pos="567"/>
          <w:tab w:val="left" w:pos="851"/>
          <w:tab w:val="center" w:pos="2352"/>
          <w:tab w:val="center" w:pos="4750"/>
          <w:tab w:val="center" w:pos="7740"/>
        </w:tabs>
        <w:jc w:val="center"/>
        <w:rPr>
          <w:color w:val="000000"/>
          <w:sz w:val="28"/>
        </w:rPr>
      </w:pPr>
      <w:r>
        <w:rPr>
          <w:bCs/>
          <w:i/>
          <w:color w:val="FF0000"/>
          <w:sz w:val="28"/>
          <w:szCs w:val="28"/>
          <w:u w:val="single"/>
        </w:rPr>
        <w:t>К.Е.Беловой по тел.: (843) 221-40-60 (Kamilla.Belova@tatar.ru)</w:t>
      </w:r>
    </w:p>
    <w:p w:rsidR="000543DC" w:rsidRDefault="000543DC" w:rsidP="004106FF">
      <w:pPr>
        <w:spacing w:line="220" w:lineRule="exact"/>
        <w:rPr>
          <w:kern w:val="30"/>
          <w:sz w:val="28"/>
          <w:szCs w:val="28"/>
        </w:rPr>
      </w:pPr>
    </w:p>
    <w:p w:rsidR="00AE23DA" w:rsidRDefault="00AE23DA" w:rsidP="004106FF">
      <w:pPr>
        <w:spacing w:line="220" w:lineRule="exact"/>
        <w:rPr>
          <w:kern w:val="30"/>
          <w:sz w:val="28"/>
          <w:szCs w:val="28"/>
        </w:rPr>
      </w:pPr>
    </w:p>
    <w:p w:rsidR="00AE23DA" w:rsidRPr="00D467DD" w:rsidRDefault="00AE23DA" w:rsidP="004106FF">
      <w:pPr>
        <w:spacing w:line="220" w:lineRule="exact"/>
        <w:rPr>
          <w:color w:val="000000"/>
          <w:sz w:val="28"/>
          <w:szCs w:val="28"/>
        </w:rPr>
        <w:sectPr w:rsidR="00AE23DA" w:rsidRPr="00D467DD" w:rsidSect="00421A51">
          <w:pgSz w:w="11906" w:h="16838"/>
          <w:pgMar w:top="426" w:right="1141" w:bottom="709" w:left="1134" w:header="709" w:footer="709" w:gutter="0"/>
          <w:cols w:space="708"/>
          <w:docGrid w:linePitch="360"/>
        </w:sectPr>
      </w:pPr>
    </w:p>
    <w:p w:rsidR="00272DD3" w:rsidRPr="002C58B4" w:rsidRDefault="00272DD3" w:rsidP="00272DD3">
      <w:pPr>
        <w:ind w:right="4811"/>
        <w:jc w:val="both"/>
        <w:rPr>
          <w:sz w:val="28"/>
          <w:szCs w:val="28"/>
        </w:rPr>
      </w:pPr>
      <w:r w:rsidRPr="00FE03D9">
        <w:rPr>
          <w:sz w:val="28"/>
          <w:szCs w:val="28"/>
        </w:rPr>
        <w:lastRenderedPageBreak/>
        <w:t>Об изменении</w:t>
      </w:r>
      <w:r w:rsidR="004222D0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8C6A15" w:rsidRPr="00FE03D9">
        <w:rPr>
          <w:sz w:val="28"/>
          <w:szCs w:val="28"/>
        </w:rPr>
        <w:t>ой</w:t>
      </w:r>
      <w:r w:rsidRPr="00FE03D9">
        <w:rPr>
          <w:sz w:val="28"/>
          <w:szCs w:val="28"/>
        </w:rPr>
        <w:t xml:space="preserve"> зон</w:t>
      </w:r>
      <w:r w:rsidR="008C6A15" w:rsidRPr="00FE03D9">
        <w:rPr>
          <w:sz w:val="28"/>
          <w:szCs w:val="28"/>
        </w:rPr>
        <w:t>ы</w:t>
      </w:r>
      <w:r w:rsidRPr="00FE03D9">
        <w:rPr>
          <w:sz w:val="28"/>
          <w:szCs w:val="28"/>
        </w:rPr>
        <w:t xml:space="preserve"> </w:t>
      </w:r>
      <w:r w:rsidR="008C6A15" w:rsidRPr="00FE03D9">
        <w:rPr>
          <w:sz w:val="28"/>
          <w:szCs w:val="28"/>
        </w:rPr>
        <w:t>распределительного газопровода</w:t>
      </w:r>
      <w:r w:rsidR="00682AA0">
        <w:rPr>
          <w:sz w:val="28"/>
          <w:szCs w:val="28"/>
        </w:rPr>
        <w:t xml:space="preserve"> и внесении изменения</w:t>
      </w:r>
      <w:r w:rsidRPr="00FE03D9">
        <w:rPr>
          <w:sz w:val="28"/>
          <w:szCs w:val="28"/>
        </w:rPr>
        <w:t xml:space="preserve"> в распоряжение Министерства земельных и имущественных отношений Республик</w:t>
      </w:r>
      <w:r w:rsidR="00503457">
        <w:rPr>
          <w:sz w:val="28"/>
          <w:szCs w:val="28"/>
        </w:rPr>
        <w:t>и Татарстан от 17.04.2019 № 1236</w:t>
      </w:r>
      <w:r w:rsidRPr="00FE03D9">
        <w:rPr>
          <w:sz w:val="28"/>
          <w:szCs w:val="28"/>
        </w:rPr>
        <w:t xml:space="preserve">-р </w:t>
      </w:r>
      <w:r w:rsidR="006C4C08" w:rsidRPr="00FE03D9">
        <w:rPr>
          <w:sz w:val="28"/>
          <w:szCs w:val="28"/>
        </w:rPr>
        <w:t xml:space="preserve">        </w:t>
      </w:r>
      <w:r w:rsidRPr="00D5043C">
        <w:rPr>
          <w:sz w:val="28"/>
          <w:szCs w:val="28"/>
        </w:rPr>
        <w:t xml:space="preserve">«Об </w:t>
      </w:r>
      <w:r w:rsidR="00D737B4" w:rsidRPr="00D5043C">
        <w:rPr>
          <w:sz w:val="28"/>
          <w:szCs w:val="28"/>
        </w:rPr>
        <w:t>установлении</w:t>
      </w:r>
      <w:r w:rsidR="00D5043C" w:rsidRPr="00D5043C">
        <w:rPr>
          <w:sz w:val="28"/>
          <w:szCs w:val="28"/>
        </w:rPr>
        <w:t xml:space="preserve"> границ охранной </w:t>
      </w:r>
      <w:bookmarkStart w:id="0" w:name="_GoBack"/>
      <w:bookmarkEnd w:id="0"/>
      <w:r w:rsidR="00D5043C" w:rsidRPr="00D5043C">
        <w:rPr>
          <w:sz w:val="28"/>
          <w:szCs w:val="28"/>
        </w:rPr>
        <w:t>зоны распределительной сети на территории Агрызского, Елабужского, Мамадышског</w:t>
      </w:r>
      <w:r w:rsidR="00307BD1">
        <w:rPr>
          <w:sz w:val="28"/>
          <w:szCs w:val="28"/>
        </w:rPr>
        <w:t xml:space="preserve">о, </w:t>
      </w:r>
      <w:r w:rsidR="000855FD">
        <w:rPr>
          <w:sz w:val="28"/>
          <w:szCs w:val="28"/>
        </w:rPr>
        <w:t xml:space="preserve">Менделеевского муниципальных </w:t>
      </w:r>
      <w:r w:rsidR="00D5043C" w:rsidRPr="00D5043C">
        <w:rPr>
          <w:sz w:val="28"/>
          <w:szCs w:val="28"/>
        </w:rPr>
        <w:t>районов, муниципального образования «город Елабуга Елабужского муниципального района» Республики Татарстан</w:t>
      </w:r>
      <w:r w:rsidR="008C6A15" w:rsidRPr="00D5043C">
        <w:rPr>
          <w:sz w:val="28"/>
          <w:szCs w:val="28"/>
        </w:rPr>
        <w:t>»</w:t>
      </w:r>
    </w:p>
    <w:p w:rsidR="00272DD3" w:rsidRPr="002C58B4" w:rsidRDefault="00272DD3" w:rsidP="00272DD3">
      <w:pPr>
        <w:ind w:right="4811"/>
        <w:jc w:val="both"/>
        <w:rPr>
          <w:sz w:val="28"/>
          <w:szCs w:val="28"/>
        </w:rPr>
      </w:pPr>
    </w:p>
    <w:p w:rsidR="00272DD3" w:rsidRPr="002C58B4" w:rsidRDefault="00272DD3" w:rsidP="00272DD3">
      <w:pPr>
        <w:jc w:val="center"/>
        <w:rPr>
          <w:b/>
          <w:sz w:val="28"/>
          <w:szCs w:val="28"/>
        </w:rPr>
      </w:pPr>
    </w:p>
    <w:p w:rsidR="00272DD3" w:rsidRPr="00FE03D9" w:rsidRDefault="00272DD3" w:rsidP="00272DD3">
      <w:pPr>
        <w:ind w:firstLine="709"/>
        <w:jc w:val="both"/>
        <w:rPr>
          <w:sz w:val="28"/>
          <w:szCs w:val="28"/>
        </w:rPr>
      </w:pPr>
      <w:r w:rsidRPr="00FE03D9">
        <w:rPr>
          <w:sz w:val="28"/>
          <w:szCs w:val="28"/>
        </w:rPr>
        <w:t xml:space="preserve">В соответствии со статьями 56, 106 Земельного кодекса Российской Федерации, Федеральным законом от 31 марта 1999 года № 69-ФЗ «О газоснабжении в Российской Федерации», статьей 32 Федерального закона от 13 июля 2015 года № 218-ФЗ «О государственной регистрации недвижимости», Правилами охраны газораспределительных сетей, утвержденными </w:t>
      </w:r>
      <w:r w:rsidR="00DE3EA4" w:rsidRPr="00FE03D9">
        <w:rPr>
          <w:sz w:val="28"/>
          <w:szCs w:val="28"/>
        </w:rPr>
        <w:t>п</w:t>
      </w:r>
      <w:r w:rsidRPr="00FE03D9">
        <w:rPr>
          <w:sz w:val="28"/>
          <w:szCs w:val="28"/>
        </w:rPr>
        <w:t>остановлением Правительства Российской Федера</w:t>
      </w:r>
      <w:r w:rsidR="004472CA" w:rsidRPr="00FE03D9">
        <w:rPr>
          <w:sz w:val="28"/>
          <w:szCs w:val="28"/>
        </w:rPr>
        <w:t>ции от 20 ноября 2000 г.</w:t>
      </w:r>
      <w:r w:rsidRPr="00FE03D9">
        <w:rPr>
          <w:sz w:val="28"/>
          <w:szCs w:val="28"/>
        </w:rPr>
        <w:t xml:space="preserve"> № 878 «</w:t>
      </w:r>
      <w:r w:rsidR="00902F5C" w:rsidRPr="00FE03D9">
        <w:rPr>
          <w:sz w:val="28"/>
          <w:szCs w:val="28"/>
        </w:rPr>
        <w:t xml:space="preserve">Об утверждении Правил охраны </w:t>
      </w:r>
      <w:r w:rsidRPr="00FE03D9">
        <w:rPr>
          <w:sz w:val="28"/>
          <w:szCs w:val="28"/>
        </w:rPr>
        <w:t xml:space="preserve">газораспределительных сетей», на основании </w:t>
      </w:r>
      <w:r w:rsidRPr="00FE03D9">
        <w:rPr>
          <w:color w:val="000000" w:themeColor="text1"/>
          <w:sz w:val="28"/>
          <w:szCs w:val="28"/>
        </w:rPr>
        <w:t>обращени</w:t>
      </w:r>
      <w:r w:rsidR="004472CA" w:rsidRPr="00FE03D9">
        <w:rPr>
          <w:color w:val="000000" w:themeColor="text1"/>
          <w:sz w:val="28"/>
          <w:szCs w:val="28"/>
        </w:rPr>
        <w:t>я</w:t>
      </w:r>
      <w:r w:rsidR="003962B8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>ООО «Газпром трансгаз Казань»</w:t>
      </w:r>
      <w:r w:rsidR="005D5C37">
        <w:rPr>
          <w:color w:val="000000" w:themeColor="text1"/>
          <w:sz w:val="28"/>
          <w:szCs w:val="28"/>
        </w:rPr>
        <w:t xml:space="preserve"> и в соответствии с документацией ООО «Эксперт»,</w:t>
      </w:r>
      <w:r w:rsidR="004472CA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 xml:space="preserve">учитывая </w:t>
      </w:r>
      <w:r w:rsidRPr="00FE03D9">
        <w:rPr>
          <w:sz w:val="28"/>
          <w:szCs w:val="28"/>
        </w:rPr>
        <w:t xml:space="preserve">письмо ГБУ «Фонд пространственных данных Республики </w:t>
      </w:r>
      <w:r w:rsidRPr="00FE03D9">
        <w:rPr>
          <w:color w:val="000000" w:themeColor="text1"/>
          <w:sz w:val="28"/>
          <w:szCs w:val="28"/>
        </w:rPr>
        <w:t>Татарстан» (</w:t>
      </w:r>
      <w:r w:rsidRPr="00B07069">
        <w:rPr>
          <w:color w:val="000000" w:themeColor="text1"/>
          <w:sz w:val="28"/>
          <w:szCs w:val="28"/>
        </w:rPr>
        <w:t>от </w:t>
      </w:r>
      <w:r w:rsidR="00B07069" w:rsidRPr="00B07069">
        <w:rPr>
          <w:color w:val="000000" w:themeColor="text1"/>
          <w:sz w:val="28"/>
          <w:szCs w:val="28"/>
        </w:rPr>
        <w:t>01.09.2026</w:t>
      </w:r>
      <w:r w:rsidR="001C3990" w:rsidRPr="00B07069">
        <w:rPr>
          <w:color w:val="000000" w:themeColor="text1"/>
          <w:sz w:val="28"/>
          <w:szCs w:val="28"/>
        </w:rPr>
        <w:t xml:space="preserve"> </w:t>
      </w:r>
      <w:r w:rsidR="00902F5C" w:rsidRPr="00B07069">
        <w:rPr>
          <w:color w:val="000000" w:themeColor="text1"/>
          <w:sz w:val="28"/>
          <w:szCs w:val="28"/>
        </w:rPr>
        <w:t xml:space="preserve">№ </w:t>
      </w:r>
      <w:r w:rsidR="00B07069" w:rsidRPr="00B07069">
        <w:rPr>
          <w:color w:val="000000" w:themeColor="text1"/>
          <w:sz w:val="28"/>
          <w:szCs w:val="28"/>
        </w:rPr>
        <w:t>01А-04/1262</w:t>
      </w:r>
      <w:r w:rsidRPr="00FE03D9">
        <w:rPr>
          <w:color w:val="000000" w:themeColor="text1"/>
          <w:sz w:val="28"/>
          <w:szCs w:val="28"/>
        </w:rPr>
        <w:t xml:space="preserve">), </w:t>
      </w:r>
      <w:r w:rsidRPr="00FE03D9">
        <w:rPr>
          <w:sz w:val="28"/>
          <w:szCs w:val="28"/>
        </w:rPr>
        <w:t>руководствуясь Положением о Министерстве земельных и имущественных отношений Республики Татарстан, утвержденным постановлением Кабинета Министров Республики Татарстан от 22.08.2007 № 407:</w:t>
      </w:r>
    </w:p>
    <w:p w:rsidR="00272DD3" w:rsidRPr="00FE03D9" w:rsidRDefault="00272DD3" w:rsidP="00746804">
      <w:pPr>
        <w:ind w:firstLine="851"/>
        <w:jc w:val="both"/>
        <w:rPr>
          <w:color w:val="000000" w:themeColor="text1"/>
          <w:sz w:val="28"/>
          <w:szCs w:val="28"/>
        </w:rPr>
      </w:pPr>
      <w:r w:rsidRPr="00FE03D9">
        <w:rPr>
          <w:sz w:val="28"/>
          <w:szCs w:val="28"/>
        </w:rPr>
        <w:t>1. </w:t>
      </w:r>
      <w:r w:rsidR="0064410D" w:rsidRPr="00FE03D9">
        <w:rPr>
          <w:sz w:val="28"/>
          <w:szCs w:val="28"/>
        </w:rPr>
        <w:t>Изменить</w:t>
      </w:r>
      <w:r w:rsidR="008C6A15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8C6A15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зон</w:t>
      </w:r>
      <w:r w:rsidR="008C6A15" w:rsidRPr="00FE03D9">
        <w:rPr>
          <w:sz w:val="28"/>
          <w:szCs w:val="28"/>
        </w:rPr>
        <w:t>у</w:t>
      </w:r>
      <w:r w:rsidRPr="00FE03D9">
        <w:rPr>
          <w:sz w:val="28"/>
          <w:szCs w:val="28"/>
        </w:rPr>
        <w:t xml:space="preserve"> распределительного газопровода с инвентарным номером </w:t>
      </w:r>
      <w:r w:rsidR="004F08B6">
        <w:rPr>
          <w:sz w:val="28"/>
          <w:szCs w:val="28"/>
        </w:rPr>
        <w:t>25740</w:t>
      </w:r>
      <w:r w:rsidR="00494CCC" w:rsidRPr="00FE03D9">
        <w:rPr>
          <w:sz w:val="28"/>
          <w:szCs w:val="28"/>
        </w:rPr>
        <w:t xml:space="preserve"> </w:t>
      </w:r>
      <w:r w:rsidR="006C4C08" w:rsidRPr="00FE03D9">
        <w:rPr>
          <w:sz w:val="28"/>
          <w:szCs w:val="28"/>
        </w:rPr>
        <w:t xml:space="preserve">с реестровым номером </w:t>
      </w:r>
      <w:r w:rsidR="004F08B6">
        <w:rPr>
          <w:sz w:val="28"/>
          <w:szCs w:val="28"/>
        </w:rPr>
        <w:t>16:27</w:t>
      </w:r>
      <w:r w:rsidR="00902F5C" w:rsidRPr="00FE03D9">
        <w:rPr>
          <w:sz w:val="28"/>
          <w:szCs w:val="28"/>
        </w:rPr>
        <w:t>-6.</w:t>
      </w:r>
      <w:r w:rsidR="004F08B6">
        <w:rPr>
          <w:sz w:val="28"/>
          <w:szCs w:val="28"/>
        </w:rPr>
        <w:t>801</w:t>
      </w:r>
      <w:r w:rsidRPr="00FE03D9">
        <w:rPr>
          <w:sz w:val="28"/>
          <w:szCs w:val="28"/>
        </w:rPr>
        <w:t>, установленн</w:t>
      </w:r>
      <w:r w:rsidR="00FA61B6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распоряжением Министерства земельных и имущественных отно</w:t>
      </w:r>
      <w:r w:rsidR="000855FD">
        <w:rPr>
          <w:sz w:val="28"/>
          <w:szCs w:val="28"/>
        </w:rPr>
        <w:t>шений Республики Татарстан от 17.04.2019</w:t>
      </w:r>
      <w:r w:rsidR="00E760DC" w:rsidRPr="00FE03D9">
        <w:rPr>
          <w:sz w:val="28"/>
          <w:szCs w:val="28"/>
        </w:rPr>
        <w:t xml:space="preserve"> </w:t>
      </w:r>
      <w:r w:rsidR="000855FD">
        <w:rPr>
          <w:sz w:val="28"/>
          <w:szCs w:val="28"/>
        </w:rPr>
        <w:t>№ 1236</w:t>
      </w:r>
      <w:r w:rsidRPr="00FE03D9">
        <w:rPr>
          <w:sz w:val="28"/>
          <w:szCs w:val="28"/>
        </w:rPr>
        <w:t xml:space="preserve">-р </w:t>
      </w:r>
      <w:r w:rsidR="000855FD" w:rsidRPr="000855FD">
        <w:rPr>
          <w:sz w:val="28"/>
          <w:szCs w:val="28"/>
        </w:rPr>
        <w:t>«Об установлении границ охранной зоны распределительной сети на терр</w:t>
      </w:r>
      <w:r w:rsidR="000855FD">
        <w:rPr>
          <w:sz w:val="28"/>
          <w:szCs w:val="28"/>
        </w:rPr>
        <w:t xml:space="preserve">итории Агрызского, Елабужского, </w:t>
      </w:r>
      <w:r w:rsidR="000855FD" w:rsidRPr="000855FD">
        <w:rPr>
          <w:sz w:val="28"/>
          <w:szCs w:val="28"/>
        </w:rPr>
        <w:t>Мамадышского, Менделеевского муниципальных районов, муниципального образования «город Елабуга Елабужского муниципального района» Республики Татарстан»</w:t>
      </w:r>
      <w:r w:rsidRPr="00FE03D9">
        <w:rPr>
          <w:sz w:val="28"/>
          <w:szCs w:val="28"/>
        </w:rPr>
        <w:t xml:space="preserve"> </w:t>
      </w:r>
      <w:r w:rsidR="00EF10F5" w:rsidRPr="00FE03D9">
        <w:rPr>
          <w:sz w:val="28"/>
          <w:szCs w:val="28"/>
        </w:rPr>
        <w:t xml:space="preserve">(далее – </w:t>
      </w:r>
      <w:r w:rsidRPr="00FE03D9">
        <w:rPr>
          <w:sz w:val="28"/>
          <w:szCs w:val="28"/>
        </w:rPr>
        <w:t>Рас</w:t>
      </w:r>
      <w:r w:rsidR="000855FD">
        <w:rPr>
          <w:sz w:val="28"/>
          <w:szCs w:val="28"/>
        </w:rPr>
        <w:t>поряжение № 1236</w:t>
      </w:r>
      <w:r w:rsidRPr="00FE03D9">
        <w:rPr>
          <w:sz w:val="28"/>
          <w:szCs w:val="28"/>
        </w:rPr>
        <w:t xml:space="preserve">-р), </w:t>
      </w:r>
      <w:r w:rsidR="00C82AA2" w:rsidRPr="00FE03D9">
        <w:rPr>
          <w:color w:val="000000" w:themeColor="text1"/>
          <w:sz w:val="28"/>
          <w:szCs w:val="28"/>
        </w:rPr>
        <w:t>находящегося в собственност</w:t>
      </w:r>
      <w:r w:rsidR="007A4B78">
        <w:rPr>
          <w:color w:val="000000" w:themeColor="text1"/>
          <w:sz w:val="28"/>
          <w:szCs w:val="28"/>
        </w:rPr>
        <w:t xml:space="preserve">и ООО «Газпром трансгаз Казань» </w:t>
      </w:r>
      <w:r w:rsidR="00C82AA2" w:rsidRPr="000855FD">
        <w:rPr>
          <w:color w:val="000000" w:themeColor="text1"/>
          <w:sz w:val="28"/>
          <w:szCs w:val="28"/>
        </w:rPr>
        <w:t xml:space="preserve">на территории </w:t>
      </w:r>
      <w:r w:rsidR="004F08B6">
        <w:rPr>
          <w:color w:val="000000" w:themeColor="text1"/>
          <w:sz w:val="28"/>
          <w:szCs w:val="28"/>
        </w:rPr>
        <w:t>Менделеев</w:t>
      </w:r>
      <w:r w:rsidR="000855FD" w:rsidRPr="000855FD">
        <w:rPr>
          <w:color w:val="000000" w:themeColor="text1"/>
          <w:sz w:val="28"/>
          <w:szCs w:val="28"/>
        </w:rPr>
        <w:t xml:space="preserve">ского </w:t>
      </w:r>
      <w:r w:rsidR="00C82AA2" w:rsidRPr="000855FD">
        <w:rPr>
          <w:color w:val="000000" w:themeColor="text1"/>
          <w:sz w:val="28"/>
          <w:szCs w:val="28"/>
        </w:rPr>
        <w:t>муниципального</w:t>
      </w:r>
      <w:r w:rsidR="000855FD" w:rsidRPr="000855FD">
        <w:rPr>
          <w:color w:val="000000" w:themeColor="text1"/>
          <w:sz w:val="28"/>
          <w:szCs w:val="28"/>
        </w:rPr>
        <w:t xml:space="preserve"> района</w:t>
      </w:r>
      <w:r w:rsidR="008976A9">
        <w:rPr>
          <w:color w:val="000000" w:themeColor="text1"/>
          <w:sz w:val="28"/>
          <w:szCs w:val="28"/>
        </w:rPr>
        <w:t xml:space="preserve">, </w:t>
      </w:r>
      <w:r w:rsidR="00AB357E" w:rsidRPr="007A4B78">
        <w:rPr>
          <w:color w:val="000000" w:themeColor="text1"/>
          <w:sz w:val="28"/>
          <w:szCs w:val="28"/>
        </w:rPr>
        <w:t>в связи</w:t>
      </w:r>
      <w:r w:rsidR="003148C7" w:rsidRPr="007A4B78">
        <w:rPr>
          <w:color w:val="000000" w:themeColor="text1"/>
          <w:sz w:val="28"/>
          <w:szCs w:val="28"/>
        </w:rPr>
        <w:t xml:space="preserve"> с</w:t>
      </w:r>
      <w:r w:rsidR="00AB357E" w:rsidRPr="007A4B78">
        <w:rPr>
          <w:color w:val="000000" w:themeColor="text1"/>
          <w:sz w:val="28"/>
          <w:szCs w:val="28"/>
        </w:rPr>
        <w:t xml:space="preserve"> переустройство</w:t>
      </w:r>
      <w:r w:rsidR="003148C7" w:rsidRPr="007A4B78">
        <w:rPr>
          <w:color w:val="000000" w:themeColor="text1"/>
          <w:sz w:val="28"/>
          <w:szCs w:val="28"/>
        </w:rPr>
        <w:t>м</w:t>
      </w:r>
      <w:r w:rsidR="00537AFD" w:rsidRPr="007A4B78">
        <w:rPr>
          <w:color w:val="000000" w:themeColor="text1"/>
          <w:sz w:val="28"/>
          <w:szCs w:val="28"/>
        </w:rPr>
        <w:t xml:space="preserve"> </w:t>
      </w:r>
      <w:r w:rsidR="00AB357E" w:rsidRPr="007A4B78">
        <w:rPr>
          <w:color w:val="000000" w:themeColor="text1"/>
          <w:sz w:val="28"/>
          <w:szCs w:val="28"/>
        </w:rPr>
        <w:lastRenderedPageBreak/>
        <w:t>газопровода</w:t>
      </w:r>
      <w:r w:rsidR="00537AFD" w:rsidRPr="00FE03D9">
        <w:rPr>
          <w:color w:val="000000" w:themeColor="text1"/>
          <w:sz w:val="28"/>
          <w:szCs w:val="28"/>
        </w:rPr>
        <w:t xml:space="preserve"> с измене</w:t>
      </w:r>
      <w:r w:rsidR="008976A9">
        <w:rPr>
          <w:color w:val="000000" w:themeColor="text1"/>
          <w:sz w:val="28"/>
          <w:szCs w:val="28"/>
        </w:rPr>
        <w:t>нием трассы</w:t>
      </w:r>
      <w:r w:rsidR="007A4B78">
        <w:rPr>
          <w:color w:val="000000" w:themeColor="text1"/>
          <w:sz w:val="28"/>
          <w:szCs w:val="28"/>
        </w:rPr>
        <w:t xml:space="preserve"> </w:t>
      </w:r>
      <w:r w:rsidR="00EB0061" w:rsidRPr="00FE03D9">
        <w:rPr>
          <w:color w:val="000000" w:themeColor="text1"/>
          <w:sz w:val="28"/>
          <w:szCs w:val="28"/>
        </w:rPr>
        <w:t>согласно сведениям, содержащимся в текстовом и графическом описании местоположения границ зон с особыми усл</w:t>
      </w:r>
      <w:r w:rsidR="00E95722" w:rsidRPr="00FE03D9">
        <w:rPr>
          <w:color w:val="000000" w:themeColor="text1"/>
          <w:sz w:val="28"/>
          <w:szCs w:val="28"/>
        </w:rPr>
        <w:t>овиями использования территории и</w:t>
      </w:r>
      <w:r w:rsidR="00EB0061" w:rsidRPr="00FE03D9">
        <w:rPr>
          <w:color w:val="000000" w:themeColor="text1"/>
          <w:sz w:val="28"/>
          <w:szCs w:val="28"/>
        </w:rPr>
        <w:t xml:space="preserve"> перечне координат характерных точек границ надземных и подземных объектов. Протяженность о</w:t>
      </w:r>
      <w:r w:rsidR="00307BD1">
        <w:rPr>
          <w:color w:val="000000" w:themeColor="text1"/>
          <w:sz w:val="28"/>
          <w:szCs w:val="28"/>
        </w:rPr>
        <w:t xml:space="preserve">хранной зоны распределительного </w:t>
      </w:r>
      <w:r w:rsidR="00EB0061" w:rsidRPr="00FE03D9">
        <w:rPr>
          <w:color w:val="000000" w:themeColor="text1"/>
          <w:sz w:val="28"/>
          <w:szCs w:val="28"/>
        </w:rPr>
        <w:t xml:space="preserve">газопровода составляет </w:t>
      </w:r>
      <w:r w:rsidR="00607F71" w:rsidRPr="00E73D5E">
        <w:rPr>
          <w:color w:val="000000" w:themeColor="text1"/>
          <w:sz w:val="28"/>
          <w:szCs w:val="28"/>
        </w:rPr>
        <w:t>6</w:t>
      </w:r>
      <w:r w:rsidR="002409D9">
        <w:rPr>
          <w:color w:val="000000" w:themeColor="text1"/>
          <w:sz w:val="28"/>
          <w:szCs w:val="28"/>
        </w:rPr>
        <w:t xml:space="preserve"> </w:t>
      </w:r>
      <w:r w:rsidR="00607F71" w:rsidRPr="00E73D5E">
        <w:rPr>
          <w:color w:val="000000" w:themeColor="text1"/>
          <w:sz w:val="28"/>
          <w:szCs w:val="28"/>
        </w:rPr>
        <w:t>736</w:t>
      </w:r>
      <w:r w:rsidR="002211FA" w:rsidRPr="00FE03D9">
        <w:rPr>
          <w:color w:val="000000" w:themeColor="text1"/>
          <w:sz w:val="28"/>
          <w:szCs w:val="28"/>
        </w:rPr>
        <w:t xml:space="preserve"> м в</w:t>
      </w:r>
      <w:r w:rsidR="004574D1">
        <w:rPr>
          <w:color w:val="000000" w:themeColor="text1"/>
          <w:sz w:val="28"/>
          <w:szCs w:val="28"/>
        </w:rPr>
        <w:t xml:space="preserve"> виде территории общей площадью </w:t>
      </w:r>
      <w:r w:rsidR="00F273F6">
        <w:rPr>
          <w:sz w:val="28"/>
          <w:szCs w:val="28"/>
        </w:rPr>
        <w:t>26</w:t>
      </w:r>
      <w:r w:rsidR="002409D9">
        <w:rPr>
          <w:sz w:val="28"/>
          <w:szCs w:val="28"/>
        </w:rPr>
        <w:t xml:space="preserve"> </w:t>
      </w:r>
      <w:r w:rsidR="00F273F6">
        <w:rPr>
          <w:sz w:val="28"/>
          <w:szCs w:val="28"/>
        </w:rPr>
        <w:t>944</w:t>
      </w:r>
      <w:r w:rsidR="00607F71" w:rsidRPr="00702F9B">
        <w:rPr>
          <w:sz w:val="28"/>
          <w:szCs w:val="28"/>
        </w:rPr>
        <w:t xml:space="preserve"> +/- </w:t>
      </w:r>
      <w:r w:rsidR="00607F71">
        <w:rPr>
          <w:sz w:val="28"/>
          <w:szCs w:val="28"/>
        </w:rPr>
        <w:t>5</w:t>
      </w:r>
      <w:r w:rsidR="00F273F6">
        <w:rPr>
          <w:sz w:val="28"/>
          <w:szCs w:val="28"/>
        </w:rPr>
        <w:t>7</w:t>
      </w:r>
      <w:r w:rsidR="00746804" w:rsidRPr="00FE03D9">
        <w:rPr>
          <w:color w:val="000000" w:themeColor="text1"/>
          <w:sz w:val="28"/>
          <w:szCs w:val="28"/>
        </w:rPr>
        <w:t xml:space="preserve"> </w:t>
      </w:r>
      <w:r w:rsidR="002211FA" w:rsidRPr="00FE03D9">
        <w:rPr>
          <w:color w:val="000000" w:themeColor="text1"/>
          <w:sz w:val="28"/>
          <w:szCs w:val="28"/>
        </w:rPr>
        <w:t>кв.м.</w:t>
      </w:r>
      <w:r w:rsidR="006F0315">
        <w:rPr>
          <w:color w:val="000000" w:themeColor="text1"/>
          <w:sz w:val="28"/>
          <w:szCs w:val="28"/>
        </w:rPr>
        <w:t xml:space="preserve"> </w:t>
      </w:r>
    </w:p>
    <w:p w:rsidR="00272DD3" w:rsidRPr="00FE03D9" w:rsidRDefault="00C82AA2" w:rsidP="00272DD3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2</w:t>
      </w:r>
      <w:r w:rsidR="00272DD3" w:rsidRPr="00FE03D9">
        <w:rPr>
          <w:sz w:val="28"/>
          <w:szCs w:val="28"/>
        </w:rPr>
        <w:t xml:space="preserve">. Наложить на срок эксплуатации </w:t>
      </w:r>
      <w:r w:rsidR="002211FA" w:rsidRPr="00FE03D9">
        <w:rPr>
          <w:sz w:val="28"/>
          <w:szCs w:val="28"/>
        </w:rPr>
        <w:t xml:space="preserve">распределительного </w:t>
      </w:r>
      <w:r w:rsidR="00272DD3" w:rsidRPr="00FE03D9">
        <w:rPr>
          <w:sz w:val="28"/>
          <w:szCs w:val="28"/>
        </w:rPr>
        <w:t>газопровода с инвентарным номером</w:t>
      </w:r>
      <w:r w:rsidR="004F08B6">
        <w:rPr>
          <w:sz w:val="28"/>
          <w:szCs w:val="28"/>
        </w:rPr>
        <w:t xml:space="preserve"> 25740</w:t>
      </w:r>
      <w:r w:rsidR="00902F5C" w:rsidRPr="00FE03D9">
        <w:rPr>
          <w:sz w:val="28"/>
          <w:szCs w:val="28"/>
        </w:rPr>
        <w:t xml:space="preserve"> </w:t>
      </w:r>
      <w:r w:rsidR="00272DD3" w:rsidRPr="00FE03D9">
        <w:rPr>
          <w:sz w:val="28"/>
          <w:szCs w:val="28"/>
        </w:rPr>
        <w:t xml:space="preserve">ограничения (обременения), предусмотренные Правилами охраны газораспределительных сетей, утвержденными </w:t>
      </w:r>
      <w:r w:rsidR="002E0024" w:rsidRPr="00FE03D9">
        <w:rPr>
          <w:sz w:val="28"/>
          <w:szCs w:val="28"/>
        </w:rPr>
        <w:t>п</w:t>
      </w:r>
      <w:r w:rsidR="00272DD3" w:rsidRPr="00FE03D9">
        <w:rPr>
          <w:sz w:val="28"/>
          <w:szCs w:val="28"/>
        </w:rPr>
        <w:t>остановлением Правительства Российско</w:t>
      </w:r>
      <w:r w:rsidR="00212D0C" w:rsidRPr="00FE03D9">
        <w:rPr>
          <w:sz w:val="28"/>
          <w:szCs w:val="28"/>
        </w:rPr>
        <w:t>й Ф</w:t>
      </w:r>
      <w:r w:rsidR="006B4B37" w:rsidRPr="00FE03D9">
        <w:rPr>
          <w:sz w:val="28"/>
          <w:szCs w:val="28"/>
        </w:rPr>
        <w:t>едерации от 20 ноября 2000 г.</w:t>
      </w:r>
      <w:r w:rsidR="00272DD3" w:rsidRPr="00FE03D9">
        <w:rPr>
          <w:sz w:val="28"/>
          <w:szCs w:val="28"/>
        </w:rPr>
        <w:t xml:space="preserve"> </w:t>
      </w:r>
      <w:r w:rsidR="004F73F7" w:rsidRPr="00FE03D9">
        <w:rPr>
          <w:sz w:val="28"/>
          <w:szCs w:val="28"/>
        </w:rPr>
        <w:t xml:space="preserve">           </w:t>
      </w:r>
      <w:r w:rsidR="00272DD3" w:rsidRPr="00FE03D9">
        <w:rPr>
          <w:sz w:val="28"/>
          <w:szCs w:val="28"/>
        </w:rPr>
        <w:t>№ 878 «Об утверждении Правил охран</w:t>
      </w:r>
      <w:r w:rsidR="009F654E" w:rsidRPr="00FE03D9">
        <w:rPr>
          <w:sz w:val="28"/>
          <w:szCs w:val="28"/>
        </w:rPr>
        <w:t>ы газораспределительных сетей»</w:t>
      </w:r>
      <w:r w:rsidR="00A03C57" w:rsidRPr="00FE03D9">
        <w:rPr>
          <w:sz w:val="28"/>
          <w:szCs w:val="28"/>
        </w:rPr>
        <w:t>,</w:t>
      </w:r>
      <w:r w:rsidR="009F654E" w:rsidRPr="00FE03D9">
        <w:rPr>
          <w:sz w:val="28"/>
          <w:szCs w:val="28"/>
        </w:rPr>
        <w:t xml:space="preserve"> </w:t>
      </w:r>
      <w:r w:rsidR="00A03C57" w:rsidRPr="00FE03D9">
        <w:rPr>
          <w:sz w:val="28"/>
          <w:szCs w:val="28"/>
        </w:rPr>
        <w:t xml:space="preserve">на земельные участки, </w:t>
      </w:r>
      <w:r w:rsidR="00272DD3" w:rsidRPr="00FE03D9">
        <w:rPr>
          <w:sz w:val="28"/>
          <w:szCs w:val="28"/>
        </w:rPr>
        <w:t>полностью ил</w:t>
      </w:r>
      <w:r w:rsidR="009F654E" w:rsidRPr="00FE03D9">
        <w:rPr>
          <w:sz w:val="28"/>
          <w:szCs w:val="28"/>
        </w:rPr>
        <w:t>и частично попадающие в охранную зону</w:t>
      </w:r>
      <w:r w:rsidR="00272DD3" w:rsidRPr="00FE03D9">
        <w:rPr>
          <w:sz w:val="28"/>
          <w:szCs w:val="28"/>
        </w:rPr>
        <w:t xml:space="preserve"> газопровода.</w:t>
      </w:r>
    </w:p>
    <w:p w:rsidR="00272DD3" w:rsidRPr="002C58B4" w:rsidRDefault="00C82AA2" w:rsidP="00682AA0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3</w:t>
      </w:r>
      <w:r w:rsidR="00272DD3" w:rsidRPr="00FE03D9">
        <w:rPr>
          <w:sz w:val="28"/>
          <w:szCs w:val="28"/>
        </w:rPr>
        <w:t>. На основании сведений, содержащихся в текстовом и графическом описании местоположения границ зон с особыми условиями ис</w:t>
      </w:r>
      <w:r w:rsidR="00E95722" w:rsidRPr="00FE03D9">
        <w:rPr>
          <w:sz w:val="28"/>
          <w:szCs w:val="28"/>
        </w:rPr>
        <w:t>пользования территории и</w:t>
      </w:r>
      <w:r w:rsidR="00272DD3" w:rsidRPr="00FE03D9">
        <w:rPr>
          <w:sz w:val="28"/>
          <w:szCs w:val="28"/>
        </w:rPr>
        <w:t xml:space="preserve"> перечне координат характерных точек границ газопровода</w:t>
      </w:r>
      <w:r w:rsidR="00B72971" w:rsidRPr="00FE03D9">
        <w:rPr>
          <w:sz w:val="28"/>
          <w:szCs w:val="28"/>
        </w:rPr>
        <w:t xml:space="preserve">, </w:t>
      </w:r>
      <w:r w:rsidR="004574D1">
        <w:rPr>
          <w:sz w:val="28"/>
          <w:szCs w:val="28"/>
        </w:rPr>
        <w:t>внести в Распоряжение № 1236</w:t>
      </w:r>
      <w:r w:rsidR="00272DD3" w:rsidRPr="00FE03D9">
        <w:rPr>
          <w:sz w:val="28"/>
          <w:szCs w:val="28"/>
        </w:rPr>
        <w:t>-р (с изме</w:t>
      </w:r>
      <w:r w:rsidR="004574D1">
        <w:rPr>
          <w:sz w:val="28"/>
          <w:szCs w:val="28"/>
        </w:rPr>
        <w:t>н</w:t>
      </w:r>
      <w:r w:rsidR="004F08B6">
        <w:rPr>
          <w:sz w:val="28"/>
          <w:szCs w:val="28"/>
        </w:rPr>
        <w:t>ениями, внесенными распоряжениями</w:t>
      </w:r>
      <w:r w:rsidR="00272DD3" w:rsidRPr="00FE03D9">
        <w:rPr>
          <w:sz w:val="28"/>
          <w:szCs w:val="28"/>
        </w:rPr>
        <w:t xml:space="preserve"> Министерства земельных и имущественных отношений Республики Татарстан </w:t>
      </w:r>
      <w:r w:rsidR="00BA0C7E" w:rsidRPr="00FE03D9">
        <w:rPr>
          <w:sz w:val="28"/>
          <w:szCs w:val="28"/>
        </w:rPr>
        <w:t xml:space="preserve">  </w:t>
      </w:r>
      <w:r w:rsidR="003D7611">
        <w:rPr>
          <w:sz w:val="28"/>
          <w:szCs w:val="28"/>
        </w:rPr>
        <w:t xml:space="preserve">                               </w:t>
      </w:r>
      <w:r w:rsidR="004574D1">
        <w:rPr>
          <w:sz w:val="28"/>
          <w:szCs w:val="28"/>
        </w:rPr>
        <w:t>от 14.06.2019</w:t>
      </w:r>
      <w:r w:rsidR="00E0355E" w:rsidRPr="00FE03D9">
        <w:rPr>
          <w:sz w:val="28"/>
          <w:szCs w:val="28"/>
        </w:rPr>
        <w:t xml:space="preserve"> </w:t>
      </w:r>
      <w:r w:rsidR="00382960">
        <w:rPr>
          <w:sz w:val="28"/>
          <w:szCs w:val="28"/>
        </w:rPr>
        <w:t>№</w:t>
      </w:r>
      <w:r w:rsidR="004574D1">
        <w:rPr>
          <w:sz w:val="28"/>
          <w:szCs w:val="28"/>
        </w:rPr>
        <w:t xml:space="preserve"> 1854-р</w:t>
      </w:r>
      <w:r w:rsidR="004F08B6">
        <w:rPr>
          <w:sz w:val="28"/>
          <w:szCs w:val="28"/>
        </w:rPr>
        <w:t>, от 21.11.</w:t>
      </w:r>
      <w:r w:rsidR="00607F71">
        <w:rPr>
          <w:sz w:val="28"/>
          <w:szCs w:val="28"/>
        </w:rPr>
        <w:t>2025 № 4360-р</w:t>
      </w:r>
      <w:r w:rsidR="00E0355E" w:rsidRPr="00FE03D9">
        <w:rPr>
          <w:sz w:val="28"/>
          <w:szCs w:val="28"/>
        </w:rPr>
        <w:t>)</w:t>
      </w:r>
      <w:r w:rsidR="00682AA0">
        <w:rPr>
          <w:sz w:val="28"/>
          <w:szCs w:val="28"/>
        </w:rPr>
        <w:t xml:space="preserve"> изменение, изложив </w:t>
      </w:r>
      <w:r w:rsidR="00272DD3" w:rsidRPr="00FE03D9">
        <w:rPr>
          <w:sz w:val="28"/>
          <w:szCs w:val="28"/>
        </w:rPr>
        <w:t>пункт 1 в следующей редакции:</w:t>
      </w:r>
    </w:p>
    <w:p w:rsidR="00272DD3" w:rsidRPr="00F71456" w:rsidRDefault="00272DD3" w:rsidP="00272DD3">
      <w:pPr>
        <w:ind w:firstLine="851"/>
        <w:jc w:val="both"/>
        <w:rPr>
          <w:color w:val="000000" w:themeColor="text1"/>
          <w:sz w:val="28"/>
          <w:szCs w:val="28"/>
        </w:rPr>
      </w:pPr>
      <w:r w:rsidRPr="00F71456">
        <w:rPr>
          <w:sz w:val="28"/>
          <w:szCs w:val="28"/>
        </w:rPr>
        <w:t xml:space="preserve">«1. </w:t>
      </w:r>
      <w:r w:rsidR="00F71456">
        <w:rPr>
          <w:sz w:val="28"/>
          <w:szCs w:val="28"/>
        </w:rPr>
        <w:t xml:space="preserve">Утвердить границы охранной зоны газораспределительной сети (газопровода) ЭПУ «Елабугагаз» на территории Агрызского, Елабужского, Мамадышского, Менделеевского муниципальных районов, муниципального образования «город Елабуга Елабужского муниципального района» Республики Татарстан </w:t>
      </w:r>
      <w:r w:rsidR="0029258B" w:rsidRPr="0029258B">
        <w:rPr>
          <w:sz w:val="28"/>
          <w:szCs w:val="28"/>
        </w:rPr>
        <w:t xml:space="preserve">протяженностью </w:t>
      </w:r>
      <w:r w:rsidR="00B22A77" w:rsidRPr="00402313">
        <w:rPr>
          <w:sz w:val="28"/>
          <w:szCs w:val="28"/>
        </w:rPr>
        <w:t>782</w:t>
      </w:r>
      <w:r w:rsidR="008B00FC">
        <w:rPr>
          <w:sz w:val="28"/>
          <w:szCs w:val="28"/>
        </w:rPr>
        <w:t xml:space="preserve"> </w:t>
      </w:r>
      <w:r w:rsidR="00B22A77" w:rsidRPr="00402313">
        <w:rPr>
          <w:sz w:val="28"/>
          <w:szCs w:val="28"/>
        </w:rPr>
        <w:t>2</w:t>
      </w:r>
      <w:r w:rsidR="00402313" w:rsidRPr="00402313">
        <w:rPr>
          <w:sz w:val="28"/>
          <w:szCs w:val="28"/>
        </w:rPr>
        <w:t>45</w:t>
      </w:r>
      <w:r w:rsidR="0029258B" w:rsidRPr="00402313">
        <w:rPr>
          <w:sz w:val="28"/>
          <w:szCs w:val="28"/>
        </w:rPr>
        <w:t xml:space="preserve"> м в виде территории общей площадью </w:t>
      </w:r>
      <w:r w:rsidR="008B00FC">
        <w:rPr>
          <w:sz w:val="28"/>
          <w:szCs w:val="28"/>
        </w:rPr>
        <w:br/>
      </w:r>
      <w:r w:rsidR="00402313">
        <w:rPr>
          <w:sz w:val="28"/>
          <w:szCs w:val="28"/>
        </w:rPr>
        <w:t>3</w:t>
      </w:r>
      <w:r w:rsidR="008B00FC">
        <w:rPr>
          <w:sz w:val="28"/>
          <w:szCs w:val="28"/>
        </w:rPr>
        <w:t xml:space="preserve"> </w:t>
      </w:r>
      <w:r w:rsidR="00402313">
        <w:rPr>
          <w:sz w:val="28"/>
          <w:szCs w:val="28"/>
        </w:rPr>
        <w:t>128</w:t>
      </w:r>
      <w:r w:rsidR="008B00FC">
        <w:rPr>
          <w:sz w:val="28"/>
          <w:szCs w:val="28"/>
        </w:rPr>
        <w:t xml:space="preserve"> </w:t>
      </w:r>
      <w:r w:rsidR="00402313">
        <w:rPr>
          <w:sz w:val="28"/>
          <w:szCs w:val="28"/>
        </w:rPr>
        <w:t>980</w:t>
      </w:r>
      <w:r w:rsidR="0029258B" w:rsidRPr="00402313">
        <w:rPr>
          <w:sz w:val="28"/>
          <w:szCs w:val="28"/>
        </w:rPr>
        <w:t xml:space="preserve"> </w:t>
      </w:r>
      <w:r w:rsidR="00B53C84" w:rsidRPr="00402313">
        <w:rPr>
          <w:sz w:val="28"/>
          <w:szCs w:val="28"/>
        </w:rPr>
        <w:t>кв.</w:t>
      </w:r>
      <w:r w:rsidR="0029258B" w:rsidRPr="00402313">
        <w:rPr>
          <w:sz w:val="28"/>
          <w:szCs w:val="28"/>
        </w:rPr>
        <w:t xml:space="preserve">м </w:t>
      </w:r>
      <w:r w:rsidR="00F71456" w:rsidRPr="00402313">
        <w:rPr>
          <w:sz w:val="28"/>
          <w:szCs w:val="28"/>
        </w:rPr>
        <w:t>согласн</w:t>
      </w:r>
      <w:r w:rsidR="00F71456">
        <w:rPr>
          <w:sz w:val="28"/>
          <w:szCs w:val="28"/>
        </w:rPr>
        <w:t>о сведениям, содержащимся в текстовом и графическом описании местоположения границы зоны с особыми условиями ис</w:t>
      </w:r>
      <w:r w:rsidR="002655D6">
        <w:rPr>
          <w:sz w:val="28"/>
          <w:szCs w:val="28"/>
        </w:rPr>
        <w:t xml:space="preserve">пользования территории, перечне </w:t>
      </w:r>
      <w:r w:rsidR="00F71456">
        <w:rPr>
          <w:sz w:val="28"/>
          <w:szCs w:val="28"/>
        </w:rPr>
        <w:t>координат характерных точек границы газораспредел</w:t>
      </w:r>
      <w:r w:rsidR="00AF6AA0">
        <w:rPr>
          <w:sz w:val="28"/>
          <w:szCs w:val="28"/>
        </w:rPr>
        <w:t>ительной сети</w:t>
      </w:r>
      <w:r w:rsidR="00F71456">
        <w:rPr>
          <w:sz w:val="28"/>
          <w:szCs w:val="28"/>
        </w:rPr>
        <w:t>.</w:t>
      </w:r>
      <w:r w:rsidR="00AB357E" w:rsidRPr="00F71456">
        <w:rPr>
          <w:color w:val="000000" w:themeColor="text1"/>
          <w:sz w:val="28"/>
          <w:szCs w:val="28"/>
        </w:rPr>
        <w:t>»</w:t>
      </w:r>
      <w:r w:rsidR="00AF6AA0">
        <w:rPr>
          <w:color w:val="000000" w:themeColor="text1"/>
          <w:sz w:val="28"/>
          <w:szCs w:val="28"/>
        </w:rPr>
        <w:t>.</w:t>
      </w:r>
    </w:p>
    <w:p w:rsidR="00DD7A58" w:rsidRPr="0047475F" w:rsidRDefault="00DD7A58" w:rsidP="00DD7A58">
      <w:pPr>
        <w:ind w:firstLine="851"/>
        <w:jc w:val="both"/>
        <w:rPr>
          <w:color w:val="000000" w:themeColor="text1"/>
          <w:sz w:val="28"/>
          <w:szCs w:val="28"/>
        </w:rPr>
      </w:pPr>
      <w:r w:rsidRPr="00795E46">
        <w:rPr>
          <w:color w:val="000000" w:themeColor="text1"/>
          <w:sz w:val="28"/>
          <w:szCs w:val="28"/>
        </w:rPr>
        <w:t>4. Контроль за исполнением настоящего распоряжения возложить на заместителя министра А.А.Киямова.</w:t>
      </w:r>
    </w:p>
    <w:p w:rsidR="00AE23DA" w:rsidRDefault="00AE23DA" w:rsidP="00AE23DA">
      <w:pPr>
        <w:ind w:firstLine="851"/>
        <w:jc w:val="both"/>
        <w:rPr>
          <w:b/>
          <w:color w:val="000000" w:themeColor="text1"/>
          <w:sz w:val="28"/>
          <w:szCs w:val="28"/>
        </w:rPr>
      </w:pPr>
    </w:p>
    <w:p w:rsidR="00C33055" w:rsidRDefault="00C33055" w:rsidP="00AE23DA">
      <w:pPr>
        <w:ind w:firstLine="851"/>
        <w:jc w:val="both"/>
        <w:rPr>
          <w:b/>
          <w:color w:val="000000" w:themeColor="text1"/>
          <w:sz w:val="28"/>
          <w:szCs w:val="28"/>
        </w:rPr>
      </w:pPr>
    </w:p>
    <w:p w:rsidR="004574D1" w:rsidRPr="00AE23DA" w:rsidRDefault="004574D1" w:rsidP="004574D1">
      <w:pPr>
        <w:jc w:val="both"/>
        <w:rPr>
          <w:sz w:val="28"/>
          <w:szCs w:val="28"/>
        </w:rPr>
        <w:sectPr w:rsidR="004574D1" w:rsidRPr="00AE23DA" w:rsidSect="00421A51">
          <w:type w:val="continuous"/>
          <w:pgSz w:w="11906" w:h="16838"/>
          <w:pgMar w:top="568" w:right="1141" w:bottom="709" w:left="1134" w:header="709" w:footer="709" w:gutter="0"/>
          <w:cols w:space="1429"/>
          <w:docGrid w:linePitch="360"/>
        </w:sectPr>
      </w:pPr>
      <w:r w:rsidRPr="00800116">
        <w:rPr>
          <w:b/>
          <w:color w:val="000000" w:themeColor="text1"/>
          <w:sz w:val="28"/>
          <w:szCs w:val="28"/>
        </w:rPr>
        <w:t>Министр                                                                                                    Ф.А.</w:t>
      </w:r>
      <w:r>
        <w:rPr>
          <w:b/>
          <w:color w:val="000000" w:themeColor="text1"/>
          <w:sz w:val="28"/>
          <w:szCs w:val="28"/>
        </w:rPr>
        <w:t>Аглиуллин</w:t>
      </w:r>
    </w:p>
    <w:p w:rsidR="00AE23DA" w:rsidRDefault="00AE23DA" w:rsidP="00421A51">
      <w:pPr>
        <w:ind w:right="133"/>
        <w:rPr>
          <w:sz w:val="28"/>
          <w:szCs w:val="28"/>
        </w:rPr>
      </w:pPr>
    </w:p>
    <w:p w:rsidR="00B72971" w:rsidRDefault="00B72971" w:rsidP="0064410D">
      <w:pPr>
        <w:ind w:right="133"/>
        <w:jc w:val="right"/>
        <w:rPr>
          <w:sz w:val="28"/>
          <w:szCs w:val="28"/>
        </w:rPr>
      </w:pPr>
    </w:p>
    <w:p w:rsidR="005E6E43" w:rsidRDefault="005E6E43" w:rsidP="0064410D">
      <w:pPr>
        <w:ind w:right="133"/>
        <w:jc w:val="right"/>
        <w:rPr>
          <w:sz w:val="28"/>
          <w:szCs w:val="28"/>
        </w:rPr>
      </w:pPr>
    </w:p>
    <w:sectPr w:rsidR="005E6E43" w:rsidSect="00E37249">
      <w:type w:val="continuous"/>
      <w:pgSz w:w="11906" w:h="16838"/>
      <w:pgMar w:top="1133" w:right="1141" w:bottom="851" w:left="1134" w:header="709" w:footer="709" w:gutter="0"/>
      <w:cols w:space="142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2E6" w:rsidRDefault="005E72E6" w:rsidP="00341377">
      <w:r>
        <w:separator/>
      </w:r>
    </w:p>
  </w:endnote>
  <w:endnote w:type="continuationSeparator" w:id="0">
    <w:p w:rsidR="005E72E6" w:rsidRDefault="005E72E6" w:rsidP="0034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2E6" w:rsidRDefault="005E72E6" w:rsidP="00341377">
      <w:r>
        <w:separator/>
      </w:r>
    </w:p>
  </w:footnote>
  <w:footnote w:type="continuationSeparator" w:id="0">
    <w:p w:rsidR="005E72E6" w:rsidRDefault="005E72E6" w:rsidP="0034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F58EC"/>
    <w:multiLevelType w:val="hybridMultilevel"/>
    <w:tmpl w:val="565C971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8776698"/>
    <w:multiLevelType w:val="hybridMultilevel"/>
    <w:tmpl w:val="442013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4A"/>
    <w:rsid w:val="000152EE"/>
    <w:rsid w:val="00016DDA"/>
    <w:rsid w:val="00031C1C"/>
    <w:rsid w:val="00031CA8"/>
    <w:rsid w:val="0003225A"/>
    <w:rsid w:val="000543DC"/>
    <w:rsid w:val="00064EF5"/>
    <w:rsid w:val="0006657F"/>
    <w:rsid w:val="0008494D"/>
    <w:rsid w:val="000855FD"/>
    <w:rsid w:val="000878C3"/>
    <w:rsid w:val="000914B5"/>
    <w:rsid w:val="00093E4E"/>
    <w:rsid w:val="000A339B"/>
    <w:rsid w:val="000B446C"/>
    <w:rsid w:val="000B530A"/>
    <w:rsid w:val="000B7B99"/>
    <w:rsid w:val="000B7F30"/>
    <w:rsid w:val="000C2B9A"/>
    <w:rsid w:val="000C71A8"/>
    <w:rsid w:val="000D5B58"/>
    <w:rsid w:val="000E168B"/>
    <w:rsid w:val="000E2F8A"/>
    <w:rsid w:val="000E5042"/>
    <w:rsid w:val="000F0D37"/>
    <w:rsid w:val="000F4226"/>
    <w:rsid w:val="00102FC2"/>
    <w:rsid w:val="00114D13"/>
    <w:rsid w:val="00117B17"/>
    <w:rsid w:val="001218ED"/>
    <w:rsid w:val="00121E9D"/>
    <w:rsid w:val="00125236"/>
    <w:rsid w:val="001255AA"/>
    <w:rsid w:val="00133ED7"/>
    <w:rsid w:val="00135069"/>
    <w:rsid w:val="001419A7"/>
    <w:rsid w:val="00150AFD"/>
    <w:rsid w:val="00151C37"/>
    <w:rsid w:val="00165BB8"/>
    <w:rsid w:val="00170568"/>
    <w:rsid w:val="00171F84"/>
    <w:rsid w:val="00173377"/>
    <w:rsid w:val="00177FB1"/>
    <w:rsid w:val="00182E10"/>
    <w:rsid w:val="00192B1C"/>
    <w:rsid w:val="0019755E"/>
    <w:rsid w:val="001A5CD9"/>
    <w:rsid w:val="001B1FD3"/>
    <w:rsid w:val="001B6B65"/>
    <w:rsid w:val="001C3990"/>
    <w:rsid w:val="001C5393"/>
    <w:rsid w:val="001D1BA5"/>
    <w:rsid w:val="001D4026"/>
    <w:rsid w:val="001D6753"/>
    <w:rsid w:val="00205813"/>
    <w:rsid w:val="00206682"/>
    <w:rsid w:val="00210EBF"/>
    <w:rsid w:val="00212D0C"/>
    <w:rsid w:val="00216E24"/>
    <w:rsid w:val="002211FA"/>
    <w:rsid w:val="00221C8F"/>
    <w:rsid w:val="00226229"/>
    <w:rsid w:val="002409D9"/>
    <w:rsid w:val="00240FE4"/>
    <w:rsid w:val="0024534B"/>
    <w:rsid w:val="0026506B"/>
    <w:rsid w:val="002655D6"/>
    <w:rsid w:val="00266326"/>
    <w:rsid w:val="00271627"/>
    <w:rsid w:val="00272DD3"/>
    <w:rsid w:val="00276C95"/>
    <w:rsid w:val="0027726A"/>
    <w:rsid w:val="00280185"/>
    <w:rsid w:val="0029258B"/>
    <w:rsid w:val="002A5062"/>
    <w:rsid w:val="002B6488"/>
    <w:rsid w:val="002C1B33"/>
    <w:rsid w:val="002C58B4"/>
    <w:rsid w:val="002C6B88"/>
    <w:rsid w:val="002D1F30"/>
    <w:rsid w:val="002D3175"/>
    <w:rsid w:val="002D7763"/>
    <w:rsid w:val="002E0024"/>
    <w:rsid w:val="002E22A2"/>
    <w:rsid w:val="002F088A"/>
    <w:rsid w:val="002F2B12"/>
    <w:rsid w:val="002F6BFC"/>
    <w:rsid w:val="00307BD1"/>
    <w:rsid w:val="003148C7"/>
    <w:rsid w:val="00315BED"/>
    <w:rsid w:val="00322AF8"/>
    <w:rsid w:val="00334706"/>
    <w:rsid w:val="00341377"/>
    <w:rsid w:val="0034405A"/>
    <w:rsid w:val="00344E4B"/>
    <w:rsid w:val="00353EF4"/>
    <w:rsid w:val="003749E9"/>
    <w:rsid w:val="00382960"/>
    <w:rsid w:val="00384BE1"/>
    <w:rsid w:val="00385270"/>
    <w:rsid w:val="00386657"/>
    <w:rsid w:val="00392DC2"/>
    <w:rsid w:val="003962B8"/>
    <w:rsid w:val="003A523B"/>
    <w:rsid w:val="003A70DB"/>
    <w:rsid w:val="003B50AA"/>
    <w:rsid w:val="003C579A"/>
    <w:rsid w:val="003C7FF5"/>
    <w:rsid w:val="003D04D6"/>
    <w:rsid w:val="003D7611"/>
    <w:rsid w:val="003E0F00"/>
    <w:rsid w:val="003E7F09"/>
    <w:rsid w:val="003F41E6"/>
    <w:rsid w:val="003F4BE6"/>
    <w:rsid w:val="0040034B"/>
    <w:rsid w:val="00400A41"/>
    <w:rsid w:val="00402313"/>
    <w:rsid w:val="0040626A"/>
    <w:rsid w:val="004106FF"/>
    <w:rsid w:val="0041147A"/>
    <w:rsid w:val="00420DBF"/>
    <w:rsid w:val="00421A51"/>
    <w:rsid w:val="004222D0"/>
    <w:rsid w:val="00424885"/>
    <w:rsid w:val="00433626"/>
    <w:rsid w:val="004472CA"/>
    <w:rsid w:val="0045056D"/>
    <w:rsid w:val="004512E6"/>
    <w:rsid w:val="00452A3C"/>
    <w:rsid w:val="00452E4A"/>
    <w:rsid w:val="00454A32"/>
    <w:rsid w:val="004556A7"/>
    <w:rsid w:val="004574D1"/>
    <w:rsid w:val="00460DBE"/>
    <w:rsid w:val="00462E7D"/>
    <w:rsid w:val="0046365D"/>
    <w:rsid w:val="004669A0"/>
    <w:rsid w:val="00467C93"/>
    <w:rsid w:val="0047475F"/>
    <w:rsid w:val="00483E15"/>
    <w:rsid w:val="00484345"/>
    <w:rsid w:val="00494CCC"/>
    <w:rsid w:val="004A137C"/>
    <w:rsid w:val="004A3DBA"/>
    <w:rsid w:val="004B38FA"/>
    <w:rsid w:val="004B67D8"/>
    <w:rsid w:val="004D55B5"/>
    <w:rsid w:val="004E1DD5"/>
    <w:rsid w:val="004F08B6"/>
    <w:rsid w:val="004F73F7"/>
    <w:rsid w:val="00502E86"/>
    <w:rsid w:val="00503457"/>
    <w:rsid w:val="005050DB"/>
    <w:rsid w:val="00505477"/>
    <w:rsid w:val="005065EF"/>
    <w:rsid w:val="00516968"/>
    <w:rsid w:val="00537AFD"/>
    <w:rsid w:val="0054335E"/>
    <w:rsid w:val="0055091B"/>
    <w:rsid w:val="00552003"/>
    <w:rsid w:val="005532A7"/>
    <w:rsid w:val="00556885"/>
    <w:rsid w:val="005656BA"/>
    <w:rsid w:val="005715A4"/>
    <w:rsid w:val="0057312D"/>
    <w:rsid w:val="00577CD6"/>
    <w:rsid w:val="00582F4A"/>
    <w:rsid w:val="00591CD0"/>
    <w:rsid w:val="00597ECD"/>
    <w:rsid w:val="005A2E28"/>
    <w:rsid w:val="005A7F24"/>
    <w:rsid w:val="005B0EA6"/>
    <w:rsid w:val="005B5B3F"/>
    <w:rsid w:val="005D5C37"/>
    <w:rsid w:val="005E08F4"/>
    <w:rsid w:val="005E2BC2"/>
    <w:rsid w:val="005E6E43"/>
    <w:rsid w:val="005E72E6"/>
    <w:rsid w:val="006050B0"/>
    <w:rsid w:val="00607F71"/>
    <w:rsid w:val="00611468"/>
    <w:rsid w:val="006127BE"/>
    <w:rsid w:val="00614D28"/>
    <w:rsid w:val="00626BC2"/>
    <w:rsid w:val="00635C27"/>
    <w:rsid w:val="00637CBB"/>
    <w:rsid w:val="006405DD"/>
    <w:rsid w:val="0064410D"/>
    <w:rsid w:val="006448E7"/>
    <w:rsid w:val="0066489E"/>
    <w:rsid w:val="006750B3"/>
    <w:rsid w:val="00680E36"/>
    <w:rsid w:val="00682AA0"/>
    <w:rsid w:val="006857F2"/>
    <w:rsid w:val="0069114C"/>
    <w:rsid w:val="006A22DD"/>
    <w:rsid w:val="006A2C51"/>
    <w:rsid w:val="006A4B35"/>
    <w:rsid w:val="006B150A"/>
    <w:rsid w:val="006B2170"/>
    <w:rsid w:val="006B4922"/>
    <w:rsid w:val="006B4B37"/>
    <w:rsid w:val="006C1FEB"/>
    <w:rsid w:val="006C4C08"/>
    <w:rsid w:val="006C598A"/>
    <w:rsid w:val="006D17D9"/>
    <w:rsid w:val="006D5FF0"/>
    <w:rsid w:val="006F0315"/>
    <w:rsid w:val="006F1874"/>
    <w:rsid w:val="0070105D"/>
    <w:rsid w:val="007120BE"/>
    <w:rsid w:val="0071761A"/>
    <w:rsid w:val="0072069D"/>
    <w:rsid w:val="00723DCF"/>
    <w:rsid w:val="00724FC5"/>
    <w:rsid w:val="00746804"/>
    <w:rsid w:val="0075245F"/>
    <w:rsid w:val="00752E08"/>
    <w:rsid w:val="007548D9"/>
    <w:rsid w:val="00766FE8"/>
    <w:rsid w:val="00771229"/>
    <w:rsid w:val="00773D2F"/>
    <w:rsid w:val="00777ACF"/>
    <w:rsid w:val="007801E2"/>
    <w:rsid w:val="00786CEF"/>
    <w:rsid w:val="00790D92"/>
    <w:rsid w:val="00797F4E"/>
    <w:rsid w:val="007A1CFB"/>
    <w:rsid w:val="007A4B78"/>
    <w:rsid w:val="007A65C9"/>
    <w:rsid w:val="007A7218"/>
    <w:rsid w:val="007A7638"/>
    <w:rsid w:val="007B2BED"/>
    <w:rsid w:val="007B6BD4"/>
    <w:rsid w:val="007E26C9"/>
    <w:rsid w:val="007E4F0D"/>
    <w:rsid w:val="007F58BC"/>
    <w:rsid w:val="00802F2C"/>
    <w:rsid w:val="00814092"/>
    <w:rsid w:val="00824FC9"/>
    <w:rsid w:val="008257FD"/>
    <w:rsid w:val="008306B3"/>
    <w:rsid w:val="008365EB"/>
    <w:rsid w:val="0084674E"/>
    <w:rsid w:val="00853EAB"/>
    <w:rsid w:val="0085490E"/>
    <w:rsid w:val="00865D5A"/>
    <w:rsid w:val="008675C3"/>
    <w:rsid w:val="008750FA"/>
    <w:rsid w:val="00884645"/>
    <w:rsid w:val="008976A9"/>
    <w:rsid w:val="008978AB"/>
    <w:rsid w:val="008A2223"/>
    <w:rsid w:val="008B00FC"/>
    <w:rsid w:val="008B4C5C"/>
    <w:rsid w:val="008C6A15"/>
    <w:rsid w:val="008D4E59"/>
    <w:rsid w:val="008E04CE"/>
    <w:rsid w:val="008E0C57"/>
    <w:rsid w:val="008E4602"/>
    <w:rsid w:val="008E7663"/>
    <w:rsid w:val="00901F82"/>
    <w:rsid w:val="00902F5C"/>
    <w:rsid w:val="00905C7B"/>
    <w:rsid w:val="009069E7"/>
    <w:rsid w:val="009200F0"/>
    <w:rsid w:val="00923F1E"/>
    <w:rsid w:val="009255F0"/>
    <w:rsid w:val="00932B4A"/>
    <w:rsid w:val="009371E8"/>
    <w:rsid w:val="00944646"/>
    <w:rsid w:val="00944C89"/>
    <w:rsid w:val="0094557F"/>
    <w:rsid w:val="00945CA8"/>
    <w:rsid w:val="00955385"/>
    <w:rsid w:val="009627D8"/>
    <w:rsid w:val="00962B4C"/>
    <w:rsid w:val="0096542F"/>
    <w:rsid w:val="00971D3E"/>
    <w:rsid w:val="009753BD"/>
    <w:rsid w:val="009800FE"/>
    <w:rsid w:val="00985A2C"/>
    <w:rsid w:val="009969C6"/>
    <w:rsid w:val="00997FEA"/>
    <w:rsid w:val="009A6151"/>
    <w:rsid w:val="009B0DFB"/>
    <w:rsid w:val="009B38FB"/>
    <w:rsid w:val="009B3F5E"/>
    <w:rsid w:val="009B6421"/>
    <w:rsid w:val="009D02F8"/>
    <w:rsid w:val="009D0DF3"/>
    <w:rsid w:val="009D30CD"/>
    <w:rsid w:val="009D4606"/>
    <w:rsid w:val="009E1E76"/>
    <w:rsid w:val="009E5919"/>
    <w:rsid w:val="009E7FE2"/>
    <w:rsid w:val="009F5831"/>
    <w:rsid w:val="009F654E"/>
    <w:rsid w:val="00A03C57"/>
    <w:rsid w:val="00A12B12"/>
    <w:rsid w:val="00A178D2"/>
    <w:rsid w:val="00A2654F"/>
    <w:rsid w:val="00A305A4"/>
    <w:rsid w:val="00A356B0"/>
    <w:rsid w:val="00A36339"/>
    <w:rsid w:val="00A4366A"/>
    <w:rsid w:val="00A45A6C"/>
    <w:rsid w:val="00A62D97"/>
    <w:rsid w:val="00A65B5F"/>
    <w:rsid w:val="00A66D71"/>
    <w:rsid w:val="00A74158"/>
    <w:rsid w:val="00A76C52"/>
    <w:rsid w:val="00A770FA"/>
    <w:rsid w:val="00A80F39"/>
    <w:rsid w:val="00A810EC"/>
    <w:rsid w:val="00A96BDD"/>
    <w:rsid w:val="00A96F1A"/>
    <w:rsid w:val="00A97A9F"/>
    <w:rsid w:val="00AA358C"/>
    <w:rsid w:val="00AA6ACE"/>
    <w:rsid w:val="00AB357E"/>
    <w:rsid w:val="00AB3CC9"/>
    <w:rsid w:val="00AB7D53"/>
    <w:rsid w:val="00AC4091"/>
    <w:rsid w:val="00AC66BA"/>
    <w:rsid w:val="00AC762F"/>
    <w:rsid w:val="00AD31F1"/>
    <w:rsid w:val="00AD57ED"/>
    <w:rsid w:val="00AD5E38"/>
    <w:rsid w:val="00AD7D6E"/>
    <w:rsid w:val="00AE23DA"/>
    <w:rsid w:val="00AE378B"/>
    <w:rsid w:val="00AF6AA0"/>
    <w:rsid w:val="00B047E1"/>
    <w:rsid w:val="00B0523B"/>
    <w:rsid w:val="00B07069"/>
    <w:rsid w:val="00B17BB5"/>
    <w:rsid w:val="00B228FE"/>
    <w:rsid w:val="00B22A77"/>
    <w:rsid w:val="00B40DAC"/>
    <w:rsid w:val="00B44C0A"/>
    <w:rsid w:val="00B4643F"/>
    <w:rsid w:val="00B47399"/>
    <w:rsid w:val="00B52500"/>
    <w:rsid w:val="00B53C84"/>
    <w:rsid w:val="00B71BF7"/>
    <w:rsid w:val="00B72971"/>
    <w:rsid w:val="00B90E04"/>
    <w:rsid w:val="00B94105"/>
    <w:rsid w:val="00B94E6B"/>
    <w:rsid w:val="00BA0C7E"/>
    <w:rsid w:val="00BA31A4"/>
    <w:rsid w:val="00BA47F4"/>
    <w:rsid w:val="00BA5BDC"/>
    <w:rsid w:val="00BA7FE2"/>
    <w:rsid w:val="00BB2FCF"/>
    <w:rsid w:val="00BB33EE"/>
    <w:rsid w:val="00BB3F46"/>
    <w:rsid w:val="00BC349A"/>
    <w:rsid w:val="00BC7B75"/>
    <w:rsid w:val="00BD0847"/>
    <w:rsid w:val="00BD79CF"/>
    <w:rsid w:val="00BF0B4C"/>
    <w:rsid w:val="00BF1EED"/>
    <w:rsid w:val="00BF7AE0"/>
    <w:rsid w:val="00C00E05"/>
    <w:rsid w:val="00C049AD"/>
    <w:rsid w:val="00C06925"/>
    <w:rsid w:val="00C07820"/>
    <w:rsid w:val="00C079ED"/>
    <w:rsid w:val="00C1105F"/>
    <w:rsid w:val="00C20F75"/>
    <w:rsid w:val="00C33055"/>
    <w:rsid w:val="00C56202"/>
    <w:rsid w:val="00C57B00"/>
    <w:rsid w:val="00C827A9"/>
    <w:rsid w:val="00C82AA2"/>
    <w:rsid w:val="00CA0127"/>
    <w:rsid w:val="00CB00DC"/>
    <w:rsid w:val="00CB2EBC"/>
    <w:rsid w:val="00CB423D"/>
    <w:rsid w:val="00CB7B48"/>
    <w:rsid w:val="00CB7F32"/>
    <w:rsid w:val="00CD76CE"/>
    <w:rsid w:val="00CE3987"/>
    <w:rsid w:val="00CE425C"/>
    <w:rsid w:val="00CE4A9F"/>
    <w:rsid w:val="00CE5A8F"/>
    <w:rsid w:val="00CF25B3"/>
    <w:rsid w:val="00D02A98"/>
    <w:rsid w:val="00D15654"/>
    <w:rsid w:val="00D26B2D"/>
    <w:rsid w:val="00D357FD"/>
    <w:rsid w:val="00D467DD"/>
    <w:rsid w:val="00D5043C"/>
    <w:rsid w:val="00D52163"/>
    <w:rsid w:val="00D61CF9"/>
    <w:rsid w:val="00D737B4"/>
    <w:rsid w:val="00D93CCA"/>
    <w:rsid w:val="00DA312A"/>
    <w:rsid w:val="00DA3B8A"/>
    <w:rsid w:val="00DC3C60"/>
    <w:rsid w:val="00DD34D6"/>
    <w:rsid w:val="00DD384A"/>
    <w:rsid w:val="00DD3CC6"/>
    <w:rsid w:val="00DD7A58"/>
    <w:rsid w:val="00DE3EA4"/>
    <w:rsid w:val="00E01F4E"/>
    <w:rsid w:val="00E02C0F"/>
    <w:rsid w:val="00E0355E"/>
    <w:rsid w:val="00E12F8E"/>
    <w:rsid w:val="00E218C8"/>
    <w:rsid w:val="00E27C96"/>
    <w:rsid w:val="00E30B17"/>
    <w:rsid w:val="00E355E9"/>
    <w:rsid w:val="00E36BD8"/>
    <w:rsid w:val="00E37249"/>
    <w:rsid w:val="00E37617"/>
    <w:rsid w:val="00E406C6"/>
    <w:rsid w:val="00E573C2"/>
    <w:rsid w:val="00E60962"/>
    <w:rsid w:val="00E6413D"/>
    <w:rsid w:val="00E70BE7"/>
    <w:rsid w:val="00E73D5E"/>
    <w:rsid w:val="00E759A9"/>
    <w:rsid w:val="00E760DC"/>
    <w:rsid w:val="00E8053D"/>
    <w:rsid w:val="00E95722"/>
    <w:rsid w:val="00EA1CD6"/>
    <w:rsid w:val="00EB0061"/>
    <w:rsid w:val="00ED4947"/>
    <w:rsid w:val="00ED7C7D"/>
    <w:rsid w:val="00EE42A2"/>
    <w:rsid w:val="00EF10F5"/>
    <w:rsid w:val="00EF321B"/>
    <w:rsid w:val="00F003EC"/>
    <w:rsid w:val="00F00D92"/>
    <w:rsid w:val="00F02B80"/>
    <w:rsid w:val="00F02E22"/>
    <w:rsid w:val="00F10B84"/>
    <w:rsid w:val="00F11F3A"/>
    <w:rsid w:val="00F121EB"/>
    <w:rsid w:val="00F13580"/>
    <w:rsid w:val="00F23062"/>
    <w:rsid w:val="00F255FF"/>
    <w:rsid w:val="00F273F6"/>
    <w:rsid w:val="00F27BBE"/>
    <w:rsid w:val="00F32B1E"/>
    <w:rsid w:val="00F5617C"/>
    <w:rsid w:val="00F70E89"/>
    <w:rsid w:val="00F71456"/>
    <w:rsid w:val="00F72567"/>
    <w:rsid w:val="00F873E6"/>
    <w:rsid w:val="00F9015E"/>
    <w:rsid w:val="00FA05A7"/>
    <w:rsid w:val="00FA61B6"/>
    <w:rsid w:val="00FA73C6"/>
    <w:rsid w:val="00FB0C0B"/>
    <w:rsid w:val="00FB298F"/>
    <w:rsid w:val="00FC1C37"/>
    <w:rsid w:val="00FC294C"/>
    <w:rsid w:val="00FC4D73"/>
    <w:rsid w:val="00FD7C77"/>
    <w:rsid w:val="00FE03D9"/>
    <w:rsid w:val="00FE5238"/>
    <w:rsid w:val="00FF28D9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B10554-898E-48DF-A943-AD038F8A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1CFB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2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32B4A"/>
    <w:rPr>
      <w:color w:val="0000FF"/>
      <w:u w:val="single"/>
    </w:rPr>
  </w:style>
  <w:style w:type="paragraph" w:styleId="a5">
    <w:name w:val="Balloon Text"/>
    <w:basedOn w:val="a"/>
    <w:semiHidden/>
    <w:rsid w:val="009B3F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A1CFB"/>
    <w:rPr>
      <w:sz w:val="28"/>
    </w:rPr>
  </w:style>
  <w:style w:type="paragraph" w:styleId="a6">
    <w:name w:val="header"/>
    <w:basedOn w:val="a"/>
    <w:link w:val="a7"/>
    <w:rsid w:val="003413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41377"/>
    <w:rPr>
      <w:sz w:val="24"/>
      <w:szCs w:val="24"/>
    </w:rPr>
  </w:style>
  <w:style w:type="paragraph" w:styleId="a8">
    <w:name w:val="footer"/>
    <w:basedOn w:val="a"/>
    <w:link w:val="a9"/>
    <w:uiPriority w:val="99"/>
    <w:rsid w:val="003413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41377"/>
    <w:rPr>
      <w:sz w:val="24"/>
      <w:szCs w:val="24"/>
    </w:rPr>
  </w:style>
  <w:style w:type="paragraph" w:styleId="aa">
    <w:name w:val="Block Text"/>
    <w:basedOn w:val="a"/>
    <w:rsid w:val="00CF25B3"/>
    <w:pPr>
      <w:spacing w:before="120"/>
      <w:ind w:left="6095" w:right="284"/>
      <w:jc w:val="both"/>
    </w:pPr>
    <w:rPr>
      <w:b/>
      <w:sz w:val="28"/>
      <w:szCs w:val="20"/>
      <w:lang w:val="en-US"/>
    </w:rPr>
  </w:style>
  <w:style w:type="paragraph" w:styleId="ab">
    <w:name w:val="List Paragraph"/>
    <w:basedOn w:val="a"/>
    <w:uiPriority w:val="34"/>
    <w:qFormat/>
    <w:rsid w:val="00E76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537D0-D0EC-4009-B520-66C39E1ED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2872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ЗЕМЕЛЬНЫХ            И ИМУЩЕСТВЕННЫХ ОТНОШЕНИЙ РЕСПУБЛИКИ ТАТАРСТАН</vt:lpstr>
    </vt:vector>
  </TitlesOfParts>
  <Company>MZIO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ЗЕМЕЛЬНЫХ            И ИМУЩЕСТВЕННЫХ ОТНОШЕНИЙ РЕСПУБЛИКИ ТАТАРСТАН</dc:title>
  <dc:subject/>
  <dc:creator>Turin_TS</dc:creator>
  <cp:keywords/>
  <cp:lastModifiedBy>Андреев Максим Александрович</cp:lastModifiedBy>
  <cp:revision>66</cp:revision>
  <cp:lastPrinted>2026-09-07T08:09:00Z</cp:lastPrinted>
  <dcterms:created xsi:type="dcterms:W3CDTF">2025-02-21T11:30:00Z</dcterms:created>
  <dcterms:modified xsi:type="dcterms:W3CDTF">2026-09-07T11:29:00Z</dcterms:modified>
</cp:coreProperties>
</file>