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DFA0D3" w14:textId="2B16485D" w:rsidR="008224D3" w:rsidRPr="00FD74E2" w:rsidRDefault="008224D3">
      <w:pPr>
        <w:pStyle w:val="ConsPlusTitle0"/>
        <w:jc w:val="center"/>
        <w:rPr>
          <w:rFonts w:ascii="Times New Roman" w:hAnsi="Times New Roman" w:cs="Times New Roman"/>
        </w:rPr>
      </w:pPr>
    </w:p>
    <w:p w14:paraId="5D29ABAC" w14:textId="77777777" w:rsidR="008224D3" w:rsidRPr="00FD74E2" w:rsidRDefault="008224D3">
      <w:pPr>
        <w:pStyle w:val="ConsPlusTitle0"/>
        <w:jc w:val="both"/>
        <w:rPr>
          <w:rFonts w:ascii="Times New Roman" w:hAnsi="Times New Roman" w:cs="Times New Roman"/>
          <w:b w:val="0"/>
          <w:bCs/>
        </w:rPr>
      </w:pPr>
    </w:p>
    <w:p w14:paraId="45539F58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351595A2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4398E67D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7C63ADB9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58D25275" w14:textId="77777777" w:rsidR="00291FAF" w:rsidRPr="00FD74E2" w:rsidRDefault="00291FAF" w:rsidP="00291FAF">
      <w:pPr>
        <w:pStyle w:val="ConsPlusTitle0"/>
        <w:rPr>
          <w:rFonts w:ascii="Times New Roman" w:hAnsi="Times New Roman" w:cs="Times New Roman"/>
          <w:b w:val="0"/>
          <w:bCs/>
        </w:rPr>
      </w:pPr>
    </w:p>
    <w:p w14:paraId="2E5777A1" w14:textId="61A51959" w:rsidR="008224D3" w:rsidRPr="004C14EE" w:rsidRDefault="00291FAF" w:rsidP="00291FAF">
      <w:pPr>
        <w:pStyle w:val="ConsPlusTitle0"/>
        <w:ind w:right="5671"/>
        <w:jc w:val="both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Об утверждении порядка предоставления в 2026 году </w:t>
      </w:r>
      <w:r w:rsidR="00A31069" w:rsidRPr="00A31069">
        <w:rPr>
          <w:rFonts w:ascii="Times New Roman" w:hAnsi="Times New Roman" w:cs="Times New Roman"/>
          <w:b w:val="0"/>
          <w:bCs/>
          <w:sz w:val="28"/>
          <w:szCs w:val="28"/>
        </w:rPr>
        <w:t xml:space="preserve">субсидии </w:t>
      </w:r>
      <w:r w:rsidR="00AE3CCC">
        <w:rPr>
          <w:rFonts w:ascii="Times New Roman" w:hAnsi="Times New Roman" w:cs="Times New Roman"/>
          <w:b w:val="0"/>
          <w:bCs/>
          <w:sz w:val="28"/>
          <w:szCs w:val="28"/>
        </w:rPr>
        <w:t>за счет резервного фонда Кабинета Министров Республики Татарстан</w:t>
      </w:r>
      <w:r w:rsidR="00AE3CCC" w:rsidRPr="00A31069">
        <w:rPr>
          <w:rFonts w:ascii="Times New Roman" w:hAnsi="Times New Roman" w:cs="Times New Roman"/>
          <w:b w:val="0"/>
          <w:bCs/>
          <w:sz w:val="28"/>
          <w:szCs w:val="28"/>
        </w:rPr>
        <w:t xml:space="preserve"> </w:t>
      </w:r>
      <w:r w:rsidR="00A31069" w:rsidRPr="00A31069">
        <w:rPr>
          <w:rFonts w:ascii="Times New Roman" w:hAnsi="Times New Roman" w:cs="Times New Roman"/>
          <w:b w:val="0"/>
          <w:bCs/>
          <w:sz w:val="28"/>
          <w:szCs w:val="28"/>
        </w:rPr>
        <w:t xml:space="preserve">некоммерческой организации на возмещение затрат, связанных с </w:t>
      </w:r>
      <w:r w:rsidR="00A31069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приобретением </w:t>
      </w:r>
      <w:r w:rsidR="00B223D9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двух </w:t>
      </w:r>
      <w:r w:rsidR="00A31069" w:rsidRPr="004C14EE">
        <w:rPr>
          <w:rFonts w:ascii="Times New Roman" w:hAnsi="Times New Roman" w:cs="Times New Roman"/>
          <w:b w:val="0"/>
          <w:bCs/>
          <w:sz w:val="28"/>
          <w:szCs w:val="28"/>
        </w:rPr>
        <w:t>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</w:p>
    <w:p w14:paraId="60A6BF6E" w14:textId="77777777" w:rsidR="008224D3" w:rsidRPr="004C14EE" w:rsidRDefault="008224D3">
      <w:pPr>
        <w:pStyle w:val="ConsPlusNormal0"/>
        <w:jc w:val="both"/>
        <w:rPr>
          <w:sz w:val="28"/>
          <w:szCs w:val="28"/>
        </w:rPr>
      </w:pPr>
    </w:p>
    <w:p w14:paraId="780AB7F9" w14:textId="77777777" w:rsidR="008224D3" w:rsidRPr="004C14EE" w:rsidRDefault="005F680C">
      <w:pPr>
        <w:pStyle w:val="ConsPlusNormal0"/>
        <w:ind w:firstLine="540"/>
        <w:jc w:val="both"/>
        <w:rPr>
          <w:sz w:val="28"/>
          <w:szCs w:val="28"/>
        </w:rPr>
      </w:pPr>
      <w:r w:rsidRPr="004C14EE">
        <w:rPr>
          <w:sz w:val="28"/>
          <w:szCs w:val="28"/>
        </w:rPr>
        <w:t>Кабинет Министров Республики Татарстан постановляет:</w:t>
      </w:r>
    </w:p>
    <w:p w14:paraId="4E40C391" w14:textId="77777777" w:rsidR="008224D3" w:rsidRPr="004C14EE" w:rsidRDefault="008224D3">
      <w:pPr>
        <w:pStyle w:val="ConsPlusNormal0"/>
        <w:jc w:val="both"/>
        <w:rPr>
          <w:sz w:val="28"/>
          <w:szCs w:val="28"/>
        </w:rPr>
      </w:pPr>
    </w:p>
    <w:p w14:paraId="2603F91B" w14:textId="6D86E519" w:rsidR="00A31069" w:rsidRDefault="005F680C" w:rsidP="00A31069">
      <w:pPr>
        <w:pStyle w:val="ConsPlusNormal0"/>
        <w:ind w:firstLine="540"/>
        <w:jc w:val="both"/>
        <w:rPr>
          <w:sz w:val="28"/>
          <w:szCs w:val="28"/>
        </w:rPr>
      </w:pPr>
      <w:r w:rsidRPr="004C14EE">
        <w:rPr>
          <w:sz w:val="28"/>
          <w:szCs w:val="28"/>
        </w:rPr>
        <w:t xml:space="preserve">1. Утвердить прилагаемый </w:t>
      </w:r>
      <w:r w:rsidR="00291FAF" w:rsidRPr="004C14EE">
        <w:rPr>
          <w:sz w:val="28"/>
          <w:szCs w:val="28"/>
        </w:rPr>
        <w:t xml:space="preserve">Порядок предоставления в 2026 году </w:t>
      </w:r>
      <w:r w:rsidR="00A31069" w:rsidRPr="004C14EE">
        <w:rPr>
          <w:sz w:val="28"/>
          <w:szCs w:val="28"/>
        </w:rPr>
        <w:t xml:space="preserve">субсидии </w:t>
      </w:r>
      <w:r w:rsidR="00AE3CCC" w:rsidRPr="004C14EE">
        <w:rPr>
          <w:sz w:val="28"/>
          <w:szCs w:val="28"/>
        </w:rPr>
        <w:t xml:space="preserve">за счет резервного фонда Кабинета Министров Республики Татарстан </w:t>
      </w:r>
      <w:r w:rsidR="00A31069" w:rsidRPr="004C14EE">
        <w:rPr>
          <w:sz w:val="28"/>
          <w:szCs w:val="28"/>
        </w:rPr>
        <w:t>некоммерческой организации на возмещение затрат, связанных с приобретением</w:t>
      </w:r>
      <w:r w:rsidR="00B223D9" w:rsidRPr="004C14EE">
        <w:rPr>
          <w:sz w:val="28"/>
          <w:szCs w:val="28"/>
        </w:rPr>
        <w:t xml:space="preserve"> двух</w:t>
      </w:r>
      <w:r w:rsidR="00A31069" w:rsidRPr="004C14EE">
        <w:rPr>
          <w:sz w:val="28"/>
          <w:szCs w:val="28"/>
        </w:rPr>
        <w:t xml:space="preserve"> транспортных средств, для использования при реализации проектов, организации и проведении мероприятий в сфере культуры, искусства, кинематографии</w:t>
      </w:r>
      <w:r w:rsidR="00A31069" w:rsidRPr="00A31069">
        <w:rPr>
          <w:sz w:val="28"/>
          <w:szCs w:val="28"/>
        </w:rPr>
        <w:t>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 w:rsidR="00291FAF" w:rsidRPr="00FD74E2">
        <w:rPr>
          <w:sz w:val="28"/>
          <w:szCs w:val="28"/>
        </w:rPr>
        <w:t>.</w:t>
      </w:r>
    </w:p>
    <w:p w14:paraId="4EECD1E4" w14:textId="3703C0B0" w:rsidR="008224D3" w:rsidRPr="00FD74E2" w:rsidRDefault="005F680C" w:rsidP="00A31069">
      <w:pPr>
        <w:pStyle w:val="ConsPlusNormal0"/>
        <w:ind w:firstLine="540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2. Контроль за исполнением настоящего постановления возложить на Министерство культуры Республики Татарстан.</w:t>
      </w:r>
    </w:p>
    <w:p w14:paraId="6E3D0705" w14:textId="77777777" w:rsidR="008224D3" w:rsidRPr="00FD74E2" w:rsidRDefault="008224D3">
      <w:pPr>
        <w:pStyle w:val="ConsPlusNormal0"/>
        <w:jc w:val="both"/>
        <w:rPr>
          <w:sz w:val="28"/>
          <w:szCs w:val="28"/>
        </w:rPr>
      </w:pPr>
    </w:p>
    <w:p w14:paraId="364339F0" w14:textId="77777777" w:rsidR="008224D3" w:rsidRPr="00FD74E2" w:rsidRDefault="005F680C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Премьер-министр</w:t>
      </w:r>
    </w:p>
    <w:p w14:paraId="4C126E0D" w14:textId="77777777" w:rsidR="008224D3" w:rsidRPr="00FD74E2" w:rsidRDefault="005F680C">
      <w:pPr>
        <w:pStyle w:val="ConsPlusNormal0"/>
        <w:jc w:val="right"/>
        <w:rPr>
          <w:sz w:val="28"/>
          <w:szCs w:val="28"/>
        </w:rPr>
      </w:pPr>
      <w:r w:rsidRPr="00FD74E2">
        <w:rPr>
          <w:sz w:val="28"/>
          <w:szCs w:val="28"/>
        </w:rPr>
        <w:t>Республики Татарстан</w:t>
      </w:r>
    </w:p>
    <w:p w14:paraId="40BA15AE" w14:textId="1B52F395" w:rsidR="00291FAF" w:rsidRPr="00FD74E2" w:rsidRDefault="005F680C" w:rsidP="00AE3CCC">
      <w:pPr>
        <w:pStyle w:val="ConsPlusNormal0"/>
        <w:jc w:val="right"/>
      </w:pPr>
      <w:r w:rsidRPr="00FD74E2">
        <w:rPr>
          <w:sz w:val="28"/>
          <w:szCs w:val="28"/>
        </w:rPr>
        <w:t>А.В.ПЕСОШИН</w:t>
      </w:r>
      <w:r w:rsidR="00291FAF" w:rsidRPr="00FD74E2">
        <w:br w:type="page"/>
      </w:r>
    </w:p>
    <w:p w14:paraId="314B4B81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lastRenderedPageBreak/>
        <w:t>Утвержден</w:t>
      </w:r>
    </w:p>
    <w:p w14:paraId="309C5A5F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постановлением </w:t>
      </w:r>
    </w:p>
    <w:p w14:paraId="7943C56D" w14:textId="77777777" w:rsidR="00766080" w:rsidRPr="00FD74E2" w:rsidRDefault="00766080" w:rsidP="00766080">
      <w:pPr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Кабинета Министров </w:t>
      </w:r>
    </w:p>
    <w:p w14:paraId="37F9DB69" w14:textId="77777777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Республики Татарстан </w:t>
      </w:r>
    </w:p>
    <w:p w14:paraId="349E2CCF" w14:textId="77777777" w:rsidR="003771DB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от ______ 2026 </w:t>
      </w:r>
    </w:p>
    <w:p w14:paraId="07632BE1" w14:textId="0E0D7069" w:rsidR="00766080" w:rsidRPr="00FD74E2" w:rsidRDefault="00766080" w:rsidP="00766080">
      <w:pPr>
        <w:pStyle w:val="a7"/>
        <w:widowControl w:val="0"/>
        <w:ind w:left="6663"/>
        <w:jc w:val="both"/>
        <w:rPr>
          <w:sz w:val="28"/>
          <w:szCs w:val="28"/>
        </w:rPr>
      </w:pPr>
      <w:r w:rsidRPr="00FD74E2">
        <w:rPr>
          <w:sz w:val="28"/>
          <w:szCs w:val="28"/>
        </w:rPr>
        <w:t>№ __________</w:t>
      </w:r>
    </w:p>
    <w:p w14:paraId="6D033AC0" w14:textId="77777777" w:rsidR="008224D3" w:rsidRPr="00FD74E2" w:rsidRDefault="008224D3">
      <w:pPr>
        <w:pStyle w:val="ConsPlusNormal0"/>
        <w:jc w:val="both"/>
      </w:pPr>
    </w:p>
    <w:p w14:paraId="2FF1BCFB" w14:textId="5C542DC5" w:rsidR="008224D3" w:rsidRPr="00FD74E2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bookmarkStart w:id="0" w:name="P45"/>
      <w:bookmarkEnd w:id="0"/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>Порядок</w:t>
      </w:r>
    </w:p>
    <w:p w14:paraId="4C1C394B" w14:textId="61913032" w:rsidR="008224D3" w:rsidRPr="004C14EE" w:rsidRDefault="00766080">
      <w:pPr>
        <w:pStyle w:val="ConsPlusTitle0"/>
        <w:jc w:val="center"/>
        <w:rPr>
          <w:rFonts w:ascii="Times New Roman" w:hAnsi="Times New Roman" w:cs="Times New Roman"/>
          <w:b w:val="0"/>
          <w:bCs/>
          <w:sz w:val="28"/>
          <w:szCs w:val="28"/>
        </w:rPr>
      </w:pPr>
      <w:r w:rsidRPr="00FD74E2">
        <w:rPr>
          <w:rFonts w:ascii="Times New Roman" w:hAnsi="Times New Roman" w:cs="Times New Roman"/>
          <w:b w:val="0"/>
          <w:bCs/>
          <w:sz w:val="28"/>
          <w:szCs w:val="28"/>
        </w:rPr>
        <w:t xml:space="preserve">предоставления в </w:t>
      </w:r>
      <w:r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2026 году </w:t>
      </w:r>
      <w:r w:rsidR="00073322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субсидии </w:t>
      </w:r>
      <w:r w:rsidR="0020574F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за счет резервного фонда Кабинета Министров Республики Татарстан </w:t>
      </w:r>
      <w:r w:rsidR="00073322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некоммерческой организации на возмещение затрат, связанных с приобретением </w:t>
      </w:r>
      <w:r w:rsidR="00B223D9" w:rsidRPr="004C14EE">
        <w:rPr>
          <w:rFonts w:ascii="Times New Roman" w:hAnsi="Times New Roman" w:cs="Times New Roman"/>
          <w:b w:val="0"/>
          <w:bCs/>
          <w:sz w:val="28"/>
          <w:szCs w:val="28"/>
        </w:rPr>
        <w:t xml:space="preserve">двух </w:t>
      </w:r>
      <w:r w:rsidR="00073322" w:rsidRPr="004C14EE">
        <w:rPr>
          <w:rFonts w:ascii="Times New Roman" w:hAnsi="Times New Roman" w:cs="Times New Roman"/>
          <w:b w:val="0"/>
          <w:bCs/>
          <w:sz w:val="28"/>
          <w:szCs w:val="28"/>
        </w:rPr>
        <w:t>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</w:p>
    <w:p w14:paraId="71CEBD06" w14:textId="77777777" w:rsidR="008224D3" w:rsidRPr="004C14EE" w:rsidRDefault="008224D3">
      <w:pPr>
        <w:pStyle w:val="ConsPlusNormal0"/>
        <w:spacing w:after="1"/>
      </w:pPr>
    </w:p>
    <w:p w14:paraId="68332CDB" w14:textId="1AD480D1" w:rsidR="008224D3" w:rsidRPr="004C14EE" w:rsidRDefault="00B9621E" w:rsidP="00B9621E">
      <w:pPr>
        <w:pStyle w:val="ConsPlusNormal0"/>
        <w:jc w:val="center"/>
        <w:rPr>
          <w:sz w:val="28"/>
          <w:szCs w:val="28"/>
        </w:rPr>
      </w:pPr>
      <w:r w:rsidRPr="004C14EE">
        <w:rPr>
          <w:sz w:val="28"/>
          <w:szCs w:val="28"/>
          <w:lang w:val="en-US"/>
        </w:rPr>
        <w:t>I</w:t>
      </w:r>
      <w:r w:rsidRPr="004C14EE">
        <w:rPr>
          <w:sz w:val="28"/>
          <w:szCs w:val="28"/>
        </w:rPr>
        <w:t>. Общие положения</w:t>
      </w:r>
    </w:p>
    <w:p w14:paraId="78C5B457" w14:textId="77777777" w:rsidR="00B9621E" w:rsidRPr="004C14EE" w:rsidRDefault="00B9621E" w:rsidP="00B9621E">
      <w:pPr>
        <w:pStyle w:val="ConsPlusNormal0"/>
        <w:jc w:val="center"/>
        <w:rPr>
          <w:sz w:val="28"/>
          <w:szCs w:val="28"/>
        </w:rPr>
      </w:pPr>
    </w:p>
    <w:p w14:paraId="323C91FF" w14:textId="6E1F5084" w:rsidR="008224D3" w:rsidRPr="00FD74E2" w:rsidRDefault="005F680C" w:rsidP="00766080">
      <w:pPr>
        <w:pStyle w:val="ConsPlusNormal0"/>
        <w:ind w:firstLine="709"/>
        <w:jc w:val="both"/>
        <w:rPr>
          <w:sz w:val="28"/>
          <w:szCs w:val="22"/>
        </w:rPr>
      </w:pPr>
      <w:bookmarkStart w:id="1" w:name="P66"/>
      <w:bookmarkEnd w:id="1"/>
      <w:r w:rsidRPr="004C14EE">
        <w:rPr>
          <w:sz w:val="28"/>
          <w:szCs w:val="22"/>
        </w:rPr>
        <w:t>1.</w:t>
      </w:r>
      <w:r w:rsidR="00B9621E" w:rsidRPr="004C14EE">
        <w:rPr>
          <w:sz w:val="28"/>
          <w:szCs w:val="22"/>
        </w:rPr>
        <w:t>1.</w:t>
      </w:r>
      <w:r w:rsidRPr="004C14EE">
        <w:rPr>
          <w:sz w:val="28"/>
          <w:szCs w:val="22"/>
        </w:rPr>
        <w:t xml:space="preserve"> Настоящий Порядок разработан в соответствии с Бюджетным кодексом Российской Федерации, постановлением Правительства Российской Федерации от 25 октября 2023 г. </w:t>
      </w:r>
      <w:r w:rsidR="00B00839" w:rsidRPr="004C14EE">
        <w:rPr>
          <w:sz w:val="28"/>
          <w:szCs w:val="22"/>
        </w:rPr>
        <w:t>№</w:t>
      </w:r>
      <w:r w:rsidRPr="004C14EE">
        <w:rPr>
          <w:sz w:val="28"/>
          <w:szCs w:val="22"/>
        </w:rPr>
        <w:t xml:space="preserve"> 1782 </w:t>
      </w:r>
      <w:r w:rsidR="00B00839" w:rsidRPr="004C14EE">
        <w:rPr>
          <w:sz w:val="28"/>
          <w:szCs w:val="22"/>
        </w:rPr>
        <w:t>«</w:t>
      </w:r>
      <w:r w:rsidRPr="004C14EE">
        <w:rPr>
          <w:sz w:val="28"/>
          <w:szCs w:val="22"/>
        </w:rPr>
        <w:t>Об утверждении общих требований к нормативным правовым актам, муниципальным правовым актам, регулирующим предоставление из бюджетов субъектов Российской Федерации, местных бюджетов субсидий, в том числе грантов в форме субсидий, юридическим лицам, индивидуальным предпринимателям, физическим лицам и проведение отборов получателей указанных субсидий, в том числе грантов в форме субсидий</w:t>
      </w:r>
      <w:r w:rsidR="00B00839" w:rsidRPr="004C14EE">
        <w:rPr>
          <w:sz w:val="28"/>
          <w:szCs w:val="22"/>
        </w:rPr>
        <w:t>»</w:t>
      </w:r>
      <w:r w:rsidRPr="004C14EE">
        <w:rPr>
          <w:sz w:val="28"/>
          <w:szCs w:val="22"/>
        </w:rPr>
        <w:t xml:space="preserve">, Бюджетным кодексом Республики Татарстан и определяет </w:t>
      </w:r>
      <w:r w:rsidR="00C42976" w:rsidRPr="004C14EE">
        <w:rPr>
          <w:sz w:val="28"/>
          <w:szCs w:val="22"/>
        </w:rPr>
        <w:t xml:space="preserve">цели, </w:t>
      </w:r>
      <w:r w:rsidRPr="004C14EE">
        <w:rPr>
          <w:sz w:val="28"/>
          <w:szCs w:val="22"/>
        </w:rPr>
        <w:t xml:space="preserve">условия и </w:t>
      </w:r>
      <w:r w:rsidR="00542A7D" w:rsidRPr="004C14EE">
        <w:rPr>
          <w:sz w:val="28"/>
          <w:szCs w:val="22"/>
        </w:rPr>
        <w:t>порядок</w:t>
      </w:r>
      <w:r w:rsidRPr="004C14EE">
        <w:rPr>
          <w:sz w:val="28"/>
          <w:szCs w:val="22"/>
        </w:rPr>
        <w:t xml:space="preserve"> предоставления </w:t>
      </w:r>
      <w:r w:rsidR="0075217C" w:rsidRPr="004C14EE">
        <w:rPr>
          <w:sz w:val="28"/>
          <w:szCs w:val="22"/>
        </w:rPr>
        <w:t xml:space="preserve">в 2026 году </w:t>
      </w:r>
      <w:r w:rsidR="00542A7D" w:rsidRPr="004C14EE">
        <w:rPr>
          <w:sz w:val="28"/>
          <w:szCs w:val="22"/>
        </w:rPr>
        <w:t xml:space="preserve">субсидии </w:t>
      </w:r>
      <w:r w:rsidR="0020574F" w:rsidRPr="004C14EE">
        <w:rPr>
          <w:sz w:val="28"/>
          <w:szCs w:val="22"/>
        </w:rPr>
        <w:t xml:space="preserve">за счет резервного фонда Кабинета Министров Республики Татарстан </w:t>
      </w:r>
      <w:r w:rsidR="00542A7D" w:rsidRPr="004C14EE">
        <w:rPr>
          <w:sz w:val="28"/>
          <w:szCs w:val="22"/>
        </w:rPr>
        <w:t xml:space="preserve">некоммерческой организации на возмещение затрат, связанных с </w:t>
      </w:r>
      <w:r w:rsidR="00B223D9" w:rsidRPr="004C14EE">
        <w:rPr>
          <w:sz w:val="28"/>
          <w:szCs w:val="22"/>
        </w:rPr>
        <w:t xml:space="preserve">двух </w:t>
      </w:r>
      <w:r w:rsidR="00542A7D" w:rsidRPr="004C14EE">
        <w:rPr>
          <w:sz w:val="28"/>
          <w:szCs w:val="22"/>
        </w:rPr>
        <w:t>приобретением транспортных средств, для использования при реализации проектов, организации и проведении мероприятий в сфере культуры,</w:t>
      </w:r>
      <w:r w:rsidR="00542A7D" w:rsidRPr="00542A7D">
        <w:rPr>
          <w:sz w:val="28"/>
          <w:szCs w:val="22"/>
        </w:rPr>
        <w:t xml:space="preserve">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 w:rsidR="00E418E4" w:rsidRPr="00FD74E2">
        <w:rPr>
          <w:sz w:val="28"/>
          <w:szCs w:val="22"/>
        </w:rPr>
        <w:t xml:space="preserve"> (далее </w:t>
      </w:r>
      <w:r w:rsidR="00FE1977">
        <w:rPr>
          <w:sz w:val="28"/>
          <w:szCs w:val="22"/>
        </w:rPr>
        <w:t xml:space="preserve">соответственно </w:t>
      </w:r>
      <w:r w:rsidR="00E418E4" w:rsidRPr="00FD74E2">
        <w:rPr>
          <w:sz w:val="28"/>
          <w:szCs w:val="22"/>
        </w:rPr>
        <w:t>– субсидия</w:t>
      </w:r>
      <w:r w:rsidR="00FE1977">
        <w:rPr>
          <w:sz w:val="28"/>
          <w:szCs w:val="22"/>
        </w:rPr>
        <w:t>, участник отбора, транспортное средство</w:t>
      </w:r>
      <w:r w:rsidR="00E418E4" w:rsidRPr="00FD74E2">
        <w:rPr>
          <w:sz w:val="28"/>
          <w:szCs w:val="22"/>
        </w:rPr>
        <w:t>)</w:t>
      </w:r>
      <w:r w:rsidR="0075217C" w:rsidRPr="00FD74E2">
        <w:rPr>
          <w:sz w:val="28"/>
          <w:szCs w:val="22"/>
        </w:rPr>
        <w:t>.</w:t>
      </w:r>
    </w:p>
    <w:p w14:paraId="58B9BE39" w14:textId="6EA65634" w:rsidR="008224D3" w:rsidRPr="00FD74E2" w:rsidRDefault="00B9621E" w:rsidP="00766080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5F680C" w:rsidRPr="00FD74E2">
        <w:rPr>
          <w:sz w:val="28"/>
          <w:szCs w:val="22"/>
        </w:rPr>
        <w:t xml:space="preserve">2. </w:t>
      </w:r>
      <w:r w:rsidR="0075217C" w:rsidRPr="00FD74E2">
        <w:rPr>
          <w:sz w:val="28"/>
          <w:szCs w:val="22"/>
        </w:rPr>
        <w:t xml:space="preserve">Главным распорядителем средств бюджета Республики Татарстан, до которого в соответствии с бюджетным законодательством Российской Федерации как до получателя бюджетных средств доведены в установленном порядке лимиты бюджетных обязательств на предоставление субсидии в 2026 </w:t>
      </w:r>
      <w:r w:rsidR="00B00839" w:rsidRPr="00FD74E2">
        <w:rPr>
          <w:sz w:val="28"/>
          <w:szCs w:val="22"/>
        </w:rPr>
        <w:t xml:space="preserve">году </w:t>
      </w:r>
      <w:r w:rsidR="0075217C" w:rsidRPr="00FD74E2">
        <w:rPr>
          <w:sz w:val="28"/>
          <w:szCs w:val="22"/>
        </w:rPr>
        <w:t xml:space="preserve">на цели, указанные в пункте </w:t>
      </w:r>
      <w:r w:rsidR="00872AB4" w:rsidRPr="00FD74E2">
        <w:rPr>
          <w:sz w:val="28"/>
          <w:szCs w:val="22"/>
        </w:rPr>
        <w:t>1</w:t>
      </w:r>
      <w:r w:rsidR="0075217C" w:rsidRPr="00FD74E2">
        <w:rPr>
          <w:sz w:val="28"/>
          <w:szCs w:val="22"/>
        </w:rPr>
        <w:t xml:space="preserve"> настоящего Порядка, является Министерство </w:t>
      </w:r>
      <w:r w:rsidR="00B00839" w:rsidRPr="00FD74E2">
        <w:rPr>
          <w:sz w:val="28"/>
          <w:szCs w:val="22"/>
        </w:rPr>
        <w:t>культуры</w:t>
      </w:r>
      <w:r w:rsidR="0075217C" w:rsidRPr="00FD74E2">
        <w:rPr>
          <w:sz w:val="28"/>
          <w:szCs w:val="22"/>
        </w:rPr>
        <w:t xml:space="preserve"> Республики Татарстан (далее - Министерство).</w:t>
      </w:r>
    </w:p>
    <w:p w14:paraId="395C429B" w14:textId="2E1CB9CD" w:rsidR="00A733F8" w:rsidRPr="004C14EE" w:rsidRDefault="00B9621E" w:rsidP="00766080">
      <w:pPr>
        <w:pStyle w:val="ConsPlusNormal0"/>
        <w:ind w:firstLine="709"/>
        <w:jc w:val="both"/>
        <w:rPr>
          <w:sz w:val="28"/>
          <w:szCs w:val="22"/>
        </w:rPr>
      </w:pPr>
      <w:r w:rsidRPr="004C14EE">
        <w:rPr>
          <w:sz w:val="28"/>
          <w:szCs w:val="22"/>
        </w:rPr>
        <w:t>1.</w:t>
      </w:r>
      <w:r w:rsidR="005F680C" w:rsidRPr="004C14EE">
        <w:rPr>
          <w:sz w:val="28"/>
          <w:szCs w:val="22"/>
        </w:rPr>
        <w:t>3. Субсиди</w:t>
      </w:r>
      <w:r w:rsidR="00E418E4" w:rsidRPr="004C14EE">
        <w:rPr>
          <w:sz w:val="28"/>
          <w:szCs w:val="22"/>
        </w:rPr>
        <w:t>я</w:t>
      </w:r>
      <w:r w:rsidR="005F680C" w:rsidRPr="004C14EE">
        <w:rPr>
          <w:sz w:val="28"/>
          <w:szCs w:val="22"/>
        </w:rPr>
        <w:t xml:space="preserve"> предоставляются в пределах лимитов бюджетных обязательств, </w:t>
      </w:r>
      <w:r w:rsidR="005F680C" w:rsidRPr="004C14EE">
        <w:rPr>
          <w:sz w:val="28"/>
          <w:szCs w:val="22"/>
        </w:rPr>
        <w:lastRenderedPageBreak/>
        <w:t>доведенных в установленном порядке до Министерства как до получателя бюджетных средств на предоставление субсиди</w:t>
      </w:r>
      <w:r w:rsidR="00A733F8" w:rsidRPr="004C14EE">
        <w:rPr>
          <w:sz w:val="28"/>
          <w:szCs w:val="22"/>
        </w:rPr>
        <w:t>и</w:t>
      </w:r>
      <w:r w:rsidR="005F680C" w:rsidRPr="004C14EE">
        <w:rPr>
          <w:sz w:val="28"/>
          <w:szCs w:val="22"/>
        </w:rPr>
        <w:t xml:space="preserve"> на </w:t>
      </w:r>
      <w:r w:rsidR="008879F5" w:rsidRPr="004C14EE">
        <w:rPr>
          <w:sz w:val="28"/>
          <w:szCs w:val="22"/>
        </w:rPr>
        <w:t>2026</w:t>
      </w:r>
      <w:r w:rsidR="005F680C" w:rsidRPr="004C14EE">
        <w:rPr>
          <w:sz w:val="28"/>
          <w:szCs w:val="22"/>
        </w:rPr>
        <w:t xml:space="preserve"> год.</w:t>
      </w:r>
    </w:p>
    <w:p w14:paraId="3C8D6972" w14:textId="7A2C422A" w:rsidR="00737CDC" w:rsidRPr="004C14EE" w:rsidRDefault="00B9621E" w:rsidP="00766080">
      <w:pPr>
        <w:pStyle w:val="ConsPlusNormal0"/>
        <w:ind w:firstLine="709"/>
        <w:jc w:val="both"/>
        <w:rPr>
          <w:sz w:val="28"/>
          <w:szCs w:val="22"/>
        </w:rPr>
      </w:pPr>
      <w:r w:rsidRPr="004C14EE">
        <w:rPr>
          <w:sz w:val="28"/>
          <w:szCs w:val="22"/>
        </w:rPr>
        <w:t>1.</w:t>
      </w:r>
      <w:r w:rsidR="00737CDC" w:rsidRPr="004C14EE">
        <w:rPr>
          <w:sz w:val="28"/>
          <w:szCs w:val="22"/>
        </w:rPr>
        <w:t xml:space="preserve">4. </w:t>
      </w:r>
      <w:r w:rsidR="00542A7D" w:rsidRPr="004C14EE">
        <w:rPr>
          <w:sz w:val="28"/>
          <w:szCs w:val="22"/>
        </w:rPr>
        <w:t>Отбор получателя субсидии для предоставления субсидии (далее - отбор) осуществляется посредством запроса предложений (заявок) исходя из соответствия участника отбора критериям отбора и очередности поступления предложений (заявок) на участие в отборе (далее - заявка).</w:t>
      </w:r>
    </w:p>
    <w:p w14:paraId="48CEFC2A" w14:textId="79420A20" w:rsidR="007672F6" w:rsidRPr="004C14EE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 w:rsidRPr="004C14EE">
        <w:rPr>
          <w:sz w:val="28"/>
          <w:szCs w:val="22"/>
        </w:rPr>
        <w:t>1.</w:t>
      </w:r>
      <w:r w:rsidR="007672F6" w:rsidRPr="004C14EE">
        <w:rPr>
          <w:sz w:val="28"/>
          <w:szCs w:val="22"/>
        </w:rPr>
        <w:t>5.</w:t>
      </w:r>
      <w:r w:rsidR="007672F6" w:rsidRPr="004C14EE">
        <w:t xml:space="preserve"> </w:t>
      </w:r>
      <w:r w:rsidR="007672F6" w:rsidRPr="004C14EE">
        <w:rPr>
          <w:sz w:val="28"/>
          <w:szCs w:val="22"/>
        </w:rPr>
        <w:t>К направлени</w:t>
      </w:r>
      <w:r w:rsidR="0053427E" w:rsidRPr="004C14EE">
        <w:rPr>
          <w:sz w:val="28"/>
          <w:szCs w:val="22"/>
        </w:rPr>
        <w:t>ю</w:t>
      </w:r>
      <w:r w:rsidR="007672F6" w:rsidRPr="004C14EE">
        <w:rPr>
          <w:sz w:val="28"/>
          <w:szCs w:val="22"/>
        </w:rPr>
        <w:t xml:space="preserve"> расходов (затрат), источником возмещения которых являются субсиди</w:t>
      </w:r>
      <w:r w:rsidR="00AE3CCC" w:rsidRPr="004C14EE">
        <w:rPr>
          <w:sz w:val="28"/>
          <w:szCs w:val="22"/>
        </w:rPr>
        <w:t>я</w:t>
      </w:r>
      <w:r w:rsidR="007672F6" w:rsidRPr="004C14EE">
        <w:rPr>
          <w:sz w:val="28"/>
          <w:szCs w:val="22"/>
        </w:rPr>
        <w:t>, относ</w:t>
      </w:r>
      <w:r w:rsidR="0053427E" w:rsidRPr="004C14EE">
        <w:rPr>
          <w:sz w:val="28"/>
          <w:szCs w:val="22"/>
        </w:rPr>
        <w:t>и</w:t>
      </w:r>
      <w:r w:rsidR="007672F6" w:rsidRPr="004C14EE">
        <w:rPr>
          <w:sz w:val="28"/>
          <w:szCs w:val="22"/>
        </w:rPr>
        <w:t>тся приобретение транспортных средств.</w:t>
      </w:r>
    </w:p>
    <w:p w14:paraId="7EABE214" w14:textId="098CA3C9" w:rsidR="007672F6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 w:rsidRPr="004C14EE">
        <w:rPr>
          <w:sz w:val="28"/>
          <w:szCs w:val="22"/>
        </w:rPr>
        <w:t>1.</w:t>
      </w:r>
      <w:r w:rsidR="007672F6" w:rsidRPr="004C14EE">
        <w:rPr>
          <w:sz w:val="28"/>
          <w:szCs w:val="22"/>
        </w:rPr>
        <w:t>6. Информация о субсидиях размещается на едином портале бюджетной системы Российской Федерации в информационно-телекоммуникационной сети «Интернет» (далее - единый портал) в разделе «Бюджет» в порядке, установленном Министерством финансов Российской Федерации, в течение 10 рабочих дней со дня, следующего за днем доведения бюджетных ассигнований</w:t>
      </w:r>
      <w:r w:rsidR="007672F6" w:rsidRPr="007672F6">
        <w:rPr>
          <w:sz w:val="28"/>
          <w:szCs w:val="22"/>
        </w:rPr>
        <w:t xml:space="preserve"> на предоставление субсидии до Министерства.</w:t>
      </w:r>
    </w:p>
    <w:p w14:paraId="0900D3AD" w14:textId="45BCBD63" w:rsidR="007672F6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7. </w:t>
      </w:r>
      <w:r w:rsidR="007672F6" w:rsidRPr="007672F6">
        <w:rPr>
          <w:sz w:val="28"/>
          <w:szCs w:val="22"/>
        </w:rPr>
        <w:t xml:space="preserve">Отбор осуществляется в государственной интегрированной информационной системе управления общественными финансами </w:t>
      </w:r>
      <w:r w:rsidR="007672F6">
        <w:rPr>
          <w:sz w:val="28"/>
          <w:szCs w:val="22"/>
        </w:rPr>
        <w:t>«</w:t>
      </w:r>
      <w:r w:rsidR="007672F6" w:rsidRPr="007672F6">
        <w:rPr>
          <w:sz w:val="28"/>
          <w:szCs w:val="22"/>
        </w:rPr>
        <w:t>Электронный бюджет</w:t>
      </w:r>
      <w:r w:rsidR="007672F6">
        <w:rPr>
          <w:sz w:val="28"/>
          <w:szCs w:val="22"/>
        </w:rPr>
        <w:t>»</w:t>
      </w:r>
      <w:r w:rsidR="007672F6" w:rsidRPr="007672F6">
        <w:rPr>
          <w:sz w:val="28"/>
          <w:szCs w:val="22"/>
        </w:rPr>
        <w:t xml:space="preserve"> (далее - система </w:t>
      </w:r>
      <w:r w:rsidR="007672F6">
        <w:rPr>
          <w:sz w:val="28"/>
          <w:szCs w:val="22"/>
        </w:rPr>
        <w:t>«</w:t>
      </w:r>
      <w:r w:rsidR="007672F6" w:rsidRPr="007672F6">
        <w:rPr>
          <w:sz w:val="28"/>
          <w:szCs w:val="22"/>
        </w:rPr>
        <w:t>Электронный бюджет</w:t>
      </w:r>
      <w:r w:rsidR="007672F6">
        <w:rPr>
          <w:sz w:val="28"/>
          <w:szCs w:val="22"/>
        </w:rPr>
        <w:t>»</w:t>
      </w:r>
      <w:r w:rsidR="007672F6" w:rsidRPr="007672F6">
        <w:rPr>
          <w:sz w:val="28"/>
          <w:szCs w:val="22"/>
        </w:rPr>
        <w:t>).</w:t>
      </w:r>
    </w:p>
    <w:p w14:paraId="541E0341" w14:textId="2AD3F52F" w:rsidR="007672F6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8. </w:t>
      </w:r>
      <w:r w:rsidR="007672F6" w:rsidRPr="007672F6">
        <w:rPr>
          <w:sz w:val="28"/>
          <w:szCs w:val="22"/>
        </w:rPr>
        <w:t xml:space="preserve">Взаимодействие Министерства и комиссии по рассмотрению заявок (далее </w:t>
      </w:r>
      <w:r w:rsidR="007672F6">
        <w:rPr>
          <w:sz w:val="28"/>
          <w:szCs w:val="22"/>
        </w:rPr>
        <w:t>–</w:t>
      </w:r>
      <w:r w:rsidR="007672F6" w:rsidRPr="007672F6">
        <w:rPr>
          <w:sz w:val="28"/>
          <w:szCs w:val="22"/>
        </w:rPr>
        <w:t xml:space="preserve"> комиссия) с участниками отбора осуществляется с использованием документов в электронной форме в системе </w:t>
      </w:r>
      <w:r w:rsidR="007672F6">
        <w:rPr>
          <w:sz w:val="28"/>
          <w:szCs w:val="22"/>
        </w:rPr>
        <w:t>«</w:t>
      </w:r>
      <w:r w:rsidR="007672F6" w:rsidRPr="007672F6">
        <w:rPr>
          <w:sz w:val="28"/>
          <w:szCs w:val="22"/>
        </w:rPr>
        <w:t>Электронный бюджет</w:t>
      </w:r>
      <w:r w:rsidR="007672F6">
        <w:rPr>
          <w:sz w:val="28"/>
          <w:szCs w:val="22"/>
        </w:rPr>
        <w:t>»</w:t>
      </w:r>
      <w:r w:rsidR="007672F6" w:rsidRPr="007672F6">
        <w:rPr>
          <w:sz w:val="28"/>
          <w:szCs w:val="22"/>
        </w:rPr>
        <w:t>.</w:t>
      </w:r>
    </w:p>
    <w:p w14:paraId="6E3F2359" w14:textId="49C533C1" w:rsidR="007672F6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9. </w:t>
      </w:r>
      <w:r w:rsidR="007672F6" w:rsidRPr="007672F6">
        <w:rPr>
          <w:sz w:val="28"/>
          <w:szCs w:val="22"/>
        </w:rPr>
        <w:t xml:space="preserve">Доступ участников отбора к системе </w:t>
      </w:r>
      <w:r w:rsidR="007672F6">
        <w:rPr>
          <w:sz w:val="28"/>
          <w:szCs w:val="22"/>
        </w:rPr>
        <w:t>«</w:t>
      </w:r>
      <w:r w:rsidR="007672F6" w:rsidRPr="007672F6">
        <w:rPr>
          <w:sz w:val="28"/>
          <w:szCs w:val="22"/>
        </w:rPr>
        <w:t>Электронный бюджет</w:t>
      </w:r>
      <w:r w:rsidR="007672F6">
        <w:rPr>
          <w:sz w:val="28"/>
          <w:szCs w:val="22"/>
        </w:rPr>
        <w:t>»</w:t>
      </w:r>
      <w:r w:rsidR="007672F6" w:rsidRPr="007672F6">
        <w:rPr>
          <w:sz w:val="28"/>
          <w:szCs w:val="22"/>
        </w:rPr>
        <w:t xml:space="preserve"> осуществляется с использованием федеральной государственной информационной системы </w:t>
      </w:r>
      <w:r w:rsidR="007672F6">
        <w:rPr>
          <w:sz w:val="28"/>
          <w:szCs w:val="22"/>
        </w:rPr>
        <w:t>«</w:t>
      </w:r>
      <w:r w:rsidR="007672F6" w:rsidRPr="007672F6">
        <w:rPr>
          <w:sz w:val="28"/>
          <w:szCs w:val="22"/>
        </w:rPr>
        <w:t>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</w:t>
      </w:r>
      <w:r w:rsidR="007672F6">
        <w:rPr>
          <w:sz w:val="28"/>
          <w:szCs w:val="22"/>
        </w:rPr>
        <w:t>»</w:t>
      </w:r>
      <w:r w:rsidR="007672F6" w:rsidRPr="007672F6">
        <w:rPr>
          <w:sz w:val="28"/>
          <w:szCs w:val="22"/>
        </w:rPr>
        <w:t>.</w:t>
      </w:r>
    </w:p>
    <w:p w14:paraId="28A0FACC" w14:textId="39F5D6E3" w:rsidR="007672F6" w:rsidRPr="007672F6" w:rsidRDefault="00B9621E" w:rsidP="007672F6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10. </w:t>
      </w:r>
      <w:r w:rsidR="007672F6" w:rsidRPr="007672F6">
        <w:rPr>
          <w:sz w:val="28"/>
          <w:szCs w:val="22"/>
        </w:rPr>
        <w:t>Критерии отбора:</w:t>
      </w:r>
    </w:p>
    <w:p w14:paraId="504DE88A" w14:textId="77777777" w:rsidR="007672F6" w:rsidRPr="007672F6" w:rsidRDefault="007672F6" w:rsidP="007672F6">
      <w:pPr>
        <w:pStyle w:val="ConsPlusNormal0"/>
        <w:ind w:firstLine="709"/>
        <w:rPr>
          <w:sz w:val="28"/>
          <w:szCs w:val="22"/>
        </w:rPr>
      </w:pPr>
      <w:r w:rsidRPr="007672F6">
        <w:rPr>
          <w:sz w:val="28"/>
          <w:szCs w:val="22"/>
        </w:rPr>
        <w:t>участник отбора осуществляет свою деятельность на территории Республики Татарстан;</w:t>
      </w:r>
    </w:p>
    <w:p w14:paraId="57DECA5A" w14:textId="77777777" w:rsidR="007672F6" w:rsidRPr="007672F6" w:rsidRDefault="007672F6" w:rsidP="007672F6">
      <w:pPr>
        <w:pStyle w:val="ConsPlusNormal0"/>
        <w:ind w:firstLine="709"/>
        <w:rPr>
          <w:sz w:val="28"/>
          <w:szCs w:val="22"/>
        </w:rPr>
      </w:pPr>
      <w:r w:rsidRPr="004C14EE">
        <w:rPr>
          <w:sz w:val="28"/>
          <w:szCs w:val="22"/>
        </w:rPr>
        <w:t>направлением уставной деятельности участника отбора является реализация проектов и проведение мероприятий, выполнение работ в сфере культуры.</w:t>
      </w:r>
      <w:r w:rsidRPr="007672F6">
        <w:rPr>
          <w:sz w:val="28"/>
          <w:szCs w:val="22"/>
        </w:rPr>
        <w:t xml:space="preserve"> </w:t>
      </w:r>
    </w:p>
    <w:p w14:paraId="673395AC" w14:textId="17A0D5D8" w:rsidR="007672F6" w:rsidRDefault="00B9621E" w:rsidP="007672F6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11. </w:t>
      </w:r>
      <w:r w:rsidR="007672F6" w:rsidRPr="007672F6">
        <w:rPr>
          <w:sz w:val="28"/>
          <w:szCs w:val="22"/>
        </w:rPr>
        <w:t>Способом предоставления субсидии является возмещение затрат.</w:t>
      </w:r>
    </w:p>
    <w:p w14:paraId="4F924005" w14:textId="117BD723" w:rsidR="004C14EE" w:rsidRDefault="00B9621E" w:rsidP="007672F6">
      <w:pPr>
        <w:pStyle w:val="ConsPlusNormal0"/>
        <w:ind w:firstLine="709"/>
        <w:jc w:val="both"/>
        <w:rPr>
          <w:sz w:val="28"/>
          <w:szCs w:val="22"/>
          <w:lang w:val="en-US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12. </w:t>
      </w:r>
      <w:r w:rsidR="007672F6" w:rsidRPr="00FE1977">
        <w:rPr>
          <w:sz w:val="28"/>
          <w:szCs w:val="22"/>
        </w:rPr>
        <w:t>Размер субсидии</w:t>
      </w:r>
      <w:r w:rsidR="004C14EE">
        <w:rPr>
          <w:sz w:val="28"/>
          <w:szCs w:val="22"/>
        </w:rPr>
        <w:t xml:space="preserve"> (</w:t>
      </w:r>
      <w:r w:rsidR="004C14EE">
        <w:rPr>
          <w:sz w:val="28"/>
          <w:szCs w:val="22"/>
          <w:lang w:val="en-US"/>
        </w:rPr>
        <w:t>R</w:t>
      </w:r>
      <w:r w:rsidR="004C14EE" w:rsidRPr="004C14EE">
        <w:rPr>
          <w:sz w:val="28"/>
          <w:szCs w:val="22"/>
        </w:rPr>
        <w:t xml:space="preserve">) </w:t>
      </w:r>
      <w:r w:rsidR="00FE1977" w:rsidRPr="00FE1977">
        <w:rPr>
          <w:sz w:val="28"/>
          <w:szCs w:val="22"/>
        </w:rPr>
        <w:t>равен расходам на приобретение двух транспортных средств</w:t>
      </w:r>
      <w:r w:rsidR="004C14EE" w:rsidRPr="004C14EE">
        <w:rPr>
          <w:sz w:val="28"/>
          <w:szCs w:val="22"/>
        </w:rPr>
        <w:t xml:space="preserve"> </w:t>
      </w:r>
      <w:r w:rsidR="004C14EE">
        <w:rPr>
          <w:sz w:val="28"/>
          <w:szCs w:val="22"/>
        </w:rPr>
        <w:t>и определяется по следующей формуле:</w:t>
      </w:r>
      <w:r w:rsidR="004C14EE" w:rsidRPr="004C14EE">
        <w:rPr>
          <w:sz w:val="28"/>
          <w:szCs w:val="22"/>
        </w:rPr>
        <w:t xml:space="preserve"> </w:t>
      </w:r>
    </w:p>
    <w:p w14:paraId="2F5E75BA" w14:textId="77777777" w:rsidR="004C14EE" w:rsidRPr="004C14EE" w:rsidRDefault="004C14EE" w:rsidP="007672F6">
      <w:pPr>
        <w:pStyle w:val="ConsPlusNormal0"/>
        <w:ind w:firstLine="709"/>
        <w:jc w:val="both"/>
        <w:rPr>
          <w:sz w:val="28"/>
          <w:szCs w:val="22"/>
          <w:lang w:val="en-US"/>
        </w:rPr>
      </w:pPr>
    </w:p>
    <w:p w14:paraId="5D09AD01" w14:textId="75DF0E02" w:rsidR="004C14EE" w:rsidRPr="004C14EE" w:rsidRDefault="004C14EE" w:rsidP="004C14EE">
      <w:pPr>
        <w:pStyle w:val="ConsPlusNormal0"/>
        <w:ind w:firstLine="709"/>
        <w:jc w:val="center"/>
        <w:rPr>
          <w:sz w:val="28"/>
          <w:szCs w:val="22"/>
          <w:vertAlign w:val="subscript"/>
        </w:rPr>
      </w:pPr>
      <w:r>
        <w:rPr>
          <w:sz w:val="28"/>
          <w:szCs w:val="22"/>
          <w:lang w:val="en-US"/>
        </w:rPr>
        <w:t>R</w:t>
      </w:r>
      <w:r w:rsidRPr="004C14EE">
        <w:rPr>
          <w:sz w:val="28"/>
          <w:szCs w:val="22"/>
        </w:rPr>
        <w:t xml:space="preserve"> = S</w:t>
      </w:r>
      <w:r w:rsidRPr="004C14EE">
        <w:rPr>
          <w:sz w:val="28"/>
          <w:szCs w:val="22"/>
          <w:vertAlign w:val="subscript"/>
        </w:rPr>
        <w:t>1</w:t>
      </w:r>
      <w:r>
        <w:rPr>
          <w:sz w:val="28"/>
          <w:szCs w:val="22"/>
          <w:vertAlign w:val="subscript"/>
        </w:rPr>
        <w:t xml:space="preserve"> </w:t>
      </w:r>
      <w:r w:rsidRPr="004C14EE">
        <w:rPr>
          <w:sz w:val="28"/>
          <w:szCs w:val="22"/>
        </w:rPr>
        <w:t>+</w:t>
      </w:r>
      <w:r w:rsidRPr="004C14EE">
        <w:rPr>
          <w:sz w:val="28"/>
          <w:szCs w:val="22"/>
        </w:rPr>
        <w:t xml:space="preserve"> </w:t>
      </w:r>
      <w:r w:rsidRPr="004C14EE">
        <w:rPr>
          <w:sz w:val="28"/>
          <w:szCs w:val="22"/>
        </w:rPr>
        <w:t>S</w:t>
      </w:r>
      <w:r w:rsidRPr="004C14EE">
        <w:rPr>
          <w:sz w:val="28"/>
          <w:szCs w:val="22"/>
          <w:vertAlign w:val="subscript"/>
        </w:rPr>
        <w:t>2</w:t>
      </w:r>
      <w:r>
        <w:rPr>
          <w:sz w:val="28"/>
          <w:szCs w:val="22"/>
        </w:rPr>
        <w:t>,</w:t>
      </w:r>
    </w:p>
    <w:p w14:paraId="2095B39C" w14:textId="1B645EAB" w:rsidR="004C14EE" w:rsidRPr="004C14EE" w:rsidRDefault="004C14EE" w:rsidP="004C14EE">
      <w:pPr>
        <w:pStyle w:val="ConsPlusNormal0"/>
        <w:ind w:firstLine="709"/>
        <w:rPr>
          <w:sz w:val="28"/>
          <w:szCs w:val="22"/>
        </w:rPr>
      </w:pPr>
      <w:r>
        <w:rPr>
          <w:sz w:val="28"/>
          <w:szCs w:val="22"/>
        </w:rPr>
        <w:t xml:space="preserve">где </w:t>
      </w:r>
      <w:r>
        <w:rPr>
          <w:sz w:val="28"/>
          <w:szCs w:val="22"/>
          <w:lang w:val="en-US"/>
        </w:rPr>
        <w:t>S</w:t>
      </w:r>
      <w:r w:rsidRPr="004C14EE">
        <w:rPr>
          <w:sz w:val="28"/>
          <w:szCs w:val="22"/>
        </w:rPr>
        <w:t xml:space="preserve"> </w:t>
      </w:r>
      <w:r>
        <w:rPr>
          <w:sz w:val="28"/>
          <w:szCs w:val="22"/>
        </w:rPr>
        <w:t xml:space="preserve">– </w:t>
      </w:r>
      <w:r w:rsidRPr="004C14EE">
        <w:rPr>
          <w:sz w:val="28"/>
          <w:szCs w:val="22"/>
        </w:rPr>
        <w:t>стоимость</w:t>
      </w:r>
      <w:r>
        <w:rPr>
          <w:sz w:val="28"/>
          <w:szCs w:val="22"/>
        </w:rPr>
        <w:t xml:space="preserve"> </w:t>
      </w:r>
      <w:r w:rsidRPr="004C14EE">
        <w:rPr>
          <w:sz w:val="28"/>
          <w:szCs w:val="22"/>
        </w:rPr>
        <w:t xml:space="preserve">единицы </w:t>
      </w:r>
      <w:r>
        <w:rPr>
          <w:sz w:val="28"/>
          <w:szCs w:val="22"/>
        </w:rPr>
        <w:t>транспортного средства</w:t>
      </w:r>
      <w:r w:rsidRPr="004C14EE">
        <w:rPr>
          <w:sz w:val="28"/>
          <w:szCs w:val="22"/>
        </w:rPr>
        <w:t xml:space="preserve"> по</w:t>
      </w:r>
      <w:r w:rsidRPr="004C14EE">
        <w:rPr>
          <w:sz w:val="28"/>
          <w:szCs w:val="22"/>
        </w:rPr>
        <w:t xml:space="preserve"> договорам поставки (купли-продажи)</w:t>
      </w:r>
    </w:p>
    <w:p w14:paraId="0196E554" w14:textId="2154DEDB" w:rsidR="007672F6" w:rsidRPr="004C14EE" w:rsidRDefault="00B9621E" w:rsidP="00FF4DFB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1.</w:t>
      </w:r>
      <w:r w:rsidR="007672F6">
        <w:rPr>
          <w:sz w:val="28"/>
          <w:szCs w:val="22"/>
        </w:rPr>
        <w:t xml:space="preserve">13. </w:t>
      </w:r>
      <w:r w:rsidR="007672F6" w:rsidRPr="007672F6">
        <w:rPr>
          <w:sz w:val="28"/>
          <w:szCs w:val="22"/>
        </w:rPr>
        <w:t>Результат</w:t>
      </w:r>
      <w:r w:rsidR="007672F6">
        <w:rPr>
          <w:sz w:val="28"/>
          <w:szCs w:val="22"/>
        </w:rPr>
        <w:t>ом</w:t>
      </w:r>
      <w:r w:rsidR="007672F6" w:rsidRPr="007672F6">
        <w:rPr>
          <w:sz w:val="28"/>
          <w:szCs w:val="22"/>
        </w:rPr>
        <w:t xml:space="preserve"> предоставления субсидии явля</w:t>
      </w:r>
      <w:r w:rsidR="00FE1977">
        <w:rPr>
          <w:sz w:val="28"/>
          <w:szCs w:val="22"/>
        </w:rPr>
        <w:t>е</w:t>
      </w:r>
      <w:r w:rsidR="007672F6" w:rsidRPr="007672F6">
        <w:rPr>
          <w:sz w:val="28"/>
          <w:szCs w:val="22"/>
        </w:rPr>
        <w:t>тся</w:t>
      </w:r>
      <w:r w:rsidR="007672F6">
        <w:rPr>
          <w:sz w:val="28"/>
          <w:szCs w:val="22"/>
        </w:rPr>
        <w:t xml:space="preserve"> количество </w:t>
      </w:r>
      <w:r w:rsidR="007672F6" w:rsidRPr="004C14EE">
        <w:rPr>
          <w:sz w:val="28"/>
          <w:szCs w:val="22"/>
        </w:rPr>
        <w:t xml:space="preserve">приобретенных транспортных средств </w:t>
      </w:r>
      <w:r w:rsidR="0053427E" w:rsidRPr="004C14EE">
        <w:rPr>
          <w:sz w:val="28"/>
          <w:szCs w:val="22"/>
        </w:rPr>
        <w:t>(</w:t>
      </w:r>
      <w:r w:rsidR="00AE3CCC" w:rsidRPr="004C14EE">
        <w:rPr>
          <w:sz w:val="28"/>
          <w:szCs w:val="22"/>
        </w:rPr>
        <w:t>две</w:t>
      </w:r>
      <w:r w:rsidR="00FF4DFB" w:rsidRPr="004C14EE">
        <w:rPr>
          <w:sz w:val="28"/>
          <w:szCs w:val="22"/>
        </w:rPr>
        <w:t xml:space="preserve"> единицы</w:t>
      </w:r>
      <w:r w:rsidR="0053427E" w:rsidRPr="004C14EE">
        <w:rPr>
          <w:sz w:val="28"/>
          <w:szCs w:val="22"/>
        </w:rPr>
        <w:t>)</w:t>
      </w:r>
      <w:r w:rsidR="00FE1977" w:rsidRPr="004C14EE">
        <w:rPr>
          <w:sz w:val="28"/>
          <w:szCs w:val="22"/>
        </w:rPr>
        <w:t>.</w:t>
      </w:r>
    </w:p>
    <w:p w14:paraId="137C4166" w14:textId="01BCF6D3" w:rsidR="0053427E" w:rsidRDefault="0053427E" w:rsidP="0053427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14EE">
        <w:rPr>
          <w:sz w:val="28"/>
          <w:szCs w:val="28"/>
        </w:rPr>
        <w:t>Срок достижения результатов предоставления субсидии - не позднее 31 декабря 2026 года.</w:t>
      </w:r>
    </w:p>
    <w:p w14:paraId="4FF63646" w14:textId="77777777" w:rsidR="0053427E" w:rsidRDefault="0053427E" w:rsidP="00FF4DFB">
      <w:pPr>
        <w:pStyle w:val="ConsPlusNormal0"/>
        <w:ind w:firstLine="709"/>
        <w:jc w:val="both"/>
        <w:rPr>
          <w:sz w:val="28"/>
          <w:szCs w:val="22"/>
        </w:rPr>
      </w:pPr>
    </w:p>
    <w:p w14:paraId="6613F392" w14:textId="77777777" w:rsidR="00FE1977" w:rsidRDefault="00FE1977" w:rsidP="00FF4DFB">
      <w:pPr>
        <w:pStyle w:val="ConsPlusNormal0"/>
        <w:ind w:firstLine="709"/>
        <w:jc w:val="both"/>
        <w:rPr>
          <w:sz w:val="28"/>
          <w:szCs w:val="22"/>
        </w:rPr>
      </w:pPr>
    </w:p>
    <w:p w14:paraId="26CD6F27" w14:textId="7F03AAB3" w:rsidR="00B9621E" w:rsidRDefault="00B9621E" w:rsidP="00B9621E">
      <w:pPr>
        <w:pStyle w:val="ConsPlusNormal0"/>
        <w:ind w:firstLine="709"/>
        <w:jc w:val="center"/>
        <w:rPr>
          <w:sz w:val="28"/>
          <w:szCs w:val="22"/>
        </w:rPr>
      </w:pPr>
      <w:r w:rsidRPr="00B9621E">
        <w:rPr>
          <w:sz w:val="28"/>
          <w:szCs w:val="22"/>
        </w:rPr>
        <w:lastRenderedPageBreak/>
        <w:t>II. Требования к участникам отбора</w:t>
      </w:r>
    </w:p>
    <w:p w14:paraId="664AF3A7" w14:textId="77777777" w:rsidR="00FE1977" w:rsidRDefault="00FE1977" w:rsidP="00B9621E">
      <w:pPr>
        <w:pStyle w:val="ConsPlusNormal0"/>
        <w:ind w:firstLine="709"/>
        <w:jc w:val="center"/>
        <w:rPr>
          <w:sz w:val="28"/>
          <w:szCs w:val="22"/>
        </w:rPr>
      </w:pPr>
    </w:p>
    <w:p w14:paraId="639BD23B" w14:textId="2F998F59" w:rsidR="00FF4DFB" w:rsidRDefault="00B9621E" w:rsidP="00FE1977">
      <w:pPr>
        <w:pStyle w:val="ConsPlusNormal0"/>
        <w:ind w:firstLine="709"/>
        <w:jc w:val="both"/>
        <w:rPr>
          <w:sz w:val="28"/>
          <w:szCs w:val="22"/>
        </w:rPr>
      </w:pPr>
      <w:r>
        <w:rPr>
          <w:sz w:val="28"/>
          <w:szCs w:val="22"/>
        </w:rPr>
        <w:t>2.1</w:t>
      </w:r>
      <w:r w:rsidR="00FF4DFB">
        <w:rPr>
          <w:sz w:val="28"/>
          <w:szCs w:val="22"/>
        </w:rPr>
        <w:t xml:space="preserve">. </w:t>
      </w:r>
      <w:r w:rsidR="00FF4DFB" w:rsidRPr="00FF4DFB">
        <w:rPr>
          <w:sz w:val="28"/>
          <w:szCs w:val="22"/>
        </w:rPr>
        <w:t>Участник отбора по состоянию на даты рассмотрения заявки и заключения соглашения о предоставлении субсидии (далее - соглашение) должен соответствовать следующим требованиям:</w:t>
      </w:r>
    </w:p>
    <w:p w14:paraId="06CC8692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является иностранным юридическим лицом, в том числе местом регистрации которого является государство или территория, включенные в утвержденный Министерством финансов Российской Федерации перечень государств и территорий, используемых для промежуточного (офшорного) владения активами в Российской Федерации (далее - офшорные компании), а также российским юридическим лицом, в уставном (складочном) капитале которого доля прямого или косвенного (через третьих лиц) участия офшорных компаний в совокупности превышает 25 процентов (если иное не предусмотрено законодательством Российской Федерации). При расчете доли участия офшорных компаний в капитале российских юридических лиц не учитывается прямое и (или) косвенное участие офшорных компаний в капитале публичных акционерных обществ (в том числе со статусом международной компании), акции которых обращаются на организованных торгах в Российской Федерации, а также косвенное участие офшорных компаний в капитале других российских юридических лиц, реализованное через участие в капитале указанных публичных акционерных обществ;</w:t>
      </w:r>
    </w:p>
    <w:p w14:paraId="6F535026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перечне организаций и физических лиц, в отношении которых имеются сведения об их причастности к экстремистской деятельности или терроризму;</w:t>
      </w:r>
    </w:p>
    <w:p w14:paraId="6A36BC16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составляемых в рамках реализации полномочий, предусмотренных главой VII Устава Организации Объединенных Наций, Советом Безопасности Организации Объединенных Наций или органами, специально созданными решениями Совета Безопасности Организации Объединенных Наций, перечнях организаций и физических лиц, связанных с террористическими организациями и террористами или с распространением оружия массового уничтожения;</w:t>
      </w:r>
    </w:p>
    <w:p w14:paraId="50DA829D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получает средства из бюджета Республики Татарстан на основании иных нормативных правовых актов Республики Татарстан на цели, указанные в пункте 1 настоящего Порядка;</w:t>
      </w:r>
    </w:p>
    <w:p w14:paraId="69D1AD14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является иностранным агентом в соответствии с Федеральным законом от 14 июля 2022 года № 255-ФЗ «О контроле за деятельностью лиц, находящихся под иностранным влиянием»;</w:t>
      </w:r>
    </w:p>
    <w:p w14:paraId="2BE9D59F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на едином налоговом счете отсутствует или не превышает размер, определенный пунктом 3 статьи 47 Налогового кодекса Российской Федерации, задолженность по уплате налогов, сборов и страховых взносов в бюджеты бюджетной системы Российской Федерации;</w:t>
      </w:r>
    </w:p>
    <w:p w14:paraId="44B50A2E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 xml:space="preserve">отсутствует просроченная задолженность по возврату в бюджет Республики Татарстан иных субсидий, бюджетных инвестиций, а также иная просроченная (неурегулированная) задолженность по денежным обязательствам перед </w:t>
      </w:r>
      <w:r w:rsidRPr="00FD74E2">
        <w:rPr>
          <w:sz w:val="28"/>
          <w:szCs w:val="22"/>
        </w:rPr>
        <w:lastRenderedPageBreak/>
        <w:t>Республикой Татарстан (за исключением случаев, установленных Кабинетом Министров Республики Татарстан);</w:t>
      </w:r>
    </w:p>
    <w:p w14:paraId="7054633F" w14:textId="77777777" w:rsidR="00FF4DFB" w:rsidRPr="00FD74E2" w:rsidRDefault="00FF4DFB" w:rsidP="00FF4DFB">
      <w:pPr>
        <w:pStyle w:val="ConsPlusNormal0"/>
        <w:ind w:firstLine="709"/>
        <w:jc w:val="both"/>
        <w:rPr>
          <w:sz w:val="28"/>
          <w:szCs w:val="22"/>
        </w:rPr>
      </w:pPr>
      <w:r w:rsidRPr="00FD74E2">
        <w:rPr>
          <w:sz w:val="28"/>
          <w:szCs w:val="22"/>
        </w:rPr>
        <w:t>не находится в процессе реорганизации (за исключением реорганизации в форме присоединения к Получателю другого юридического лица), ликвидации, в отношении Получателя не введена процедура банкротства, деятельность Получателя не приостановлена в порядке, предусмотренном законодательством Российской Федерации;</w:t>
      </w:r>
    </w:p>
    <w:p w14:paraId="70704E3C" w14:textId="77777777" w:rsidR="00FF4DFB" w:rsidRPr="00FF4DFB" w:rsidRDefault="00FF4DFB" w:rsidP="00FF4DFB">
      <w:pPr>
        <w:pStyle w:val="ConsPlusNormal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2"/>
        </w:rPr>
        <w:t xml:space="preserve">в реестре дисквалифицированных лиц отсутствуют сведения о дисквалифицированных руководителе, членах коллегиального исполнительного органа, лице, исполняющем функции единоличного исполнительного органа, или </w:t>
      </w:r>
      <w:r w:rsidRPr="00FF4DFB">
        <w:rPr>
          <w:sz w:val="28"/>
          <w:szCs w:val="28"/>
        </w:rPr>
        <w:t>главном бухгалтере Получателя.</w:t>
      </w:r>
    </w:p>
    <w:p w14:paraId="4DE7B036" w14:textId="4550B1A8" w:rsidR="00FF4DFB" w:rsidRDefault="00B9621E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2.2</w:t>
      </w:r>
      <w:r w:rsidR="00FF4DFB" w:rsidRPr="00FF4DFB">
        <w:rPr>
          <w:sz w:val="28"/>
          <w:szCs w:val="28"/>
        </w:rPr>
        <w:t xml:space="preserve">. Проверка участника отбора на соответствие требованиям, определенным пунктом </w:t>
      </w:r>
      <w:r w:rsidR="00FE1977">
        <w:rPr>
          <w:sz w:val="28"/>
          <w:szCs w:val="28"/>
        </w:rPr>
        <w:t>2.1</w:t>
      </w:r>
      <w:r w:rsidR="00FF4DFB" w:rsidRPr="00FF4DFB">
        <w:rPr>
          <w:sz w:val="28"/>
          <w:szCs w:val="28"/>
        </w:rPr>
        <w:t xml:space="preserve"> настоящего Порядка, осуществляется автоматически в системе </w:t>
      </w:r>
      <w:r w:rsidR="00FF4DFB">
        <w:rPr>
          <w:sz w:val="28"/>
          <w:szCs w:val="28"/>
        </w:rPr>
        <w:t>«</w:t>
      </w:r>
      <w:r w:rsidR="00FF4DFB" w:rsidRPr="00FF4DFB">
        <w:rPr>
          <w:sz w:val="28"/>
          <w:szCs w:val="28"/>
        </w:rPr>
        <w:t>Электронный бюджет</w:t>
      </w:r>
      <w:r w:rsidR="00FF4DFB">
        <w:rPr>
          <w:sz w:val="28"/>
          <w:szCs w:val="28"/>
        </w:rPr>
        <w:t>»</w:t>
      </w:r>
      <w:r w:rsidR="00FF4DFB" w:rsidRPr="00FF4DFB">
        <w:rPr>
          <w:sz w:val="28"/>
          <w:szCs w:val="28"/>
        </w:rPr>
        <w:t xml:space="preserve"> на основании данных государственных информационных систем, обеспечивающих проведение отбора (далее - государственная информационная система), в том числе с использованием единой системы межведомственного электронного взаимодействия.</w:t>
      </w:r>
    </w:p>
    <w:p w14:paraId="50FA9B78" w14:textId="75A410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Министерство не вправе требовать представление документов, подтверждающих соответствие участника отбора требованиям, определенным пунктом </w:t>
      </w:r>
      <w:r w:rsidR="00FE1977">
        <w:rPr>
          <w:sz w:val="28"/>
          <w:szCs w:val="28"/>
        </w:rPr>
        <w:t>2.1</w:t>
      </w:r>
      <w:r>
        <w:rPr>
          <w:sz w:val="28"/>
          <w:szCs w:val="28"/>
        </w:rPr>
        <w:t xml:space="preserve"> </w:t>
      </w:r>
      <w:r w:rsidRPr="00FF4DFB">
        <w:rPr>
          <w:sz w:val="28"/>
          <w:szCs w:val="28"/>
        </w:rPr>
        <w:t xml:space="preserve">настоящего Порядка, при наличии соответствующей информации в государственных информационных системах, доступ к которым имеется у Министерства в рамках межведомственного электронного взаимодействия, за исключением случая, если участник отбора готов представить указанные документы и информацию в Министерство по собственной инициативе. </w:t>
      </w:r>
    </w:p>
    <w:p w14:paraId="23234870" w14:textId="3915AC33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Подтверждение соответствия участника отбора требованиям, определенным пунктом </w:t>
      </w:r>
      <w:r w:rsidR="00FE1977">
        <w:rPr>
          <w:sz w:val="28"/>
          <w:szCs w:val="28"/>
        </w:rPr>
        <w:t>2.1</w:t>
      </w:r>
      <w:r>
        <w:rPr>
          <w:sz w:val="28"/>
          <w:szCs w:val="28"/>
        </w:rPr>
        <w:t xml:space="preserve"> </w:t>
      </w:r>
      <w:r w:rsidRPr="00FF4DFB">
        <w:rPr>
          <w:sz w:val="28"/>
          <w:szCs w:val="28"/>
        </w:rPr>
        <w:t xml:space="preserve">настоящего Порядка, в случае отсутствия технической возможности осуществления автоматической проверки в системе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осуществляется путем проставления в электронном виде участником отбора отметок о соответствии указанным требованиям посредством заполнения соответствующих экранных форм веб-интерфейса системы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Электронный бюджет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. </w:t>
      </w:r>
    </w:p>
    <w:p w14:paraId="29B7989F" w14:textId="77777777" w:rsidR="00B9621E" w:rsidRDefault="00B9621E" w:rsidP="00B9621E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26A07A5A" w14:textId="1D6657EA" w:rsidR="00B9621E" w:rsidRDefault="00B9621E" w:rsidP="00B9621E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III. Порядок формирования и размещения объявления</w:t>
      </w:r>
      <w:r>
        <w:rPr>
          <w:sz w:val="28"/>
          <w:szCs w:val="28"/>
        </w:rPr>
        <w:t xml:space="preserve"> </w:t>
      </w:r>
      <w:r w:rsidRPr="00B9621E">
        <w:rPr>
          <w:sz w:val="28"/>
          <w:szCs w:val="28"/>
        </w:rPr>
        <w:t>о проведении отбора</w:t>
      </w:r>
    </w:p>
    <w:p w14:paraId="1F82E595" w14:textId="77777777" w:rsidR="00B9621E" w:rsidRDefault="00B9621E" w:rsidP="00B9621E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</w:p>
    <w:p w14:paraId="71A8193D" w14:textId="4E4C0897" w:rsidR="00FF4DFB" w:rsidRDefault="00B9621E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3.1</w:t>
      </w:r>
      <w:r w:rsidR="00FF4DFB">
        <w:rPr>
          <w:sz w:val="28"/>
          <w:szCs w:val="28"/>
        </w:rPr>
        <w:t xml:space="preserve">. </w:t>
      </w:r>
      <w:r w:rsidR="00FF4DFB" w:rsidRPr="00FF4DFB">
        <w:rPr>
          <w:sz w:val="28"/>
          <w:szCs w:val="28"/>
        </w:rPr>
        <w:t>Объявление о проведении отбора размещается Министерством не позднее одного календарного дня со дня формирования объявления Министерством в системе «Электронный бюджет» после подписания усиленной квалифицированной электронной подписью руководителя Министерства (уполномоченного им лица) и публикации на едином портале информации о субсидии.</w:t>
      </w:r>
    </w:p>
    <w:p w14:paraId="220FDB58" w14:textId="51AD4C32" w:rsidR="00FF4DFB" w:rsidRDefault="00B9621E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t>3.2</w:t>
      </w:r>
      <w:r w:rsidR="00FF4DFB">
        <w:t xml:space="preserve">. </w:t>
      </w:r>
      <w:r w:rsidR="00FF4DFB" w:rsidRPr="00FF4DFB">
        <w:rPr>
          <w:sz w:val="28"/>
          <w:szCs w:val="28"/>
        </w:rPr>
        <w:t xml:space="preserve">Объявление о проведении отбора формируется в электронной форме посредством заполнения Министерством соответствующих экранных форм веб-интерфейса системы </w:t>
      </w:r>
      <w:r w:rsidR="00FE1977">
        <w:rPr>
          <w:sz w:val="28"/>
          <w:szCs w:val="28"/>
        </w:rPr>
        <w:t>«</w:t>
      </w:r>
      <w:r w:rsidR="00FF4DFB" w:rsidRPr="00FF4DFB">
        <w:rPr>
          <w:sz w:val="28"/>
          <w:szCs w:val="28"/>
        </w:rPr>
        <w:t>Электронный бюджет</w:t>
      </w:r>
      <w:r w:rsidR="00FE1977">
        <w:rPr>
          <w:sz w:val="28"/>
          <w:szCs w:val="28"/>
        </w:rPr>
        <w:t>»</w:t>
      </w:r>
      <w:r w:rsidR="00FF4DFB" w:rsidRPr="00FF4DFB">
        <w:rPr>
          <w:sz w:val="28"/>
          <w:szCs w:val="28"/>
        </w:rPr>
        <w:t xml:space="preserve">, подписывается усиленной квалифицированной электронной подписью руководителя Министерства (уполномоченного им лица), публикуется на едином портале, включает в себя следующую информацию: </w:t>
      </w:r>
    </w:p>
    <w:p w14:paraId="36121F20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lastRenderedPageBreak/>
        <w:t xml:space="preserve">сроки проведения отбора; </w:t>
      </w:r>
    </w:p>
    <w:p w14:paraId="519A0015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даты начала подачи и окончания приема заявок, при этом дата окончания приема заявок не может быть ранее пятого календарного дня, следующего за днем размещения объявления о проведении отбора; </w:t>
      </w:r>
    </w:p>
    <w:p w14:paraId="690EE9D2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наименование, место нахождения, почтовый адрес, адрес электронной почты Министерства; </w:t>
      </w:r>
    </w:p>
    <w:p w14:paraId="7C09DFDF" w14:textId="3E48A98B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результаты предоставления субсидии в соответствии с пунктом </w:t>
      </w:r>
      <w:r w:rsidR="00FE1977">
        <w:rPr>
          <w:sz w:val="28"/>
          <w:szCs w:val="28"/>
        </w:rPr>
        <w:t>1.</w:t>
      </w:r>
      <w:r w:rsidRPr="00FF4DFB">
        <w:rPr>
          <w:sz w:val="28"/>
          <w:szCs w:val="28"/>
        </w:rPr>
        <w:t xml:space="preserve">13 настоящего Порядка; </w:t>
      </w:r>
    </w:p>
    <w:p w14:paraId="42717F01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доменное имя и (или) указатели страниц государственной информационной системы 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; </w:t>
      </w:r>
    </w:p>
    <w:p w14:paraId="08D2FC27" w14:textId="6430C3E3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требования к участникам отбора, определенные пунктом </w:t>
      </w:r>
      <w:r w:rsidR="00A809AA">
        <w:rPr>
          <w:sz w:val="28"/>
          <w:szCs w:val="28"/>
        </w:rPr>
        <w:t>2.1</w:t>
      </w:r>
      <w:r w:rsidRPr="00FF4DFB">
        <w:rPr>
          <w:sz w:val="28"/>
          <w:szCs w:val="28"/>
        </w:rPr>
        <w:t xml:space="preserve"> настоящего Порядка, которым участник отбора должен соответствовать на даты, определенные настоящим Порядком, и к перечню документов, представляемых участниками отбора для подтверждения соответствия указанным требованиям;</w:t>
      </w:r>
    </w:p>
    <w:p w14:paraId="4CC553A2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критерии отбора; </w:t>
      </w:r>
    </w:p>
    <w:p w14:paraId="275198D0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подачи </w:t>
      </w:r>
      <w:r w:rsidRPr="00B31710">
        <w:rPr>
          <w:sz w:val="28"/>
          <w:szCs w:val="28"/>
        </w:rPr>
        <w:t xml:space="preserve">участниками отбора заявок и требования, предъявляемые к форме и содержанию заявок в соответствии с пунктами 5.1 - 5.6 настоящего Порядка; </w:t>
      </w:r>
    </w:p>
    <w:p w14:paraId="2CFEE18B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порядок отзыва заявок, порядок их возврата, определяющий в том числе основания для возврата заявок, порядок внесения изменений в заявки; </w:t>
      </w:r>
    </w:p>
    <w:p w14:paraId="6984A084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правила рассмотрения заявок в соответствии с пунктами 6.1 - 6.4 настоящего Порядка; </w:t>
      </w:r>
    </w:p>
    <w:p w14:paraId="70158FAD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возврата заявок на доработку;</w:t>
      </w:r>
    </w:p>
    <w:p w14:paraId="3E3554C7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порядок отклонения заявок, а также информацию об основаниях их отклонения в соответствии с пунктом 6.5 настоящего</w:t>
      </w:r>
      <w:r w:rsidRPr="00FF4DFB">
        <w:rPr>
          <w:sz w:val="28"/>
          <w:szCs w:val="28"/>
        </w:rPr>
        <w:t xml:space="preserve"> Порядка; </w:t>
      </w:r>
    </w:p>
    <w:p w14:paraId="674D3C09" w14:textId="77777777" w:rsidR="00FF4DFB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объем распределяемой субсидии в рамках отбора, порядок расчета размера субсидии, установленный настоящим Порядком, правила распределения субсидии по результатам отбора, которые могут включать максимальный, минимальный размер субсидии, предоставляемой победителю отбора, а также предельное количество победителей отбора; </w:t>
      </w:r>
    </w:p>
    <w:p w14:paraId="7C6F252B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FF4DFB">
        <w:rPr>
          <w:sz w:val="28"/>
          <w:szCs w:val="28"/>
        </w:rPr>
        <w:t xml:space="preserve">порядок предоставления участникам отбора разъяснений положений объявления о </w:t>
      </w:r>
      <w:r w:rsidRPr="00B31710">
        <w:rPr>
          <w:sz w:val="28"/>
          <w:szCs w:val="28"/>
        </w:rPr>
        <w:t xml:space="preserve">проведении отбора, даты начала и окончания срока такого предоставления в соответствии с пунктами 5.8, 5.9 настоящего Порядка; </w:t>
      </w:r>
    </w:p>
    <w:p w14:paraId="75F12AD8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срок, в течение которого победитель отбора должен подписать соглашение в соответствии с пунктом 7.1 настоящего Порядка; </w:t>
      </w:r>
    </w:p>
    <w:p w14:paraId="1FC1D7F3" w14:textId="77777777" w:rsidR="00FF4DFB" w:rsidRPr="00B31710" w:rsidRDefault="00FF4DFB" w:rsidP="00FF4DFB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 xml:space="preserve">условия признания победителя отбора уклонившимся от заключения соглашения в соответствии с пунктом 7.3 настоящего Порядка; </w:t>
      </w:r>
    </w:p>
    <w:p w14:paraId="6DB50FB4" w14:textId="22D20BA1" w:rsidR="00FF4DFB" w:rsidRPr="00FF4DFB" w:rsidRDefault="00FF4DFB" w:rsidP="00A809AA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B31710">
        <w:rPr>
          <w:sz w:val="28"/>
          <w:szCs w:val="28"/>
        </w:rPr>
        <w:t>сроки размещения протокола подведения итогов отбора на едином портале, а также на официальном сайте</w:t>
      </w:r>
      <w:r w:rsidRPr="00FF4DFB">
        <w:rPr>
          <w:sz w:val="28"/>
          <w:szCs w:val="28"/>
        </w:rPr>
        <w:t xml:space="preserve"> Министерства </w:t>
      </w:r>
      <w:hyperlink r:id="rId7" w:tgtFrame="_blank" w:tooltip="&lt;div class=&quot;doc www&quot;&gt;&lt;span class=&quot;aligner&quot;&gt;&lt;div class=&quot;icon listDocWWW-16&quot;&gt;&lt;/div&gt;&lt;/span&gt;https://mincult.tatarstan.ru/&lt;/div&gt;" w:history="1">
        <w:r w:rsidRPr="00E84894">
          <w:rPr>
            <w:sz w:val="28"/>
            <w:szCs w:val="28"/>
          </w:rPr>
          <w:t>https://mincult.tatarstan.ru/</w:t>
        </w:r>
      </w:hyperlink>
      <w:r w:rsidRPr="00E84894">
        <w:rPr>
          <w:sz w:val="28"/>
          <w:szCs w:val="28"/>
        </w:rPr>
        <w:t xml:space="preserve"> </w:t>
      </w:r>
      <w:r w:rsidRPr="00FF4DFB">
        <w:rPr>
          <w:sz w:val="28"/>
          <w:szCs w:val="28"/>
        </w:rPr>
        <w:t xml:space="preserve">в сети </w:t>
      </w:r>
      <w:r>
        <w:rPr>
          <w:sz w:val="28"/>
          <w:szCs w:val="28"/>
        </w:rPr>
        <w:t>«</w:t>
      </w:r>
      <w:r w:rsidRPr="00FF4DFB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FF4DFB">
        <w:rPr>
          <w:sz w:val="28"/>
          <w:szCs w:val="28"/>
        </w:rPr>
        <w:t xml:space="preserve"> (далее - официальный сайт Министерства), которые не могут быть позднее 14-го календарного дня, следующего за днем определения победителя отбора. </w:t>
      </w:r>
    </w:p>
    <w:p w14:paraId="368B1F2B" w14:textId="445E081F" w:rsidR="00721A29" w:rsidRDefault="00B9621E" w:rsidP="00A809AA">
      <w:pPr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3.3</w:t>
      </w:r>
      <w:r w:rsidR="00FF4DFB" w:rsidRPr="00721A29">
        <w:rPr>
          <w:sz w:val="28"/>
          <w:szCs w:val="28"/>
        </w:rPr>
        <w:t xml:space="preserve">. Внесение изменений в объявление о проведении отбора осуществляется в порядке, аналогичном порядку формирования объявления о проведении отбора, </w:t>
      </w:r>
      <w:r w:rsidR="00FF4DFB" w:rsidRPr="00721A29">
        <w:rPr>
          <w:sz w:val="28"/>
          <w:szCs w:val="28"/>
        </w:rPr>
        <w:lastRenderedPageBreak/>
        <w:t xml:space="preserve">установленному пунктом </w:t>
      </w:r>
      <w:r w:rsidR="00A809AA">
        <w:rPr>
          <w:sz w:val="28"/>
          <w:szCs w:val="28"/>
        </w:rPr>
        <w:t>3.2</w:t>
      </w:r>
      <w:r w:rsidR="00FF4DFB" w:rsidRPr="00721A29">
        <w:rPr>
          <w:sz w:val="28"/>
          <w:szCs w:val="28"/>
        </w:rPr>
        <w:t xml:space="preserve"> настоящего Порядка, не позднее наступления даты окончания приема заявок с соблюдением следующих условий:</w:t>
      </w:r>
    </w:p>
    <w:p w14:paraId="373A21A6" w14:textId="77777777" w:rsidR="00721A29" w:rsidRDefault="00FF4DFB" w:rsidP="00A809AA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>срок подачи заявок должен быть продлен таким образом, чтобы со дня, следующего за днем внесения таких изменений, до даты окончания приема заявок указанный срок составлял не менее 10 календарных дней;</w:t>
      </w:r>
    </w:p>
    <w:p w14:paraId="5DC33A65" w14:textId="6B6C5D09" w:rsidR="00FF4DFB" w:rsidRPr="00721A29" w:rsidRDefault="00FF4DFB" w:rsidP="00A809AA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при внесении изменений в объявление о проведении отбора изменение способа отбора не допускается; </w:t>
      </w:r>
    </w:p>
    <w:p w14:paraId="25A41DAB" w14:textId="77777777" w:rsidR="00FF4DFB" w:rsidRPr="00721A29" w:rsidRDefault="00FF4DFB" w:rsidP="00A809AA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в случае внесения изменений в объявление о проведении отбора после наступления даты начала приема заявок в объявление о проведении отбора включается положение, предусматривающее право участников отбора внести изменения в заявки в соответствии с абзацем вторым </w:t>
      </w:r>
      <w:r w:rsidRPr="00B31710">
        <w:rPr>
          <w:sz w:val="28"/>
          <w:szCs w:val="28"/>
        </w:rPr>
        <w:t>пункта 5.7</w:t>
      </w:r>
      <w:r w:rsidRPr="00721A29">
        <w:rPr>
          <w:sz w:val="28"/>
          <w:szCs w:val="28"/>
        </w:rPr>
        <w:t xml:space="preserve"> настоящего Порядка; </w:t>
      </w:r>
    </w:p>
    <w:p w14:paraId="2412EEF5" w14:textId="68300593" w:rsidR="00FF4DFB" w:rsidRDefault="00FF4DFB" w:rsidP="00A809AA">
      <w:pPr>
        <w:spacing w:line="288" w:lineRule="atLeast"/>
        <w:ind w:firstLine="540"/>
        <w:jc w:val="both"/>
        <w:rPr>
          <w:sz w:val="28"/>
          <w:szCs w:val="28"/>
        </w:rPr>
      </w:pPr>
      <w:r w:rsidRPr="00721A29">
        <w:rPr>
          <w:sz w:val="28"/>
          <w:szCs w:val="28"/>
        </w:rPr>
        <w:t xml:space="preserve">участники отбора, подавшие заявку, уведомляются о внесении изменений в объявление о проведении отбора не позднее дня, следующего за днем внесения изменений в объявление о проведении отбора, с использованием системы </w:t>
      </w:r>
      <w:r w:rsidR="00A809AA">
        <w:rPr>
          <w:sz w:val="28"/>
          <w:szCs w:val="28"/>
        </w:rPr>
        <w:t>«</w:t>
      </w:r>
      <w:r w:rsidRPr="00721A29">
        <w:rPr>
          <w:sz w:val="28"/>
          <w:szCs w:val="28"/>
        </w:rPr>
        <w:t>Электронный бюджет</w:t>
      </w:r>
      <w:r w:rsidR="00A809AA">
        <w:rPr>
          <w:sz w:val="28"/>
          <w:szCs w:val="28"/>
        </w:rPr>
        <w:t>»</w:t>
      </w:r>
      <w:r w:rsidRPr="00721A29">
        <w:rPr>
          <w:sz w:val="28"/>
          <w:szCs w:val="28"/>
        </w:rPr>
        <w:t xml:space="preserve">. </w:t>
      </w:r>
    </w:p>
    <w:p w14:paraId="0E0A6024" w14:textId="77777777" w:rsidR="00B9621E" w:rsidRPr="00B9621E" w:rsidRDefault="00B9621E" w:rsidP="00B9621E">
      <w:pPr>
        <w:spacing w:before="168" w:line="288" w:lineRule="atLeast"/>
        <w:ind w:firstLine="540"/>
        <w:jc w:val="center"/>
        <w:rPr>
          <w:sz w:val="28"/>
          <w:szCs w:val="28"/>
        </w:rPr>
      </w:pPr>
      <w:r w:rsidRPr="00B9621E">
        <w:rPr>
          <w:sz w:val="28"/>
          <w:szCs w:val="28"/>
        </w:rPr>
        <w:t>IV. Порядок отмены проведения отбора</w:t>
      </w:r>
    </w:p>
    <w:p w14:paraId="4CBD3726" w14:textId="77777777" w:rsidR="00B9621E" w:rsidRPr="00721A29" w:rsidRDefault="00B9621E" w:rsidP="00B9621E">
      <w:pPr>
        <w:spacing w:before="168" w:line="288" w:lineRule="atLeast"/>
        <w:ind w:firstLine="540"/>
        <w:jc w:val="center"/>
        <w:rPr>
          <w:sz w:val="28"/>
          <w:szCs w:val="28"/>
        </w:rPr>
      </w:pPr>
    </w:p>
    <w:p w14:paraId="5354EDBC" w14:textId="48DF29A3" w:rsidR="00721A29" w:rsidRPr="00721A29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4.1. </w:t>
      </w:r>
      <w:r w:rsidR="00721A29" w:rsidRPr="00721A29">
        <w:rPr>
          <w:sz w:val="28"/>
          <w:szCs w:val="28"/>
        </w:rPr>
        <w:t>Размещение Министерством объявления об отмене проведения отбора на едином портале допускается не позднее чем за один рабочий день до даты окончания срока подачи заявок участниками отбора.</w:t>
      </w:r>
    </w:p>
    <w:p w14:paraId="7C3117F0" w14:textId="43F75A7E" w:rsidR="00721A29" w:rsidRPr="00721A29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4.2</w:t>
      </w:r>
      <w:r w:rsidR="00721A29" w:rsidRPr="00721A29">
        <w:rPr>
          <w:sz w:val="28"/>
          <w:szCs w:val="28"/>
        </w:rPr>
        <w:t xml:space="preserve">. Объявление об отмене проведения отбора формируется в электронной форме посредством заполнения соответствующих экранных форм веб-интерфейса системы </w:t>
      </w:r>
      <w:r w:rsidR="00721A29">
        <w:rPr>
          <w:sz w:val="28"/>
          <w:szCs w:val="28"/>
        </w:rPr>
        <w:t>«</w:t>
      </w:r>
      <w:r w:rsidR="00721A29" w:rsidRPr="00721A29">
        <w:rPr>
          <w:sz w:val="28"/>
          <w:szCs w:val="28"/>
        </w:rPr>
        <w:t>Электронный бюджет</w:t>
      </w:r>
      <w:r w:rsidR="00721A29">
        <w:rPr>
          <w:sz w:val="28"/>
          <w:szCs w:val="28"/>
        </w:rPr>
        <w:t>»</w:t>
      </w:r>
      <w:r w:rsidR="00721A29" w:rsidRPr="00721A29">
        <w:rPr>
          <w:sz w:val="28"/>
          <w:szCs w:val="28"/>
        </w:rPr>
        <w:t>, подписывается усиленной квалифицированной электронной подписью руководителя Министерства (уполномоченного им лица), размещается на едином портале и содержит информацию о причинах отмены отбора.</w:t>
      </w:r>
    </w:p>
    <w:p w14:paraId="02705FCE" w14:textId="5FD287A1" w:rsidR="00721A29" w:rsidRPr="00721A29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4.3</w:t>
      </w:r>
      <w:r w:rsidR="00721A29" w:rsidRPr="00721A29">
        <w:rPr>
          <w:sz w:val="28"/>
          <w:szCs w:val="28"/>
        </w:rPr>
        <w:t xml:space="preserve">. Случаем отмены отбора является отзыв лимитов бюджетных обязательств, доведенных до Министерства на цели, указанные в пункте </w:t>
      </w:r>
      <w:r w:rsidR="00721A29" w:rsidRPr="00B31710">
        <w:rPr>
          <w:sz w:val="28"/>
          <w:szCs w:val="28"/>
        </w:rPr>
        <w:t>1.1</w:t>
      </w:r>
      <w:r w:rsidR="00721A29" w:rsidRPr="00721A29">
        <w:rPr>
          <w:sz w:val="28"/>
          <w:szCs w:val="28"/>
        </w:rPr>
        <w:t xml:space="preserve"> настоящего Порядка.</w:t>
      </w:r>
    </w:p>
    <w:p w14:paraId="2C182101" w14:textId="1C48FBDA" w:rsidR="00721A29" w:rsidRPr="00721A29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4.4</w:t>
      </w:r>
      <w:r w:rsidR="00721A29" w:rsidRPr="00721A29">
        <w:rPr>
          <w:sz w:val="28"/>
          <w:szCs w:val="28"/>
        </w:rPr>
        <w:t xml:space="preserve">. Участники отбора, подавшие заявки, информируются об отмене проведения отбора в системе </w:t>
      </w:r>
      <w:r w:rsidR="00721A29">
        <w:rPr>
          <w:sz w:val="28"/>
          <w:szCs w:val="28"/>
        </w:rPr>
        <w:t>«</w:t>
      </w:r>
      <w:r w:rsidR="00721A29" w:rsidRPr="00721A29">
        <w:rPr>
          <w:sz w:val="28"/>
          <w:szCs w:val="28"/>
        </w:rPr>
        <w:t>Электронный бюджет</w:t>
      </w:r>
      <w:r w:rsidR="00721A29">
        <w:rPr>
          <w:sz w:val="28"/>
          <w:szCs w:val="28"/>
        </w:rPr>
        <w:t>»</w:t>
      </w:r>
      <w:r w:rsidR="00721A29" w:rsidRPr="00721A29">
        <w:rPr>
          <w:sz w:val="28"/>
          <w:szCs w:val="28"/>
        </w:rPr>
        <w:t>.</w:t>
      </w:r>
    </w:p>
    <w:p w14:paraId="34B6DB90" w14:textId="62F97928" w:rsidR="00721A29" w:rsidRPr="00721A29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4.5</w:t>
      </w:r>
      <w:r w:rsidR="00721A29" w:rsidRPr="00721A29">
        <w:rPr>
          <w:sz w:val="28"/>
          <w:szCs w:val="28"/>
        </w:rPr>
        <w:t>. Отбор считается отмененным со дня размещения объявления о его отмене на едином портале.</w:t>
      </w:r>
    </w:p>
    <w:p w14:paraId="0C3752F7" w14:textId="4F060758" w:rsidR="00FF4DFB" w:rsidRDefault="00B9621E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4.6</w:t>
      </w:r>
      <w:r w:rsidR="00721A29" w:rsidRPr="00721A29">
        <w:rPr>
          <w:sz w:val="28"/>
          <w:szCs w:val="28"/>
        </w:rPr>
        <w:t xml:space="preserve">. После окончания срока отмены проведения отбора в соответствии с пунктом </w:t>
      </w:r>
      <w:r w:rsidR="00A809AA">
        <w:rPr>
          <w:sz w:val="28"/>
          <w:szCs w:val="28"/>
        </w:rPr>
        <w:t xml:space="preserve">4.1 </w:t>
      </w:r>
      <w:r w:rsidR="00721A29" w:rsidRPr="00721A29">
        <w:rPr>
          <w:sz w:val="28"/>
          <w:szCs w:val="28"/>
        </w:rPr>
        <w:t>настоящего Порядка и до заключения соглашения с победителем отбора Министерство может отменить отбор только в случае возникновения обстоятельств непреодолимой силы в соответствии с пунктом 3 статьи 401 Гражданского кодекса Российской Федерации.</w:t>
      </w:r>
    </w:p>
    <w:p w14:paraId="76675834" w14:textId="77777777" w:rsidR="00141C62" w:rsidRDefault="00141C62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4474F768" w14:textId="77777777" w:rsidR="00141C62" w:rsidRDefault="00141C62" w:rsidP="00721A29">
      <w:pPr>
        <w:pStyle w:val="a7"/>
        <w:spacing w:line="288" w:lineRule="atLeast"/>
        <w:ind w:firstLine="540"/>
        <w:jc w:val="both"/>
        <w:rPr>
          <w:sz w:val="28"/>
          <w:szCs w:val="28"/>
        </w:rPr>
      </w:pPr>
    </w:p>
    <w:p w14:paraId="7D95BCDF" w14:textId="77777777" w:rsidR="00141C62" w:rsidRPr="00141C62" w:rsidRDefault="00141C62" w:rsidP="00141C62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V. Порядок формирования и подачи участниками отбора заявок</w:t>
      </w:r>
    </w:p>
    <w:p w14:paraId="747BC2C0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4AEB36D0" w14:textId="12D78230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5.1. Участник отбора формирует и подает заявку в сроки, указанные в объявлении о проведении отбора, в электронной форме посредством заполнения </w:t>
      </w:r>
      <w:r w:rsidRPr="00141C62">
        <w:rPr>
          <w:sz w:val="28"/>
          <w:szCs w:val="28"/>
        </w:rPr>
        <w:lastRenderedPageBreak/>
        <w:t xml:space="preserve">соответствующих экранных форм веб-интерфейса системы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представляет в систему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электронные копии документов (документов на бумажном носителе, преобразованных в электронную форму путем сканирования):</w:t>
      </w:r>
    </w:p>
    <w:p w14:paraId="3CA2952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действующей редакции устава участника отбора, заверенной руководителем (уполномоченным им лицом);</w:t>
      </w:r>
    </w:p>
    <w:p w14:paraId="444150A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выписки из единого государственного реестра юридических лиц;</w:t>
      </w:r>
    </w:p>
    <w:p w14:paraId="18C04C86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свидетельства о присвоении индивидуального номера налогоплательщика;</w:t>
      </w:r>
    </w:p>
    <w:p w14:paraId="24445E1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учредительных документов участника отбора, а также документов о внесении всех изменений в них, заверенных руководителем участника отбора либо иным уполномоченным лицом при наличии надлежащим образом оформленных полномочий (с приложением копии доверенности, оформленной в соответствии с законодательством Российской Федерации);</w:t>
      </w:r>
    </w:p>
    <w:p w14:paraId="6B093722" w14:textId="50D356A5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документов, подтверждающих фактически понесенные затраты участником отбора, связанные с осуществлением расходов на цели, указанные в пункте 1.1 настоящего Порядка (смета фактических расходов, договоры и приложения к ним,  а также (при наличии) счета, счета-фактуры, приходные и расходные ордера, накладные, заверенные руководителем участника отбора либо иным уполномоченным лицом при наличии надлежащим образом оформленных полномочий (с приложением копии доверенности, оформленной в соответствии с законодательством Российской Федерации))</w:t>
      </w:r>
      <w:r w:rsidR="00A809AA">
        <w:rPr>
          <w:sz w:val="28"/>
          <w:szCs w:val="28"/>
        </w:rPr>
        <w:t>.</w:t>
      </w:r>
    </w:p>
    <w:p w14:paraId="7D11C27B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5.2. Заявка подписывается усиленной квалифицированной электронной подписью руководителя участника отбора или уполномоченного им лица.</w:t>
      </w:r>
    </w:p>
    <w:p w14:paraId="2D5EED8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5.3. Ответственность за полноту и достоверность информации и документов, содержащихся в заявке, а также за своевременность их представления несет участник отбора в соответствии с законодательством Российской Федерации.</w:t>
      </w:r>
    </w:p>
    <w:p w14:paraId="2DCB61BC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5.4. Электронные копии документов и материалы, включаемые в заявку, должны иметь распространенные открытые форматы, обеспечивающие возможность просмотра всего документа либо его фрагмента средствами общедоступного программного обеспечения просмотра информации, и не должны быть зашифрованы или защищены средствами, не позволяющими осуществить ознакомление с их содержимым без специальных программных или технологических средств.</w:t>
      </w:r>
    </w:p>
    <w:p w14:paraId="6E712F47" w14:textId="4AA97F78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5.5. Датой представления участником отбора заявки считается день подписания участником отбора заявки с присвоением ей регистрационного номера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>.</w:t>
      </w:r>
    </w:p>
    <w:p w14:paraId="072FA9A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5.6. Заявка должна содержать следующие сведения:</w:t>
      </w:r>
    </w:p>
    <w:p w14:paraId="4A8C7D6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информация об участнике отбора:</w:t>
      </w:r>
    </w:p>
    <w:p w14:paraId="0AB3BD6D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полное и сокращенное наименование участника отбора;</w:t>
      </w:r>
    </w:p>
    <w:p w14:paraId="2C76AC61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основной государственный регистрационный номер участника отбора;</w:t>
      </w:r>
    </w:p>
    <w:p w14:paraId="5FBFDE6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идентификационный номер налогоплательщика;</w:t>
      </w:r>
    </w:p>
    <w:p w14:paraId="5EC3F51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дата и код причины постановки на учет в налоговом органе;</w:t>
      </w:r>
    </w:p>
    <w:p w14:paraId="1E9EBE90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адрес юридического лица;</w:t>
      </w:r>
    </w:p>
    <w:p w14:paraId="4B01652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номер контактного телефона, почтовый адрес и адрес электронной почты для направления юридически значимых сообщений;</w:t>
      </w:r>
    </w:p>
    <w:p w14:paraId="0F92E7B5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руководителе участника отбора (фамилия, имя, отчество (при наличии), идентификационный номер налогоплательщика, должность);</w:t>
      </w:r>
    </w:p>
    <w:p w14:paraId="11CFD05E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перечень основных и дополнительных видов деятельности, которые участник отбора вправе осуществлять в соответствии с учредительными документами организации;</w:t>
      </w:r>
    </w:p>
    <w:p w14:paraId="6C794FCE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информация о счетах в соответствии с законодательством Российской Федерации для перечисления субсидии, а также о лице, уполномоченном на подписание соглашения;</w:t>
      </w:r>
    </w:p>
    <w:p w14:paraId="04F791BE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информация и документы, подтверждающие соответствие участника отбора установленным в объявлении о проведении отбора требованиям;</w:t>
      </w:r>
    </w:p>
    <w:p w14:paraId="289EDBE6" w14:textId="61384ED9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в) подтверждение согласия на публикацию (размещение) в сети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Интернет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информации об участнике отбора, о подаваемой участником отбора заявке, а также иной информации об участнике отбора, связанной с соответствующим отбором и результатами предоставления субсидии, подаваемое посредством заполнения соответствующих экранных форм веб-интерфейса системы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>;</w:t>
      </w:r>
    </w:p>
    <w:p w14:paraId="7166D10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предлагаемые участником отбора значения результатов предоставления субсидии, размер запрашиваемой субсидии.</w:t>
      </w:r>
    </w:p>
    <w:p w14:paraId="106E0EE1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5.7. Участник отбора вправе отозвать заявку в любое время до даты окончания проведения отбора. При необходимости участник отбора вправе подать заявку повторно в срок, определенный для подачи заявок.</w:t>
      </w:r>
    </w:p>
    <w:p w14:paraId="693D81A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Внесение изменений в заявку или отзыв заявки осуществляется участником отбора в порядке, аналогичном порядку формирования заявки участником отбора, указанному в пункте 5.1 настоящего Порядка.</w:t>
      </w:r>
    </w:p>
    <w:p w14:paraId="77A42BE0" w14:textId="44D41463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5.8. Любой участник отбора со дня размещения объявления о проведении отбора на едином портале не позднее третьего рабочего дня до дня завершения подачи заявок вправе направить в Министерство не более пяти запросов о разъяснении положений объявления о проведении отбора путем формирования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запроса.</w:t>
      </w:r>
    </w:p>
    <w:p w14:paraId="70341766" w14:textId="16EFDCD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5.9. Министерство в ответ на запрос, указанный в пункте 5.8 настоящего Порядка, направляет разъяснение положений объявления о проведении отбора в срок, установленный указанным объявлением, но не позднее одного рабочего дня до дня завершения подачи заявок, путем формирования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соответствующего разъяснения. Представленное Министерством разъяснение положений объявления о проведении отбора не должно изменять суть информации, содержащейся в указанном объявлении.</w:t>
      </w:r>
    </w:p>
    <w:p w14:paraId="19729AF8" w14:textId="6AB763FC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Доступ к разъяснению, формируемому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соответствии с абзацем первым настоящего пункта, предоставляется всем участникам отбора.</w:t>
      </w:r>
    </w:p>
    <w:p w14:paraId="5CAFD9C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6141D41F" w14:textId="77777777" w:rsidR="00141C62" w:rsidRP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VI. Правила рассмотрения заявок, а также определения</w:t>
      </w:r>
    </w:p>
    <w:p w14:paraId="357391A3" w14:textId="77777777" w:rsidR="00141C62" w:rsidRP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победителя отбора</w:t>
      </w:r>
    </w:p>
    <w:p w14:paraId="2DA6F50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7912ED13" w14:textId="2E575D0B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6.1. Министерство в целях рассмотрения заявок формирует комиссию</w:t>
      </w:r>
      <w:r w:rsidR="00A809AA">
        <w:rPr>
          <w:sz w:val="28"/>
          <w:szCs w:val="28"/>
        </w:rPr>
        <w:t>.</w:t>
      </w:r>
      <w:r w:rsidRPr="00141C62">
        <w:rPr>
          <w:sz w:val="28"/>
          <w:szCs w:val="28"/>
        </w:rPr>
        <w:t xml:space="preserve"> Состав комиссии, порядок работы комиссии утверждаются приказом Министерства.</w:t>
      </w:r>
    </w:p>
    <w:p w14:paraId="661DE271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Комиссия формируется в составе председателя комиссии, заместителя председателя комиссии, секретаря комиссии, членов комиссии.</w:t>
      </w:r>
    </w:p>
    <w:p w14:paraId="238502A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Заседание комиссии считается правомочным, если на нем присутствуют не менее половины ее членов.</w:t>
      </w:r>
    </w:p>
    <w:p w14:paraId="40C3DFAB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Решения комиссии принимаются открытым голосованием большинством голосов присутствующих на заседании членов комиссии. В случае равенства голосов голос председателя является решающим.</w:t>
      </w:r>
    </w:p>
    <w:p w14:paraId="35686788" w14:textId="03C82F29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Рассмотрение заявок осуществляется комиссией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в течение 15 рабочих дней, следующих за днем открытия доступа Министерству и комиссии для рассмотрения заявок.</w:t>
      </w:r>
    </w:p>
    <w:p w14:paraId="0158A008" w14:textId="1C176A94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Доступ Министерству и комиссии в систему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открывается не позднее одного рабочего дня, следующего за днем окончания срока подачи заявок, установленного в объявлении о проведении отбора.</w:t>
      </w:r>
    </w:p>
    <w:p w14:paraId="3FFFFB4B" w14:textId="3E543608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Министерством может быть определена дата до окончания срока подачи заявок, после наступления которой Министерству и комиссии открывается доступ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к поданным участниками отбора заявкам.</w:t>
      </w:r>
    </w:p>
    <w:p w14:paraId="5A58426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6.2. Комиссия не позднее одного рабочего дня, следующего за днем вскрытия заявок, установленного в объявлении о проведении отбора, подписывает протокол вскрытия заявок, содержащий следующую информацию о поступивших для участия в отборе заявках:</w:t>
      </w:r>
    </w:p>
    <w:p w14:paraId="06F8BD7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регистрационный номер заявки;</w:t>
      </w:r>
    </w:p>
    <w:p w14:paraId="0F8959B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дата и время поступления заявки;</w:t>
      </w:r>
    </w:p>
    <w:p w14:paraId="2343B95E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в) полное наименование участника отбора;</w:t>
      </w:r>
    </w:p>
    <w:p w14:paraId="782B169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г) адрес юридического лица;</w:t>
      </w:r>
    </w:p>
    <w:p w14:paraId="280EE86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д) запрашиваемый участником отбора размер субсидии.</w:t>
      </w:r>
    </w:p>
    <w:p w14:paraId="5EF6F5A9" w14:textId="0673D9EA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6.3. Протокол вскрытия заявок формируется на едином портале автоматически и подписывается усиленной квалифицированной электронной подписью председателя комиссии и членов комиссии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подписания.</w:t>
      </w:r>
    </w:p>
    <w:p w14:paraId="433B355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6.4. Заявка признается надлежащей, если она соответствует требованиям, указанным в объявлении о проведении отбора, </w:t>
      </w:r>
      <w:proofErr w:type="gramStart"/>
      <w:r w:rsidRPr="00141C62">
        <w:rPr>
          <w:sz w:val="28"/>
          <w:szCs w:val="28"/>
        </w:rPr>
        <w:t>и</w:t>
      </w:r>
      <w:proofErr w:type="gramEnd"/>
      <w:r w:rsidRPr="00141C62">
        <w:rPr>
          <w:sz w:val="28"/>
          <w:szCs w:val="28"/>
        </w:rPr>
        <w:t xml:space="preserve"> если отсутствуют основания для отклонения заявки.</w:t>
      </w:r>
    </w:p>
    <w:p w14:paraId="517A992F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Решение о соответствии заявки требованиям, указанным в объявлении о проведении отбора, принимается комиссией на дату получения результатов </w:t>
      </w:r>
      <w:proofErr w:type="gramStart"/>
      <w:r w:rsidRPr="00141C62">
        <w:rPr>
          <w:sz w:val="28"/>
          <w:szCs w:val="28"/>
        </w:rPr>
        <w:t>проверки</w:t>
      </w:r>
      <w:proofErr w:type="gramEnd"/>
      <w:r w:rsidRPr="00141C62">
        <w:rPr>
          <w:sz w:val="28"/>
          <w:szCs w:val="28"/>
        </w:rPr>
        <w:t xml:space="preserve"> представленных участником отбора информации и документов, поданных в составе заявки.</w:t>
      </w:r>
    </w:p>
    <w:p w14:paraId="6753719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6.5. На стадии рассмотрения заявки основаниями для отклонения заявки являются:</w:t>
      </w:r>
    </w:p>
    <w:p w14:paraId="0739C60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участника отбора требованиям, указанным в объявлении о проведении отбора;</w:t>
      </w:r>
    </w:p>
    <w:p w14:paraId="4E6F1DBC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lastRenderedPageBreak/>
        <w:t>непредставление (представление не в полном объеме) документов, указанных в объявлении о проведении отбора;</w:t>
      </w:r>
    </w:p>
    <w:p w14:paraId="17D4A6AB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представленных документов и (или) заявки требованиям, установленным в объявлении о проведении отбора;</w:t>
      </w:r>
    </w:p>
    <w:p w14:paraId="540A9AC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недостоверность информации, содержащейся в документах, представленных в составе заявки;</w:t>
      </w:r>
    </w:p>
    <w:p w14:paraId="35E0A806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подача участником отбора заявки после даты и (или) времени, определенных для подачи заявок.</w:t>
      </w:r>
    </w:p>
    <w:p w14:paraId="069ABEF5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6.6. Отбор признается несостоявшимся в следующих случаях:</w:t>
      </w:r>
    </w:p>
    <w:p w14:paraId="799C692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а) по окончании срока подачи заявок не подано ни одной заявки;</w:t>
      </w:r>
    </w:p>
    <w:p w14:paraId="007A3D0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б) по результатам рассмотрения заявок отклонены все заявки.</w:t>
      </w:r>
    </w:p>
    <w:p w14:paraId="6C84232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6.7. Ранжирование поступивших заявок осуществляется исходя из очередности их поступления.</w:t>
      </w:r>
    </w:p>
    <w:p w14:paraId="2445D22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6.8. Победителем отбора признается участник отбора, который соответствует критериям и требованиям, указанным в пунктах 1.10 и 2.1 настоящего Порядка, и заявка которого подана первой по очередности.</w:t>
      </w:r>
    </w:p>
    <w:p w14:paraId="259B397F" w14:textId="38F6355E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6.9. В целях завершения отбора и определения победителя отбора формируется протокол подведения итогов отбора. Протокол подведения итогов отбора формируется на едином портале автоматически на основании результатов определения победителя отбора и подписывается усиленной квалифицированной электронной подписью председателя комиссии и членов комиссии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>, а также размещается на едином портале не позднее одного рабочего дня, следующего за днем его подписания, и на официальном сайте Министерства не позднее 14-го календарного дня, следующего за днем определения победителя отбора.</w:t>
      </w:r>
    </w:p>
    <w:p w14:paraId="4EF97A21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Протокол подведения итогов отбора включает следующие сведения:</w:t>
      </w:r>
    </w:p>
    <w:p w14:paraId="53CF184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дату, время и место проведения рассмотрения заявок;</w:t>
      </w:r>
    </w:p>
    <w:p w14:paraId="4AE3694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рассмотрены;</w:t>
      </w:r>
    </w:p>
    <w:p w14:paraId="1149E06C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информацию об участниках отбора, заявки которых были отклонены, с указанием причин их отклонения, в том числе положений объявления о проведении отбора, которым не соответствуют такие заявки;</w:t>
      </w:r>
    </w:p>
    <w:p w14:paraId="5A3341BC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наименование получателя субсидии, с которым заключается соглашение, и размер предоставляемой ему субсидии.</w:t>
      </w:r>
    </w:p>
    <w:p w14:paraId="3A8AEB32" w14:textId="56901CDE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6.1</w:t>
      </w:r>
      <w:r w:rsidR="00E84894">
        <w:rPr>
          <w:sz w:val="28"/>
          <w:szCs w:val="28"/>
        </w:rPr>
        <w:t>0</w:t>
      </w:r>
      <w:r w:rsidRPr="00141C62">
        <w:rPr>
          <w:sz w:val="28"/>
          <w:szCs w:val="28"/>
        </w:rPr>
        <w:t>. Внесение изменений в протокол подведения итогов отбора осуществляется не позднее 10 календарных дней со дня подписания первой версии протокола подведения итогов отбора путем формирования новой версии указанного протокола в порядке, аналогичном порядку его формирования, установленному пунктом 6.9 настоящего Порядка, с указанием причин внесения таких изменений.</w:t>
      </w:r>
    </w:p>
    <w:p w14:paraId="7E6DA684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4F9A0F7C" w14:textId="77777777" w:rsidR="00141C62" w:rsidRP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VII. Порядок заключения соглашений и перечисления субсидии</w:t>
      </w:r>
    </w:p>
    <w:p w14:paraId="6450F9DC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118E69C1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7.1. По результатам отбора Министерством с победителем отбора заключается соглашение в соответствии с типовой формой, установленной Министерством </w:t>
      </w:r>
      <w:r w:rsidRPr="00141C62">
        <w:rPr>
          <w:sz w:val="28"/>
          <w:szCs w:val="28"/>
        </w:rPr>
        <w:lastRenderedPageBreak/>
        <w:t>финансов Республики Татарстан, не позднее 20-го рабочего дня после определения победителя отбора.</w:t>
      </w:r>
    </w:p>
    <w:p w14:paraId="1F7BDC1E" w14:textId="5D40D8B5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Соглашение заключается в форме электронного документа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и подписывается усиленной квалифицированной электронной подписью лиц, имеющих право действовать от имени каждой из сторон.</w:t>
      </w:r>
    </w:p>
    <w:p w14:paraId="6DB83DEB" w14:textId="6818DA31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 соглашении устанавливается размер субсидии, который равен запрашиваемому победителем отбора размеру субсидии и не может превышать размер субсидии, порядок расчета которого установлен пунктом 1.12 настоящего Порядка.</w:t>
      </w:r>
    </w:p>
    <w:p w14:paraId="502C441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В случае уменьшения Министерству ранее доведенных лимитов бюджетных обязательств, приводящего к невозможности предоставления субсидии в размере, определенном в соглашении, в соглашение включается условие о согласовании новых условий соглашения или о расторжении соглашения при недостижении согласия по новым условиям.</w:t>
      </w:r>
    </w:p>
    <w:p w14:paraId="4D3D6A4B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При необходимости Министерство заключает с получателем субсидии дополнительное соглашение к соглашению, в том числе дополнительное соглашение о расторжении соглашения, в соответствии с типовыми формами, установленными Министерством финансов Республики Татарстан.</w:t>
      </w:r>
    </w:p>
    <w:p w14:paraId="482398B6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7.2. При реорганизации получателя субсидии в форме слияния, присоединения или преобразования в соглашение вносятся изменения путем заключения дополнительного соглашения к соглашению в части перемены лица в обязательстве с указанием в соглашении юридического лица, являющегося правопреемником.</w:t>
      </w:r>
    </w:p>
    <w:p w14:paraId="18A65350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При реорганизации получателя субсидии в форме разделения, выделения, а также при ликвидации получателя субсидии соглашение расторгается с формированием уведомления о расторжении соглашения в одностороннем порядке и акта об </w:t>
      </w:r>
      <w:r w:rsidRPr="00E84894">
        <w:rPr>
          <w:sz w:val="28"/>
          <w:szCs w:val="28"/>
        </w:rPr>
        <w:t>исполнении обязательств по соглашению с отражением информации о неисполненных получателем субсидии обязательствах, источником финансового обеспечения которых является субсидия, и возврате неиспользованного остатка субсидии в бюджет</w:t>
      </w:r>
      <w:r w:rsidRPr="00141C62">
        <w:rPr>
          <w:sz w:val="28"/>
          <w:szCs w:val="28"/>
        </w:rPr>
        <w:t xml:space="preserve"> Республики Татарстан.</w:t>
      </w:r>
    </w:p>
    <w:p w14:paraId="3FD6EBB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7.3. Получатель субсидии признается уклонившимся от заключения соглашения в случае, если в сроки, указанные в объявлении о проведении отбора, не обеспечил подписание соглашения лицом, имеющим право действовать от имени получателя субсидии.</w:t>
      </w:r>
    </w:p>
    <w:p w14:paraId="331CD804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E84894">
        <w:rPr>
          <w:sz w:val="28"/>
          <w:szCs w:val="28"/>
        </w:rPr>
        <w:t>7.4. Получателю субсидии, а также иным юридическим лицам, получающим средства на основании договоров (соглашений), заключенных с получателем субсидии, запрещается приобретать за счет полученных из бюджета Республики Татарстан средств иностранную валюту, за исключением операций, осуществляемых в соответствии с валютным законодательством Российской Федерации при закупке (поставке) высокотехнологичного импортного оборудования, сырья и комплектующих изделий (при предоставлении субсидии на финансовое обеспечение затрат).</w:t>
      </w:r>
    </w:p>
    <w:p w14:paraId="7497EED0" w14:textId="236A246B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7.5. Министерство не позднее пятого рабочего дня со дня установленного в размещенном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объявлении о проведении отбора </w:t>
      </w:r>
      <w:r w:rsidRPr="00141C62">
        <w:rPr>
          <w:sz w:val="28"/>
          <w:szCs w:val="28"/>
        </w:rPr>
        <w:lastRenderedPageBreak/>
        <w:t>срока завершения заключения соглашений принимает решение о предоставлении субсидии получателю субсидии либо об отказе в предоставлении субсидии, которое оформляется приказом Министерства.</w:t>
      </w:r>
    </w:p>
    <w:p w14:paraId="03B187D8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7.6. Основаниями для отказа получателю субсидии в предоставлении субсидии являются:</w:t>
      </w:r>
    </w:p>
    <w:p w14:paraId="4CB51AB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несоответствие представленных получателем субсидии документов требованиям, определенным настоящим Порядком, или непредставление (представление не в полном объеме) указанных документов;</w:t>
      </w:r>
    </w:p>
    <w:p w14:paraId="5ACE057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установление факта недостоверности представленной получателем субсидии информации.</w:t>
      </w:r>
    </w:p>
    <w:p w14:paraId="2CB4882A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7.7. Министерство не позднее 10-го рабочего дня со дня принятия решения о предоставлении субсидии перечисляет денежные средства на счета, открытые получателю субсидии в учреждениях Центрального банка Российской Федерации или кредитных организациях.</w:t>
      </w:r>
    </w:p>
    <w:p w14:paraId="04C9A1DB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4652F73F" w14:textId="77777777" w:rsidR="00141C62" w:rsidRP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VIII. Порядок представления отчетности, осуществления</w:t>
      </w:r>
    </w:p>
    <w:p w14:paraId="77E3F790" w14:textId="77777777" w:rsidR="00141C62" w:rsidRP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контроля (мониторинга) за соблюдением условий и порядка</w:t>
      </w:r>
    </w:p>
    <w:p w14:paraId="7F9D3AAE" w14:textId="2337D5EF" w:rsidR="00141C62" w:rsidRDefault="00141C62" w:rsidP="00A31069">
      <w:pPr>
        <w:pStyle w:val="a7"/>
        <w:spacing w:line="288" w:lineRule="atLeast"/>
        <w:ind w:firstLine="540"/>
        <w:jc w:val="center"/>
        <w:rPr>
          <w:sz w:val="28"/>
          <w:szCs w:val="28"/>
        </w:rPr>
      </w:pPr>
      <w:r w:rsidRPr="00141C62">
        <w:rPr>
          <w:sz w:val="28"/>
          <w:szCs w:val="28"/>
        </w:rPr>
        <w:t>предоставления субсидии и ответственности за их нарушение</w:t>
      </w:r>
    </w:p>
    <w:p w14:paraId="4DE130A7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 </w:t>
      </w:r>
    </w:p>
    <w:p w14:paraId="531451DB" w14:textId="700CD3E2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 xml:space="preserve">8.1. Получатель субсидии представляет отчет о достижении значений результатов предоставления субсидии в системе </w:t>
      </w:r>
      <w:r w:rsidR="00A31069">
        <w:rPr>
          <w:sz w:val="28"/>
          <w:szCs w:val="28"/>
        </w:rPr>
        <w:t>«</w:t>
      </w:r>
      <w:r w:rsidRPr="00141C62">
        <w:rPr>
          <w:sz w:val="28"/>
          <w:szCs w:val="28"/>
        </w:rPr>
        <w:t>Электронный бюджет</w:t>
      </w:r>
      <w:r w:rsidR="00A31069">
        <w:rPr>
          <w:sz w:val="28"/>
          <w:szCs w:val="28"/>
        </w:rPr>
        <w:t>»</w:t>
      </w:r>
      <w:r w:rsidRPr="00141C62">
        <w:rPr>
          <w:sz w:val="28"/>
          <w:szCs w:val="28"/>
        </w:rPr>
        <w:t xml:space="preserve"> </w:t>
      </w:r>
      <w:r w:rsidR="00211EC5">
        <w:rPr>
          <w:sz w:val="28"/>
          <w:szCs w:val="28"/>
        </w:rPr>
        <w:t>до 1 марта 2027 года</w:t>
      </w:r>
      <w:r w:rsidRPr="00141C62">
        <w:rPr>
          <w:sz w:val="28"/>
          <w:szCs w:val="28"/>
        </w:rPr>
        <w:t>, по форм</w:t>
      </w:r>
      <w:r w:rsidR="00211EC5">
        <w:rPr>
          <w:sz w:val="28"/>
          <w:szCs w:val="28"/>
        </w:rPr>
        <w:t>е</w:t>
      </w:r>
      <w:r w:rsidRPr="00141C62">
        <w:rPr>
          <w:sz w:val="28"/>
          <w:szCs w:val="28"/>
        </w:rPr>
        <w:t>, прилагаем</w:t>
      </w:r>
      <w:r w:rsidR="00211EC5">
        <w:rPr>
          <w:sz w:val="28"/>
          <w:szCs w:val="28"/>
        </w:rPr>
        <w:t>ой</w:t>
      </w:r>
      <w:r w:rsidRPr="00141C62">
        <w:rPr>
          <w:sz w:val="28"/>
          <w:szCs w:val="28"/>
        </w:rPr>
        <w:t xml:space="preserve"> к типовой форме соглашения, установленной Министерством финансов Республики Татарстан.</w:t>
      </w:r>
    </w:p>
    <w:p w14:paraId="4D951A92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8.2. Министерство осуществляет проверку отчетов, указанных в пункте 8.1 настоящего Порядка, в срок, не превышающий пяти рабочих дней со дня представления указанных отчетов.</w:t>
      </w:r>
    </w:p>
    <w:p w14:paraId="6C292EF9" w14:textId="77777777" w:rsidR="00141C62" w:rsidRP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8.3. Министерство осуществляет проверку соблюдения получателем субсидии условий и порядка предоставления субсидии, в том числе в части достижения результатов предоставления субсидии.</w:t>
      </w:r>
    </w:p>
    <w:p w14:paraId="02FC01CB" w14:textId="77777777" w:rsidR="00141C62" w:rsidRDefault="00141C62" w:rsidP="00141C62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 w:rsidRPr="00141C62">
        <w:rPr>
          <w:sz w:val="28"/>
          <w:szCs w:val="28"/>
        </w:rPr>
        <w:t>Органы государственного финансового контроля осуществляют проверку в соответствии со статьями 268.1 и 269.2 Бюджетного кодекса Российской Федерации.</w:t>
      </w:r>
    </w:p>
    <w:p w14:paraId="596ADCA1" w14:textId="6AC9A87B" w:rsidR="00AE3CCC" w:rsidRPr="00AE3CCC" w:rsidRDefault="00AE3CCC" w:rsidP="00AE3CC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8.4</w:t>
      </w:r>
      <w:r w:rsidRPr="00AE3CCC">
        <w:rPr>
          <w:sz w:val="28"/>
          <w:szCs w:val="28"/>
        </w:rPr>
        <w:t>. В случаях выявления факта недостоверности представленной получателем субсидии информации, нарушения условий, установленных при предоставлении субсидии, выявленного в том числе по фактам проверок, проведенных Министерством и органом государственного финансового контроля, а также в случае недостижения результата предоставления субсидии средства субсидии подлежат возврату в доход бюджета Республики Татарстан в полном объеме в 30-дневный срок, исчисляемый в календарных днях, со дня получения соответствующего уведомления Министерства.</w:t>
      </w:r>
    </w:p>
    <w:p w14:paraId="109710BF" w14:textId="4C6CA793" w:rsidR="00AE3CCC" w:rsidRDefault="00AE3CCC" w:rsidP="00AE3CCC">
      <w:pPr>
        <w:pStyle w:val="a7"/>
        <w:spacing w:line="288" w:lineRule="atLeast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>8.5</w:t>
      </w:r>
      <w:r w:rsidRPr="00AE3CCC">
        <w:rPr>
          <w:sz w:val="28"/>
          <w:szCs w:val="28"/>
        </w:rPr>
        <w:t>. В случае отказа от добровольного возврата в доход бюджета Республики Татарстан средств, указанных в пункте 8</w:t>
      </w:r>
      <w:r>
        <w:rPr>
          <w:sz w:val="28"/>
          <w:szCs w:val="28"/>
        </w:rPr>
        <w:t>.4.</w:t>
      </w:r>
      <w:r w:rsidRPr="00AE3CCC">
        <w:rPr>
          <w:sz w:val="28"/>
          <w:szCs w:val="28"/>
        </w:rPr>
        <w:t xml:space="preserve"> настоящего Порядка, они подлежат взысканию Министерством в принудительном порядке в 30-дневный срок в соответствии с законодательством Российской Федерации.</w:t>
      </w:r>
    </w:p>
    <w:p w14:paraId="48F12AC2" w14:textId="37F23A59" w:rsidR="00C42976" w:rsidRPr="00FD74E2" w:rsidRDefault="00C42976">
      <w:pPr>
        <w:rPr>
          <w:sz w:val="24"/>
        </w:rPr>
      </w:pPr>
      <w:r w:rsidRPr="00FD74E2">
        <w:br w:type="page"/>
      </w:r>
    </w:p>
    <w:p w14:paraId="2500DCDB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lastRenderedPageBreak/>
        <w:t>ПОЯСНИТЕЛЬНАЯ ЗАПИСКА</w:t>
      </w:r>
    </w:p>
    <w:p w14:paraId="2D257562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к проекту постановления Кабинета Министров Республики Татарстан</w:t>
      </w:r>
    </w:p>
    <w:p w14:paraId="253FBEDE" w14:textId="2038BF2F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«</w:t>
      </w:r>
      <w:r w:rsidR="006F2273" w:rsidRPr="006F2273">
        <w:rPr>
          <w:rFonts w:eastAsia="Calibri"/>
          <w:bCs/>
          <w:sz w:val="28"/>
          <w:szCs w:val="28"/>
          <w:lang w:eastAsia="en-US"/>
        </w:rPr>
        <w:t>Об утверждении порядка предоставления в 2026 году субсидии за счет резервного фонда Кабинета Министров Республики Татарстан некоммерческой организации на возмещение затрат, связанных с приобретением 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 w:rsidRPr="00FD74E2">
        <w:rPr>
          <w:rFonts w:eastAsia="Calibri"/>
          <w:bCs/>
          <w:sz w:val="28"/>
          <w:szCs w:val="28"/>
          <w:lang w:eastAsia="en-US"/>
        </w:rPr>
        <w:t>»</w:t>
      </w:r>
    </w:p>
    <w:p w14:paraId="2CB174BD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398CC795" w14:textId="77777777" w:rsidR="00C42976" w:rsidRPr="00FD74E2" w:rsidRDefault="00C42976" w:rsidP="00C42976">
      <w:pPr>
        <w:widowControl w:val="0"/>
        <w:jc w:val="center"/>
        <w:rPr>
          <w:rFonts w:eastAsia="Calibri"/>
          <w:bCs/>
          <w:sz w:val="28"/>
          <w:szCs w:val="28"/>
          <w:lang w:eastAsia="en-US"/>
        </w:rPr>
      </w:pPr>
    </w:p>
    <w:p w14:paraId="6BF75B8F" w14:textId="370833C0" w:rsidR="00C42976" w:rsidRPr="00FD74E2" w:rsidRDefault="00C42976" w:rsidP="00C42976">
      <w:pPr>
        <w:widowControl w:val="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Проект постановления Кабинета Министров Республики Татарстан </w:t>
      </w:r>
      <w:r w:rsidRPr="00FD74E2">
        <w:rPr>
          <w:rFonts w:eastAsia="Calibri"/>
          <w:sz w:val="28"/>
          <w:szCs w:val="28"/>
          <w:lang w:eastAsia="en-US"/>
        </w:rPr>
        <w:t>«</w:t>
      </w:r>
      <w:r w:rsidR="006F2273" w:rsidRPr="006F2273">
        <w:rPr>
          <w:rFonts w:eastAsia="Calibri"/>
          <w:bCs/>
          <w:sz w:val="28"/>
          <w:szCs w:val="28"/>
          <w:lang w:eastAsia="en-US"/>
        </w:rPr>
        <w:t>Об утверждении порядка предоставления в 2026 году субсидии за счет резервного фонда Кабинета Министров Республики Татарстан некоммерческой организации на возмещение затрат, связанных с приобретением 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 w:rsidRPr="00FD74E2">
        <w:rPr>
          <w:rFonts w:eastAsia="Calibri"/>
          <w:bCs/>
          <w:sz w:val="28"/>
          <w:szCs w:val="28"/>
          <w:lang w:eastAsia="en-US"/>
        </w:rPr>
        <w:t xml:space="preserve">» </w:t>
      </w:r>
      <w:r w:rsidRPr="00FD74E2">
        <w:rPr>
          <w:sz w:val="28"/>
          <w:szCs w:val="28"/>
        </w:rPr>
        <w:t xml:space="preserve">(далее – Проект) разработан в соответствии с распоряжением Кабинета Министров Республики Татарстан от </w:t>
      </w:r>
      <w:r w:rsidR="006F2273">
        <w:rPr>
          <w:sz w:val="28"/>
          <w:szCs w:val="28"/>
        </w:rPr>
        <w:t>07.04</w:t>
      </w:r>
      <w:r w:rsidRPr="00FD74E2">
        <w:rPr>
          <w:sz w:val="28"/>
          <w:szCs w:val="28"/>
        </w:rPr>
        <w:t xml:space="preserve">.2026 № </w:t>
      </w:r>
      <w:r w:rsidR="006F2273">
        <w:rPr>
          <w:sz w:val="28"/>
          <w:szCs w:val="28"/>
        </w:rPr>
        <w:t>616</w:t>
      </w:r>
      <w:r w:rsidRPr="00FD74E2">
        <w:rPr>
          <w:sz w:val="28"/>
          <w:szCs w:val="28"/>
        </w:rPr>
        <w:t>-р.</w:t>
      </w:r>
    </w:p>
    <w:p w14:paraId="52195879" w14:textId="1A908682" w:rsidR="00C42976" w:rsidRPr="00FD74E2" w:rsidRDefault="0026314E" w:rsidP="00C42976">
      <w:pPr>
        <w:widowControl w:val="0"/>
        <w:ind w:firstLine="709"/>
        <w:jc w:val="both"/>
        <w:rPr>
          <w:sz w:val="28"/>
          <w:szCs w:val="28"/>
        </w:rPr>
      </w:pPr>
      <w:r w:rsidRPr="00FD74E2">
        <w:rPr>
          <w:sz w:val="28"/>
          <w:szCs w:val="28"/>
        </w:rPr>
        <w:t xml:space="preserve">Проектом определяются </w:t>
      </w:r>
      <w:r w:rsidR="00C42976" w:rsidRPr="00FD74E2">
        <w:rPr>
          <w:sz w:val="28"/>
          <w:szCs w:val="22"/>
        </w:rPr>
        <w:t>цели, условия и механизмы</w:t>
      </w:r>
      <w:r w:rsidR="00C42976" w:rsidRPr="00FD74E2">
        <w:rPr>
          <w:sz w:val="28"/>
          <w:szCs w:val="28"/>
        </w:rPr>
        <w:t xml:space="preserve"> </w:t>
      </w:r>
      <w:r w:rsidR="00C42976" w:rsidRPr="00FD74E2">
        <w:rPr>
          <w:sz w:val="28"/>
          <w:szCs w:val="22"/>
        </w:rPr>
        <w:t xml:space="preserve">предоставления в 2026 </w:t>
      </w:r>
      <w:r w:rsidR="006F2273" w:rsidRPr="006F2273">
        <w:rPr>
          <w:rFonts w:eastAsia="Calibri"/>
          <w:bCs/>
          <w:sz w:val="28"/>
          <w:szCs w:val="28"/>
          <w:lang w:eastAsia="en-US"/>
        </w:rPr>
        <w:t>субсидии за счет резервного фонда Кабинета Министров Республики Татарстан некоммерческой организации на возмещение затрат, связанных с приобретением транспортных средств, для использования при реализации проектов, организации и проведении мероприятий в сфере культуры, искусства, кинематографии, анимации, популяризации культурного наследия, государственной национальной политики, международного, межрегионального сотрудничества, популяризацией татарской культуры в Российской Федерации и мировом пространстве</w:t>
      </w:r>
      <w:r w:rsidR="00C42976" w:rsidRPr="00FD74E2">
        <w:rPr>
          <w:sz w:val="28"/>
          <w:szCs w:val="22"/>
        </w:rPr>
        <w:t>.</w:t>
      </w:r>
    </w:p>
    <w:p w14:paraId="1D6662FE" w14:textId="6203ABC4" w:rsidR="00C42976" w:rsidRDefault="00C42976" w:rsidP="00C42976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Принятие Проекта не потребует выделения дополнительных средств из бюджета Республики Татарстан.</w:t>
      </w:r>
    </w:p>
    <w:p w14:paraId="7BF0798B" w14:textId="669111E0" w:rsidR="00C42976" w:rsidRPr="00FD74E2" w:rsidRDefault="004C14EE" w:rsidP="00C42976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  <w:r w:rsidRPr="00AE2FD1">
        <w:rPr>
          <w:sz w:val="28"/>
          <w:szCs w:val="28"/>
        </w:rPr>
        <w:t>Проектом не вводятся обязанности, запреты и ответственность для субъектов предпринимательской и иной экономической деятельности, Проект не способствует их введению, а также положений, способствующих возникновению необоснованных расходов субъектов предпринимательской и иной экономической деятельности и бюджета Республики Татарстан. Оценка регулирующего воздействия не требуется.</w:t>
      </w:r>
    </w:p>
    <w:p w14:paraId="5373D071" w14:textId="77777777" w:rsidR="00C42976" w:rsidRPr="00FD74E2" w:rsidRDefault="00C42976" w:rsidP="00C42976">
      <w:pPr>
        <w:widowControl w:val="0"/>
        <w:ind w:right="-1" w:firstLine="709"/>
        <w:jc w:val="both"/>
        <w:rPr>
          <w:rFonts w:eastAsia="Calibri"/>
          <w:sz w:val="28"/>
          <w:szCs w:val="28"/>
          <w:lang w:eastAsia="en-US"/>
        </w:rPr>
      </w:pPr>
    </w:p>
    <w:p w14:paraId="1D105E23" w14:textId="77777777" w:rsidR="00C42976" w:rsidRPr="00FD74E2" w:rsidRDefault="00C42976" w:rsidP="00C42976">
      <w:pPr>
        <w:widowControl w:val="0"/>
        <w:ind w:right="-1"/>
        <w:jc w:val="center"/>
        <w:rPr>
          <w:rFonts w:eastAsia="Calibri"/>
          <w:sz w:val="28"/>
          <w:szCs w:val="28"/>
          <w:lang w:eastAsia="en-US"/>
        </w:rPr>
      </w:pPr>
      <w:r w:rsidRPr="00FD74E2">
        <w:rPr>
          <w:rFonts w:eastAsia="Calibri"/>
          <w:sz w:val="28"/>
          <w:szCs w:val="28"/>
          <w:lang w:eastAsia="en-US"/>
        </w:rPr>
        <w:t>____________________________</w:t>
      </w:r>
    </w:p>
    <w:p w14:paraId="43D61966" w14:textId="77777777" w:rsidR="00C42976" w:rsidRPr="00FD74E2" w:rsidRDefault="00C42976" w:rsidP="00C42976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14:paraId="62B52DB7" w14:textId="77777777" w:rsidR="009446CA" w:rsidRPr="00FD74E2" w:rsidRDefault="009446CA" w:rsidP="009446CA">
      <w:pPr>
        <w:pStyle w:val="ConsPlusNormal0"/>
        <w:ind w:firstLine="540"/>
        <w:jc w:val="both"/>
      </w:pPr>
    </w:p>
    <w:sectPr w:rsidR="009446CA" w:rsidRPr="00FD74E2" w:rsidSect="00AE3CCC">
      <w:footerReference w:type="default" r:id="rId8"/>
      <w:footerReference w:type="first" r:id="rId9"/>
      <w:pgSz w:w="11906" w:h="16838"/>
      <w:pgMar w:top="1135" w:right="707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65ED66" w14:textId="77777777" w:rsidR="008B2974" w:rsidRDefault="008B2974">
      <w:r>
        <w:separator/>
      </w:r>
    </w:p>
  </w:endnote>
  <w:endnote w:type="continuationSeparator" w:id="0">
    <w:p w14:paraId="66EC0C6A" w14:textId="77777777" w:rsidR="008B2974" w:rsidRDefault="008B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4BD13D" w14:textId="77777777" w:rsidR="008224D3" w:rsidRDefault="005F680C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BB4869" w14:textId="77777777" w:rsidR="008224D3" w:rsidRDefault="005F680C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FC22FD" w14:textId="77777777" w:rsidR="008B2974" w:rsidRDefault="008B2974">
      <w:r>
        <w:separator/>
      </w:r>
    </w:p>
  </w:footnote>
  <w:footnote w:type="continuationSeparator" w:id="0">
    <w:p w14:paraId="35225F89" w14:textId="77777777" w:rsidR="008B2974" w:rsidRDefault="008B297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24D3"/>
    <w:rsid w:val="00035E8B"/>
    <w:rsid w:val="00044540"/>
    <w:rsid w:val="00071226"/>
    <w:rsid w:val="00073322"/>
    <w:rsid w:val="00141C62"/>
    <w:rsid w:val="001E53F3"/>
    <w:rsid w:val="0020574F"/>
    <w:rsid w:val="00211EC5"/>
    <w:rsid w:val="00261AB8"/>
    <w:rsid w:val="0026314E"/>
    <w:rsid w:val="00287BD5"/>
    <w:rsid w:val="00291886"/>
    <w:rsid w:val="00291FAF"/>
    <w:rsid w:val="002F564F"/>
    <w:rsid w:val="00335ED0"/>
    <w:rsid w:val="003771DB"/>
    <w:rsid w:val="004B6C2D"/>
    <w:rsid w:val="004C14EE"/>
    <w:rsid w:val="0053427E"/>
    <w:rsid w:val="00542A7D"/>
    <w:rsid w:val="005F680C"/>
    <w:rsid w:val="00614094"/>
    <w:rsid w:val="0066208E"/>
    <w:rsid w:val="006D4F61"/>
    <w:rsid w:val="006F2273"/>
    <w:rsid w:val="00703937"/>
    <w:rsid w:val="00711DD7"/>
    <w:rsid w:val="00721A29"/>
    <w:rsid w:val="00737CDC"/>
    <w:rsid w:val="0075217C"/>
    <w:rsid w:val="00766080"/>
    <w:rsid w:val="007672F6"/>
    <w:rsid w:val="007C6525"/>
    <w:rsid w:val="00816B79"/>
    <w:rsid w:val="008224D3"/>
    <w:rsid w:val="00870A13"/>
    <w:rsid w:val="00871F00"/>
    <w:rsid w:val="00872AB4"/>
    <w:rsid w:val="008800E3"/>
    <w:rsid w:val="008879F5"/>
    <w:rsid w:val="008B2974"/>
    <w:rsid w:val="00926630"/>
    <w:rsid w:val="009446CA"/>
    <w:rsid w:val="00A31069"/>
    <w:rsid w:val="00A61D72"/>
    <w:rsid w:val="00A733F8"/>
    <w:rsid w:val="00A809AA"/>
    <w:rsid w:val="00AE3CCC"/>
    <w:rsid w:val="00B00839"/>
    <w:rsid w:val="00B01423"/>
    <w:rsid w:val="00B223D9"/>
    <w:rsid w:val="00B31710"/>
    <w:rsid w:val="00B90A03"/>
    <w:rsid w:val="00B9621E"/>
    <w:rsid w:val="00C42976"/>
    <w:rsid w:val="00C500E9"/>
    <w:rsid w:val="00C77B7B"/>
    <w:rsid w:val="00D40947"/>
    <w:rsid w:val="00D862C1"/>
    <w:rsid w:val="00E0712E"/>
    <w:rsid w:val="00E26851"/>
    <w:rsid w:val="00E37978"/>
    <w:rsid w:val="00E40135"/>
    <w:rsid w:val="00E418E4"/>
    <w:rsid w:val="00E84894"/>
    <w:rsid w:val="00E9602C"/>
    <w:rsid w:val="00E972EB"/>
    <w:rsid w:val="00EB7E63"/>
    <w:rsid w:val="00F6743C"/>
    <w:rsid w:val="00FD74E2"/>
    <w:rsid w:val="00FE1977"/>
    <w:rsid w:val="00FF4DFB"/>
    <w:rsid w:val="00F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80163"/>
  <w15:docId w15:val="{B252FE14-F9C7-4894-B2D0-40B51843D3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61D72"/>
  </w:style>
  <w:style w:type="paragraph" w:styleId="a5">
    <w:name w:val="footer"/>
    <w:basedOn w:val="a"/>
    <w:link w:val="a6"/>
    <w:uiPriority w:val="99"/>
    <w:unhideWhenUsed/>
    <w:rsid w:val="00A61D7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61D72"/>
  </w:style>
  <w:style w:type="paragraph" w:styleId="a7">
    <w:name w:val="Normal (Web)"/>
    <w:basedOn w:val="a"/>
    <w:uiPriority w:val="99"/>
    <w:unhideWhenUsed/>
    <w:qFormat/>
    <w:rsid w:val="00A733F8"/>
    <w:rPr>
      <w:sz w:val="24"/>
      <w:szCs w:val="24"/>
    </w:rPr>
  </w:style>
  <w:style w:type="character" w:styleId="a8">
    <w:name w:val="Hyperlink"/>
    <w:basedOn w:val="a0"/>
    <w:uiPriority w:val="99"/>
    <w:unhideWhenUsed/>
    <w:rsid w:val="00FF4DFB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F4D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mincult.tatarsta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29EA9-1BC4-479A-8811-1F13869E9E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14</Pages>
  <Words>5211</Words>
  <Characters>29708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</vt:lpstr>
    </vt:vector>
  </TitlesOfParts>
  <Company>КонсультантПлюс Версия 4025.00.30</Company>
  <LinksUpToDate>false</LinksUpToDate>
  <CharactersWithSpaces>34850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КМ РТ от 20.02.2025 N 99
(ред. от 30.03.2026)
"Об утверждении Порядка предоставления субсидий из бюджета Республики Татарстан некоммерческим организациям, не являющимся государственными (муниципальными) учреждениями, государственными корпорациями (компаниями) и публично-правовыми компаниями, на финансовое обеспечение (возмещение) затрат, связанных с реализацией проектов, организацией и проведением мероприятий в сфере культуры, искусства, кинематографии, анимации, популяризации культурного насл</dc:title>
  <dc:creator>Пользователь</dc:creator>
  <cp:lastModifiedBy>Niyaz.Musin@tatar.ru</cp:lastModifiedBy>
  <cp:revision>2</cp:revision>
  <dcterms:created xsi:type="dcterms:W3CDTF">2026-08-14T15:14:00Z</dcterms:created>
  <dcterms:modified xsi:type="dcterms:W3CDTF">2026-08-14T15:14:00Z</dcterms:modified>
</cp:coreProperties>
</file>