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DEF" w:rsidRDefault="005631DE" w:rsidP="00B71DEE">
      <w:pPr>
        <w:keepNext/>
        <w:spacing w:after="0" w:line="240" w:lineRule="auto"/>
        <w:ind w:left="6379" w:right="-1"/>
        <w:outlineLvl w:val="0"/>
        <w:rPr>
          <w:rFonts w:ascii="Times New Roman" w:eastAsia="Times New Roman" w:hAnsi="Times New Roman" w:cs="Times New Roman"/>
          <w:bCs/>
          <w:sz w:val="28"/>
          <w:szCs w:val="24"/>
          <w:lang w:eastAsia="zh-CN"/>
        </w:rPr>
      </w:pPr>
      <w:r>
        <w:rPr>
          <w:rFonts w:ascii="Times New Roman" w:eastAsia="Times New Roman" w:hAnsi="Times New Roman" w:cs="Times New Roman"/>
          <w:bCs/>
          <w:sz w:val="28"/>
          <w:szCs w:val="24"/>
          <w:lang w:eastAsia="zh-CN"/>
        </w:rPr>
        <w:t xml:space="preserve">Утвержден приказом Министерства </w:t>
      </w:r>
      <w:r w:rsidR="00B71DEE">
        <w:rPr>
          <w:rFonts w:ascii="Times New Roman" w:eastAsia="Times New Roman" w:hAnsi="Times New Roman" w:cs="Times New Roman"/>
          <w:bCs/>
          <w:sz w:val="28"/>
          <w:szCs w:val="24"/>
          <w:lang w:eastAsia="zh-CN"/>
        </w:rPr>
        <w:t xml:space="preserve">по </w:t>
      </w:r>
    </w:p>
    <w:p w:rsidR="003F3DEF" w:rsidRDefault="00B71DEE" w:rsidP="00B71DEE">
      <w:pPr>
        <w:keepNext/>
        <w:spacing w:after="0" w:line="240" w:lineRule="auto"/>
        <w:ind w:left="6379" w:right="-1"/>
        <w:outlineLvl w:val="0"/>
        <w:rPr>
          <w:rFonts w:ascii="Times New Roman" w:eastAsia="Times New Roman" w:hAnsi="Times New Roman" w:cs="Times New Roman"/>
          <w:bCs/>
          <w:sz w:val="28"/>
          <w:szCs w:val="24"/>
          <w:lang w:eastAsia="zh-CN"/>
        </w:rPr>
      </w:pPr>
      <w:r>
        <w:rPr>
          <w:rFonts w:ascii="Times New Roman" w:eastAsia="Times New Roman" w:hAnsi="Times New Roman" w:cs="Times New Roman"/>
          <w:bCs/>
          <w:sz w:val="28"/>
          <w:szCs w:val="24"/>
          <w:lang w:eastAsia="zh-CN"/>
        </w:rPr>
        <w:t>делам молодежи</w:t>
      </w:r>
      <w:r w:rsidR="005631DE">
        <w:rPr>
          <w:rFonts w:ascii="Times New Roman" w:eastAsia="Times New Roman" w:hAnsi="Times New Roman" w:cs="Times New Roman"/>
          <w:bCs/>
          <w:sz w:val="28"/>
          <w:szCs w:val="24"/>
          <w:lang w:eastAsia="zh-CN"/>
        </w:rPr>
        <w:t xml:space="preserve"> </w:t>
      </w:r>
    </w:p>
    <w:p w:rsidR="00AE5BF2" w:rsidRDefault="005631DE" w:rsidP="00B71DEE">
      <w:pPr>
        <w:keepNext/>
        <w:spacing w:after="0" w:line="240" w:lineRule="auto"/>
        <w:ind w:left="6379" w:right="-1"/>
        <w:outlineLvl w:val="0"/>
        <w:rPr>
          <w:rFonts w:ascii="Times New Roman" w:eastAsia="Times New Roman" w:hAnsi="Times New Roman" w:cs="Times New Roman"/>
          <w:bCs/>
          <w:sz w:val="28"/>
          <w:szCs w:val="24"/>
          <w:lang w:eastAsia="zh-CN"/>
        </w:rPr>
      </w:pPr>
      <w:r>
        <w:rPr>
          <w:rFonts w:ascii="Times New Roman" w:eastAsia="Times New Roman" w:hAnsi="Times New Roman" w:cs="Times New Roman"/>
          <w:bCs/>
          <w:sz w:val="28"/>
          <w:szCs w:val="24"/>
          <w:lang w:eastAsia="zh-CN"/>
        </w:rPr>
        <w:t>Республики Татарстан</w:t>
      </w:r>
    </w:p>
    <w:p w:rsidR="00AE5BF2" w:rsidRDefault="005631DE">
      <w:pPr>
        <w:keepNext/>
        <w:spacing w:after="0" w:line="240" w:lineRule="auto"/>
        <w:ind w:left="6379" w:right="-1"/>
        <w:outlineLvl w:val="0"/>
        <w:rPr>
          <w:rFonts w:ascii="Times New Roman" w:eastAsia="Times New Roman" w:hAnsi="Times New Roman" w:cs="Times New Roman"/>
          <w:bCs/>
          <w:sz w:val="28"/>
          <w:szCs w:val="24"/>
          <w:lang w:eastAsia="zh-CN"/>
        </w:rPr>
      </w:pPr>
      <w:r>
        <w:rPr>
          <w:rFonts w:ascii="Times New Roman" w:eastAsia="Times New Roman" w:hAnsi="Times New Roman" w:cs="Times New Roman"/>
          <w:bCs/>
          <w:sz w:val="28"/>
          <w:szCs w:val="24"/>
          <w:lang w:eastAsia="zh-CN"/>
        </w:rPr>
        <w:t>от ___________________2026 г.</w:t>
      </w:r>
    </w:p>
    <w:p w:rsidR="00AE5BF2" w:rsidRDefault="005631DE">
      <w:pPr>
        <w:keepNext/>
        <w:spacing w:after="0" w:line="240" w:lineRule="auto"/>
        <w:ind w:left="6379" w:right="-1"/>
        <w:outlineLvl w:val="0"/>
        <w:rPr>
          <w:rFonts w:ascii="Times New Roman" w:eastAsia="Times New Roman" w:hAnsi="Times New Roman" w:cs="Times New Roman"/>
          <w:bCs/>
          <w:sz w:val="28"/>
          <w:szCs w:val="24"/>
          <w:lang w:eastAsia="zh-CN"/>
        </w:rPr>
      </w:pPr>
      <w:r>
        <w:rPr>
          <w:rFonts w:ascii="Times New Roman" w:eastAsia="Times New Roman" w:hAnsi="Times New Roman" w:cs="Times New Roman"/>
          <w:bCs/>
          <w:sz w:val="28"/>
          <w:szCs w:val="24"/>
          <w:lang w:eastAsia="zh-CN"/>
        </w:rPr>
        <w:t>№ ___________________</w:t>
      </w:r>
    </w:p>
    <w:p w:rsidR="00AE5BF2" w:rsidRDefault="00AE5BF2">
      <w:pPr>
        <w:keepNext/>
        <w:spacing w:after="0" w:line="240" w:lineRule="auto"/>
        <w:ind w:left="6804" w:right="-1"/>
        <w:jc w:val="right"/>
        <w:outlineLvl w:val="0"/>
        <w:rPr>
          <w:rFonts w:ascii="Times New Roman" w:eastAsia="Times New Roman" w:hAnsi="Times New Roman" w:cs="Times New Roman"/>
          <w:bCs/>
          <w:sz w:val="24"/>
          <w:szCs w:val="24"/>
          <w:lang w:eastAsia="zh-CN"/>
        </w:rPr>
      </w:pPr>
    </w:p>
    <w:p w:rsidR="00AE5BF2" w:rsidRDefault="00AE5BF2">
      <w:pPr>
        <w:widowControl w:val="0"/>
        <w:tabs>
          <w:tab w:val="left" w:pos="6828"/>
        </w:tabs>
        <w:spacing w:after="0" w:line="240" w:lineRule="auto"/>
        <w:jc w:val="both"/>
        <w:rPr>
          <w:rFonts w:ascii="Times New Roman" w:eastAsia="Times New Roman" w:hAnsi="Times New Roman" w:cs="Times New Roman"/>
          <w:sz w:val="28"/>
          <w:szCs w:val="28"/>
          <w:lang w:eastAsia="ru-RU"/>
        </w:rPr>
      </w:pPr>
    </w:p>
    <w:p w:rsidR="00AE5BF2" w:rsidRDefault="005631DE">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Административный регламент </w:t>
      </w:r>
    </w:p>
    <w:p w:rsidR="00AE5BF2" w:rsidRDefault="005631DE">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предоставления государственной услуги по организации </w:t>
      </w:r>
    </w:p>
    <w:p w:rsidR="00AE5BF2" w:rsidRDefault="005631DE">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отдыха детей в каникулярное время</w:t>
      </w:r>
    </w:p>
    <w:p w:rsidR="00AE5BF2" w:rsidRDefault="00AE5BF2">
      <w:pPr>
        <w:spacing w:after="0" w:line="240" w:lineRule="auto"/>
        <w:jc w:val="center"/>
        <w:rPr>
          <w:rFonts w:ascii="Calibri" w:eastAsia="Times New Roman" w:hAnsi="Calibri" w:cs="Calibri"/>
          <w:b/>
          <w:bCs/>
          <w:sz w:val="28"/>
          <w:szCs w:val="28"/>
          <w:lang w:eastAsia="ru-RU"/>
        </w:rPr>
      </w:pPr>
    </w:p>
    <w:p w:rsidR="00AE5BF2" w:rsidRDefault="005631DE">
      <w:pPr>
        <w:widowControl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 Общие положения</w:t>
      </w:r>
    </w:p>
    <w:p w:rsidR="00AE5BF2" w:rsidRDefault="00AE5BF2">
      <w:pPr>
        <w:widowControl w:val="0"/>
        <w:spacing w:after="0" w:line="240" w:lineRule="auto"/>
        <w:jc w:val="center"/>
        <w:outlineLvl w:val="1"/>
        <w:rPr>
          <w:rFonts w:ascii="Times New Roman" w:eastAsia="Times New Roman" w:hAnsi="Times New Roman" w:cs="Times New Roman"/>
          <w:sz w:val="28"/>
          <w:szCs w:val="28"/>
          <w:lang w:eastAsia="ru-RU"/>
        </w:rPr>
      </w:pPr>
    </w:p>
    <w:p w:rsidR="00AE5BF2" w:rsidRDefault="005631DE">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Настоящий </w:t>
      </w:r>
      <w:r>
        <w:rPr>
          <w:rFonts w:ascii="Times New Roman" w:eastAsia="Times New Roman" w:hAnsi="Times New Roman" w:cs="Times New Roman"/>
          <w:color w:val="000000" w:themeColor="text1"/>
          <w:sz w:val="28"/>
        </w:rPr>
        <w:t xml:space="preserve">Административный </w:t>
      </w:r>
      <w:r>
        <w:rPr>
          <w:rFonts w:ascii="Times New Roman" w:eastAsia="Times New Roman" w:hAnsi="Times New Roman" w:cs="Times New Roman"/>
          <w:sz w:val="28"/>
          <w:szCs w:val="28"/>
          <w:lang w:eastAsia="ru-RU"/>
        </w:rPr>
        <w:t xml:space="preserve">регламент </w:t>
      </w:r>
      <w:r>
        <w:rPr>
          <w:rFonts w:ascii="Times New Roman" w:eastAsia="Times New Roman" w:hAnsi="Times New Roman" w:cs="Times New Roman"/>
          <w:color w:val="000000" w:themeColor="text1"/>
          <w:sz w:val="28"/>
        </w:rPr>
        <w:t xml:space="preserve">предоставления государственной услуги по </w:t>
      </w:r>
      <w:r>
        <w:rPr>
          <w:rFonts w:ascii="Times New Roman" w:eastAsia="Times New Roman" w:hAnsi="Times New Roman" w:cs="Times New Roman"/>
          <w:sz w:val="28"/>
          <w:szCs w:val="28"/>
          <w:lang w:eastAsia="ru-RU"/>
        </w:rPr>
        <w:t xml:space="preserve">организации отдыха детей в каникулярное время </w:t>
      </w:r>
      <w:r>
        <w:rPr>
          <w:rFonts w:ascii="Times New Roman" w:eastAsia="Times New Roman" w:hAnsi="Times New Roman" w:cs="Times New Roman"/>
          <w:color w:val="000000" w:themeColor="text1"/>
          <w:sz w:val="28"/>
        </w:rPr>
        <w:t>(далее – Регламент)</w:t>
      </w:r>
      <w:r>
        <w:rPr>
          <w:rFonts w:ascii="Times New Roman" w:eastAsia="Times New Roman" w:hAnsi="Times New Roman" w:cs="Times New Roman"/>
          <w:sz w:val="28"/>
          <w:szCs w:val="28"/>
          <w:lang w:eastAsia="ru-RU"/>
        </w:rPr>
        <w:t xml:space="preserve"> устанавливает стандарт и порядок предоставления государственной услуги по организации отдыха детей в каникулярное время (далее – государственная услуга). </w:t>
      </w:r>
    </w:p>
    <w:p w:rsidR="00AE5BF2" w:rsidRDefault="005631DE">
      <w:pPr>
        <w:tabs>
          <w:tab w:val="left" w:pos="113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Перечень условных обозначений и сокращений приведен в приложении № 1 к настоящему Регламенту.</w:t>
      </w:r>
    </w:p>
    <w:p w:rsidR="00AE5BF2" w:rsidRDefault="005631DE">
      <w:pPr>
        <w:tabs>
          <w:tab w:val="left" w:pos="1134"/>
        </w:tabs>
        <w:spacing w:after="0" w:line="240" w:lineRule="auto"/>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1.2.</w:t>
      </w:r>
      <w:r>
        <w:rPr>
          <w:rFonts w:ascii="Times New Roman" w:eastAsia="Arial" w:hAnsi="Times New Roman" w:cs="Times New Roman"/>
          <w:sz w:val="28"/>
          <w:szCs w:val="28"/>
          <w:lang w:val="en-US"/>
        </w:rPr>
        <w:t> </w:t>
      </w:r>
      <w:r>
        <w:rPr>
          <w:rFonts w:ascii="Times New Roman" w:eastAsia="Arial" w:hAnsi="Times New Roman" w:cs="Times New Roman"/>
          <w:sz w:val="28"/>
          <w:szCs w:val="28"/>
        </w:rPr>
        <w:t xml:space="preserve">Заявителями являются: </w:t>
      </w:r>
    </w:p>
    <w:p w:rsidR="00AE5BF2" w:rsidRDefault="005631DE">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несовершеннолетние лица, достигшие возраста 14 лет;</w:t>
      </w:r>
    </w:p>
    <w:p w:rsidR="00AE5BF2" w:rsidRDefault="005631DE">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родители (законные представители) несовершеннолетних лиц, не достигших возраста 14 лет. </w:t>
      </w:r>
    </w:p>
    <w:p w:rsidR="00AE5BF2" w:rsidRDefault="005631DE">
      <w:pPr>
        <w:pStyle w:val="ConsPlusNorma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От имени заявителей могут выступать лица, действующие на основании доверенности, выданной в порядке, установленном законодательством (далее – представитель заявителя). </w:t>
      </w:r>
    </w:p>
    <w:p w:rsidR="00AE5BF2" w:rsidRDefault="005631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Идентификаторы категорий (признаков) заявителей определяются в соответствии с приложением № 2 к настоящему Административному регламенту.</w:t>
      </w:r>
    </w:p>
    <w:p w:rsidR="00AE5BF2" w:rsidRDefault="005631DE">
      <w:pPr>
        <w:pStyle w:val="ConsPlusNormal"/>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w:t>
      </w:r>
      <w:bookmarkStart w:id="0" w:name="Par2"/>
      <w:bookmarkEnd w:id="0"/>
      <w:r>
        <w:rPr>
          <w:rFonts w:ascii="Times New Roman" w:hAnsi="Times New Roman" w:cs="Times New Roman"/>
          <w:sz w:val="28"/>
          <w:szCs w:val="28"/>
        </w:rPr>
        <w:t xml:space="preserve"> Государственная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«Единый портал государственных и муниципальных услуг (функций)»</w:t>
      </w:r>
      <w:r>
        <w:rPr>
          <w:rFonts w:ascii="Times New Roman" w:hAnsi="Times New Roman" w:cs="Times New Roman"/>
          <w:color w:val="000000"/>
          <w:sz w:val="28"/>
          <w:szCs w:val="28"/>
          <w:lang w:eastAsia="en-US"/>
        </w:rPr>
        <w:t xml:space="preserve"> (https://www.gosuslugi.ru/)</w:t>
      </w:r>
      <w:r>
        <w:rPr>
          <w:rFonts w:eastAsia="Arial"/>
          <w:sz w:val="28"/>
          <w:szCs w:val="28"/>
        </w:rPr>
        <w:t xml:space="preserve"> </w:t>
      </w:r>
      <w:r>
        <w:rPr>
          <w:rFonts w:ascii="Times New Roman" w:hAnsi="Times New Roman" w:cs="Times New Roman"/>
          <w:sz w:val="28"/>
          <w:szCs w:val="28"/>
        </w:rPr>
        <w:t>(далее – Единый портал), на Портале государственных и муниципальных услуг Республики Татарстан (</w:t>
      </w:r>
      <w:hyperlink r:id="rId8" w:tooltip="https://uslugi.tatarstan.ru/" w:history="1">
        <w:r>
          <w:rPr>
            <w:rFonts w:ascii="Times New Roman" w:hAnsi="Times New Roman" w:cs="Times New Roman"/>
            <w:sz w:val="28"/>
            <w:szCs w:val="28"/>
          </w:rPr>
          <w:t>https://uslugi.tatarstan.ru/</w:t>
        </w:r>
      </w:hyperlink>
      <w:r>
        <w:rPr>
          <w:rFonts w:ascii="Times New Roman" w:hAnsi="Times New Roman" w:cs="Times New Roman"/>
          <w:sz w:val="28"/>
          <w:szCs w:val="28"/>
        </w:rPr>
        <w:t>) (далее – Региональный портал),</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а также в федеральной государственной информационной системе «Федеральный реестр государственных и муниципальных услуг (функций)». </w:t>
      </w:r>
    </w:p>
    <w:p w:rsidR="00AE5BF2" w:rsidRDefault="00AE5BF2">
      <w:pPr>
        <w:pStyle w:val="ConsPlusNormal"/>
        <w:ind w:firstLine="709"/>
        <w:jc w:val="both"/>
        <w:rPr>
          <w:rFonts w:ascii="Times New Roman" w:hAnsi="Times New Roman" w:cs="Times New Roman"/>
          <w:b/>
          <w:sz w:val="28"/>
          <w:szCs w:val="28"/>
        </w:rPr>
      </w:pPr>
    </w:p>
    <w:p w:rsidR="00AE5BF2" w:rsidRDefault="005631DE">
      <w:pPr>
        <w:widowControl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 Стандарт предоставления государственной услуги</w:t>
      </w:r>
    </w:p>
    <w:p w:rsidR="00AE5BF2" w:rsidRDefault="00AE5BF2">
      <w:pPr>
        <w:widowControl w:val="0"/>
        <w:spacing w:after="0" w:line="240" w:lineRule="auto"/>
        <w:jc w:val="center"/>
        <w:outlineLvl w:val="1"/>
        <w:rPr>
          <w:rFonts w:ascii="Times New Roman" w:eastAsia="Times New Roman" w:hAnsi="Times New Roman" w:cs="Times New Roman"/>
          <w:sz w:val="28"/>
          <w:szCs w:val="28"/>
          <w:lang w:eastAsia="ru-RU"/>
        </w:rPr>
      </w:pP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Наименование государственной услуги.</w:t>
      </w: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Организация отдыха детей в каникулярное время. </w:t>
      </w: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Наименование органа, предоставляющего государственную услугу.</w:t>
      </w: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Государственная услуга предоставляется Министерством </w:t>
      </w:r>
      <w:r w:rsidR="000D6487">
        <w:rPr>
          <w:rFonts w:ascii="Times New Roman" w:eastAsia="Times New Roman" w:hAnsi="Times New Roman" w:cs="Times New Roman"/>
          <w:sz w:val="28"/>
          <w:szCs w:val="28"/>
          <w:lang w:eastAsia="ru-RU"/>
        </w:rPr>
        <w:t>по делам молодежи</w:t>
      </w:r>
      <w:r>
        <w:rPr>
          <w:rFonts w:ascii="Times New Roman" w:eastAsia="Times New Roman" w:hAnsi="Times New Roman" w:cs="Times New Roman"/>
          <w:sz w:val="28"/>
          <w:szCs w:val="28"/>
          <w:lang w:eastAsia="ru-RU"/>
        </w:rPr>
        <w:t xml:space="preserve"> Республики Татарстан (далее – Министерство).</w:t>
      </w:r>
    </w:p>
    <w:p w:rsidR="00AE5BF2" w:rsidRDefault="00AE5BF2">
      <w:pPr>
        <w:spacing w:after="0" w:line="240" w:lineRule="auto"/>
        <w:jc w:val="center"/>
        <w:rPr>
          <w:rFonts w:ascii="Times New Roman" w:eastAsia="Times New Roman" w:hAnsi="Times New Roman" w:cs="Times New Roman"/>
          <w:b/>
          <w:sz w:val="28"/>
          <w:szCs w:val="28"/>
          <w:lang w:eastAsia="ru-RU"/>
        </w:rPr>
      </w:pPr>
    </w:p>
    <w:p w:rsidR="00AE5BF2" w:rsidRDefault="005631DE">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2.3. Результат предоставления государственной услуги</w:t>
      </w:r>
    </w:p>
    <w:p w:rsidR="00AE5BF2" w:rsidRDefault="00AE5BF2">
      <w:pPr>
        <w:widowControl w:val="0"/>
        <w:tabs>
          <w:tab w:val="left" w:pos="993"/>
        </w:tabs>
        <w:spacing w:after="0" w:line="240" w:lineRule="auto"/>
        <w:ind w:firstLine="709"/>
        <w:jc w:val="both"/>
        <w:outlineLvl w:val="1"/>
        <w:rPr>
          <w:rFonts w:ascii="Times New Roman" w:eastAsia="Times New Roman" w:hAnsi="Times New Roman" w:cs="Times New Roman"/>
          <w:sz w:val="28"/>
          <w:szCs w:val="28"/>
          <w:lang w:eastAsia="ru-RU"/>
        </w:rPr>
      </w:pPr>
    </w:p>
    <w:p w:rsidR="00AE5BF2" w:rsidRDefault="005631DE">
      <w:pPr>
        <w:widowControl w:val="0"/>
        <w:tabs>
          <w:tab w:val="left" w:pos="993"/>
        </w:tabs>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2.3.1. Результатом предоставления государственной услуги являются:</w:t>
      </w:r>
    </w:p>
    <w:p w:rsidR="00AE5BF2" w:rsidRDefault="005631DE">
      <w:pPr>
        <w:widowControl w:val="0"/>
        <w:tabs>
          <w:tab w:val="left" w:pos="993"/>
        </w:tabs>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решение о выдаче путевки</w:t>
      </w:r>
      <w:r>
        <w:rPr>
          <w:color w:val="000000" w:themeColor="text1"/>
          <w:sz w:val="28"/>
          <w:szCs w:val="28"/>
        </w:rPr>
        <w:t xml:space="preserve"> </w:t>
      </w:r>
      <w:r>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sz w:val="28"/>
          <w:szCs w:val="28"/>
          <w:lang w:eastAsia="ru-RU"/>
        </w:rPr>
        <w:t>приложение № 6 к настоящему Регламенту);</w:t>
      </w:r>
    </w:p>
    <w:p w:rsidR="00AE5BF2" w:rsidRDefault="005631DE">
      <w:pPr>
        <w:widowControl w:val="0"/>
        <w:tabs>
          <w:tab w:val="left" w:pos="993"/>
        </w:tabs>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решение об отказе в предоставлении государственной услуги (приложение № 7 к настоящему Регламенту).</w:t>
      </w:r>
    </w:p>
    <w:p w:rsidR="00AE5BF2" w:rsidRDefault="005631DE">
      <w:pPr>
        <w:widowControl w:val="0"/>
        <w:tabs>
          <w:tab w:val="left" w:pos="993"/>
        </w:tabs>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Формирование реестровой записи в качестве результата предоставления государственной услуги не предусмотрено. </w:t>
      </w:r>
    </w:p>
    <w:p w:rsidR="00AE5BF2" w:rsidRDefault="005631DE">
      <w:pPr>
        <w:widowControl w:val="0"/>
        <w:tabs>
          <w:tab w:val="left" w:pos="993"/>
        </w:tabs>
        <w:spacing w:after="0" w:line="240" w:lineRule="auto"/>
        <w:ind w:firstLine="709"/>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lang w:eastAsia="ru-RU"/>
        </w:rPr>
        <w:t>2.3.2</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 </w:t>
      </w:r>
      <w:r>
        <w:rPr>
          <w:rFonts w:ascii="Times New Roman" w:eastAsia="Times New Roman" w:hAnsi="Times New Roman" w:cs="Times New Roman"/>
          <w:sz w:val="28"/>
          <w:szCs w:val="28"/>
          <w:lang w:eastAsia="ru-RU"/>
        </w:rPr>
        <w:t>Результат предоставления государственной услуги заявитель получает в соответствии с выбранным им способом получения:</w:t>
      </w:r>
    </w:p>
    <w:p w:rsidR="00AE5BF2" w:rsidRDefault="005631DE">
      <w:pPr>
        <w:widowControl w:val="0"/>
        <w:tabs>
          <w:tab w:val="left" w:pos="993"/>
        </w:tabs>
        <w:spacing w:after="0" w:line="240" w:lineRule="auto"/>
        <w:ind w:firstLine="709"/>
        <w:jc w:val="both"/>
        <w:outlineLvl w:val="1"/>
        <w:rPr>
          <w:rFonts w:ascii="Times New Roman" w:eastAsia="Times New Roman" w:hAnsi="Times New Roman" w:cs="Times New Roman"/>
          <w:strike/>
          <w:sz w:val="28"/>
          <w:szCs w:val="28"/>
        </w:rPr>
      </w:pPr>
      <w:r>
        <w:rPr>
          <w:rFonts w:ascii="Times New Roman" w:eastAsia="Times New Roman" w:hAnsi="Times New Roman" w:cs="Times New Roman"/>
          <w:sz w:val="28"/>
          <w:szCs w:val="28"/>
          <w:lang w:eastAsia="ru-RU"/>
        </w:rPr>
        <w:t xml:space="preserve">а) </w:t>
      </w:r>
      <w:r>
        <w:rPr>
          <w:rFonts w:ascii="Times New Roman" w:eastAsia="Times New Roman" w:hAnsi="Times New Roman" w:cs="Times New Roman"/>
          <w:color w:val="000000"/>
          <w:sz w:val="28"/>
          <w:szCs w:val="28"/>
        </w:rPr>
        <w:t>в форме электронного документа в личном кабинете заявителя на Едином портале (при наличии технической возможности), в республиканской государственной информационной системе «Портал государственных и муниципальных услуг Республики Татарстан» (http://uslugi.tatarstan.ru/) (далее – Региональный портал) в случае обращения заявителя за предоставлением государственной услуги посредством Единого портала (при наличии технической возможности) или Регионального портала;</w:t>
      </w:r>
    </w:p>
    <w:p w:rsidR="00AE5BF2" w:rsidRDefault="005631DE">
      <w:pPr>
        <w:widowControl w:val="0"/>
        <w:tabs>
          <w:tab w:val="left" w:pos="993"/>
        </w:tabs>
        <w:spacing w:after="0" w:line="240" w:lineRule="auto"/>
        <w:ind w:firstLine="709"/>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б) через Многофункциональный центр предоставления государственных и муниципальных услуг (далее – МФЦ) в форме экземпляра электронного документа, направленного Министерством, распечатанного на бумажном носителе, заверенного печатью МФЦ и подписью работника МФЦ</w:t>
      </w:r>
      <w:r>
        <w:rPr>
          <w:rFonts w:ascii="Times New Roman" w:eastAsia="Times New Roman" w:hAnsi="Times New Roman" w:cs="Times New Roman"/>
          <w:color w:val="000000"/>
          <w:sz w:val="28"/>
        </w:rPr>
        <w:t>, в случае обращения заявителя за предоставлением государственной услуги в МФЦ;</w:t>
      </w:r>
    </w:p>
    <w:p w:rsidR="00AE5BF2" w:rsidRDefault="005631DE">
      <w:pPr>
        <w:widowControl w:val="0"/>
        <w:tabs>
          <w:tab w:val="left" w:pos="993"/>
        </w:tabs>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в письменной форме лично в Министерстве либо почтовым отправлением.</w:t>
      </w:r>
    </w:p>
    <w:p w:rsidR="00AE5BF2" w:rsidRDefault="00AE5BF2">
      <w:pPr>
        <w:widowControl w:val="0"/>
        <w:tabs>
          <w:tab w:val="left" w:pos="993"/>
        </w:tabs>
        <w:spacing w:after="0" w:line="240" w:lineRule="auto"/>
        <w:jc w:val="center"/>
        <w:outlineLvl w:val="1"/>
        <w:rPr>
          <w:rFonts w:ascii="Times New Roman" w:eastAsia="Times New Roman" w:hAnsi="Times New Roman" w:cs="Times New Roman"/>
          <w:b/>
          <w:sz w:val="28"/>
          <w:szCs w:val="28"/>
          <w:lang w:eastAsia="ru-RU"/>
        </w:rPr>
      </w:pPr>
    </w:p>
    <w:p w:rsidR="00AE5BF2" w:rsidRDefault="005631DE">
      <w:pPr>
        <w:widowControl w:val="0"/>
        <w:tabs>
          <w:tab w:val="left" w:pos="993"/>
        </w:tabs>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 Срок предоставления государственной услуги</w:t>
      </w:r>
    </w:p>
    <w:p w:rsidR="00AE5BF2" w:rsidRDefault="00AE5BF2">
      <w:pPr>
        <w:widowControl w:val="0"/>
        <w:tabs>
          <w:tab w:val="left" w:pos="993"/>
        </w:tabs>
        <w:spacing w:after="0" w:line="240" w:lineRule="auto"/>
        <w:jc w:val="center"/>
        <w:outlineLvl w:val="1"/>
        <w:rPr>
          <w:rFonts w:ascii="Times New Roman" w:eastAsia="Times New Roman" w:hAnsi="Times New Roman" w:cs="Times New Roman"/>
          <w:b/>
          <w:sz w:val="28"/>
          <w:szCs w:val="28"/>
          <w:lang w:eastAsia="ru-RU"/>
        </w:rPr>
      </w:pP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strike/>
          <w:color w:val="000000" w:themeColor="text1"/>
          <w:sz w:val="28"/>
          <w:szCs w:val="28"/>
        </w:rPr>
      </w:pPr>
      <w:r>
        <w:rPr>
          <w:rFonts w:ascii="Times New Roman" w:eastAsia="Times New Roman" w:hAnsi="Times New Roman" w:cs="Times New Roman"/>
          <w:color w:val="000000"/>
          <w:sz w:val="28"/>
        </w:rPr>
        <w:t>2.4.1. Максимальный срок предоставления государственной услуги для всех категорий (признаков) заявителей в случае, если заявление по организации отдыха детей в каникулярное время</w:t>
      </w:r>
      <w:r>
        <w:rPr>
          <w:rFonts w:ascii="Times New Roman" w:hAnsi="Times New Roman"/>
          <w:sz w:val="28"/>
          <w:szCs w:val="28"/>
        </w:rPr>
        <w:t xml:space="preserve"> </w:t>
      </w:r>
      <w:r>
        <w:rPr>
          <w:rFonts w:ascii="Times New Roman" w:eastAsia="Times New Roman" w:hAnsi="Times New Roman" w:cs="Times New Roman"/>
          <w:color w:val="000000"/>
          <w:sz w:val="28"/>
        </w:rPr>
        <w:t>(далее – запрос) и документы, необходимые для предоставления государственной услуги, поданы заявителем через МФЦ, составляет шесть календарных дней со дня регистрации запроса и документов.</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rPr>
        <w:t>2.4.2. Максимальный срок предоставления государственной услуги для всех категорий (признаков) заявителей в случае, если запрос и документы, необходимые для ее предоставления, поданы посредством почтового отправления или лично, составляет шесть календарных дней со дня регистрации запроса и документов.</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themeColor="text1"/>
          <w:sz w:val="28"/>
        </w:rPr>
        <w:t xml:space="preserve">2.4.3. Максимальный срок предоставления государственной услуги для всех категорий (признаков) заявителей в случае, если запрос и документы, необходимые для предоставления государственной услуги, поданы заявителем через личный кабинет на Региональном портале (при наличии технической возможности) или Едином портале (при наличии технической возможности), составляет шесть календарных дней, со дня присвоения запросу номера в соответствии с </w:t>
      </w:r>
      <w:r>
        <w:rPr>
          <w:rFonts w:ascii="Times New Roman" w:eastAsia="Times New Roman" w:hAnsi="Times New Roman" w:cs="Times New Roman"/>
          <w:color w:val="000000" w:themeColor="text1"/>
          <w:sz w:val="28"/>
        </w:rPr>
        <w:lastRenderedPageBreak/>
        <w:t xml:space="preserve">номенклатурой дел и статуса «Проверка документов», отражаемая в личном </w:t>
      </w:r>
      <w:r>
        <w:rPr>
          <w:rFonts w:ascii="Times New Roman" w:eastAsia="Times New Roman" w:hAnsi="Times New Roman" w:cs="Times New Roman"/>
          <w:color w:val="000000"/>
          <w:sz w:val="28"/>
        </w:rPr>
        <w:t>кабинете на Региональном портале (при наличии технической возможности) или Едином портале (при наличии технической возможности).</w:t>
      </w:r>
    </w:p>
    <w:p w:rsidR="00AE5BF2" w:rsidRDefault="005631DE">
      <w:pPr>
        <w:spacing w:after="0"/>
        <w:ind w:firstLine="567"/>
        <w:contextualSpacing/>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2.4.4. Выдача документа, являющегося результатом государственной услуги в МФЦ, осуществляется в день обращения заявителя.</w:t>
      </w:r>
    </w:p>
    <w:p w:rsidR="00AE5BF2" w:rsidRDefault="005631DE">
      <w:pPr>
        <w:spacing w:after="0"/>
        <w:ind w:firstLine="567"/>
        <w:contextualSpacing/>
        <w:jc w:val="both"/>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2.4.5. Направление заявителю документа, являющегося результатом предоставления государственной услуги, способом, указанным заявителем, в том числе в форме электронного документа, осуществляется в день оформления и регистрации результата предоставления государственной услуги.</w:t>
      </w:r>
    </w:p>
    <w:p w:rsidR="00AE5BF2" w:rsidRDefault="00AE5BF2">
      <w:pPr>
        <w:widowControl w:val="0"/>
        <w:tabs>
          <w:tab w:val="left" w:pos="993"/>
        </w:tabs>
        <w:spacing w:after="0" w:line="240" w:lineRule="auto"/>
        <w:ind w:firstLine="709"/>
        <w:jc w:val="both"/>
        <w:outlineLvl w:val="1"/>
        <w:rPr>
          <w:rFonts w:ascii="Times New Roman" w:eastAsia="Times New Roman" w:hAnsi="Times New Roman" w:cs="Times New Roman"/>
          <w:sz w:val="28"/>
          <w:szCs w:val="28"/>
          <w:lang w:eastAsia="ru-RU"/>
        </w:rPr>
      </w:pPr>
    </w:p>
    <w:p w:rsidR="00AE5BF2" w:rsidRDefault="005631DE">
      <w:pPr>
        <w:widowControl w:val="0"/>
        <w:tabs>
          <w:tab w:val="left" w:pos="993"/>
        </w:tabs>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2.5. Размер платы, взимаемой с Заявителя при предоставлении государственной услуги, и способы ее взимания</w:t>
      </w:r>
    </w:p>
    <w:p w:rsidR="00AE5BF2" w:rsidRDefault="00AE5BF2">
      <w:pPr>
        <w:widowControl w:val="0"/>
        <w:tabs>
          <w:tab w:val="left" w:pos="993"/>
        </w:tabs>
        <w:spacing w:after="0" w:line="240" w:lineRule="auto"/>
        <w:ind w:firstLine="709"/>
        <w:jc w:val="both"/>
        <w:outlineLvl w:val="1"/>
        <w:rPr>
          <w:rFonts w:ascii="Times New Roman" w:hAnsi="Times New Roman" w:cs="Times New Roman"/>
          <w:sz w:val="28"/>
          <w:szCs w:val="28"/>
        </w:rPr>
      </w:pPr>
    </w:p>
    <w:p w:rsidR="00AE5BF2" w:rsidRDefault="005631DE">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zCs w:val="28"/>
        </w:rPr>
        <w:t>Взимание платы за предоставление государственной услуги законодательством Российской Федерации не предусмотрено.</w:t>
      </w:r>
    </w:p>
    <w:p w:rsidR="00AE5BF2" w:rsidRDefault="00AE5BF2">
      <w:pPr>
        <w:widowControl w:val="0"/>
        <w:tabs>
          <w:tab w:val="left" w:pos="993"/>
        </w:tabs>
        <w:spacing w:after="0" w:line="240" w:lineRule="auto"/>
        <w:ind w:firstLine="709"/>
        <w:jc w:val="center"/>
        <w:outlineLvl w:val="1"/>
        <w:rPr>
          <w:rFonts w:ascii="Times New Roman" w:hAnsi="Times New Roman" w:cs="Times New Roman"/>
          <w:sz w:val="28"/>
          <w:szCs w:val="28"/>
        </w:rPr>
      </w:pPr>
    </w:p>
    <w:p w:rsidR="00AE5BF2" w:rsidRDefault="005631DE">
      <w:pPr>
        <w:widowControl w:val="0"/>
        <w:tabs>
          <w:tab w:val="left" w:pos="993"/>
        </w:tabs>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AE5BF2" w:rsidRDefault="00AE5BF2">
      <w:pPr>
        <w:widowControl w:val="0"/>
        <w:tabs>
          <w:tab w:val="left" w:pos="993"/>
        </w:tabs>
        <w:spacing w:after="0" w:line="240" w:lineRule="auto"/>
        <w:ind w:firstLine="709"/>
        <w:jc w:val="center"/>
        <w:outlineLvl w:val="1"/>
        <w:rPr>
          <w:rFonts w:ascii="Times New Roman" w:hAnsi="Times New Roman" w:cs="Times New Roman"/>
          <w:sz w:val="28"/>
          <w:szCs w:val="28"/>
        </w:rPr>
      </w:pPr>
    </w:p>
    <w:p w:rsidR="00AE5BF2" w:rsidRDefault="005631DE">
      <w:pPr>
        <w:widowControl w:val="0"/>
        <w:tabs>
          <w:tab w:val="left" w:pos="993"/>
        </w:tabs>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2.6.1.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 не более 15 минут.</w:t>
      </w:r>
    </w:p>
    <w:p w:rsidR="00AE5BF2" w:rsidRDefault="005631DE">
      <w:pPr>
        <w:widowControl w:val="0"/>
        <w:tabs>
          <w:tab w:val="left" w:pos="993"/>
        </w:tabs>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2.6.2. Очередность для отдельных категорий заявителей не установлена.</w:t>
      </w:r>
    </w:p>
    <w:p w:rsidR="00AE5BF2" w:rsidRDefault="00AE5BF2">
      <w:pPr>
        <w:widowControl w:val="0"/>
        <w:tabs>
          <w:tab w:val="left" w:pos="993"/>
        </w:tabs>
        <w:spacing w:after="0" w:line="240" w:lineRule="auto"/>
        <w:ind w:firstLine="709"/>
        <w:jc w:val="center"/>
        <w:outlineLvl w:val="1"/>
        <w:rPr>
          <w:rFonts w:ascii="Times New Roman" w:hAnsi="Times New Roman" w:cs="Times New Roman"/>
          <w:sz w:val="28"/>
          <w:szCs w:val="28"/>
        </w:rPr>
      </w:pPr>
    </w:p>
    <w:p w:rsidR="00AE5BF2" w:rsidRDefault="005631DE">
      <w:pPr>
        <w:widowControl w:val="0"/>
        <w:tabs>
          <w:tab w:val="left" w:pos="993"/>
        </w:tabs>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rPr>
        <w:t>2.7. Срок регистрации запроса Заявителя о предоставлении государственной услуги</w:t>
      </w:r>
    </w:p>
    <w:p w:rsidR="00AE5BF2" w:rsidRDefault="00AE5BF2">
      <w:pPr>
        <w:widowControl w:val="0"/>
        <w:tabs>
          <w:tab w:val="left" w:pos="993"/>
        </w:tabs>
        <w:spacing w:after="0" w:line="240" w:lineRule="auto"/>
        <w:ind w:firstLine="709"/>
        <w:jc w:val="center"/>
        <w:outlineLvl w:val="1"/>
        <w:rPr>
          <w:rFonts w:ascii="Times New Roman" w:hAnsi="Times New Roman" w:cs="Times New Roman"/>
          <w:sz w:val="28"/>
          <w:szCs w:val="28"/>
        </w:rPr>
      </w:pPr>
    </w:p>
    <w:p w:rsidR="00AE5BF2" w:rsidRDefault="005631D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2.7.1. При личном обращении в МФЦ запрос регистрируется работником МФЦ в день его поступления. </w:t>
      </w:r>
    </w:p>
    <w:p w:rsidR="00AE5BF2" w:rsidRDefault="005631D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Министерстве запрос и документы, поступившие из МФЦ, регистрируются в день поступления.</w:t>
      </w:r>
    </w:p>
    <w:p w:rsidR="00AE5BF2" w:rsidRDefault="005631D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2.7.2. При личном обращении в Министерство регистрация запроса осуществляется в день поступления запроса.</w:t>
      </w:r>
    </w:p>
    <w:p w:rsidR="00AE5BF2" w:rsidRDefault="005631D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2.7.3. Запрос, поступивший в электронной форме в выходной (праздничный) день, регистрируется на следующий за выходным (праздничным) рабочий день.</w:t>
      </w:r>
    </w:p>
    <w:p w:rsidR="00AE5BF2" w:rsidRDefault="005631D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2.7.4. При направлении запроса посредством Единого портала</w:t>
      </w:r>
      <w:r>
        <w:rPr>
          <w:rFonts w:ascii="Times New Roman" w:eastAsia="Times New Roman" w:hAnsi="Times New Roman" w:cs="Times New Roman"/>
          <w:color w:val="000000"/>
          <w:sz w:val="28"/>
        </w:rPr>
        <w:t xml:space="preserve"> (при наличии технической возможности)</w:t>
      </w:r>
      <w:r>
        <w:rPr>
          <w:rFonts w:ascii="Times New Roman" w:hAnsi="Times New Roman" w:cs="Times New Roman"/>
          <w:sz w:val="28"/>
          <w:szCs w:val="28"/>
        </w:rPr>
        <w:t xml:space="preserve"> или Регионального портала </w:t>
      </w:r>
      <w:r>
        <w:rPr>
          <w:rFonts w:ascii="Times New Roman" w:eastAsia="Times New Roman" w:hAnsi="Times New Roman" w:cs="Times New Roman"/>
          <w:color w:val="000000"/>
          <w:sz w:val="28"/>
        </w:rPr>
        <w:t>(при наличии технической возможности)</w:t>
      </w:r>
      <w:r>
        <w:rPr>
          <w:rFonts w:ascii="Times New Roman" w:hAnsi="Times New Roman" w:cs="Times New Roman"/>
          <w:sz w:val="28"/>
          <w:szCs w:val="28"/>
        </w:rPr>
        <w:t xml:space="preserve"> заявитель в день поступления запроса и документов получает в личном кабинете Единого портала</w:t>
      </w:r>
      <w:r>
        <w:rPr>
          <w:rFonts w:ascii="Times New Roman" w:eastAsia="Times New Roman" w:hAnsi="Times New Roman" w:cs="Times New Roman"/>
          <w:color w:val="000000"/>
          <w:sz w:val="28"/>
        </w:rPr>
        <w:t xml:space="preserve"> (при наличии технической возможности)</w:t>
      </w:r>
      <w:r>
        <w:rPr>
          <w:rFonts w:ascii="Times New Roman" w:hAnsi="Times New Roman" w:cs="Times New Roman"/>
          <w:sz w:val="28"/>
          <w:szCs w:val="28"/>
        </w:rPr>
        <w:t xml:space="preserve"> или Регионального портала </w:t>
      </w:r>
      <w:r>
        <w:rPr>
          <w:rFonts w:ascii="Times New Roman" w:eastAsia="Times New Roman" w:hAnsi="Times New Roman" w:cs="Times New Roman"/>
          <w:color w:val="000000"/>
          <w:sz w:val="28"/>
        </w:rPr>
        <w:t>(при наличии технической возможности)</w:t>
      </w:r>
      <w:r>
        <w:rPr>
          <w:rFonts w:ascii="Times New Roman" w:hAnsi="Times New Roman" w:cs="Times New Roman"/>
          <w:sz w:val="28"/>
          <w:szCs w:val="28"/>
        </w:rPr>
        <w:t xml:space="preserve"> уведомление, подтверждающее отправку запроса, с указанием регистрационного номера и даты подачи.</w:t>
      </w:r>
    </w:p>
    <w:p w:rsidR="00AE5BF2" w:rsidRDefault="00AE5BF2">
      <w:pPr>
        <w:spacing w:after="0" w:line="240" w:lineRule="auto"/>
        <w:ind w:firstLine="709"/>
        <w:jc w:val="center"/>
        <w:rPr>
          <w:rFonts w:ascii="Times New Roman" w:hAnsi="Times New Roman" w:cs="Times New Roman"/>
          <w:b/>
          <w:sz w:val="28"/>
          <w:szCs w:val="28"/>
        </w:rPr>
      </w:pPr>
    </w:p>
    <w:p w:rsidR="00AE5BF2" w:rsidRDefault="005631DE">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2.8. Требования к помещениям, в которых предоставляется</w:t>
      </w:r>
    </w:p>
    <w:p w:rsidR="00AE5BF2" w:rsidRDefault="005631DE">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государственная услуга</w:t>
      </w:r>
    </w:p>
    <w:p w:rsidR="00AE5BF2" w:rsidRDefault="00AE5BF2">
      <w:pPr>
        <w:spacing w:after="0" w:line="240" w:lineRule="auto"/>
        <w:ind w:firstLine="709"/>
        <w:jc w:val="center"/>
        <w:rPr>
          <w:rFonts w:ascii="Times New Roman" w:hAnsi="Times New Roman" w:cs="Times New Roman"/>
          <w:b/>
          <w:sz w:val="28"/>
          <w:szCs w:val="28"/>
        </w:rPr>
      </w:pPr>
    </w:p>
    <w:p w:rsidR="00AE5BF2" w:rsidRDefault="005631D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zCs w:val="28"/>
        </w:rPr>
        <w:t>Информация о требованиях к помещениям, в которых предоставляется государственная услуга, размещается на официальном сайте Министерства в информационно-телекоммуникационной сети общего пользования, включая сеть «Интернет», в МФЦ, на Едином портале (при наличии технической возможности) или Региональном портале (при наличии технической возможности).</w:t>
      </w:r>
    </w:p>
    <w:p w:rsidR="00AE5BF2" w:rsidRDefault="00AE5BF2">
      <w:pPr>
        <w:spacing w:after="0" w:line="240" w:lineRule="auto"/>
        <w:ind w:firstLine="709"/>
        <w:jc w:val="center"/>
        <w:rPr>
          <w:rFonts w:ascii="Times New Roman" w:hAnsi="Times New Roman" w:cs="Times New Roman"/>
          <w:sz w:val="28"/>
          <w:szCs w:val="28"/>
        </w:rPr>
      </w:pPr>
    </w:p>
    <w:p w:rsidR="00AE5BF2" w:rsidRDefault="005631D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2.9. Показатели доступности и качества государственной услуги</w:t>
      </w:r>
    </w:p>
    <w:p w:rsidR="00AE5BF2" w:rsidRDefault="00AE5BF2">
      <w:pPr>
        <w:spacing w:after="0" w:line="240" w:lineRule="auto"/>
        <w:ind w:firstLine="709"/>
        <w:jc w:val="center"/>
        <w:rPr>
          <w:rFonts w:ascii="Times New Roman" w:hAnsi="Times New Roman" w:cs="Times New Roman"/>
          <w:sz w:val="28"/>
          <w:szCs w:val="28"/>
        </w:rPr>
      </w:pPr>
    </w:p>
    <w:p w:rsidR="00AE5BF2" w:rsidRDefault="005631DE">
      <w:pPr>
        <w:spacing w:after="0" w:line="240" w:lineRule="auto"/>
        <w:ind w:firstLine="709"/>
        <w:jc w:val="both"/>
        <w:outlineLvl w:val="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Информация о показателях доступности и качества предоставления государственной услуги размещается на официальном сайте Министерства в информационно-телекоммуникационной сети общего пользования, включая сеть «Интернет», в МФЦ, на Едином портале (при наличии технической возможности) или Региональном портале (при наличии технической возможности).</w:t>
      </w:r>
    </w:p>
    <w:p w:rsidR="00AE5BF2" w:rsidRDefault="00AE5BF2">
      <w:pPr>
        <w:spacing w:after="0" w:line="240" w:lineRule="auto"/>
        <w:jc w:val="center"/>
        <w:rPr>
          <w:rFonts w:ascii="Times New Roman" w:eastAsia="Calibri" w:hAnsi="Times New Roman" w:cs="Times New Roman"/>
          <w:sz w:val="28"/>
          <w:szCs w:val="28"/>
          <w:shd w:val="clear" w:color="auto" w:fill="FFFFFF" w:themeFill="background1"/>
        </w:rPr>
      </w:pPr>
    </w:p>
    <w:p w:rsidR="00AE5BF2" w:rsidRDefault="005631DE">
      <w:pPr>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2.10. Иные требования к предоставлению государственной услуги, в том числе: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 о предоставлении сведений о государственной услуге на государственных языках Республики Татарстан</w:t>
      </w:r>
    </w:p>
    <w:p w:rsidR="00AE5BF2" w:rsidRDefault="00AE5BF2">
      <w:pPr>
        <w:spacing w:after="0" w:line="240" w:lineRule="auto"/>
        <w:jc w:val="center"/>
        <w:rPr>
          <w:rFonts w:ascii="Times New Roman" w:eastAsia="Calibri" w:hAnsi="Times New Roman" w:cs="Times New Roman"/>
          <w:b/>
          <w:sz w:val="28"/>
          <w:szCs w:val="28"/>
        </w:rPr>
      </w:pPr>
    </w:p>
    <w:p w:rsidR="00AE5BF2" w:rsidRDefault="005631D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 xml:space="preserve">2.10.1. </w:t>
      </w:r>
      <w:r>
        <w:rPr>
          <w:rFonts w:ascii="Times New Roman" w:eastAsia="Times New Roman" w:hAnsi="Times New Roman" w:cs="Times New Roman"/>
          <w:color w:val="000000"/>
          <w:sz w:val="28"/>
        </w:rPr>
        <w:t>Предоставление услуг, которые являются необходимыми и обязательными для предоставления государственной услуги, не требуется.</w:t>
      </w:r>
    </w:p>
    <w:p w:rsidR="00AE5BF2" w:rsidRDefault="005631D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Государственная услуга может быть осуществлена через МФЦ. Возможность принятия МФЦ решения об отказе в приеме запроса и документов не предусмотрена.</w:t>
      </w:r>
    </w:p>
    <w:p w:rsidR="00AE5BF2" w:rsidRDefault="005631DE">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2.10.2. Предоставление иных услуг не требуется.</w:t>
      </w:r>
    </w:p>
    <w:p w:rsidR="00AE5BF2" w:rsidRDefault="005631D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 xml:space="preserve">2.10.3. При предоставлении государственной услуги используются: </w:t>
      </w:r>
    </w:p>
    <w:p w:rsidR="00AE5BF2" w:rsidRDefault="005631DE">
      <w:pPr>
        <w:spacing w:after="0" w:line="240" w:lineRule="auto"/>
        <w:ind w:firstLine="709"/>
        <w:jc w:val="both"/>
        <w:rPr>
          <w:rFonts w:ascii="Times New Roman" w:eastAsia="Calibri" w:hAnsi="Times New Roman" w:cs="Times New Roman"/>
          <w:spacing w:val="1"/>
          <w:sz w:val="28"/>
          <w:szCs w:val="28"/>
        </w:rPr>
      </w:pPr>
      <w:r>
        <w:rPr>
          <w:rFonts w:ascii="Times New Roman" w:eastAsia="Calibri" w:hAnsi="Times New Roman" w:cs="Times New Roman"/>
          <w:sz w:val="28"/>
          <w:szCs w:val="28"/>
          <w:lang w:eastAsia="ru-RU"/>
        </w:rPr>
        <w:t>федеральная государственная информационная система «Единая система межведомственного электронного взаимодействия» (далее – СМЭВ).</w:t>
      </w:r>
    </w:p>
    <w:p w:rsidR="00AE5BF2" w:rsidRDefault="005631D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 xml:space="preserve">2.10.4. </w:t>
      </w:r>
      <w:r>
        <w:rPr>
          <w:rFonts w:ascii="Times New Roman" w:eastAsia="Times New Roman" w:hAnsi="Times New Roman" w:cs="Times New Roman"/>
          <w:color w:val="000000"/>
          <w:sz w:val="28"/>
        </w:rPr>
        <w:t>Государственная услуга может быть предоставлена через МФЦ.</w:t>
      </w:r>
    </w:p>
    <w:p w:rsidR="00AE5BF2" w:rsidRDefault="005631DE">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zCs w:val="28"/>
        </w:rPr>
        <w:t>Государственная услуга через МФЦ предоставляется в части подачи запроса о предоставлении государственной услуги и выдачи результата услуги при обращении заявителя за государственной услугой в МФЦ.</w:t>
      </w:r>
    </w:p>
    <w:p w:rsidR="00AE5BF2" w:rsidRDefault="005631DE">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szCs w:val="28"/>
        </w:rPr>
        <w:t>Возможность принятия МФЦ решения об отказе в приеме запроса и документов и (или) информации, необходимых для предоставления государственной услуги, не предусмотрена.</w:t>
      </w:r>
    </w:p>
    <w:p w:rsidR="00AE5BF2" w:rsidRDefault="005631D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2.10.5 Особенности предоставления государственной услуги в МФЦ.</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Запись заявителей на прием в МФЦ (далее - запись) осуществляется посредством Единого портала (при наличии технической возможности) Регионального портала (при наличии технической возможности), телефона контакт-центра МФЦ.</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МФЦ прием заявителя возможен по предварительной записи. Отсутствие предварительной записи не препятствует приему заявителя в порядке очередности. </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Заявителю предоставляется возможность записи на любые свободные для приема дату и время в пределах установленного в МФЦ графика приема.</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Для осуществления предварительной записи посредством Единого портала (при наличии технической возможности), Регионального портала (при наличии технической возможности), заявителю необходимо указать запрашиваемые системой данные, в том числе:</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фамилию, имя, отчество (при наличии);</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номер телефона;</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адрес электронной почты (по желанию);</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желаемую дату и время приема.</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случае несоответствия сведений, которые сообщил заявитель при предварительной записи, документам, представленным заявителем при личном приеме, предварительная запись аннулируется.</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случае, если заявитель сообщит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Заявитель в любое время вправе отказаться от предварительной записи.</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E5BF2" w:rsidRDefault="005631D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2.10.6. Особенности предоставления государственной услуги в электронной форме:</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w:t>
      </w:r>
      <w:r>
        <w:rPr>
          <w:rFonts w:ascii="Times New Roman" w:eastAsia="Times New Roman" w:hAnsi="Times New Roman" w:cs="Times New Roman"/>
          <w:color w:val="000000"/>
          <w:sz w:val="28"/>
        </w:rPr>
        <w:tab/>
        <w:t xml:space="preserve">получить информацию о порядке и сроках предоставления государственной услуги, размещенную на Едином портале (при наличии технической возможности) на </w:t>
      </w:r>
      <w:r>
        <w:rPr>
          <w:rFonts w:ascii="Times New Roman" w:eastAsia="Times New Roman" w:hAnsi="Times New Roman" w:cs="Times New Roman"/>
          <w:color w:val="000000" w:themeColor="text1"/>
          <w:sz w:val="28"/>
        </w:rPr>
        <w:t>Региональном портале (</w:t>
      </w:r>
      <w:r>
        <w:rPr>
          <w:rFonts w:ascii="Times New Roman" w:eastAsia="Times New Roman" w:hAnsi="Times New Roman" w:cs="Times New Roman"/>
          <w:color w:val="000000"/>
          <w:sz w:val="28"/>
        </w:rPr>
        <w:t>при наличии технической возможности);</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w:t>
      </w:r>
      <w:r>
        <w:rPr>
          <w:rFonts w:ascii="Times New Roman" w:eastAsia="Times New Roman" w:hAnsi="Times New Roman" w:cs="Times New Roman"/>
          <w:color w:val="000000"/>
          <w:sz w:val="28"/>
        </w:rPr>
        <w:tab/>
        <w:t>подать запрос о предоставлении государственной услуги и иные документы, необходимые для предоставления государственной услуги, в том числе документы и информацию, электронные образы которых ранее были заверены в соответствии с пунктом 7</w:t>
      </w:r>
      <w:r>
        <w:rPr>
          <w:rFonts w:ascii="Times New Roman" w:eastAsia="Times New Roman" w:hAnsi="Times New Roman" w:cs="Times New Roman"/>
          <w:color w:val="000000"/>
          <w:sz w:val="28"/>
          <w:vertAlign w:val="superscript"/>
        </w:rPr>
        <w:t>2</w:t>
      </w:r>
      <w:r>
        <w:rPr>
          <w:rFonts w:ascii="Times New Roman" w:eastAsia="Times New Roman" w:hAnsi="Times New Roman" w:cs="Times New Roman"/>
          <w:color w:val="000000"/>
          <w:sz w:val="28"/>
        </w:rPr>
        <w:t xml:space="preserve"> части 1 статьи 16 Федерального закона от 27 июля 2010 года № 210-ФЗ «Об организации предоставления государственных и муниципальных услуг» (далее - Федеральный закон № 210-ФЗ), с использованием Единого портала (при наличии технической возможности), </w:t>
      </w:r>
      <w:r>
        <w:rPr>
          <w:rFonts w:ascii="Times New Roman" w:eastAsia="Times New Roman" w:hAnsi="Times New Roman" w:cs="Times New Roman"/>
          <w:color w:val="000000" w:themeColor="text1"/>
          <w:sz w:val="28"/>
        </w:rPr>
        <w:t xml:space="preserve">Регионального портала </w:t>
      </w:r>
      <w:r>
        <w:rPr>
          <w:rFonts w:ascii="Times New Roman" w:eastAsia="Times New Roman" w:hAnsi="Times New Roman" w:cs="Times New Roman"/>
          <w:color w:val="000000"/>
          <w:sz w:val="28"/>
        </w:rPr>
        <w:t>(при наличии технической возможности);</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w:t>
      </w:r>
      <w:r>
        <w:rPr>
          <w:rFonts w:ascii="Times New Roman" w:eastAsia="Times New Roman" w:hAnsi="Times New Roman" w:cs="Times New Roman"/>
          <w:color w:val="000000"/>
          <w:sz w:val="28"/>
        </w:rPr>
        <w:tab/>
        <w:t>получить сведения о ходе выполнения запросов о предоставлении государственной услуги, поданных в электронной форме;</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w:t>
      </w:r>
      <w:r>
        <w:rPr>
          <w:rFonts w:ascii="Times New Roman" w:eastAsia="Times New Roman" w:hAnsi="Times New Roman" w:cs="Times New Roman"/>
          <w:color w:val="000000"/>
          <w:sz w:val="28"/>
        </w:rPr>
        <w:tab/>
        <w:t>осуществить оценку качества предоставления государственной услуги;</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w:t>
      </w:r>
      <w:r>
        <w:rPr>
          <w:rFonts w:ascii="Times New Roman" w:eastAsia="Times New Roman" w:hAnsi="Times New Roman" w:cs="Times New Roman"/>
          <w:color w:val="000000"/>
          <w:sz w:val="28"/>
        </w:rPr>
        <w:tab/>
        <w:t>получить результат предоставления государственной услуги в форме электронного документа;</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w:t>
      </w:r>
      <w:r>
        <w:rPr>
          <w:rFonts w:ascii="Times New Roman" w:eastAsia="Times New Roman" w:hAnsi="Times New Roman" w:cs="Times New Roman"/>
          <w:color w:val="000000"/>
          <w:sz w:val="28"/>
        </w:rPr>
        <w:tab/>
        <w:t xml:space="preserve">подать жалобу на решение и действие (бездействие) органа опеки и попечительства, а также его должностных лиц посредством Единого портала (при наличии технической возможности), </w:t>
      </w:r>
      <w:r>
        <w:rPr>
          <w:rFonts w:ascii="Times New Roman" w:eastAsia="Times New Roman" w:hAnsi="Times New Roman" w:cs="Times New Roman"/>
          <w:color w:val="000000" w:themeColor="text1"/>
          <w:sz w:val="28"/>
        </w:rPr>
        <w:t>Регионального портала (</w:t>
      </w:r>
      <w:r>
        <w:rPr>
          <w:rFonts w:ascii="Times New Roman" w:eastAsia="Times New Roman" w:hAnsi="Times New Roman" w:cs="Times New Roman"/>
          <w:color w:val="000000"/>
          <w:sz w:val="28"/>
        </w:rPr>
        <w:t xml:space="preserve">при наличии технической возможности), портала федеральной государственной информационной </w:t>
      </w:r>
      <w:r>
        <w:rPr>
          <w:rFonts w:ascii="Times New Roman" w:eastAsia="Times New Roman" w:hAnsi="Times New Roman" w:cs="Times New Roman"/>
          <w:color w:val="000000"/>
          <w:sz w:val="28"/>
        </w:rPr>
        <w:lastRenderedPageBreak/>
        <w:t>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2.10.5.2. Формирование запроса осуществляется посредством заполнения электронной формы запроса на Едином портале (при наличии технической возможности) или </w:t>
      </w:r>
      <w:r>
        <w:rPr>
          <w:rFonts w:ascii="Times New Roman" w:eastAsia="Times New Roman" w:hAnsi="Times New Roman" w:cs="Times New Roman"/>
          <w:color w:val="000000" w:themeColor="text1"/>
          <w:sz w:val="28"/>
        </w:rPr>
        <w:t>Региональном портале (</w:t>
      </w:r>
      <w:r>
        <w:rPr>
          <w:rFonts w:ascii="Times New Roman" w:eastAsia="Times New Roman" w:hAnsi="Times New Roman" w:cs="Times New Roman"/>
          <w:color w:val="000000"/>
          <w:sz w:val="28"/>
        </w:rPr>
        <w:t>при наличии технической возможности) без необходимости дополнительной подачи запроса в какой-либо иной форме.</w:t>
      </w:r>
      <w:r>
        <w:rPr>
          <w:rFonts w:ascii="Calibri" w:eastAsia="Calibri" w:hAnsi="Calibri" w:cs="Times New Roman"/>
        </w:rPr>
        <w:t xml:space="preserve"> </w:t>
      </w:r>
      <w:r>
        <w:rPr>
          <w:rFonts w:ascii="Times New Roman" w:eastAsia="Times New Roman" w:hAnsi="Times New Roman" w:cs="Times New Roman"/>
          <w:color w:val="000000"/>
          <w:sz w:val="28"/>
        </w:rPr>
        <w:t xml:space="preserve">В этом случае заявитель авторизуется на Едином портале (при наличии технической возможности) или </w:t>
      </w:r>
      <w:r>
        <w:rPr>
          <w:rFonts w:ascii="Times New Roman" w:eastAsia="Times New Roman" w:hAnsi="Times New Roman" w:cs="Times New Roman"/>
          <w:color w:val="000000" w:themeColor="text1"/>
          <w:sz w:val="28"/>
        </w:rPr>
        <w:t xml:space="preserve">Региональном портале </w:t>
      </w:r>
      <w:r>
        <w:rPr>
          <w:rFonts w:ascii="Times New Roman" w:eastAsia="Times New Roman" w:hAnsi="Times New Roman" w:cs="Times New Roman"/>
          <w:color w:val="000000"/>
          <w:sz w:val="28"/>
        </w:rPr>
        <w:t xml:space="preserve">(при наличии технической возможности) посредством подтверждения учетной записи в Единой системе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заполняет запрос с использованием интерактивной формы в электронном виде. </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2.10.5.3. При формировании запроса обеспечивается:</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w:t>
      </w:r>
      <w:r>
        <w:rPr>
          <w:rFonts w:ascii="Times New Roman" w:eastAsia="Times New Roman" w:hAnsi="Times New Roman" w:cs="Times New Roman"/>
          <w:color w:val="000000"/>
          <w:sz w:val="28"/>
        </w:rPr>
        <w:tab/>
        <w:t>возможность копирования и сохранения запросов и иных документов, необходимых для предоставления услуги;</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w:t>
      </w:r>
      <w:r>
        <w:rPr>
          <w:rFonts w:ascii="Times New Roman" w:eastAsia="Times New Roman" w:hAnsi="Times New Roman" w:cs="Times New Roman"/>
          <w:color w:val="000000"/>
          <w:sz w:val="28"/>
        </w:rPr>
        <w:tab/>
        <w:t>возможность печати на бумажном носителе копии электронной формы запроса;</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3)</w:t>
      </w:r>
      <w:r>
        <w:rPr>
          <w:rFonts w:ascii="Times New Roman" w:eastAsia="Times New Roman" w:hAnsi="Times New Roman" w:cs="Times New Roman"/>
          <w:color w:val="000000"/>
          <w:sz w:val="28"/>
        </w:rPr>
        <w:tab/>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w:t>
      </w:r>
      <w:r>
        <w:rPr>
          <w:rFonts w:ascii="Times New Roman" w:eastAsia="Times New Roman" w:hAnsi="Times New Roman" w:cs="Times New Roman"/>
          <w:color w:val="000000"/>
          <w:sz w:val="28"/>
        </w:rPr>
        <w:tab/>
        <w:t xml:space="preserve">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(далее - ЕСИА), и сведений, опубликованных на Едином портале (при наличии технической возможности), </w:t>
      </w:r>
      <w:r>
        <w:rPr>
          <w:rFonts w:ascii="Times New Roman" w:eastAsia="Times New Roman" w:hAnsi="Times New Roman" w:cs="Times New Roman"/>
          <w:color w:val="000000" w:themeColor="text1"/>
          <w:sz w:val="28"/>
        </w:rPr>
        <w:t xml:space="preserve">Региональном портале </w:t>
      </w:r>
      <w:r>
        <w:rPr>
          <w:rFonts w:ascii="Times New Roman" w:eastAsia="Times New Roman" w:hAnsi="Times New Roman" w:cs="Times New Roman"/>
          <w:color w:val="000000"/>
          <w:sz w:val="28"/>
        </w:rPr>
        <w:t>(при наличии технической возможности), в части, касающейся сведений, отсутствующих в ЕСИА;</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w:t>
      </w:r>
      <w:r>
        <w:rPr>
          <w:rFonts w:ascii="Times New Roman" w:eastAsia="Times New Roman" w:hAnsi="Times New Roman" w:cs="Times New Roman"/>
          <w:color w:val="000000"/>
          <w:sz w:val="28"/>
        </w:rPr>
        <w:tab/>
        <w:t>возможность вернуться на любой из этапов заполнения электронной формы запроса без потери ранее введенной информации;</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6)</w:t>
      </w:r>
      <w:r>
        <w:rPr>
          <w:rFonts w:ascii="Times New Roman" w:eastAsia="Times New Roman" w:hAnsi="Times New Roman" w:cs="Times New Roman"/>
          <w:color w:val="000000"/>
          <w:sz w:val="28"/>
        </w:rPr>
        <w:tab/>
        <w:t>возможность доступа заявителя к ранее поданным им запросам в течение не менее одного года, а также частично сформированным запросам - в течение не менее трех месяцев.</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sz w:val="28"/>
          <w:szCs w:val="28"/>
        </w:rPr>
      </w:pPr>
      <w:r>
        <w:rPr>
          <w:rFonts w:ascii="Times New Roman" w:eastAsia="Times New Roman" w:hAnsi="Times New Roman" w:cs="Times New Roman"/>
          <w:color w:val="000000"/>
          <w:sz w:val="28"/>
        </w:rPr>
        <w:t xml:space="preserve">2.10.6. При подаче запроса через Единый портал (при наличии технической возможности), </w:t>
      </w:r>
      <w:r>
        <w:rPr>
          <w:rFonts w:ascii="Times New Roman" w:eastAsia="Times New Roman" w:hAnsi="Times New Roman" w:cs="Times New Roman"/>
          <w:sz w:val="28"/>
        </w:rPr>
        <w:t xml:space="preserve">Региональный портал (при наличии технической возможности) уведомление </w:t>
      </w:r>
      <w:r>
        <w:rPr>
          <w:rFonts w:ascii="Times New Roman" w:hAnsi="Times New Roman" w:cs="Times New Roman"/>
          <w:sz w:val="28"/>
        </w:rPr>
        <w:t xml:space="preserve">о принятом решении о выдаче путевки (отказе в предоставлении государственной услуги) </w:t>
      </w:r>
      <w:r>
        <w:rPr>
          <w:rFonts w:ascii="Times New Roman" w:eastAsia="Times New Roman" w:hAnsi="Times New Roman" w:cs="Times New Roman"/>
          <w:sz w:val="28"/>
        </w:rPr>
        <w:t xml:space="preserve">направляется </w:t>
      </w:r>
      <w:r>
        <w:rPr>
          <w:rFonts w:ascii="Times New Roman" w:eastAsia="Times New Roman" w:hAnsi="Times New Roman" w:cs="Times New Roman"/>
          <w:color w:val="000000"/>
          <w:sz w:val="28"/>
        </w:rPr>
        <w:t>заявителю в электронной форме.</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2.10.7. Реализация права на получение результатов предоставления государственной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w:t>
      </w:r>
      <w:r>
        <w:rPr>
          <w:rFonts w:ascii="Times New Roman" w:eastAsia="Times New Roman" w:hAnsi="Times New Roman" w:cs="Times New Roman"/>
          <w:color w:val="000000"/>
          <w:sz w:val="28"/>
        </w:rPr>
        <w:lastRenderedPageBreak/>
        <w:t>являющийся законным представителем несовершеннолетнего, в момент подачи запроса о предоставлении государственной услуги указывает фамилию, имя, отчество (последнее –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Срок предоставления результата государственной услуги законному представителю несовершеннолетнего, уполномоченному на получение результатов предоставления </w:t>
      </w:r>
      <w:r>
        <w:rPr>
          <w:rFonts w:ascii="Times New Roman" w:eastAsia="Times New Roman" w:hAnsi="Times New Roman" w:cs="Times New Roman"/>
          <w:sz w:val="28"/>
        </w:rPr>
        <w:t>государственной услуги в отношении несовершеннолетнего, не должен превышать шести календарных дней со дня регистрации запроса и документов, поданных заявителем.</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rPr>
        <w:t>2.10.7. Не допускается предоставление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 в случае, если заявитель в момент подачи запроса выразил письменно желание получить запрашиваемые результаты предоставления государственной услуги в отношении несовершеннолетнего лично.</w:t>
      </w:r>
    </w:p>
    <w:p w:rsidR="00AE5BF2" w:rsidRDefault="005631DE">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2.10.7. Информация о порядке предоставления услуги размещается на государственных языках Республики Татарстан.</w:t>
      </w:r>
    </w:p>
    <w:p w:rsidR="00AE5BF2" w:rsidRDefault="005631DE">
      <w:pPr>
        <w:pBdr>
          <w:top w:val="none" w:sz="4" w:space="0" w:color="000000"/>
          <w:left w:val="none" w:sz="4" w:space="0" w:color="000000"/>
          <w:bottom w:val="none" w:sz="4" w:space="0" w:color="000000"/>
          <w:right w:val="none" w:sz="4" w:space="0" w:color="000000"/>
        </w:pBdr>
        <w:spacing w:after="0" w:line="61" w:lineRule="atLeast"/>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rPr>
        <w:t>По письменному обращению сотрудник Министерства, ответственный за предоставление государственной услуги, подробно в письменной форме разъясняет заявителю порядок предоставления государственной услуги и вопросы</w:t>
      </w:r>
      <w:r>
        <w:rPr>
          <w:rFonts w:ascii="Times New Roman" w:eastAsia="Times New Roman" w:hAnsi="Times New Roman" w:cs="Times New Roman"/>
          <w:color w:val="000000"/>
          <w:sz w:val="28"/>
        </w:rPr>
        <w:t>, указанные в настоящем Регламенте, и в течение срока, установленного законодательством, направляет ответ заявителю. Ответы даются на языке обращения. В случае невозможности дать ответ на языке обращения используются государственные языки Республики Татарстан.</w:t>
      </w:r>
    </w:p>
    <w:p w:rsidR="00AE5BF2" w:rsidRDefault="00AE5BF2">
      <w:pPr>
        <w:spacing w:after="0" w:line="240" w:lineRule="auto"/>
        <w:jc w:val="center"/>
        <w:rPr>
          <w:rFonts w:ascii="Times New Roman" w:eastAsia="Calibri" w:hAnsi="Times New Roman" w:cs="Times New Roman"/>
          <w:b/>
          <w:sz w:val="28"/>
          <w:szCs w:val="28"/>
          <w:lang w:eastAsia="ru-RU"/>
        </w:rPr>
      </w:pPr>
    </w:p>
    <w:p w:rsidR="00AE5BF2" w:rsidRDefault="005631DE">
      <w:pPr>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2.11. Исчерпывающий перечень документов, необходимых для предоставления государственной услуги</w:t>
      </w:r>
    </w:p>
    <w:p w:rsidR="00AE5BF2" w:rsidRDefault="00AE5BF2">
      <w:pPr>
        <w:spacing w:after="0" w:line="240" w:lineRule="auto"/>
        <w:ind w:firstLine="709"/>
        <w:jc w:val="center"/>
        <w:rPr>
          <w:rFonts w:ascii="Times New Roman" w:eastAsia="Calibri" w:hAnsi="Times New Roman" w:cs="Times New Roman"/>
          <w:sz w:val="28"/>
          <w:szCs w:val="28"/>
          <w:lang w:eastAsia="ru-RU"/>
        </w:rPr>
      </w:pPr>
    </w:p>
    <w:p w:rsidR="00AE5BF2" w:rsidRDefault="005631DE">
      <w:pPr>
        <w:pStyle w:val="ConsPlusNonformat"/>
        <w:pBdr>
          <w:right w:val="none" w:sz="4" w:space="3" w:color="000000"/>
        </w:pBdr>
        <w:tabs>
          <w:tab w:val="left" w:pos="9923"/>
        </w:tabs>
        <w:ind w:firstLine="709"/>
        <w:jc w:val="both"/>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lang w:eastAsia="en-US"/>
        </w:rPr>
        <w:t>2.11.1. В приложении № 3 к настоящему Регламенту приведен исчерпывающий перечень документов, необходимых для предоставления государственной услуги, с разделением на:</w:t>
      </w:r>
    </w:p>
    <w:p w:rsidR="00AE5BF2" w:rsidRDefault="005631DE">
      <w:pPr>
        <w:pStyle w:val="ConsPlusNonformat"/>
        <w:pBdr>
          <w:right w:val="none" w:sz="4" w:space="3" w:color="000000"/>
        </w:pBdr>
        <w:tabs>
          <w:tab w:val="left" w:pos="9923"/>
        </w:tabs>
        <w:ind w:firstLine="709"/>
        <w:jc w:val="both"/>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lang w:eastAsia="en-US"/>
        </w:rPr>
        <w:t>а) документы, которые заявитель предоставляет самостоятельно;</w:t>
      </w:r>
    </w:p>
    <w:p w:rsidR="00AE5BF2" w:rsidRDefault="005631DE">
      <w:pPr>
        <w:pStyle w:val="ConsPlusNonformat"/>
        <w:pBdr>
          <w:right w:val="none" w:sz="4" w:space="3" w:color="000000"/>
        </w:pBdr>
        <w:tabs>
          <w:tab w:val="left" w:pos="9923"/>
        </w:tabs>
        <w:ind w:firstLine="709"/>
        <w:jc w:val="both"/>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lang w:eastAsia="en-US"/>
        </w:rPr>
        <w:t>б)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AE5BF2" w:rsidRDefault="005631DE">
      <w:pPr>
        <w:pStyle w:val="ConsPlusNonformat"/>
        <w:pBdr>
          <w:right w:val="none" w:sz="4" w:space="3" w:color="000000"/>
        </w:pBdr>
        <w:tabs>
          <w:tab w:val="left" w:pos="9923"/>
        </w:tabs>
        <w:ind w:firstLine="709"/>
        <w:jc w:val="both"/>
        <w:rPr>
          <w:rFonts w:ascii="Times New Roman" w:hAnsi="Times New Roman"/>
          <w:color w:val="000000" w:themeColor="text1"/>
          <w:sz w:val="28"/>
          <w:szCs w:val="28"/>
        </w:rPr>
      </w:pPr>
      <w:r>
        <w:rPr>
          <w:rFonts w:ascii="Times New Roman" w:eastAsiaTheme="minorHAnsi" w:hAnsi="Times New Roman" w:cs="Times New Roman"/>
          <w:color w:val="000000" w:themeColor="text1"/>
          <w:sz w:val="28"/>
          <w:szCs w:val="28"/>
          <w:lang w:eastAsia="en-US"/>
        </w:rPr>
        <w:t>2.11.2. Форма запроса приведена в приложении № 5 к настоящему Регламенту.</w:t>
      </w:r>
    </w:p>
    <w:p w:rsidR="00AE5BF2" w:rsidRDefault="00AE5BF2">
      <w:pPr>
        <w:spacing w:after="0" w:line="240" w:lineRule="auto"/>
        <w:ind w:firstLine="709"/>
        <w:jc w:val="both"/>
        <w:rPr>
          <w:rFonts w:ascii="Times New Roman" w:eastAsia="Calibri" w:hAnsi="Times New Roman" w:cs="Times New Roman"/>
          <w:sz w:val="28"/>
          <w:szCs w:val="28"/>
          <w:lang w:eastAsia="ru-RU"/>
        </w:rPr>
      </w:pPr>
    </w:p>
    <w:p w:rsidR="00AE5BF2" w:rsidRDefault="005631DE">
      <w:pPr>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b/>
          <w:sz w:val="28"/>
          <w:szCs w:val="28"/>
          <w:lang w:eastAsia="ru-RU"/>
        </w:rPr>
        <w:t>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rsidR="00AE5BF2" w:rsidRDefault="00AE5BF2">
      <w:pPr>
        <w:widowControl w:val="0"/>
        <w:tabs>
          <w:tab w:val="left" w:pos="993"/>
        </w:tabs>
        <w:spacing w:after="0" w:line="240" w:lineRule="auto"/>
        <w:outlineLvl w:val="1"/>
        <w:rPr>
          <w:rFonts w:ascii="Times New Roman" w:eastAsia="Calibri" w:hAnsi="Times New Roman" w:cs="Times New Roman"/>
          <w:sz w:val="28"/>
          <w:szCs w:val="28"/>
          <w:lang w:eastAsia="ru-RU"/>
        </w:rPr>
      </w:pP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trike/>
          <w:sz w:val="28"/>
          <w:szCs w:val="28"/>
        </w:rPr>
      </w:pPr>
      <w:r>
        <w:rPr>
          <w:rFonts w:ascii="Times New Roman" w:eastAsia="Calibri" w:hAnsi="Times New Roman" w:cs="Times New Roman"/>
          <w:sz w:val="28"/>
          <w:szCs w:val="28"/>
          <w:lang w:eastAsia="ru-RU"/>
        </w:rPr>
        <w:t xml:space="preserve">2.12.1. </w:t>
      </w:r>
      <w:r>
        <w:rPr>
          <w:rFonts w:ascii="Times New Roman" w:eastAsia="Times New Roman" w:hAnsi="Times New Roman" w:cs="Times New Roman"/>
          <w:color w:val="000000"/>
          <w:sz w:val="28"/>
          <w:szCs w:val="28"/>
          <w:lang w:eastAsia="ru-RU"/>
        </w:rPr>
        <w:t xml:space="preserve">Основаниями для отказа в приеме </w:t>
      </w:r>
      <w:r>
        <w:rPr>
          <w:rFonts w:ascii="Times New Roman" w:eastAsia="Times New Roman" w:hAnsi="Times New Roman" w:cs="Times New Roman"/>
          <w:sz w:val="28"/>
          <w:szCs w:val="28"/>
          <w:lang w:eastAsia="ru-RU"/>
        </w:rPr>
        <w:t>запроса о предоставлении государственной услуги и</w:t>
      </w:r>
      <w:r>
        <w:rPr>
          <w:rFonts w:ascii="Times New Roman" w:eastAsia="Times New Roman" w:hAnsi="Times New Roman" w:cs="Times New Roman"/>
          <w:color w:val="000000"/>
          <w:sz w:val="28"/>
          <w:szCs w:val="28"/>
          <w:lang w:eastAsia="ru-RU"/>
        </w:rPr>
        <w:t xml:space="preserve"> документов, необходимых для предоставления государственной услуги, являются:</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представление неполного комплекта документов, указанных в разделе 1 приложения № 4 к настоящему Регламенту;</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обращение за предоставлением иной государственной услуги;</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документы, указанные в разделе 1 приложения № 3 настоящего Регламента, представленные заявителем, утратили силу;</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представленные документы имеют подчистки и исправления текста, которые не заверены в порядке, установленном законодательством;</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услуги;</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 некорректное заполнение обязательных полей в форме интерактивного запроса на Едином портале (</w:t>
      </w:r>
      <w:r>
        <w:rPr>
          <w:rFonts w:ascii="Times New Roman" w:hAnsi="Times New Roman" w:cs="Times New Roman"/>
          <w:sz w:val="28"/>
          <w:szCs w:val="28"/>
        </w:rPr>
        <w:t>при наличии технической возможности)</w:t>
      </w:r>
      <w:r>
        <w:rPr>
          <w:rFonts w:ascii="Times New Roman" w:eastAsia="Calibri" w:hAnsi="Times New Roman" w:cs="Times New Roman"/>
          <w:sz w:val="28"/>
          <w:szCs w:val="28"/>
          <w:lang w:eastAsia="ru-RU"/>
        </w:rPr>
        <w:t xml:space="preserve"> или Республиканском портале (отсутствие заполнения, недостоверное либо неполное, не соответствующее требованиям, установленным настоящим Регламентом);</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 предоставление электронных образов документов посредством Единого портала или Республиканского портала, не позволяющих в полном объеме прочитать текст документа и (или) распознать реквизиты документа;</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8)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 поступление запроса, аналогичного ранее зарегистрированному запросу, срок предоставления государственной услуги по которому не истек на момент поступления такого заявления;</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10) запрос о предоставлении услуги подан в орган государственной власти, в полномочия которых не входит предоставление услуги;</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 достижение заявителем возраста на момент принятия решения, при котором получение государственной услуги не требуется.</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2.12.2. Основания для приостановления предоставления государственной услуги отсутствуют.</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2.12.3. Основаниями для отказа в предоставлении государственной услуги являются:</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выявление в представленных документах недостоверных сведений;</w:t>
      </w:r>
    </w:p>
    <w:p w:rsidR="00AE5BF2" w:rsidRDefault="005631DE">
      <w:pPr>
        <w:widowControl w:val="0"/>
        <w:tabs>
          <w:tab w:val="left" w:pos="993"/>
        </w:tabs>
        <w:spacing w:after="0" w:line="240" w:lineRule="auto"/>
        <w:ind w:firstLine="709"/>
        <w:jc w:val="both"/>
        <w:outlineLvl w:val="1"/>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обращение с документами лица, не указанного в пункте 1.2 настоящего Регламента.</w:t>
      </w:r>
    </w:p>
    <w:p w:rsidR="00AE5BF2" w:rsidRDefault="005631DE">
      <w:pPr>
        <w:widowControl w:val="0"/>
        <w:tabs>
          <w:tab w:val="left" w:pos="993"/>
        </w:tabs>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lang w:eastAsia="ru-RU"/>
        </w:rPr>
        <w:t>2.12.4.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 c учетом категорий (признаков) заявителя приведен в приложении №4 к настоящему Регламенту.</w:t>
      </w:r>
    </w:p>
    <w:p w:rsidR="00AE5BF2" w:rsidRDefault="005631DE">
      <w:pPr>
        <w:widowControl w:val="0"/>
        <w:tabs>
          <w:tab w:val="left" w:pos="993"/>
        </w:tabs>
        <w:spacing w:after="0" w:line="240" w:lineRule="auto"/>
        <w:ind w:firstLine="709"/>
        <w:jc w:val="both"/>
        <w:rPr>
          <w:rFonts w:ascii="Times New Roman" w:eastAsia="Calibri" w:hAnsi="Times New Roman" w:cs="Times New Roman"/>
          <w:spacing w:val="1"/>
          <w:sz w:val="28"/>
          <w:szCs w:val="28"/>
        </w:rPr>
      </w:pPr>
      <w:bookmarkStart w:id="1" w:name="_GoBack"/>
      <w:bookmarkEnd w:id="1"/>
      <w:r w:rsidRPr="00FA0321">
        <w:rPr>
          <w:rFonts w:ascii="Times New Roman" w:eastAsia="Calibri" w:hAnsi="Times New Roman" w:cs="Times New Roman"/>
          <w:sz w:val="28"/>
          <w:szCs w:val="28"/>
          <w:highlight w:val="yellow"/>
          <w:lang w:eastAsia="ru-RU"/>
        </w:rPr>
        <w:lastRenderedPageBreak/>
        <w:t>2.12.</w:t>
      </w:r>
      <w:r w:rsidR="00103451" w:rsidRPr="00FA0321">
        <w:rPr>
          <w:rFonts w:ascii="Times New Roman" w:eastAsia="Calibri" w:hAnsi="Times New Roman" w:cs="Times New Roman"/>
          <w:sz w:val="28"/>
          <w:szCs w:val="28"/>
          <w:highlight w:val="yellow"/>
          <w:lang w:eastAsia="ru-RU"/>
        </w:rPr>
        <w:t>5</w:t>
      </w:r>
      <w:r>
        <w:rPr>
          <w:rFonts w:ascii="Times New Roman" w:eastAsia="Calibri" w:hAnsi="Times New Roman" w:cs="Times New Roman"/>
          <w:sz w:val="28"/>
          <w:szCs w:val="28"/>
          <w:lang w:eastAsia="ru-RU"/>
        </w:rPr>
        <w:t>. Заявитель вправе отказаться от получения государственной услуги на основании заявления, написанного в свободной форме, поданного в Министерство. Факт отказа заявителя от предоставления государственной услуги с приложением заявления и решения об отказе в предоставлении государственной услуги фиксируется в Министерстве или на Едином портале (при наличии технической возможности) или Региональном портале (при наличии технической возможности). Отказ от предоставления государственной услуги не препятствует повторному обращению заявителя в Министерство за предоставлением государственной услуги.</w:t>
      </w:r>
    </w:p>
    <w:p w:rsidR="00AE5BF2" w:rsidRDefault="00AE5BF2">
      <w:pPr>
        <w:widowControl w:val="0"/>
        <w:spacing w:after="0" w:line="240" w:lineRule="auto"/>
        <w:jc w:val="center"/>
        <w:outlineLvl w:val="1"/>
        <w:rPr>
          <w:rFonts w:ascii="Times New Roman" w:eastAsia="Times New Roman" w:hAnsi="Times New Roman" w:cs="Times New Roman"/>
          <w:b/>
          <w:sz w:val="28"/>
          <w:szCs w:val="28"/>
          <w:lang w:eastAsia="ru-RU"/>
        </w:rPr>
      </w:pPr>
    </w:p>
    <w:p w:rsidR="00AE5BF2" w:rsidRDefault="005631DE">
      <w:pPr>
        <w:widowControl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w:t>
      </w:r>
    </w:p>
    <w:p w:rsidR="00AE5BF2" w:rsidRDefault="00AE5BF2">
      <w:pPr>
        <w:widowControl w:val="0"/>
        <w:spacing w:after="0" w:line="240" w:lineRule="auto"/>
        <w:jc w:val="center"/>
        <w:outlineLvl w:val="1"/>
        <w:rPr>
          <w:rFonts w:ascii="Times New Roman" w:eastAsia="Times New Roman" w:hAnsi="Times New Roman" w:cs="Times New Roman"/>
          <w:b/>
          <w:sz w:val="28"/>
          <w:szCs w:val="28"/>
          <w:lang w:eastAsia="ru-RU"/>
        </w:rPr>
      </w:pP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 административной процедуры,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(в том числе земельных участков, радиочастот, квот), административной процедуры получения дополнительных сведений от заявителя, административной процедуры приостановления предоставления государственной услуги, повторение которой в рамках предоставления одной государственной услуги допускается два и более раза, не предусмотрено.</w:t>
      </w: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Перечень осуществляемых при предоставлении государственной услуги административных процедур:</w:t>
      </w: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профилирование заявителя;</w:t>
      </w: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прием запроса и документов и (или) информации, необходимых для предоставления государственной услуги;</w:t>
      </w: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межведомственное информационное взаимодействие;</w:t>
      </w: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принятие решения о предоставлении (об отказе в предоставлении) государственной услуги;</w:t>
      </w: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предоставление результата государственной услуги.</w:t>
      </w:r>
    </w:p>
    <w:p w:rsidR="00AE5BF2" w:rsidRDefault="005631DE">
      <w:pPr>
        <w:widowControl w:val="0"/>
        <w:spacing w:after="0" w:line="240" w:lineRule="auto"/>
        <w:ind w:firstLine="709"/>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Государственная услуга в упреждающем (проактивном) режиме не предоставляется.</w:t>
      </w:r>
    </w:p>
    <w:p w:rsidR="00103451" w:rsidRDefault="00103451" w:rsidP="00103451">
      <w:pPr>
        <w:widowControl w:val="0"/>
        <w:pBdr>
          <w:top w:val="none" w:sz="4" w:space="0" w:color="000000"/>
          <w:left w:val="none" w:sz="4" w:space="0" w:color="000000"/>
          <w:bottom w:val="none" w:sz="4" w:space="0" w:color="000000"/>
          <w:right w:val="none" w:sz="4" w:space="0" w:color="000000"/>
        </w:pBdr>
        <w:tabs>
          <w:tab w:val="left" w:pos="993"/>
        </w:tabs>
        <w:spacing w:after="0" w:line="240" w:lineRule="auto"/>
        <w:ind w:firstLine="709"/>
        <w:jc w:val="both"/>
        <w:rPr>
          <w:rFonts w:ascii="Times New Roman" w:eastAsia="Calibri" w:hAnsi="Times New Roman" w:cs="Times New Roman"/>
          <w:sz w:val="28"/>
        </w:rPr>
      </w:pPr>
      <w:r>
        <w:rPr>
          <w:rFonts w:ascii="Times New Roman" w:eastAsia="Times New Roman" w:hAnsi="Times New Roman" w:cs="Times New Roman"/>
          <w:bCs/>
          <w:sz w:val="28"/>
          <w:szCs w:val="28"/>
          <w:lang w:eastAsia="ru-RU"/>
        </w:rPr>
        <w:t>3.3.</w:t>
      </w:r>
      <w:r w:rsidRPr="00103451">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В случае отказа в предоставлении государственной услуги Министерство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услуги.</w:t>
      </w:r>
    </w:p>
    <w:p w:rsidR="00103451" w:rsidRDefault="00103451">
      <w:pPr>
        <w:widowControl w:val="0"/>
        <w:spacing w:after="0" w:line="240" w:lineRule="auto"/>
        <w:ind w:firstLine="709"/>
        <w:jc w:val="both"/>
        <w:outlineLvl w:val="1"/>
        <w:rPr>
          <w:rFonts w:ascii="Times New Roman" w:eastAsia="Times New Roman" w:hAnsi="Times New Roman" w:cs="Times New Roman"/>
          <w:bCs/>
          <w:sz w:val="28"/>
          <w:szCs w:val="28"/>
          <w:lang w:eastAsia="ru-RU"/>
        </w:rPr>
      </w:pPr>
    </w:p>
    <w:p w:rsidR="00AE5BF2" w:rsidRDefault="00AE5BF2">
      <w:pPr>
        <w:widowControl w:val="0"/>
        <w:spacing w:after="0" w:line="240" w:lineRule="auto"/>
        <w:ind w:firstLine="709"/>
        <w:jc w:val="both"/>
        <w:outlineLvl w:val="1"/>
        <w:rPr>
          <w:rFonts w:ascii="Times New Roman" w:eastAsia="Times New Roman" w:hAnsi="Times New Roman" w:cs="Times New Roman"/>
          <w:bCs/>
          <w:sz w:val="28"/>
          <w:szCs w:val="28"/>
          <w:lang w:eastAsia="ru-RU"/>
        </w:rPr>
      </w:pPr>
    </w:p>
    <w:p w:rsidR="00AE5BF2" w:rsidRDefault="005631DE">
      <w:pPr>
        <w:widowControl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4. Способы информирования заявителя об изменении статуса рассмотрения запроса о предоставлении государственной услуги</w:t>
      </w:r>
    </w:p>
    <w:p w:rsidR="00AE5BF2" w:rsidRDefault="00AE5BF2">
      <w:pPr>
        <w:widowControl w:val="0"/>
        <w:spacing w:after="0" w:line="240" w:lineRule="auto"/>
        <w:ind w:firstLine="709"/>
        <w:rPr>
          <w:rFonts w:ascii="Times New Roman" w:eastAsia="Times New Roman" w:hAnsi="Times New Roman" w:cs="Times New Roman"/>
          <w:b/>
          <w:bCs/>
          <w:sz w:val="28"/>
          <w:szCs w:val="28"/>
        </w:rPr>
      </w:pPr>
    </w:p>
    <w:p w:rsidR="00AE5BF2" w:rsidRDefault="005631DE">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Информирование заявителя об изменении статуса рассмотрения запроса о предоставлении государственной услуги осуществляется одним из перечисленных способов:</w:t>
      </w:r>
    </w:p>
    <w:p w:rsidR="00AE5BF2" w:rsidRDefault="005631DE">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посредством уведомлений на адрес электронной почты;</w:t>
      </w:r>
    </w:p>
    <w:p w:rsidR="00AE5BF2" w:rsidRDefault="005631DE">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eastAsia="ru-RU"/>
        </w:rPr>
        <w:t>посредством Единого портала (при наличии технической возможности);</w:t>
      </w:r>
    </w:p>
    <w:p w:rsidR="00AE5BF2" w:rsidRDefault="005631DE">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посредством Республиканского портала;</w:t>
      </w:r>
    </w:p>
    <w:p w:rsidR="00AE5BF2" w:rsidRDefault="005631DE">
      <w:pPr>
        <w:spacing w:after="0" w:line="24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посредством выдачи уведомлений в МФЦ</w:t>
      </w:r>
      <w:r>
        <w:rPr>
          <w:rFonts w:ascii="Times New Roman" w:eastAsia="Times New Roman" w:hAnsi="Times New Roman" w:cs="Times New Roman"/>
          <w:color w:val="000000" w:themeColor="text1"/>
          <w:sz w:val="28"/>
          <w:szCs w:val="28"/>
        </w:rPr>
        <w:t xml:space="preserve"> в случае обращения за государственной услугой через МФЦ;</w:t>
      </w:r>
    </w:p>
    <w:p w:rsidR="00AE5BF2" w:rsidRDefault="005631DE">
      <w:pPr>
        <w:spacing w:after="0" w:line="240" w:lineRule="auto"/>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посредством почтового отправления</w:t>
      </w:r>
      <w:r>
        <w:rPr>
          <w:rFonts w:ascii="Times New Roman" w:eastAsia="Times New Roman" w:hAnsi="Times New Roman" w:cs="Times New Roman"/>
          <w:color w:val="000000" w:themeColor="text1"/>
          <w:sz w:val="28"/>
          <w:szCs w:val="28"/>
        </w:rPr>
        <w:t xml:space="preserve"> по адресу, указанному заявителем;</w:t>
      </w:r>
    </w:p>
    <w:p w:rsidR="00AE5BF2" w:rsidRDefault="005631DE">
      <w:pPr>
        <w:spacing w:after="0" w:line="24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вручением лично при посещении заявителем Министерства.</w:t>
      </w:r>
    </w:p>
    <w:p w:rsidR="00AE5BF2" w:rsidRDefault="00AE5BF2">
      <w:pPr>
        <w:widowControl w:val="0"/>
        <w:spacing w:after="0" w:line="240" w:lineRule="auto"/>
        <w:ind w:firstLine="720"/>
        <w:jc w:val="center"/>
        <w:rPr>
          <w:rFonts w:ascii="Times New Roman" w:eastAsia="Times New Roman" w:hAnsi="Times New Roman" w:cs="Times New Roman"/>
          <w:b/>
          <w:bCs/>
          <w:sz w:val="28"/>
          <w:szCs w:val="28"/>
          <w:lang w:eastAsia="ru-RU"/>
        </w:rPr>
        <w:sectPr w:rsidR="00AE5BF2">
          <w:headerReference w:type="default" r:id="rId9"/>
          <w:headerReference w:type="first" r:id="rId10"/>
          <w:pgSz w:w="11907" w:h="16840"/>
          <w:pgMar w:top="1134" w:right="567" w:bottom="1134" w:left="1134" w:header="720" w:footer="720" w:gutter="0"/>
          <w:cols w:space="720"/>
          <w:titlePg/>
          <w:docGrid w:linePitch="360"/>
        </w:sectPr>
      </w:pPr>
    </w:p>
    <w:p w:rsidR="00AE5BF2" w:rsidRDefault="005631DE">
      <w:pPr>
        <w:widowControl w:val="0"/>
        <w:spacing w:after="0" w:line="240" w:lineRule="auto"/>
        <w:ind w:left="5245"/>
        <w:rPr>
          <w:rFonts w:ascii="Times New Roman" w:hAnsi="Times New Roman" w:cs="Times New Roman"/>
          <w:bCs/>
          <w:sz w:val="28"/>
          <w:szCs w:val="28"/>
        </w:rPr>
      </w:pPr>
      <w:r>
        <w:rPr>
          <w:rFonts w:ascii="Times New Roman" w:hAnsi="Times New Roman" w:cs="Times New Roman"/>
          <w:bCs/>
          <w:sz w:val="28"/>
          <w:szCs w:val="28"/>
        </w:rPr>
        <w:lastRenderedPageBreak/>
        <w:t>Приложение № 1</w:t>
      </w:r>
    </w:p>
    <w:p w:rsidR="00AE5BF2" w:rsidRDefault="005631DE">
      <w:pPr>
        <w:widowControl w:val="0"/>
        <w:spacing w:after="0" w:line="240" w:lineRule="auto"/>
        <w:ind w:left="5245"/>
        <w:rPr>
          <w:rFonts w:ascii="Times New Roman" w:hAnsi="Times New Roman" w:cs="Times New Roman"/>
          <w:bCs/>
          <w:sz w:val="28"/>
          <w:szCs w:val="28"/>
        </w:rPr>
      </w:pPr>
      <w:r>
        <w:rPr>
          <w:rFonts w:ascii="Times New Roman" w:hAnsi="Times New Roman" w:cs="Times New Roman"/>
          <w:bCs/>
          <w:sz w:val="28"/>
          <w:szCs w:val="28"/>
        </w:rPr>
        <w:t>к настоящему Административному регламенту предоставления государственной услуги по организации отдыха детей в каникулярное время</w:t>
      </w:r>
    </w:p>
    <w:p w:rsidR="00AE5BF2" w:rsidRDefault="00AE5BF2">
      <w:pPr>
        <w:widowControl w:val="0"/>
        <w:spacing w:after="0" w:line="240" w:lineRule="auto"/>
        <w:jc w:val="both"/>
        <w:outlineLvl w:val="1"/>
        <w:rPr>
          <w:rFonts w:ascii="Times New Roman" w:eastAsia="Times New Roman" w:hAnsi="Times New Roman" w:cs="Times New Roman"/>
          <w:sz w:val="28"/>
          <w:szCs w:val="28"/>
          <w:lang w:eastAsia="ru-RU"/>
        </w:rPr>
      </w:pPr>
    </w:p>
    <w:p w:rsidR="00AE5BF2" w:rsidRDefault="005631DE">
      <w:pPr>
        <w:widowControl w:val="0"/>
        <w:spacing w:after="0" w:line="240" w:lineRule="auto"/>
        <w:jc w:val="center"/>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условных обозначений и сокращений</w:t>
      </w:r>
    </w:p>
    <w:p w:rsidR="00AE5BF2" w:rsidRDefault="00AE5BF2">
      <w:pPr>
        <w:widowControl w:val="0"/>
        <w:spacing w:after="0" w:line="240" w:lineRule="auto"/>
        <w:jc w:val="both"/>
        <w:outlineLvl w:val="1"/>
        <w:rPr>
          <w:rFonts w:ascii="Times New Roman" w:eastAsia="Times New Roman" w:hAnsi="Times New Roman" w:cs="Times New Roman"/>
          <w:sz w:val="28"/>
          <w:szCs w:val="28"/>
          <w:lang w:eastAsia="ru-RU"/>
        </w:rPr>
      </w:pPr>
    </w:p>
    <w:p w:rsidR="00AE5BF2" w:rsidRDefault="005631DE">
      <w:pPr>
        <w:widowControl w:val="0"/>
        <w:spacing w:after="0" w:line="240" w:lineRule="auto"/>
        <w:ind w:firstLine="709"/>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Единый портал – Федеральная государственная информационная система «Единый портал государственных и муниципальных услуг (функций)»;</w:t>
      </w:r>
    </w:p>
    <w:p w:rsidR="00AE5BF2" w:rsidRDefault="005631DE">
      <w:pPr>
        <w:widowControl w:val="0"/>
        <w:spacing w:after="0" w:line="240" w:lineRule="auto"/>
        <w:ind w:firstLine="709"/>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СМЭВ – «Единая система межведомственного электронного взаимодействия»;</w:t>
      </w:r>
    </w:p>
    <w:p w:rsidR="00AE5BF2" w:rsidRDefault="005631DE">
      <w:pPr>
        <w:widowControl w:val="0"/>
        <w:spacing w:after="0" w:line="240" w:lineRule="auto"/>
        <w:ind w:firstLine="709"/>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МФЦ – Многофункциональный центр предоставления государственных и муниципальных услуг;</w:t>
      </w:r>
    </w:p>
    <w:p w:rsidR="00AE5BF2" w:rsidRDefault="005631DE">
      <w:pPr>
        <w:widowControl w:val="0"/>
        <w:tabs>
          <w:tab w:val="left" w:pos="3840"/>
        </w:tabs>
        <w:spacing w:after="0" w:line="240" w:lineRule="auto"/>
        <w:ind w:firstLine="709"/>
        <w:jc w:val="both"/>
        <w:rPr>
          <w:rFonts w:ascii="Times New Roman" w:eastAsia="MS Mincho" w:hAnsi="Times New Roman" w:cs="Times New Roman"/>
          <w:sz w:val="28"/>
          <w:szCs w:val="28"/>
          <w:lang w:eastAsia="zh-CN" w:bidi="en-US"/>
        </w:rPr>
      </w:pPr>
      <w:r>
        <w:rPr>
          <w:rFonts w:ascii="Times New Roman" w:eastAsia="MS Mincho" w:hAnsi="Times New Roman" w:cs="Times New Roman"/>
          <w:sz w:val="28"/>
          <w:szCs w:val="28"/>
          <w:lang w:eastAsia="zh-CN" w:bidi="en-US"/>
        </w:rPr>
        <w:t>ЕСИА – федеральная государственная информационная система «Единая система идентификации и аутентификации»;</w:t>
      </w:r>
    </w:p>
    <w:p w:rsidR="00AE5BF2" w:rsidRDefault="005631DE">
      <w:pPr>
        <w:widowControl w:val="0"/>
        <w:tabs>
          <w:tab w:val="left" w:pos="3840"/>
        </w:tabs>
        <w:spacing w:after="0" w:line="240" w:lineRule="auto"/>
        <w:ind w:firstLine="709"/>
        <w:jc w:val="both"/>
        <w:rPr>
          <w:rFonts w:ascii="Times New Roman" w:eastAsia="MS Mincho" w:hAnsi="Times New Roman" w:cs="Times New Roman"/>
          <w:sz w:val="28"/>
          <w:szCs w:val="28"/>
          <w:lang w:eastAsia="zh-CN" w:bidi="en-US"/>
        </w:rPr>
      </w:pPr>
      <w:r>
        <w:rPr>
          <w:rFonts w:ascii="Times New Roman" w:hAnsi="Times New Roman" w:cs="Times New Roman"/>
          <w:color w:val="000000"/>
          <w:sz w:val="28"/>
          <w:szCs w:val="28"/>
        </w:rPr>
        <w:t>запись – запись заявителя на прием в МФЦ;</w:t>
      </w:r>
    </w:p>
    <w:p w:rsidR="00AE5BF2" w:rsidRDefault="005631DE">
      <w:pPr>
        <w:widowControl w:val="0"/>
        <w:spacing w:after="0" w:line="240" w:lineRule="auto"/>
        <w:ind w:firstLine="709"/>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Региональный портал–</w:t>
      </w:r>
      <w:r>
        <w:rPr>
          <w:rFonts w:ascii="Times New Roman" w:hAnsi="Times New Roman" w:cs="Times New Roman"/>
          <w:color w:val="000000"/>
          <w:sz w:val="28"/>
        </w:rPr>
        <w:t xml:space="preserve"> государственная информационная система Республики Татарстан «Портал государственных и муниципальных услуг Республики Татарстан»</w:t>
      </w:r>
      <w:r>
        <w:rPr>
          <w:rFonts w:ascii="Times New Roman" w:eastAsia="Times New Roman" w:hAnsi="Times New Roman" w:cs="Times New Roman"/>
          <w:bCs/>
          <w:sz w:val="28"/>
          <w:szCs w:val="28"/>
          <w:lang w:eastAsia="ru-RU"/>
        </w:rPr>
        <w:t>;</w:t>
      </w:r>
    </w:p>
    <w:p w:rsidR="00AE5BF2" w:rsidRDefault="005631DE">
      <w:pPr>
        <w:widowControl w:val="0"/>
        <w:spacing w:after="0" w:line="240" w:lineRule="auto"/>
        <w:ind w:firstLine="709"/>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Федеральный закон № 210-ФЗ – Федеральный закон от 27 июля 2010 года № 210-ФЗ «Об организации предоставления государственных и муниципальных услуг»;</w:t>
      </w:r>
    </w:p>
    <w:p w:rsidR="00AE5BF2" w:rsidRDefault="005631DE">
      <w:pPr>
        <w:spacing w:after="0" w:line="240" w:lineRule="auto"/>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sz w:val="28"/>
        </w:rPr>
        <w:t>Государственная услуга – государственная услуга по предоставлению государственной услуги по организации отдыха детей в каникулярное время;</w:t>
      </w:r>
    </w:p>
    <w:p w:rsidR="00AE5BF2" w:rsidRDefault="005631DE">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Регламент – документ, устанавливающий порядок и стандарт </w:t>
      </w:r>
      <w:r>
        <w:rPr>
          <w:rFonts w:ascii="Times New Roman" w:eastAsia="Times New Roman" w:hAnsi="Times New Roman" w:cs="Times New Roman"/>
          <w:color w:val="000000"/>
          <w:sz w:val="28"/>
        </w:rPr>
        <w:t>по предоставлению государственной услуги по организации отдыха детей в каникулярное время</w:t>
      </w:r>
      <w:r>
        <w:rPr>
          <w:rFonts w:ascii="Times New Roman" w:hAnsi="Times New Roman" w:cs="Times New Roman"/>
          <w:color w:val="000000" w:themeColor="text1"/>
          <w:sz w:val="28"/>
          <w:szCs w:val="28"/>
        </w:rPr>
        <w:t>;</w:t>
      </w:r>
    </w:p>
    <w:p w:rsidR="00AE5BF2" w:rsidRDefault="005631DE">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Запрос – заявление на предоставление государственной услуги по организации отдыха детей в каникулярное время (отказе в предоставлении); </w:t>
      </w:r>
    </w:p>
    <w:p w:rsidR="00AE5BF2" w:rsidRDefault="005631DE">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eastAsia="ru-RU"/>
        </w:rPr>
        <w:t>Заявитель – физическое лицо, относящееся к категории, указанной в пункте 1.2 настоящего Регламента, подавшее запрос о предоставлении государственной услуги;</w:t>
      </w:r>
    </w:p>
    <w:p w:rsidR="00AE5BF2" w:rsidRDefault="005631DE">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eastAsia="ru-RU"/>
        </w:rPr>
        <w:t>Представитель заявителя – лицо, уполномоченное заявителем в установленном порядке, или законный представитель заявителя;</w:t>
      </w:r>
    </w:p>
    <w:p w:rsidR="00AE5BF2" w:rsidRDefault="005631DE">
      <w:pPr>
        <w:widowControl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ФНС ‒ Федеральная налоговая служба;</w:t>
      </w:r>
    </w:p>
    <w:p w:rsidR="00AE5BF2" w:rsidRDefault="005631DE">
      <w:pPr>
        <w:widowControl w:val="0"/>
        <w:tabs>
          <w:tab w:val="left" w:pos="3840"/>
        </w:tabs>
        <w:spacing w:after="0" w:line="240" w:lineRule="auto"/>
        <w:ind w:firstLine="709"/>
        <w:jc w:val="both"/>
        <w:rPr>
          <w:rFonts w:ascii="Times New Roman" w:eastAsia="MS Mincho" w:hAnsi="Times New Roman" w:cs="Times New Roman"/>
          <w:sz w:val="28"/>
          <w:szCs w:val="28"/>
          <w:lang w:eastAsia="zh-CN" w:bidi="en-US"/>
        </w:rPr>
      </w:pPr>
      <w:r>
        <w:rPr>
          <w:rFonts w:ascii="Times New Roman" w:eastAsia="MS Mincho" w:hAnsi="Times New Roman" w:cs="Times New Roman"/>
          <w:sz w:val="28"/>
          <w:szCs w:val="28"/>
          <w:lang w:eastAsia="zh-CN" w:bidi="en-US"/>
        </w:rPr>
        <w:t>ЕГР ЗАГС ‒ Единый государственный реестр записей актов гражданского состояния;</w:t>
      </w:r>
    </w:p>
    <w:p w:rsidR="00AE5BF2" w:rsidRDefault="00AE5BF2">
      <w:pPr>
        <w:widowControl w:val="0"/>
        <w:spacing w:after="0" w:line="240" w:lineRule="auto"/>
        <w:ind w:firstLine="709"/>
        <w:jc w:val="both"/>
        <w:outlineLvl w:val="1"/>
        <w:rPr>
          <w:rFonts w:ascii="Times New Roman" w:eastAsia="Times New Roman" w:hAnsi="Times New Roman" w:cs="Times New Roman"/>
          <w:sz w:val="28"/>
          <w:szCs w:val="28"/>
          <w:lang w:eastAsia="ru-RU"/>
        </w:rPr>
      </w:pPr>
    </w:p>
    <w:p w:rsidR="00AE5BF2" w:rsidRDefault="00AE5BF2">
      <w:pPr>
        <w:widowControl w:val="0"/>
        <w:spacing w:after="0" w:line="240" w:lineRule="auto"/>
        <w:ind w:left="6237"/>
        <w:jc w:val="both"/>
        <w:outlineLvl w:val="1"/>
        <w:rPr>
          <w:rFonts w:ascii="Times New Roman" w:eastAsia="Times New Roman" w:hAnsi="Times New Roman" w:cs="Times New Roman"/>
          <w:sz w:val="28"/>
          <w:szCs w:val="28"/>
          <w:lang w:eastAsia="ru-RU"/>
        </w:rPr>
      </w:pPr>
    </w:p>
    <w:p w:rsidR="00AE5BF2" w:rsidRDefault="00AE5BF2">
      <w:pPr>
        <w:widowControl w:val="0"/>
        <w:spacing w:after="0" w:line="240" w:lineRule="auto"/>
        <w:ind w:left="6237"/>
        <w:jc w:val="both"/>
        <w:outlineLvl w:val="1"/>
        <w:rPr>
          <w:rFonts w:ascii="Times New Roman" w:eastAsia="Times New Roman" w:hAnsi="Times New Roman" w:cs="Times New Roman"/>
          <w:sz w:val="28"/>
          <w:szCs w:val="28"/>
          <w:lang w:eastAsia="ru-RU"/>
        </w:rPr>
      </w:pPr>
    </w:p>
    <w:p w:rsidR="00AE5BF2" w:rsidRDefault="00AE5BF2">
      <w:pPr>
        <w:widowControl w:val="0"/>
        <w:spacing w:after="0" w:line="240" w:lineRule="auto"/>
        <w:ind w:left="6237"/>
        <w:jc w:val="both"/>
        <w:outlineLvl w:val="1"/>
        <w:rPr>
          <w:rFonts w:ascii="Times New Roman" w:eastAsia="Times New Roman" w:hAnsi="Times New Roman" w:cs="Times New Roman"/>
          <w:sz w:val="28"/>
          <w:szCs w:val="28"/>
          <w:lang w:eastAsia="ru-RU"/>
        </w:rPr>
      </w:pPr>
    </w:p>
    <w:p w:rsidR="00AE5BF2" w:rsidRDefault="00AE5BF2">
      <w:pPr>
        <w:widowControl w:val="0"/>
        <w:spacing w:after="0" w:line="240" w:lineRule="auto"/>
        <w:ind w:left="6237"/>
        <w:jc w:val="both"/>
        <w:outlineLvl w:val="1"/>
        <w:rPr>
          <w:rFonts w:ascii="Times New Roman" w:eastAsia="Times New Roman" w:hAnsi="Times New Roman" w:cs="Times New Roman"/>
          <w:sz w:val="28"/>
          <w:szCs w:val="28"/>
          <w:lang w:eastAsia="ru-RU"/>
        </w:rPr>
      </w:pPr>
    </w:p>
    <w:p w:rsidR="00AE5BF2" w:rsidRDefault="00AE5BF2">
      <w:pPr>
        <w:widowControl w:val="0"/>
        <w:spacing w:after="0" w:line="240" w:lineRule="auto"/>
        <w:ind w:left="6237"/>
        <w:jc w:val="both"/>
        <w:outlineLvl w:val="1"/>
        <w:rPr>
          <w:rFonts w:ascii="Times New Roman" w:eastAsia="Times New Roman" w:hAnsi="Times New Roman" w:cs="Times New Roman"/>
          <w:sz w:val="28"/>
          <w:szCs w:val="28"/>
          <w:lang w:eastAsia="ru-RU"/>
        </w:rPr>
      </w:pPr>
    </w:p>
    <w:p w:rsidR="00AE5BF2" w:rsidRDefault="00AE5BF2">
      <w:pPr>
        <w:widowControl w:val="0"/>
        <w:spacing w:after="0" w:line="240" w:lineRule="auto"/>
        <w:ind w:left="6237"/>
        <w:jc w:val="both"/>
        <w:outlineLvl w:val="1"/>
        <w:rPr>
          <w:rFonts w:ascii="Times New Roman" w:eastAsia="Times New Roman" w:hAnsi="Times New Roman" w:cs="Times New Roman"/>
          <w:sz w:val="28"/>
          <w:szCs w:val="28"/>
          <w:lang w:eastAsia="ru-RU"/>
        </w:rPr>
      </w:pPr>
    </w:p>
    <w:p w:rsidR="00383E66" w:rsidRDefault="00383E66">
      <w:pPr>
        <w:widowControl w:val="0"/>
        <w:spacing w:after="0" w:line="240" w:lineRule="auto"/>
        <w:ind w:left="6237"/>
        <w:jc w:val="both"/>
        <w:outlineLvl w:val="1"/>
        <w:rPr>
          <w:rFonts w:ascii="Times New Roman" w:eastAsia="Times New Roman" w:hAnsi="Times New Roman" w:cs="Times New Roman"/>
          <w:sz w:val="28"/>
          <w:szCs w:val="28"/>
          <w:lang w:eastAsia="ru-RU"/>
        </w:rPr>
      </w:pPr>
    </w:p>
    <w:p w:rsidR="00AE5BF2" w:rsidRDefault="00AE5BF2">
      <w:pPr>
        <w:widowControl w:val="0"/>
        <w:spacing w:after="0" w:line="240" w:lineRule="auto"/>
        <w:ind w:left="6237"/>
        <w:jc w:val="both"/>
        <w:outlineLvl w:val="1"/>
        <w:rPr>
          <w:rFonts w:ascii="Times New Roman" w:eastAsia="Times New Roman" w:hAnsi="Times New Roman" w:cs="Times New Roman"/>
          <w:sz w:val="28"/>
          <w:szCs w:val="28"/>
          <w:lang w:eastAsia="ru-RU"/>
        </w:rPr>
      </w:pPr>
    </w:p>
    <w:p w:rsidR="00AE5BF2" w:rsidRDefault="00AE5BF2">
      <w:pPr>
        <w:widowControl w:val="0"/>
        <w:spacing w:after="0" w:line="240" w:lineRule="auto"/>
        <w:ind w:left="6237"/>
        <w:jc w:val="both"/>
        <w:outlineLvl w:val="1"/>
        <w:rPr>
          <w:rFonts w:ascii="Times New Roman" w:eastAsia="Times New Roman" w:hAnsi="Times New Roman" w:cs="Times New Roman"/>
          <w:sz w:val="28"/>
          <w:szCs w:val="28"/>
          <w:lang w:eastAsia="ru-RU"/>
        </w:rPr>
      </w:pPr>
    </w:p>
    <w:p w:rsidR="00AE5BF2" w:rsidRDefault="005631DE">
      <w:pPr>
        <w:widowControl w:val="0"/>
        <w:spacing w:after="0" w:line="240" w:lineRule="auto"/>
        <w:ind w:left="5245"/>
        <w:rPr>
          <w:rFonts w:ascii="Times New Roman" w:hAnsi="Times New Roman" w:cs="Times New Roman"/>
          <w:bCs/>
          <w:sz w:val="28"/>
          <w:szCs w:val="28"/>
        </w:rPr>
      </w:pPr>
      <w:r>
        <w:rPr>
          <w:rFonts w:ascii="Times New Roman" w:hAnsi="Times New Roman" w:cs="Times New Roman"/>
          <w:bCs/>
          <w:sz w:val="28"/>
          <w:szCs w:val="28"/>
        </w:rPr>
        <w:lastRenderedPageBreak/>
        <w:t>Приложение № 2</w:t>
      </w:r>
    </w:p>
    <w:p w:rsidR="00AE5BF2" w:rsidRDefault="005631DE">
      <w:pPr>
        <w:widowControl w:val="0"/>
        <w:spacing w:after="0" w:line="240" w:lineRule="auto"/>
        <w:ind w:left="5245"/>
        <w:rPr>
          <w:rFonts w:ascii="Times New Roman" w:hAnsi="Times New Roman" w:cs="Times New Roman"/>
          <w:bCs/>
          <w:sz w:val="28"/>
          <w:szCs w:val="28"/>
        </w:rPr>
      </w:pPr>
      <w:r>
        <w:rPr>
          <w:rFonts w:ascii="Times New Roman" w:hAnsi="Times New Roman" w:cs="Times New Roman"/>
          <w:bCs/>
          <w:sz w:val="28"/>
          <w:szCs w:val="28"/>
        </w:rPr>
        <w:t>к настоящему Административному регламенту предоставления государственной услуги по организации отдыха детей в каникулярное время</w:t>
      </w:r>
    </w:p>
    <w:p w:rsidR="00AE5BF2" w:rsidRDefault="00AE5BF2">
      <w:pPr>
        <w:spacing w:after="0" w:line="240" w:lineRule="auto"/>
        <w:ind w:right="-1" w:firstLine="709"/>
        <w:jc w:val="center"/>
        <w:rPr>
          <w:rFonts w:ascii="Times New Roman" w:hAnsi="Times New Roman"/>
          <w:b/>
          <w:bCs/>
          <w:color w:val="000000"/>
          <w:spacing w:val="-6"/>
          <w:sz w:val="28"/>
          <w:szCs w:val="28"/>
        </w:rPr>
      </w:pPr>
    </w:p>
    <w:p w:rsidR="00AE5BF2" w:rsidRDefault="005631DE">
      <w:pPr>
        <w:widowControl w:val="0"/>
        <w:spacing w:after="0" w:line="240" w:lineRule="auto"/>
        <w:jc w:val="center"/>
        <w:rPr>
          <w:rFonts w:ascii="Times New Roman" w:hAnsi="Times New Roman" w:cs="Times New Roman"/>
          <w:sz w:val="28"/>
          <w:szCs w:val="28"/>
        </w:rPr>
      </w:pPr>
      <w:r>
        <w:rPr>
          <w:rFonts w:ascii="Times New Roman" w:hAnsi="Times New Roman" w:cs="Times New Roman"/>
          <w:bCs/>
          <w:sz w:val="28"/>
          <w:szCs w:val="28"/>
        </w:rPr>
        <w:t>Идентификаторы категорий (признаков) заявителей</w:t>
      </w:r>
    </w:p>
    <w:p w:rsidR="00AE5BF2" w:rsidRDefault="00AE5BF2">
      <w:pPr>
        <w:widowControl w:val="0"/>
        <w:spacing w:after="0" w:line="240" w:lineRule="auto"/>
        <w:jc w:val="center"/>
        <w:rPr>
          <w:rFonts w:ascii="Times New Roman" w:hAnsi="Times New Roman" w:cs="Times New Roman"/>
          <w:sz w:val="28"/>
          <w:szCs w:val="28"/>
        </w:rPr>
      </w:pPr>
    </w:p>
    <w:tbl>
      <w:tblPr>
        <w:tblStyle w:val="ad"/>
        <w:tblW w:w="10772" w:type="dxa"/>
        <w:tblInd w:w="-425" w:type="dxa"/>
        <w:tblLayout w:type="fixed"/>
        <w:tblLook w:val="04A0" w:firstRow="1" w:lastRow="0" w:firstColumn="1" w:lastColumn="0" w:noHBand="0" w:noVBand="1"/>
      </w:tblPr>
      <w:tblGrid>
        <w:gridCol w:w="533"/>
        <w:gridCol w:w="3118"/>
        <w:gridCol w:w="4853"/>
        <w:gridCol w:w="2268"/>
      </w:tblGrid>
      <w:tr w:rsidR="00AE5BF2">
        <w:tc>
          <w:tcPr>
            <w:tcW w:w="533" w:type="dxa"/>
          </w:tcPr>
          <w:p w:rsidR="00AE5BF2" w:rsidRDefault="005631DE">
            <w:pPr>
              <w:rPr>
                <w:rFonts w:eastAsia="Arial"/>
                <w:color w:val="000000" w:themeColor="text1"/>
                <w:sz w:val="22"/>
                <w:szCs w:val="22"/>
              </w:rPr>
            </w:pPr>
            <w:r>
              <w:rPr>
                <w:rFonts w:eastAsia="Arial"/>
                <w:color w:val="000000" w:themeColor="text1"/>
                <w:sz w:val="22"/>
                <w:szCs w:val="22"/>
              </w:rPr>
              <w:t>№</w:t>
            </w:r>
          </w:p>
        </w:tc>
        <w:tc>
          <w:tcPr>
            <w:tcW w:w="3118" w:type="dxa"/>
          </w:tcPr>
          <w:p w:rsidR="00AE5BF2" w:rsidRDefault="005631DE">
            <w:pPr>
              <w:rPr>
                <w:rFonts w:eastAsia="Arial"/>
                <w:color w:val="000000" w:themeColor="text1"/>
                <w:sz w:val="22"/>
                <w:szCs w:val="22"/>
              </w:rPr>
            </w:pPr>
            <w:r>
              <w:rPr>
                <w:rFonts w:eastAsia="Arial"/>
                <w:color w:val="000000" w:themeColor="text1"/>
                <w:sz w:val="22"/>
                <w:szCs w:val="22"/>
              </w:rPr>
              <w:t>Результат предоставления государственной услуги</w:t>
            </w:r>
          </w:p>
        </w:tc>
        <w:tc>
          <w:tcPr>
            <w:tcW w:w="4853" w:type="dxa"/>
          </w:tcPr>
          <w:p w:rsidR="00AE5BF2" w:rsidRDefault="005631DE">
            <w:pPr>
              <w:rPr>
                <w:rFonts w:eastAsia="Arial"/>
                <w:color w:val="000000" w:themeColor="text1"/>
                <w:sz w:val="22"/>
                <w:szCs w:val="22"/>
              </w:rPr>
            </w:pPr>
            <w:r>
              <w:rPr>
                <w:rFonts w:eastAsia="Arial"/>
                <w:color w:val="000000" w:themeColor="text1"/>
                <w:sz w:val="22"/>
                <w:szCs w:val="22"/>
              </w:rPr>
              <w:t>Наименование отдельного признака заявителя</w:t>
            </w:r>
          </w:p>
        </w:tc>
        <w:tc>
          <w:tcPr>
            <w:tcW w:w="2268" w:type="dxa"/>
          </w:tcPr>
          <w:p w:rsidR="00AE5BF2" w:rsidRDefault="005631DE">
            <w:pPr>
              <w:rPr>
                <w:rFonts w:eastAsia="Arial"/>
                <w:color w:val="000000" w:themeColor="text1"/>
                <w:sz w:val="22"/>
                <w:szCs w:val="22"/>
              </w:rPr>
            </w:pPr>
            <w:r>
              <w:rPr>
                <w:rFonts w:eastAsia="Arial"/>
                <w:color w:val="000000" w:themeColor="text1"/>
                <w:sz w:val="22"/>
                <w:szCs w:val="22"/>
              </w:rPr>
              <w:t>Идентификатор отдельного признака заявителя</w:t>
            </w:r>
          </w:p>
        </w:tc>
      </w:tr>
      <w:tr w:rsidR="00AE5BF2">
        <w:tc>
          <w:tcPr>
            <w:tcW w:w="533" w:type="dxa"/>
            <w:vMerge w:val="restart"/>
          </w:tcPr>
          <w:p w:rsidR="00AE5BF2" w:rsidRDefault="005631DE">
            <w:pPr>
              <w:jc w:val="center"/>
              <w:rPr>
                <w:color w:val="000000" w:themeColor="text1"/>
                <w:sz w:val="28"/>
                <w:szCs w:val="28"/>
              </w:rPr>
            </w:pPr>
            <w:r>
              <w:rPr>
                <w:color w:val="000000" w:themeColor="text1"/>
                <w:sz w:val="28"/>
                <w:szCs w:val="28"/>
              </w:rPr>
              <w:t>1.</w:t>
            </w:r>
          </w:p>
          <w:p w:rsidR="00AE5BF2" w:rsidRDefault="00AE5BF2"/>
        </w:tc>
        <w:tc>
          <w:tcPr>
            <w:tcW w:w="3118" w:type="dxa"/>
            <w:vMerge w:val="restart"/>
          </w:tcPr>
          <w:p w:rsidR="00AE5BF2" w:rsidRDefault="005631DE">
            <w:pPr>
              <w:rPr>
                <w:rFonts w:eastAsia="Arial"/>
                <w:color w:val="000000" w:themeColor="text1"/>
                <w:sz w:val="22"/>
                <w:szCs w:val="22"/>
              </w:rPr>
            </w:pPr>
            <w:r>
              <w:rPr>
                <w:rFonts w:eastAsia="Arial"/>
                <w:color w:val="000000" w:themeColor="text1"/>
                <w:sz w:val="22"/>
                <w:szCs w:val="22"/>
              </w:rPr>
              <w:t xml:space="preserve">решение о выдаче путевки </w:t>
            </w:r>
          </w:p>
          <w:p w:rsidR="00AE5BF2" w:rsidRDefault="00AE5BF2"/>
        </w:tc>
        <w:tc>
          <w:tcPr>
            <w:tcW w:w="4853" w:type="dxa"/>
          </w:tcPr>
          <w:p w:rsidR="00AE5BF2" w:rsidRDefault="005631DE">
            <w:pPr>
              <w:rPr>
                <w:rFonts w:eastAsia="Arial"/>
                <w:color w:val="000000" w:themeColor="text1"/>
                <w:sz w:val="22"/>
                <w:szCs w:val="22"/>
              </w:rPr>
            </w:pPr>
            <w:r>
              <w:rPr>
                <w:rFonts w:eastAsia="Arial"/>
                <w:color w:val="000000" w:themeColor="text1"/>
                <w:sz w:val="22"/>
                <w:szCs w:val="22"/>
              </w:rPr>
              <w:t>Родитель (законный представитель) несовершеннолетнего лица, не достигшего возраста 14 лет</w:t>
            </w:r>
          </w:p>
        </w:tc>
        <w:tc>
          <w:tcPr>
            <w:tcW w:w="2268" w:type="dxa"/>
          </w:tcPr>
          <w:p w:rsidR="00AE5BF2" w:rsidRDefault="005631DE">
            <w:pPr>
              <w:rPr>
                <w:rFonts w:eastAsia="Arial"/>
                <w:color w:val="000000" w:themeColor="text1"/>
                <w:sz w:val="22"/>
                <w:szCs w:val="22"/>
              </w:rPr>
            </w:pPr>
            <w:r>
              <w:rPr>
                <w:rFonts w:eastAsia="Arial"/>
                <w:color w:val="000000" w:themeColor="text1"/>
                <w:sz w:val="22"/>
                <w:szCs w:val="22"/>
              </w:rPr>
              <w:t>1А</w:t>
            </w:r>
          </w:p>
        </w:tc>
      </w:tr>
      <w:tr w:rsidR="00AE5BF2">
        <w:tc>
          <w:tcPr>
            <w:tcW w:w="533" w:type="dxa"/>
            <w:vMerge/>
          </w:tcPr>
          <w:p w:rsidR="00AE5BF2" w:rsidRDefault="00AE5BF2">
            <w:pPr>
              <w:jc w:val="center"/>
              <w:rPr>
                <w:color w:val="000000" w:themeColor="text1"/>
                <w:sz w:val="28"/>
                <w:szCs w:val="28"/>
              </w:rPr>
            </w:pPr>
          </w:p>
        </w:tc>
        <w:tc>
          <w:tcPr>
            <w:tcW w:w="3118" w:type="dxa"/>
            <w:vMerge/>
          </w:tcPr>
          <w:p w:rsidR="00AE5BF2" w:rsidRDefault="00AE5BF2">
            <w:pPr>
              <w:rPr>
                <w:rFonts w:eastAsia="Arial"/>
                <w:color w:val="000000" w:themeColor="text1"/>
                <w:sz w:val="22"/>
                <w:szCs w:val="22"/>
              </w:rPr>
            </w:pPr>
          </w:p>
        </w:tc>
        <w:tc>
          <w:tcPr>
            <w:tcW w:w="4853" w:type="dxa"/>
          </w:tcPr>
          <w:p w:rsidR="00AE5BF2" w:rsidRDefault="005631DE">
            <w:pPr>
              <w:rPr>
                <w:rFonts w:eastAsia="Arial"/>
                <w:color w:val="000000" w:themeColor="text1"/>
                <w:sz w:val="22"/>
                <w:szCs w:val="22"/>
              </w:rPr>
            </w:pPr>
            <w:r>
              <w:rPr>
                <w:rFonts w:eastAsia="Arial"/>
                <w:color w:val="000000" w:themeColor="text1"/>
                <w:sz w:val="22"/>
                <w:szCs w:val="22"/>
              </w:rPr>
              <w:t>Родитель (законный представитель) несовершеннолетнего лица, достигшего возраста 14 лет</w:t>
            </w:r>
          </w:p>
        </w:tc>
        <w:tc>
          <w:tcPr>
            <w:tcW w:w="2268" w:type="dxa"/>
          </w:tcPr>
          <w:p w:rsidR="00AE5BF2" w:rsidRDefault="005631DE">
            <w:pPr>
              <w:rPr>
                <w:rFonts w:eastAsia="Arial"/>
                <w:color w:val="000000" w:themeColor="text1"/>
                <w:sz w:val="22"/>
                <w:szCs w:val="22"/>
              </w:rPr>
            </w:pPr>
            <w:r>
              <w:rPr>
                <w:rFonts w:eastAsia="Arial"/>
                <w:color w:val="000000" w:themeColor="text1"/>
                <w:sz w:val="22"/>
                <w:szCs w:val="22"/>
              </w:rPr>
              <w:t>2А</w:t>
            </w:r>
          </w:p>
        </w:tc>
      </w:tr>
      <w:tr w:rsidR="00AE5BF2">
        <w:tc>
          <w:tcPr>
            <w:tcW w:w="533" w:type="dxa"/>
            <w:vMerge/>
          </w:tcPr>
          <w:p w:rsidR="00AE5BF2" w:rsidRDefault="00AE5BF2">
            <w:pPr>
              <w:jc w:val="center"/>
              <w:rPr>
                <w:color w:val="000000" w:themeColor="text1"/>
                <w:sz w:val="28"/>
                <w:szCs w:val="28"/>
              </w:rPr>
            </w:pPr>
          </w:p>
        </w:tc>
        <w:tc>
          <w:tcPr>
            <w:tcW w:w="3118" w:type="dxa"/>
            <w:vMerge/>
          </w:tcPr>
          <w:p w:rsidR="00AE5BF2" w:rsidRDefault="00AE5BF2">
            <w:pPr>
              <w:rPr>
                <w:rFonts w:eastAsia="Arial"/>
                <w:color w:val="000000" w:themeColor="text1"/>
                <w:sz w:val="22"/>
                <w:szCs w:val="22"/>
              </w:rPr>
            </w:pPr>
          </w:p>
        </w:tc>
        <w:tc>
          <w:tcPr>
            <w:tcW w:w="4853" w:type="dxa"/>
          </w:tcPr>
          <w:p w:rsidR="00AE5BF2" w:rsidRDefault="005631DE">
            <w:pPr>
              <w:ind w:right="-1"/>
              <w:rPr>
                <w:color w:val="000000"/>
                <w:spacing w:val="-6"/>
                <w:sz w:val="22"/>
                <w:szCs w:val="22"/>
              </w:rPr>
            </w:pPr>
            <w:r>
              <w:rPr>
                <w:color w:val="000000"/>
                <w:spacing w:val="-6"/>
                <w:sz w:val="22"/>
                <w:szCs w:val="22"/>
              </w:rPr>
              <w:t>Несовершеннолетнее лицо, достигшее возраста 14 лет</w:t>
            </w:r>
          </w:p>
        </w:tc>
        <w:tc>
          <w:tcPr>
            <w:tcW w:w="2268" w:type="dxa"/>
          </w:tcPr>
          <w:p w:rsidR="00AE5BF2" w:rsidRDefault="005631DE">
            <w:pPr>
              <w:rPr>
                <w:rFonts w:eastAsia="Arial"/>
                <w:color w:val="000000" w:themeColor="text1"/>
                <w:sz w:val="22"/>
                <w:szCs w:val="22"/>
              </w:rPr>
            </w:pPr>
            <w:r>
              <w:rPr>
                <w:rFonts w:eastAsia="Arial"/>
                <w:color w:val="000000" w:themeColor="text1"/>
                <w:sz w:val="22"/>
                <w:szCs w:val="22"/>
              </w:rPr>
              <w:t>3А</w:t>
            </w:r>
          </w:p>
        </w:tc>
      </w:tr>
      <w:tr w:rsidR="00AE5BF2">
        <w:trPr>
          <w:trHeight w:val="852"/>
        </w:trPr>
        <w:tc>
          <w:tcPr>
            <w:tcW w:w="533" w:type="dxa"/>
            <w:vMerge/>
          </w:tcPr>
          <w:p w:rsidR="00AE5BF2" w:rsidRDefault="00AE5BF2">
            <w:pPr>
              <w:jc w:val="center"/>
              <w:rPr>
                <w:color w:val="000000" w:themeColor="text1"/>
                <w:sz w:val="28"/>
                <w:szCs w:val="28"/>
              </w:rPr>
            </w:pPr>
          </w:p>
        </w:tc>
        <w:tc>
          <w:tcPr>
            <w:tcW w:w="3118" w:type="dxa"/>
            <w:vMerge/>
          </w:tcPr>
          <w:p w:rsidR="00AE5BF2" w:rsidRDefault="00AE5BF2">
            <w:pPr>
              <w:rPr>
                <w:rFonts w:eastAsia="Arial"/>
                <w:color w:val="000000" w:themeColor="text1"/>
                <w:sz w:val="22"/>
                <w:szCs w:val="22"/>
              </w:rPr>
            </w:pPr>
          </w:p>
        </w:tc>
        <w:tc>
          <w:tcPr>
            <w:tcW w:w="4853" w:type="dxa"/>
          </w:tcPr>
          <w:p w:rsidR="00AE5BF2" w:rsidRDefault="005631DE">
            <w:pPr>
              <w:ind w:right="-1"/>
              <w:rPr>
                <w:color w:val="000000"/>
                <w:spacing w:val="-6"/>
                <w:sz w:val="22"/>
                <w:szCs w:val="22"/>
              </w:rPr>
            </w:pPr>
            <w:r>
              <w:rPr>
                <w:color w:val="000000"/>
                <w:spacing w:val="-6"/>
                <w:sz w:val="22"/>
                <w:szCs w:val="22"/>
              </w:rPr>
              <w:t>Лицо, действующее на основании доверенности от родителя (законного представителя) (представитель заявителя)</w:t>
            </w:r>
          </w:p>
        </w:tc>
        <w:tc>
          <w:tcPr>
            <w:tcW w:w="2268" w:type="dxa"/>
          </w:tcPr>
          <w:p w:rsidR="00AE5BF2" w:rsidRDefault="005631DE">
            <w:pPr>
              <w:rPr>
                <w:rFonts w:eastAsia="Arial"/>
                <w:color w:val="000000" w:themeColor="text1"/>
                <w:sz w:val="22"/>
                <w:szCs w:val="22"/>
              </w:rPr>
            </w:pPr>
            <w:r>
              <w:rPr>
                <w:rFonts w:eastAsia="Arial"/>
                <w:color w:val="000000" w:themeColor="text1"/>
                <w:sz w:val="22"/>
                <w:szCs w:val="22"/>
              </w:rPr>
              <w:t>4А</w:t>
            </w:r>
          </w:p>
        </w:tc>
      </w:tr>
    </w:tbl>
    <w:p w:rsidR="00AE5BF2" w:rsidRDefault="00AE5BF2">
      <w:pPr>
        <w:widowControl w:val="0"/>
        <w:spacing w:after="0" w:line="240" w:lineRule="auto"/>
        <w:jc w:val="center"/>
        <w:rPr>
          <w:rFonts w:ascii="Times New Roman" w:hAnsi="Times New Roman" w:cs="Times New Roman"/>
          <w:sz w:val="28"/>
          <w:szCs w:val="28"/>
        </w:rPr>
      </w:pPr>
    </w:p>
    <w:p w:rsidR="00AE5BF2" w:rsidRDefault="005631DE">
      <w:pPr>
        <w:widowControl w:val="0"/>
        <w:spacing w:after="0" w:line="240" w:lineRule="auto"/>
        <w:ind w:left="8789"/>
        <w:rPr>
          <w:rFonts w:ascii="Times New Roman" w:hAnsi="Times New Roman" w:cs="Times New Roman"/>
          <w:bCs/>
          <w:sz w:val="28"/>
          <w:szCs w:val="28"/>
        </w:rPr>
      </w:pPr>
      <w:r>
        <w:rPr>
          <w:rFonts w:ascii="Times New Roman" w:hAnsi="Times New Roman" w:cs="Times New Roman"/>
          <w:bCs/>
          <w:sz w:val="28"/>
          <w:szCs w:val="28"/>
        </w:rPr>
        <w:t> </w:t>
      </w:r>
    </w:p>
    <w:p w:rsidR="00AE5BF2" w:rsidRDefault="005631DE">
      <w:pPr>
        <w:pBdr>
          <w:top w:val="none" w:sz="4" w:space="21" w:color="000000"/>
          <w:left w:val="none" w:sz="4" w:space="0" w:color="000000"/>
          <w:bottom w:val="none" w:sz="4" w:space="0" w:color="000000"/>
          <w:right w:val="none" w:sz="4" w:space="0" w:color="000000"/>
        </w:pBdr>
        <w:shd w:val="clear" w:color="FFFFFF" w:fill="FFFFFF"/>
        <w:jc w:val="right"/>
        <w:rPr>
          <w:rFonts w:ascii="Arial" w:eastAsia="Arial" w:hAnsi="Arial" w:cs="Arial"/>
          <w:color w:val="000000" w:themeColor="text1"/>
          <w:sz w:val="23"/>
        </w:rPr>
      </w:pPr>
      <w:r>
        <w:rPr>
          <w:rFonts w:ascii="Arial" w:eastAsia="Arial" w:hAnsi="Arial" w:cs="Arial"/>
          <w:color w:val="000000" w:themeColor="text1"/>
          <w:sz w:val="23"/>
        </w:rPr>
        <w:t> </w:t>
      </w: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5631DE">
      <w:pPr>
        <w:rPr>
          <w:rFonts w:ascii="Times New Roman" w:hAnsi="Times New Roman" w:cs="Times New Roman"/>
          <w:sz w:val="28"/>
          <w:szCs w:val="28"/>
        </w:rPr>
      </w:pPr>
      <w:r>
        <w:rPr>
          <w:rFonts w:ascii="Times New Roman" w:hAnsi="Times New Roman" w:cs="Times New Roman"/>
          <w:bCs/>
          <w:sz w:val="28"/>
          <w:szCs w:val="28"/>
        </w:rPr>
        <w:br w:type="page" w:clear="all"/>
      </w:r>
    </w:p>
    <w:p w:rsidR="00AE5BF2" w:rsidRDefault="00AE5BF2">
      <w:pPr>
        <w:widowControl w:val="0"/>
        <w:spacing w:after="0" w:line="240" w:lineRule="auto"/>
        <w:ind w:left="5245"/>
        <w:rPr>
          <w:rFonts w:ascii="Times New Roman" w:hAnsi="Times New Roman" w:cs="Times New Roman"/>
          <w:sz w:val="28"/>
          <w:szCs w:val="28"/>
        </w:rPr>
      </w:pPr>
    </w:p>
    <w:p w:rsidR="00AE5BF2" w:rsidRDefault="005631DE">
      <w:pPr>
        <w:widowControl w:val="0"/>
        <w:spacing w:after="0" w:line="240" w:lineRule="auto"/>
        <w:ind w:left="5245"/>
        <w:rPr>
          <w:rFonts w:ascii="Times New Roman" w:hAnsi="Times New Roman" w:cs="Times New Roman"/>
          <w:bCs/>
          <w:sz w:val="28"/>
          <w:szCs w:val="28"/>
        </w:rPr>
      </w:pPr>
      <w:r>
        <w:rPr>
          <w:rFonts w:ascii="Times New Roman" w:hAnsi="Times New Roman" w:cs="Times New Roman"/>
          <w:bCs/>
          <w:sz w:val="28"/>
          <w:szCs w:val="28"/>
        </w:rPr>
        <w:t>Приложение № 3</w:t>
      </w:r>
    </w:p>
    <w:p w:rsidR="00AE5BF2" w:rsidRDefault="005631DE">
      <w:pPr>
        <w:widowControl w:val="0"/>
        <w:spacing w:after="0" w:line="240" w:lineRule="auto"/>
        <w:ind w:left="5245"/>
        <w:rPr>
          <w:rFonts w:ascii="Times New Roman" w:hAnsi="Times New Roman" w:cs="Times New Roman"/>
          <w:bCs/>
          <w:sz w:val="28"/>
          <w:szCs w:val="28"/>
        </w:rPr>
      </w:pPr>
      <w:r>
        <w:rPr>
          <w:rFonts w:ascii="Times New Roman" w:hAnsi="Times New Roman" w:cs="Times New Roman"/>
          <w:bCs/>
          <w:sz w:val="28"/>
          <w:szCs w:val="28"/>
        </w:rPr>
        <w:t>к настоящему Административному регламенту предоставления государственной услуги по организации отдыха детей в каникулярное время</w:t>
      </w:r>
    </w:p>
    <w:p w:rsidR="00AE5BF2" w:rsidRDefault="00AE5BF2">
      <w:pPr>
        <w:widowControl w:val="0"/>
        <w:spacing w:after="0" w:line="240" w:lineRule="auto"/>
        <w:ind w:left="5245"/>
        <w:rPr>
          <w:rFonts w:ascii="Times New Roman" w:hAnsi="Times New Roman" w:cs="Times New Roman"/>
          <w:bCs/>
          <w:sz w:val="28"/>
          <w:szCs w:val="28"/>
        </w:rPr>
      </w:pPr>
    </w:p>
    <w:p w:rsidR="00AE5BF2" w:rsidRDefault="005631DE">
      <w:pPr>
        <w:pBdr>
          <w:top w:val="none" w:sz="4" w:space="0" w:color="000000"/>
          <w:left w:val="none" w:sz="4" w:space="0" w:color="000000"/>
          <w:bottom w:val="none" w:sz="4" w:space="0" w:color="000000"/>
          <w:right w:val="none" w:sz="4" w:space="0" w:color="000000"/>
        </w:pBdr>
        <w:shd w:val="clear" w:color="FFFFFF" w:fill="FFFFFF"/>
        <w:jc w:val="center"/>
        <w:rPr>
          <w:rFonts w:ascii="Times New Roman" w:hAnsi="Times New Roman" w:cs="Times New Roman"/>
          <w:color w:val="000000" w:themeColor="text1"/>
        </w:rPr>
      </w:pPr>
      <w:r>
        <w:rPr>
          <w:rFonts w:ascii="Times New Roman" w:hAnsi="Times New Roman" w:cs="Times New Roman"/>
          <w:color w:val="000000" w:themeColor="text1"/>
          <w:sz w:val="28"/>
        </w:rPr>
        <w:t>Исчерпывающий перечень документов, необходимых для предоставления государственной услуги</w:t>
      </w:r>
    </w:p>
    <w:tbl>
      <w:tblPr>
        <w:tblStyle w:val="ad"/>
        <w:tblW w:w="10173"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30"/>
        <w:gridCol w:w="4568"/>
        <w:gridCol w:w="2381"/>
        <w:gridCol w:w="2694"/>
      </w:tblGrid>
      <w:tr w:rsidR="00AE5BF2">
        <w:tc>
          <w:tcPr>
            <w:tcW w:w="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E5BF2" w:rsidRDefault="005631DE">
            <w:pPr>
              <w:jc w:val="center"/>
              <w:rPr>
                <w:rFonts w:eastAsia="Arial"/>
                <w:color w:val="000000" w:themeColor="text1"/>
                <w:sz w:val="22"/>
                <w:szCs w:val="22"/>
              </w:rPr>
            </w:pPr>
            <w:r>
              <w:rPr>
                <w:rFonts w:eastAsia="Arial"/>
                <w:color w:val="000000" w:themeColor="text1"/>
                <w:sz w:val="22"/>
                <w:szCs w:val="22"/>
              </w:rPr>
              <w:t xml:space="preserve">№ </w:t>
            </w:r>
          </w:p>
          <w:p w:rsidR="00AE5BF2" w:rsidRDefault="005631DE">
            <w:pPr>
              <w:pBdr>
                <w:top w:val="none" w:sz="4" w:space="0" w:color="000000"/>
                <w:left w:val="none" w:sz="4" w:space="0" w:color="000000"/>
                <w:bottom w:val="none" w:sz="4" w:space="0" w:color="000000"/>
                <w:right w:val="none" w:sz="4" w:space="0" w:color="000000"/>
              </w:pBdr>
              <w:jc w:val="center"/>
              <w:rPr>
                <w:color w:val="000000" w:themeColor="text1"/>
                <w:sz w:val="22"/>
                <w:szCs w:val="22"/>
              </w:rPr>
            </w:pPr>
            <w:r>
              <w:rPr>
                <w:rFonts w:eastAsia="Arial"/>
                <w:color w:val="000000" w:themeColor="text1"/>
                <w:sz w:val="22"/>
                <w:szCs w:val="22"/>
              </w:rPr>
              <w:t>п/п</w:t>
            </w:r>
          </w:p>
        </w:tc>
        <w:tc>
          <w:tcPr>
            <w:tcW w:w="4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E5BF2" w:rsidRDefault="005631DE">
            <w:pPr>
              <w:jc w:val="center"/>
              <w:rPr>
                <w:bCs/>
                <w:color w:val="000000"/>
                <w:spacing w:val="-6"/>
                <w:sz w:val="22"/>
                <w:szCs w:val="22"/>
              </w:rPr>
            </w:pPr>
            <w:r>
              <w:rPr>
                <w:bCs/>
                <w:color w:val="000000"/>
                <w:spacing w:val="-6"/>
                <w:sz w:val="22"/>
                <w:szCs w:val="22"/>
              </w:rPr>
              <w:t>Наименование документа</w:t>
            </w:r>
          </w:p>
        </w:tc>
        <w:tc>
          <w:tcPr>
            <w:tcW w:w="23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E5BF2" w:rsidRDefault="005631DE">
            <w:pPr>
              <w:jc w:val="center"/>
              <w:rPr>
                <w:bCs/>
                <w:color w:val="000000"/>
                <w:spacing w:val="-6"/>
                <w:sz w:val="22"/>
                <w:szCs w:val="22"/>
              </w:rPr>
            </w:pPr>
            <w:r>
              <w:rPr>
                <w:bCs/>
                <w:color w:val="000000"/>
                <w:spacing w:val="-6"/>
                <w:sz w:val="22"/>
                <w:szCs w:val="22"/>
              </w:rPr>
              <w:t>Идентификатор категории (признака) заявителя</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E5BF2" w:rsidRDefault="005631DE">
            <w:pPr>
              <w:jc w:val="center"/>
              <w:rPr>
                <w:bCs/>
                <w:color w:val="000000"/>
                <w:spacing w:val="-6"/>
                <w:sz w:val="22"/>
                <w:szCs w:val="22"/>
              </w:rPr>
            </w:pPr>
            <w:r>
              <w:rPr>
                <w:bCs/>
                <w:color w:val="000000"/>
                <w:spacing w:val="-6"/>
                <w:sz w:val="22"/>
                <w:szCs w:val="22"/>
              </w:rPr>
              <w:t>Способ предоставления документа</w:t>
            </w:r>
          </w:p>
        </w:tc>
      </w:tr>
      <w:tr w:rsidR="00AE5BF2">
        <w:tc>
          <w:tcPr>
            <w:tcW w:w="10173" w:type="dxa"/>
            <w:gridSpan w:val="4"/>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AE5BF2" w:rsidRDefault="005631DE">
            <w:pPr>
              <w:pBdr>
                <w:top w:val="none" w:sz="4" w:space="0" w:color="000000"/>
                <w:left w:val="none" w:sz="4" w:space="0" w:color="000000"/>
                <w:bottom w:val="none" w:sz="4" w:space="0" w:color="000000"/>
                <w:right w:val="none" w:sz="4" w:space="0" w:color="000000"/>
              </w:pBdr>
              <w:jc w:val="center"/>
              <w:rPr>
                <w:rFonts w:eastAsia="Calibri"/>
                <w:spacing w:val="1"/>
                <w:sz w:val="22"/>
                <w:szCs w:val="22"/>
              </w:rPr>
            </w:pPr>
            <w:r>
              <w:rPr>
                <w:rFonts w:eastAsia="Calibri"/>
                <w:spacing w:val="1"/>
                <w:sz w:val="22"/>
                <w:szCs w:val="22"/>
              </w:rPr>
              <w:t>I. Исчерпывающий перечень документов, необходимых в соответствии с законодательством и иными нормативными правовыми актами для предоставления государственной услуги, которые заявитель представляет самостоятельно</w:t>
            </w:r>
          </w:p>
        </w:tc>
      </w:tr>
      <w:tr w:rsidR="00AE5BF2">
        <w:trPr>
          <w:trHeight w:val="1334"/>
        </w:trPr>
        <w:tc>
          <w:tcPr>
            <w:tcW w:w="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5BF2" w:rsidRDefault="005631DE">
            <w:pPr>
              <w:pBdr>
                <w:top w:val="none" w:sz="4" w:space="0" w:color="000000"/>
                <w:left w:val="none" w:sz="4" w:space="0" w:color="000000"/>
                <w:bottom w:val="none" w:sz="4" w:space="0" w:color="000000"/>
                <w:right w:val="none" w:sz="4" w:space="0" w:color="000000"/>
              </w:pBdr>
              <w:jc w:val="center"/>
              <w:rPr>
                <w:color w:val="000000" w:themeColor="text1"/>
                <w:sz w:val="22"/>
                <w:szCs w:val="22"/>
              </w:rPr>
            </w:pPr>
            <w:r>
              <w:rPr>
                <w:color w:val="000000" w:themeColor="text1"/>
                <w:sz w:val="22"/>
                <w:szCs w:val="22"/>
              </w:rPr>
              <w:t>1.</w:t>
            </w:r>
          </w:p>
        </w:tc>
        <w:tc>
          <w:tcPr>
            <w:tcW w:w="4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pBdr>
                <w:top w:val="none" w:sz="4" w:space="0" w:color="000000"/>
                <w:left w:val="none" w:sz="4" w:space="0" w:color="000000"/>
                <w:bottom w:val="none" w:sz="4" w:space="0" w:color="000000"/>
                <w:right w:val="none" w:sz="4" w:space="0" w:color="000000"/>
              </w:pBdr>
              <w:rPr>
                <w:color w:val="000000" w:themeColor="text1"/>
                <w:sz w:val="22"/>
                <w:szCs w:val="22"/>
              </w:rPr>
            </w:pPr>
            <w:r>
              <w:rPr>
                <w:rFonts w:eastAsia="Calibri"/>
                <w:spacing w:val="1"/>
                <w:sz w:val="22"/>
                <w:szCs w:val="22"/>
              </w:rPr>
              <w:t>Запрос о предоставлении государственной услуги (по форме согласно Приложению № 5 к настоящему Регламенту)</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pBdr>
                <w:top w:val="none" w:sz="4" w:space="0" w:color="000000"/>
                <w:left w:val="none" w:sz="4" w:space="0" w:color="000000"/>
                <w:bottom w:val="none" w:sz="4" w:space="0" w:color="000000"/>
                <w:right w:val="none" w:sz="4" w:space="0" w:color="000000"/>
              </w:pBdr>
              <w:rPr>
                <w:color w:val="000000" w:themeColor="text1"/>
                <w:sz w:val="22"/>
                <w:szCs w:val="22"/>
              </w:rPr>
            </w:pPr>
            <w:r>
              <w:rPr>
                <w:color w:val="000000" w:themeColor="text1"/>
                <w:sz w:val="22"/>
                <w:szCs w:val="22"/>
              </w:rPr>
              <w:t>1А, 2А, 3А, 4А</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pBdr>
                <w:top w:val="none" w:sz="4" w:space="0" w:color="000000"/>
                <w:left w:val="none" w:sz="4" w:space="0" w:color="000000"/>
                <w:bottom w:val="none" w:sz="4" w:space="0" w:color="000000"/>
                <w:right w:val="none" w:sz="4" w:space="0" w:color="000000"/>
              </w:pBdr>
              <w:ind w:right="67"/>
              <w:rPr>
                <w:color w:val="000000" w:themeColor="text1"/>
                <w:sz w:val="22"/>
                <w:szCs w:val="22"/>
              </w:rPr>
            </w:pPr>
            <w:r>
              <w:rPr>
                <w:rFonts w:eastAsia="Calibri"/>
                <w:sz w:val="22"/>
                <w:szCs w:val="22"/>
                <w:lang w:eastAsia="zh-CN" w:bidi="en-US"/>
              </w:rPr>
              <w:t>Лично, через МФЦ, в электронной форме (Единый портал, Республиканский портал)</w:t>
            </w:r>
          </w:p>
        </w:tc>
      </w:tr>
      <w:tr w:rsidR="00AE5BF2">
        <w:trPr>
          <w:trHeight w:val="276"/>
        </w:trPr>
        <w:tc>
          <w:tcPr>
            <w:tcW w:w="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5BF2" w:rsidRDefault="005631DE">
            <w:pPr>
              <w:pBdr>
                <w:top w:val="none" w:sz="4" w:space="0" w:color="000000"/>
                <w:left w:val="none" w:sz="4" w:space="0" w:color="000000"/>
                <w:bottom w:val="none" w:sz="4" w:space="0" w:color="000000"/>
                <w:right w:val="none" w:sz="4" w:space="0" w:color="000000"/>
              </w:pBdr>
              <w:jc w:val="center"/>
              <w:rPr>
                <w:color w:val="000000" w:themeColor="text1"/>
                <w:sz w:val="22"/>
                <w:szCs w:val="22"/>
              </w:rPr>
            </w:pPr>
            <w:r>
              <w:rPr>
                <w:color w:val="000000" w:themeColor="text1"/>
                <w:sz w:val="22"/>
                <w:szCs w:val="22"/>
              </w:rPr>
              <w:t>2.</w:t>
            </w:r>
          </w:p>
        </w:tc>
        <w:tc>
          <w:tcPr>
            <w:tcW w:w="4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sz w:val="22"/>
                <w:szCs w:val="22"/>
              </w:rPr>
            </w:pPr>
            <w:r>
              <w:rPr>
                <w:sz w:val="22"/>
                <w:szCs w:val="22"/>
              </w:rPr>
              <w:t>Документ, удостоверяющий личность заявителя (паспорт гражданина РФ, временное удостоверение личности, паспорт моряка, удостоверение беженца и др.)</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pBdr>
                <w:top w:val="none" w:sz="4" w:space="0" w:color="000000"/>
                <w:left w:val="none" w:sz="4" w:space="0" w:color="000000"/>
                <w:bottom w:val="none" w:sz="4" w:space="0" w:color="000000"/>
                <w:right w:val="none" w:sz="4" w:space="0" w:color="000000"/>
              </w:pBdr>
              <w:rPr>
                <w:color w:val="000000" w:themeColor="text1"/>
                <w:sz w:val="22"/>
                <w:szCs w:val="22"/>
              </w:rPr>
            </w:pPr>
            <w:r>
              <w:rPr>
                <w:color w:val="000000" w:themeColor="text1"/>
                <w:sz w:val="22"/>
                <w:szCs w:val="22"/>
              </w:rPr>
              <w:t>1А, 2А, 3А, 4А</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sz w:val="22"/>
                <w:szCs w:val="22"/>
              </w:rPr>
            </w:pPr>
            <w:r>
              <w:rPr>
                <w:sz w:val="22"/>
                <w:szCs w:val="22"/>
              </w:rPr>
              <w:t>Лично, через МФЦ, в электронной форме (скан-копия)</w:t>
            </w:r>
          </w:p>
        </w:tc>
      </w:tr>
      <w:tr w:rsidR="00AE5BF2">
        <w:tc>
          <w:tcPr>
            <w:tcW w:w="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5BF2" w:rsidRDefault="005631DE">
            <w:pPr>
              <w:pBdr>
                <w:top w:val="none" w:sz="4" w:space="0" w:color="000000"/>
                <w:left w:val="none" w:sz="4" w:space="0" w:color="000000"/>
                <w:bottom w:val="none" w:sz="4" w:space="0" w:color="000000"/>
                <w:right w:val="none" w:sz="4" w:space="0" w:color="000000"/>
              </w:pBdr>
              <w:jc w:val="center"/>
              <w:rPr>
                <w:color w:val="000000" w:themeColor="text1"/>
                <w:sz w:val="22"/>
                <w:szCs w:val="22"/>
              </w:rPr>
            </w:pPr>
            <w:r>
              <w:rPr>
                <w:color w:val="000000" w:themeColor="text1"/>
                <w:sz w:val="22"/>
                <w:szCs w:val="22"/>
              </w:rPr>
              <w:t>3</w:t>
            </w:r>
          </w:p>
        </w:tc>
        <w:tc>
          <w:tcPr>
            <w:tcW w:w="4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pBdr>
                <w:top w:val="none" w:sz="4" w:space="0" w:color="000000"/>
                <w:left w:val="none" w:sz="4" w:space="0" w:color="000000"/>
                <w:bottom w:val="none" w:sz="4" w:space="0" w:color="000000"/>
                <w:right w:val="none" w:sz="4" w:space="0" w:color="000000"/>
              </w:pBdr>
              <w:rPr>
                <w:color w:val="000000" w:themeColor="text1"/>
                <w:sz w:val="22"/>
                <w:szCs w:val="22"/>
              </w:rPr>
            </w:pPr>
            <w:r>
              <w:rPr>
                <w:color w:val="000000" w:themeColor="text1"/>
                <w:sz w:val="22"/>
                <w:szCs w:val="22"/>
              </w:rPr>
              <w:t>Документ, удостоверяющий личность несовершеннолетнего лица, достигшего возраста 14 лет (паспорт гражданина РФ, свидетельство о рождении для лиц до 14 лет и др.)</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color w:val="000000" w:themeColor="text1"/>
                <w:sz w:val="22"/>
                <w:szCs w:val="22"/>
              </w:rPr>
            </w:pPr>
            <w:r>
              <w:rPr>
                <w:color w:val="000000" w:themeColor="text1"/>
                <w:sz w:val="22"/>
                <w:szCs w:val="22"/>
              </w:rPr>
              <w:t>1А, 2А, 3А, 4А</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pBdr>
                <w:top w:val="none" w:sz="4" w:space="0" w:color="000000"/>
                <w:left w:val="none" w:sz="4" w:space="0" w:color="000000"/>
                <w:bottom w:val="none" w:sz="4" w:space="0" w:color="000000"/>
                <w:right w:val="none" w:sz="4" w:space="0" w:color="000000"/>
              </w:pBdr>
              <w:rPr>
                <w:color w:val="000000" w:themeColor="text1"/>
                <w:sz w:val="22"/>
                <w:szCs w:val="22"/>
              </w:rPr>
            </w:pPr>
            <w:r>
              <w:rPr>
                <w:color w:val="000000" w:themeColor="text1"/>
                <w:sz w:val="22"/>
                <w:szCs w:val="22"/>
              </w:rPr>
              <w:t>Лично, через МФЦ, в электронной форме (скан-копия)</w:t>
            </w:r>
          </w:p>
        </w:tc>
      </w:tr>
      <w:tr w:rsidR="00AE5BF2">
        <w:tc>
          <w:tcPr>
            <w:tcW w:w="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5BF2" w:rsidRDefault="005631DE">
            <w:pPr>
              <w:pBdr>
                <w:top w:val="none" w:sz="4" w:space="0" w:color="000000"/>
                <w:left w:val="none" w:sz="4" w:space="0" w:color="000000"/>
                <w:bottom w:val="none" w:sz="4" w:space="0" w:color="000000"/>
                <w:right w:val="none" w:sz="4" w:space="0" w:color="000000"/>
              </w:pBdr>
              <w:rPr>
                <w:color w:val="000000" w:themeColor="text1"/>
                <w:sz w:val="22"/>
                <w:szCs w:val="22"/>
              </w:rPr>
            </w:pPr>
            <w:r>
              <w:rPr>
                <w:color w:val="000000" w:themeColor="text1"/>
                <w:sz w:val="22"/>
                <w:szCs w:val="22"/>
              </w:rPr>
              <w:t>4</w:t>
            </w:r>
          </w:p>
        </w:tc>
        <w:tc>
          <w:tcPr>
            <w:tcW w:w="4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pBdr>
                <w:top w:val="none" w:sz="4" w:space="0" w:color="000000"/>
                <w:left w:val="none" w:sz="4" w:space="0" w:color="000000"/>
                <w:bottom w:val="none" w:sz="4" w:space="0" w:color="000000"/>
                <w:right w:val="none" w:sz="4" w:space="0" w:color="000000"/>
              </w:pBdr>
              <w:rPr>
                <w:color w:val="000000" w:themeColor="text1"/>
                <w:sz w:val="22"/>
                <w:szCs w:val="22"/>
              </w:rPr>
            </w:pPr>
            <w:r>
              <w:rPr>
                <w:color w:val="000000" w:themeColor="text1"/>
                <w:sz w:val="22"/>
                <w:szCs w:val="22"/>
              </w:rPr>
              <w:t>Документ, подтверждающий полномочия представителя заявителя (доверенность, заверенная в установленном порядке), если запрос подается представителем</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color w:val="000000" w:themeColor="text1"/>
                <w:sz w:val="22"/>
                <w:szCs w:val="22"/>
              </w:rPr>
            </w:pPr>
            <w:r>
              <w:rPr>
                <w:color w:val="000000" w:themeColor="text1"/>
                <w:sz w:val="22"/>
                <w:szCs w:val="22"/>
              </w:rPr>
              <w:t>4А</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pBdr>
                <w:top w:val="none" w:sz="4" w:space="0" w:color="000000"/>
                <w:left w:val="none" w:sz="4" w:space="0" w:color="000000"/>
                <w:bottom w:val="none" w:sz="4" w:space="0" w:color="000000"/>
                <w:right w:val="none" w:sz="4" w:space="0" w:color="000000"/>
              </w:pBdr>
              <w:rPr>
                <w:color w:val="000000" w:themeColor="text1"/>
                <w:sz w:val="22"/>
                <w:szCs w:val="22"/>
              </w:rPr>
            </w:pPr>
            <w:r>
              <w:rPr>
                <w:color w:val="000000" w:themeColor="text1"/>
                <w:sz w:val="22"/>
                <w:szCs w:val="22"/>
              </w:rPr>
              <w:t>Лично, через МФЦ, в электронной форме (скан-копия)</w:t>
            </w:r>
          </w:p>
        </w:tc>
      </w:tr>
      <w:tr w:rsidR="00AE5BF2">
        <w:tc>
          <w:tcPr>
            <w:tcW w:w="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E5BF2" w:rsidRDefault="005631DE">
            <w:pPr>
              <w:pBdr>
                <w:top w:val="none" w:sz="4" w:space="0" w:color="000000"/>
                <w:left w:val="none" w:sz="4" w:space="0" w:color="000000"/>
                <w:bottom w:val="none" w:sz="4" w:space="0" w:color="000000"/>
                <w:right w:val="none" w:sz="4" w:space="0" w:color="000000"/>
              </w:pBdr>
              <w:jc w:val="center"/>
              <w:rPr>
                <w:color w:val="000000" w:themeColor="text1"/>
              </w:rPr>
            </w:pPr>
            <w:r>
              <w:rPr>
                <w:color w:val="000000" w:themeColor="text1"/>
              </w:rPr>
              <w:t>5</w:t>
            </w:r>
          </w:p>
        </w:tc>
        <w:tc>
          <w:tcPr>
            <w:tcW w:w="4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pBdr>
                <w:top w:val="none" w:sz="4" w:space="0" w:color="000000"/>
                <w:left w:val="none" w:sz="4" w:space="0" w:color="000000"/>
                <w:bottom w:val="none" w:sz="4" w:space="0" w:color="000000"/>
                <w:right w:val="none" w:sz="4" w:space="0" w:color="000000"/>
              </w:pBdr>
              <w:rPr>
                <w:color w:val="000000" w:themeColor="text1"/>
                <w:sz w:val="22"/>
                <w:szCs w:val="22"/>
              </w:rPr>
            </w:pPr>
            <w:r>
              <w:rPr>
                <w:color w:val="000000" w:themeColor="text1"/>
                <w:sz w:val="22"/>
                <w:szCs w:val="22"/>
              </w:rPr>
              <w:t>Свидетельство о рождении ребенка (для детей до 14 лет, если не представлен паспорт)</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color w:val="000000" w:themeColor="text1"/>
                <w:sz w:val="22"/>
                <w:szCs w:val="22"/>
              </w:rPr>
            </w:pPr>
            <w:r>
              <w:rPr>
                <w:color w:val="000000" w:themeColor="text1"/>
                <w:sz w:val="22"/>
                <w:szCs w:val="22"/>
              </w:rPr>
              <w:t>1А, 3А, 4А</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pBdr>
                <w:top w:val="none" w:sz="4" w:space="0" w:color="000000"/>
                <w:left w:val="none" w:sz="4" w:space="0" w:color="000000"/>
                <w:bottom w:val="none" w:sz="4" w:space="0" w:color="000000"/>
                <w:right w:val="none" w:sz="4" w:space="0" w:color="000000"/>
              </w:pBdr>
              <w:rPr>
                <w:color w:val="000000" w:themeColor="text1"/>
                <w:sz w:val="22"/>
                <w:szCs w:val="22"/>
              </w:rPr>
            </w:pPr>
            <w:r>
              <w:rPr>
                <w:color w:val="000000" w:themeColor="text1"/>
                <w:sz w:val="22"/>
                <w:szCs w:val="22"/>
              </w:rPr>
              <w:t>Лично, через МФЦ, в электронной форме (скан-копия)</w:t>
            </w:r>
          </w:p>
        </w:tc>
      </w:tr>
      <w:tr w:rsidR="00AE5BF2">
        <w:tc>
          <w:tcPr>
            <w:tcW w:w="1017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jc w:val="center"/>
              <w:rPr>
                <w:color w:val="000000" w:themeColor="text1"/>
                <w:sz w:val="22"/>
                <w:szCs w:val="22"/>
              </w:rPr>
            </w:pPr>
            <w:r>
              <w:rPr>
                <w:color w:val="000000" w:themeColor="text1"/>
                <w:sz w:val="22"/>
                <w:szCs w:val="22"/>
              </w:rPr>
              <w:t>II.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E5BF2">
        <w:tc>
          <w:tcPr>
            <w:tcW w:w="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widowControl w:val="0"/>
              <w:tabs>
                <w:tab w:val="left" w:pos="3840"/>
              </w:tabs>
              <w:jc w:val="both"/>
              <w:rPr>
                <w:rFonts w:eastAsia="Calibri"/>
                <w:sz w:val="22"/>
                <w:szCs w:val="22"/>
                <w:lang w:eastAsia="zh-CN" w:bidi="en-US"/>
              </w:rPr>
            </w:pPr>
            <w:r>
              <w:rPr>
                <w:rFonts w:eastAsia="Calibri"/>
                <w:sz w:val="22"/>
                <w:szCs w:val="22"/>
                <w:lang w:eastAsia="zh-CN" w:bidi="en-US"/>
              </w:rPr>
              <w:t>6.</w:t>
            </w:r>
          </w:p>
        </w:tc>
        <w:tc>
          <w:tcPr>
            <w:tcW w:w="4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sz w:val="22"/>
                <w:szCs w:val="22"/>
              </w:rPr>
            </w:pPr>
            <w:r>
              <w:rPr>
                <w:sz w:val="22"/>
                <w:szCs w:val="22"/>
              </w:rPr>
              <w:t>Сведения о рождении ребенка на территории Российской Федерации (формируются в рамках межведомственного информационного взаимодействия из ФНС, ЕГР ЗАГС)</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color w:val="000000" w:themeColor="text1"/>
                <w:sz w:val="22"/>
                <w:szCs w:val="22"/>
              </w:rPr>
            </w:pPr>
            <w:r>
              <w:rPr>
                <w:color w:val="000000" w:themeColor="text1"/>
                <w:sz w:val="22"/>
                <w:szCs w:val="22"/>
              </w:rPr>
              <w:t>1А, 2А, 3А, 4А</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widowControl w:val="0"/>
              <w:tabs>
                <w:tab w:val="left" w:pos="3840"/>
              </w:tabs>
              <w:rPr>
                <w:rFonts w:eastAsia="Calibri"/>
                <w:spacing w:val="1"/>
                <w:sz w:val="22"/>
                <w:szCs w:val="22"/>
              </w:rPr>
            </w:pPr>
            <w:r>
              <w:rPr>
                <w:rFonts w:eastAsia="Calibri"/>
                <w:spacing w:val="1"/>
                <w:sz w:val="22"/>
                <w:szCs w:val="22"/>
              </w:rPr>
              <w:t>Межведомственное информационное взаимодействие (МФЦ, ЕПГУ, РПГУ)</w:t>
            </w:r>
          </w:p>
        </w:tc>
      </w:tr>
      <w:tr w:rsidR="00AE5BF2">
        <w:tc>
          <w:tcPr>
            <w:tcW w:w="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widowControl w:val="0"/>
              <w:tabs>
                <w:tab w:val="left" w:pos="3840"/>
              </w:tabs>
              <w:jc w:val="both"/>
              <w:rPr>
                <w:rFonts w:eastAsia="Calibri"/>
                <w:sz w:val="22"/>
                <w:szCs w:val="22"/>
                <w:lang w:eastAsia="zh-CN" w:bidi="en-US"/>
              </w:rPr>
            </w:pPr>
            <w:r>
              <w:rPr>
                <w:rFonts w:eastAsia="Calibri"/>
                <w:sz w:val="22"/>
                <w:szCs w:val="22"/>
                <w:lang w:eastAsia="zh-CN" w:bidi="en-US"/>
              </w:rPr>
              <w:t>7.</w:t>
            </w:r>
          </w:p>
        </w:tc>
        <w:tc>
          <w:tcPr>
            <w:tcW w:w="4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sz w:val="22"/>
                <w:szCs w:val="22"/>
              </w:rPr>
            </w:pPr>
            <w:r>
              <w:rPr>
                <w:sz w:val="22"/>
                <w:szCs w:val="22"/>
              </w:rPr>
              <w:t>СНИЛС несовершеннолетнего лица (Страховой номер индивидуального лицевого счета) (формируется в рамках межведомственного информационного взаимодействия из ПФР/СФР)</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color w:val="000000" w:themeColor="text1"/>
                <w:sz w:val="22"/>
                <w:szCs w:val="22"/>
              </w:rPr>
            </w:pPr>
            <w:r>
              <w:rPr>
                <w:color w:val="000000" w:themeColor="text1"/>
                <w:sz w:val="22"/>
                <w:szCs w:val="22"/>
              </w:rPr>
              <w:t>1А, 2А, 3А, 4А</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ind w:right="-1"/>
              <w:rPr>
                <w:rFonts w:eastAsia="Calibri"/>
                <w:spacing w:val="1"/>
                <w:sz w:val="22"/>
                <w:szCs w:val="22"/>
              </w:rPr>
            </w:pPr>
            <w:r>
              <w:rPr>
                <w:rFonts w:eastAsia="Calibri"/>
                <w:spacing w:val="1"/>
                <w:sz w:val="22"/>
                <w:szCs w:val="22"/>
              </w:rPr>
              <w:t>Межведомственное информационное взаимодействие (МФЦ, ЕПГУ, РПГУ)</w:t>
            </w:r>
          </w:p>
        </w:tc>
      </w:tr>
      <w:tr w:rsidR="00AE5BF2">
        <w:tc>
          <w:tcPr>
            <w:tcW w:w="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widowControl w:val="0"/>
              <w:tabs>
                <w:tab w:val="left" w:pos="3840"/>
              </w:tabs>
              <w:jc w:val="both"/>
              <w:rPr>
                <w:rFonts w:eastAsia="Calibri"/>
                <w:sz w:val="22"/>
                <w:szCs w:val="22"/>
                <w:lang w:eastAsia="zh-CN" w:bidi="en-US"/>
              </w:rPr>
            </w:pPr>
            <w:r>
              <w:rPr>
                <w:rFonts w:eastAsia="Calibri"/>
                <w:sz w:val="22"/>
                <w:szCs w:val="22"/>
                <w:lang w:eastAsia="zh-CN" w:bidi="en-US"/>
              </w:rPr>
              <w:t>8.</w:t>
            </w:r>
          </w:p>
        </w:tc>
        <w:tc>
          <w:tcPr>
            <w:tcW w:w="4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sz w:val="22"/>
                <w:szCs w:val="22"/>
              </w:rPr>
            </w:pPr>
            <w:r>
              <w:rPr>
                <w:sz w:val="22"/>
                <w:szCs w:val="22"/>
              </w:rPr>
              <w:t>Сведения, подтверждающие полномочия представителя заявителя (формируются в рамках межведомственного информационного взаимодействия из Федеральной нотариальной палаты)</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rPr>
                <w:color w:val="000000" w:themeColor="text1"/>
                <w:sz w:val="22"/>
                <w:szCs w:val="22"/>
              </w:rPr>
            </w:pPr>
            <w:r>
              <w:rPr>
                <w:color w:val="000000" w:themeColor="text1"/>
                <w:sz w:val="22"/>
                <w:szCs w:val="22"/>
              </w:rPr>
              <w:t>4А</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E5BF2" w:rsidRDefault="005631DE">
            <w:pPr>
              <w:ind w:right="-1"/>
              <w:rPr>
                <w:rFonts w:eastAsia="Calibri"/>
                <w:spacing w:val="1"/>
                <w:sz w:val="22"/>
                <w:szCs w:val="22"/>
              </w:rPr>
            </w:pPr>
            <w:r>
              <w:rPr>
                <w:rFonts w:eastAsia="Calibri"/>
                <w:spacing w:val="1"/>
                <w:sz w:val="22"/>
                <w:szCs w:val="22"/>
              </w:rPr>
              <w:t>Межведомственное информационное взаимодействие (МФЦ, ЕПГУ, РПГУ)</w:t>
            </w:r>
          </w:p>
        </w:tc>
      </w:tr>
    </w:tbl>
    <w:p w:rsidR="00AE5BF2" w:rsidRDefault="005631DE">
      <w:pPr>
        <w:spacing w:after="0"/>
        <w:ind w:left="5245"/>
        <w:rPr>
          <w:rFonts w:ascii="Times New Roman" w:hAnsi="Times New Roman" w:cs="Times New Roman"/>
          <w:bCs/>
          <w:sz w:val="28"/>
          <w:szCs w:val="28"/>
        </w:rPr>
      </w:pPr>
      <w:r>
        <w:rPr>
          <w:color w:val="000000" w:themeColor="text1"/>
          <w:sz w:val="28"/>
          <w:szCs w:val="28"/>
        </w:rPr>
        <w:br w:type="page" w:clear="all"/>
      </w:r>
      <w:r>
        <w:rPr>
          <w:rFonts w:ascii="Times New Roman" w:hAnsi="Times New Roman" w:cs="Times New Roman"/>
          <w:bCs/>
          <w:sz w:val="28"/>
          <w:szCs w:val="28"/>
        </w:rPr>
        <w:lastRenderedPageBreak/>
        <w:t>Приложение № 4</w:t>
      </w:r>
    </w:p>
    <w:p w:rsidR="00AE5BF2" w:rsidRDefault="005631DE">
      <w:pPr>
        <w:widowControl w:val="0"/>
        <w:spacing w:after="0" w:line="240" w:lineRule="auto"/>
        <w:ind w:left="5245"/>
        <w:rPr>
          <w:rFonts w:ascii="Times New Roman" w:hAnsi="Times New Roman" w:cs="Times New Roman"/>
          <w:bCs/>
          <w:sz w:val="28"/>
          <w:szCs w:val="28"/>
        </w:rPr>
      </w:pPr>
      <w:r>
        <w:rPr>
          <w:rFonts w:ascii="Times New Roman" w:hAnsi="Times New Roman" w:cs="Times New Roman"/>
          <w:bCs/>
          <w:sz w:val="28"/>
          <w:szCs w:val="28"/>
        </w:rPr>
        <w:t>к настоящему Административному регламенту предоставления государственной услуги по организации отдыха детей в каникулярное время</w:t>
      </w:r>
    </w:p>
    <w:p w:rsidR="00AE5BF2" w:rsidRDefault="00AE5BF2">
      <w:pPr>
        <w:widowControl w:val="0"/>
        <w:spacing w:after="0" w:line="240" w:lineRule="auto"/>
        <w:ind w:left="5812"/>
        <w:rPr>
          <w:rFonts w:ascii="Times New Roman" w:hAnsi="Times New Roman" w:cs="Times New Roman"/>
          <w:bCs/>
          <w:sz w:val="28"/>
          <w:szCs w:val="28"/>
        </w:rPr>
      </w:pPr>
    </w:p>
    <w:p w:rsidR="00AE5BF2" w:rsidRDefault="005631DE">
      <w:pPr>
        <w:spacing w:after="0" w:line="240" w:lineRule="auto"/>
        <w:contextualSpacing/>
        <w:jc w:val="center"/>
        <w:outlineLv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Исчерпывающий перечень оснований для отказа в приеме запроса и документов, необходимых для предоставления государственной услуги, и исчерпывающий перечень оснований для отказа в предоставлении государственной услуги</w:t>
      </w:r>
    </w:p>
    <w:p w:rsidR="00AE5BF2" w:rsidRDefault="00AE5BF2">
      <w:pPr>
        <w:spacing w:after="0" w:line="240" w:lineRule="auto"/>
        <w:contextualSpacing/>
        <w:jc w:val="right"/>
        <w:outlineLvl w:val="0"/>
        <w:rPr>
          <w:rFonts w:ascii="Times New Roman" w:eastAsia="Times New Roman" w:hAnsi="Times New Roman" w:cs="Times New Roman"/>
          <w:color w:val="000000"/>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6946"/>
        <w:gridCol w:w="2545"/>
      </w:tblGrid>
      <w:tr w:rsidR="00AE5BF2">
        <w:tc>
          <w:tcPr>
            <w:tcW w:w="704" w:type="dxa"/>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 п/п</w:t>
            </w:r>
          </w:p>
        </w:tc>
        <w:tc>
          <w:tcPr>
            <w:tcW w:w="6946" w:type="dxa"/>
            <w:shd w:val="clear" w:color="auto" w:fill="auto"/>
          </w:tcPr>
          <w:p w:rsidR="00AE5BF2" w:rsidRDefault="005631DE">
            <w:pPr>
              <w:widowControl w:val="0"/>
              <w:tabs>
                <w:tab w:val="left" w:pos="3840"/>
              </w:tabs>
              <w:jc w:val="center"/>
              <w:rPr>
                <w:rFonts w:ascii="Times New Roman" w:eastAsia="Calibri" w:hAnsi="Times New Roman" w:cs="Times New Roman"/>
                <w:lang w:eastAsia="zh-CN" w:bidi="en-US"/>
              </w:rPr>
            </w:pPr>
            <w:r>
              <w:rPr>
                <w:rFonts w:ascii="Times New Roman" w:eastAsia="Calibri" w:hAnsi="Times New Roman" w:cs="Times New Roman"/>
                <w:lang w:eastAsia="zh-CN" w:bidi="en-US"/>
              </w:rPr>
              <w:t>Наименование основания для отказа</w:t>
            </w:r>
          </w:p>
        </w:tc>
        <w:tc>
          <w:tcPr>
            <w:tcW w:w="2545" w:type="dxa"/>
            <w:shd w:val="clear" w:color="auto" w:fill="auto"/>
          </w:tcPr>
          <w:p w:rsidR="00AE5BF2" w:rsidRDefault="005631DE">
            <w:pPr>
              <w:widowControl w:val="0"/>
              <w:tabs>
                <w:tab w:val="left" w:pos="3840"/>
              </w:tabs>
              <w:jc w:val="center"/>
              <w:rPr>
                <w:rFonts w:ascii="Times New Roman" w:eastAsia="Calibri" w:hAnsi="Times New Roman" w:cs="Times New Roman"/>
                <w:lang w:eastAsia="zh-CN" w:bidi="en-US"/>
              </w:rPr>
            </w:pPr>
            <w:r>
              <w:rPr>
                <w:rFonts w:ascii="Times New Roman" w:hAnsi="Times New Roman" w:cs="Times New Roman"/>
                <w:bCs/>
                <w:color w:val="000000"/>
                <w:spacing w:val="-6"/>
              </w:rPr>
              <w:t>Идентификатор категории (признака) заявителя</w:t>
            </w:r>
          </w:p>
        </w:tc>
      </w:tr>
      <w:tr w:rsidR="00AE5BF2">
        <w:tc>
          <w:tcPr>
            <w:tcW w:w="10195" w:type="dxa"/>
            <w:gridSpan w:val="3"/>
            <w:tcBorders>
              <w:bottom w:val="single" w:sz="4" w:space="0" w:color="auto"/>
            </w:tcBorders>
            <w:shd w:val="clear" w:color="auto" w:fill="auto"/>
          </w:tcPr>
          <w:p w:rsidR="00AE5BF2" w:rsidRDefault="005631DE">
            <w:pPr>
              <w:spacing w:before="108" w:after="108"/>
              <w:contextualSpacing/>
              <w:jc w:val="center"/>
              <w:outlineLvl w:val="0"/>
              <w:rPr>
                <w:rFonts w:ascii="Times New Roman" w:hAnsi="Times New Roman" w:cs="Times New Roman"/>
                <w:color w:val="000000"/>
                <w:highlight w:val="yellow"/>
              </w:rPr>
            </w:pPr>
            <w:r>
              <w:rPr>
                <w:rFonts w:ascii="Times New Roman" w:hAnsi="Times New Roman" w:cs="Times New Roman"/>
                <w:color w:val="000000"/>
                <w:lang w:val="en-US"/>
              </w:rPr>
              <w:t>I</w:t>
            </w:r>
            <w:r>
              <w:rPr>
                <w:rFonts w:ascii="Times New Roman" w:hAnsi="Times New Roman" w:cs="Times New Roman"/>
                <w:color w:val="000000"/>
              </w:rPr>
              <w:t>. Основания для отказа в приеме запроса и документов, необходимых для предоставления государственной услуги</w:t>
            </w:r>
          </w:p>
        </w:tc>
      </w:tr>
      <w:tr w:rsidR="00AE5BF2">
        <w:tc>
          <w:tcPr>
            <w:tcW w:w="704" w:type="dxa"/>
            <w:tcBorders>
              <w:bottom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1.</w:t>
            </w:r>
          </w:p>
        </w:tc>
        <w:tc>
          <w:tcPr>
            <w:tcW w:w="6946" w:type="dxa"/>
            <w:tcBorders>
              <w:bottom w:val="single" w:sz="4" w:space="0" w:color="auto"/>
            </w:tcBorders>
            <w:shd w:val="clear" w:color="auto" w:fill="auto"/>
          </w:tcPr>
          <w:p w:rsidR="00AE5BF2" w:rsidRDefault="005631DE">
            <w:pPr>
              <w:ind w:right="-1"/>
              <w:rPr>
                <w:rFonts w:ascii="Times New Roman" w:eastAsia="Calibri" w:hAnsi="Times New Roman" w:cs="Times New Roman"/>
                <w:spacing w:val="1"/>
              </w:rPr>
            </w:pPr>
            <w:r>
              <w:rPr>
                <w:rFonts w:ascii="Times New Roman" w:hAnsi="Times New Roman" w:cs="Times New Roman"/>
                <w:color w:val="000000"/>
              </w:rPr>
              <w:t xml:space="preserve">Представление неполного комплекта документов, указанных в разделе 1 приложения № 3 настоящего Регламента </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704" w:type="dxa"/>
            <w:tcBorders>
              <w:top w:val="single" w:sz="4" w:space="0" w:color="auto"/>
              <w:bottom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2.</w:t>
            </w:r>
          </w:p>
        </w:tc>
        <w:tc>
          <w:tcPr>
            <w:tcW w:w="6946" w:type="dxa"/>
            <w:tcBorders>
              <w:top w:val="single" w:sz="4" w:space="0" w:color="auto"/>
              <w:bottom w:val="single" w:sz="4" w:space="0" w:color="auto"/>
            </w:tcBorders>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Обращение за предоставлением иной государственной услуги</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704" w:type="dxa"/>
            <w:tcBorders>
              <w:top w:val="single" w:sz="4" w:space="0" w:color="auto"/>
              <w:bottom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3.</w:t>
            </w:r>
          </w:p>
        </w:tc>
        <w:tc>
          <w:tcPr>
            <w:tcW w:w="6946" w:type="dxa"/>
            <w:tcBorders>
              <w:top w:val="single" w:sz="4" w:space="0" w:color="auto"/>
              <w:bottom w:val="single" w:sz="4" w:space="0" w:color="auto"/>
            </w:tcBorders>
            <w:shd w:val="clear" w:color="auto" w:fill="auto"/>
          </w:tcPr>
          <w:p w:rsidR="00AE5BF2" w:rsidRDefault="005631DE">
            <w:pPr>
              <w:rPr>
                <w:rFonts w:ascii="Times New Roman" w:hAnsi="Times New Roman" w:cs="Times New Roman"/>
              </w:rPr>
            </w:pPr>
            <w:r>
              <w:rPr>
                <w:rFonts w:ascii="Times New Roman" w:hAnsi="Times New Roman" w:cs="Times New Roman"/>
                <w:color w:val="000000"/>
              </w:rPr>
              <w:t xml:space="preserve">Представленные документы, указанные в разделе 1 приложения № 3 настоящего Регламента, утратили силу </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704" w:type="dxa"/>
            <w:tcBorders>
              <w:top w:val="single" w:sz="4" w:space="0" w:color="auto"/>
              <w:bottom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4.</w:t>
            </w:r>
          </w:p>
        </w:tc>
        <w:tc>
          <w:tcPr>
            <w:tcW w:w="6946" w:type="dxa"/>
            <w:tcBorders>
              <w:top w:val="single" w:sz="4" w:space="0" w:color="auto"/>
              <w:bottom w:val="single" w:sz="4" w:space="0" w:color="auto"/>
            </w:tcBorders>
            <w:shd w:val="clear" w:color="auto" w:fill="auto"/>
          </w:tcPr>
          <w:p w:rsidR="00AE5BF2" w:rsidRDefault="005631DE">
            <w:pPr>
              <w:rPr>
                <w:rFonts w:ascii="Times New Roman" w:hAnsi="Times New Roman" w:cs="Times New Roman"/>
              </w:rPr>
            </w:pPr>
            <w:r>
              <w:rPr>
                <w:rFonts w:ascii="Times New Roman" w:hAnsi="Times New Roman" w:cs="Times New Roman"/>
                <w:color w:val="000000"/>
              </w:rPr>
              <w:t xml:space="preserve">Представленные документы имеют подчистки и исправления текста, которые не заверены в порядке, установленном законодательством </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704" w:type="dxa"/>
            <w:tcBorders>
              <w:top w:val="single" w:sz="4" w:space="0" w:color="auto"/>
              <w:bottom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5.</w:t>
            </w:r>
          </w:p>
        </w:tc>
        <w:tc>
          <w:tcPr>
            <w:tcW w:w="6946" w:type="dxa"/>
            <w:tcBorders>
              <w:top w:val="single" w:sz="4" w:space="0" w:color="auto"/>
              <w:bottom w:val="single" w:sz="4" w:space="0" w:color="auto"/>
            </w:tcBorders>
            <w:shd w:val="clear" w:color="auto" w:fill="auto"/>
          </w:tcPr>
          <w:p w:rsidR="00AE5BF2" w:rsidRDefault="005631DE">
            <w:pPr>
              <w:rPr>
                <w:rFonts w:ascii="Times New Roman" w:hAnsi="Times New Roman" w:cs="Times New Roman"/>
              </w:rPr>
            </w:pPr>
            <w:r>
              <w:rPr>
                <w:rFonts w:ascii="Times New Roman" w:hAnsi="Times New Roman" w:cs="Times New Roman"/>
                <w:color w:val="000000"/>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услуги </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704" w:type="dxa"/>
            <w:tcBorders>
              <w:top w:val="single" w:sz="4" w:space="0" w:color="auto"/>
              <w:bottom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6.</w:t>
            </w:r>
          </w:p>
        </w:tc>
        <w:tc>
          <w:tcPr>
            <w:tcW w:w="6946" w:type="dxa"/>
            <w:tcBorders>
              <w:top w:val="single" w:sz="4" w:space="0" w:color="auto"/>
              <w:bottom w:val="single" w:sz="4" w:space="0" w:color="auto"/>
            </w:tcBorders>
            <w:shd w:val="clear" w:color="auto" w:fill="auto"/>
          </w:tcPr>
          <w:p w:rsidR="00AE5BF2" w:rsidRDefault="005631DE">
            <w:pPr>
              <w:rPr>
                <w:rFonts w:ascii="Times New Roman" w:hAnsi="Times New Roman" w:cs="Times New Roman"/>
              </w:rPr>
            </w:pPr>
            <w:r>
              <w:rPr>
                <w:rFonts w:ascii="Times New Roman" w:hAnsi="Times New Roman" w:cs="Times New Roman"/>
                <w:color w:val="000000"/>
              </w:rPr>
              <w:t xml:space="preserve">Некорректное заполнение обязательных полей в форме интерактивного запроса на Едином портале или Республиканском портале (отсутствие заполнения, недостоверное либо неполное, не соответствующее требованиям, установленным настоящим Регламентом) </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rPr>
          <w:trHeight w:val="1281"/>
        </w:trPr>
        <w:tc>
          <w:tcPr>
            <w:tcW w:w="704" w:type="dxa"/>
            <w:tcBorders>
              <w:top w:val="single" w:sz="4" w:space="0" w:color="auto"/>
              <w:bottom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7.</w:t>
            </w:r>
          </w:p>
        </w:tc>
        <w:tc>
          <w:tcPr>
            <w:tcW w:w="6946" w:type="dxa"/>
            <w:tcBorders>
              <w:top w:val="single" w:sz="4" w:space="0" w:color="auto"/>
              <w:bottom w:val="single" w:sz="4" w:space="0" w:color="auto"/>
            </w:tcBorders>
            <w:shd w:val="clear" w:color="auto" w:fill="auto"/>
          </w:tcPr>
          <w:p w:rsidR="00AE5BF2" w:rsidRDefault="005631DE">
            <w:pPr>
              <w:rPr>
                <w:rFonts w:ascii="Times New Roman" w:hAnsi="Times New Roman" w:cs="Times New Roman"/>
              </w:rPr>
            </w:pPr>
            <w:r>
              <w:rPr>
                <w:rFonts w:ascii="Times New Roman" w:hAnsi="Times New Roman" w:cs="Times New Roman"/>
                <w:color w:val="000000"/>
              </w:rPr>
              <w:t xml:space="preserve">Предоставление электронных образов документов посредством Единого портала или Республиканского портала, не позволяющих в полном объеме прочитать текст документа и (или) распознать реквизиты документа </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rPr>
          <w:trHeight w:val="1256"/>
        </w:trPr>
        <w:tc>
          <w:tcPr>
            <w:tcW w:w="704" w:type="dxa"/>
            <w:tcBorders>
              <w:top w:val="single" w:sz="4" w:space="0" w:color="auto"/>
              <w:bottom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8.</w:t>
            </w:r>
          </w:p>
        </w:tc>
        <w:tc>
          <w:tcPr>
            <w:tcW w:w="6946" w:type="dxa"/>
            <w:tcBorders>
              <w:top w:val="single" w:sz="4" w:space="0" w:color="auto"/>
              <w:bottom w:val="single" w:sz="4" w:space="0" w:color="auto"/>
            </w:tcBorders>
            <w:shd w:val="clear" w:color="auto" w:fill="auto"/>
          </w:tcPr>
          <w:p w:rsidR="00AE5BF2" w:rsidRDefault="005631DE">
            <w:pPr>
              <w:rPr>
                <w:rFonts w:ascii="Times New Roman" w:hAnsi="Times New Roman" w:cs="Times New Roman"/>
              </w:rPr>
            </w:pPr>
            <w:r>
              <w:rPr>
                <w:rFonts w:ascii="Times New Roman" w:hAnsi="Times New Roman" w:cs="Times New Roman"/>
                <w:color w:val="000000"/>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704" w:type="dxa"/>
            <w:tcBorders>
              <w:top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9.</w:t>
            </w:r>
          </w:p>
        </w:tc>
        <w:tc>
          <w:tcPr>
            <w:tcW w:w="6946" w:type="dxa"/>
            <w:tcBorders>
              <w:top w:val="single" w:sz="4" w:space="0" w:color="auto"/>
            </w:tcBorders>
            <w:shd w:val="clear" w:color="auto" w:fill="auto"/>
          </w:tcPr>
          <w:p w:rsidR="00AE5BF2" w:rsidRDefault="005631DE">
            <w:pPr>
              <w:rPr>
                <w:rFonts w:ascii="Times New Roman" w:hAnsi="Times New Roman" w:cs="Times New Roman"/>
              </w:rPr>
            </w:pPr>
            <w:r>
              <w:rPr>
                <w:rFonts w:ascii="Times New Roman" w:hAnsi="Times New Roman" w:cs="Times New Roman"/>
                <w:color w:val="000000"/>
              </w:rPr>
              <w:t xml:space="preserve">Поступление запроса, аналогичного ранее зарегистрированному запросу, срок предоставления государственной услуги по которому не истек на момент поступления такого заявления </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704" w:type="dxa"/>
            <w:tcBorders>
              <w:top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t>10.</w:t>
            </w:r>
          </w:p>
        </w:tc>
        <w:tc>
          <w:tcPr>
            <w:tcW w:w="6946" w:type="dxa"/>
            <w:tcBorders>
              <w:top w:val="single" w:sz="4" w:space="0" w:color="auto"/>
            </w:tcBorders>
            <w:shd w:val="clear" w:color="auto" w:fill="auto"/>
          </w:tcPr>
          <w:p w:rsidR="00AE5BF2" w:rsidRDefault="005631DE">
            <w:pPr>
              <w:rPr>
                <w:rFonts w:ascii="Times New Roman" w:eastAsia="Calibri" w:hAnsi="Times New Roman" w:cs="Times New Roman"/>
                <w:lang w:eastAsia="zh-CN" w:bidi="en-US"/>
              </w:rPr>
            </w:pPr>
            <w:r>
              <w:rPr>
                <w:rFonts w:ascii="Times New Roman" w:hAnsi="Times New Roman" w:cs="Times New Roman"/>
                <w:color w:val="000000"/>
              </w:rPr>
              <w:t xml:space="preserve">Запрос о предоставлении услуги подан в орган государственной власти, в полномочия которого не входит предоставление государственной услуги </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704" w:type="dxa"/>
            <w:tcBorders>
              <w:top w:val="single" w:sz="4" w:space="0" w:color="auto"/>
              <w:bottom w:val="single" w:sz="4" w:space="0" w:color="auto"/>
            </w:tcBorders>
            <w:shd w:val="clear" w:color="auto" w:fill="auto"/>
          </w:tcPr>
          <w:p w:rsidR="00AE5BF2" w:rsidRDefault="005631DE">
            <w:pPr>
              <w:widowControl w:val="0"/>
              <w:tabs>
                <w:tab w:val="left" w:pos="3840"/>
              </w:tabs>
              <w:rPr>
                <w:rFonts w:ascii="Times New Roman" w:eastAsia="Calibri" w:hAnsi="Times New Roman" w:cs="Times New Roman"/>
                <w:lang w:eastAsia="zh-CN" w:bidi="en-US"/>
              </w:rPr>
            </w:pPr>
            <w:r>
              <w:rPr>
                <w:rFonts w:ascii="Times New Roman" w:eastAsia="Calibri" w:hAnsi="Times New Roman" w:cs="Times New Roman"/>
                <w:lang w:eastAsia="zh-CN" w:bidi="en-US"/>
              </w:rPr>
              <w:lastRenderedPageBreak/>
              <w:t>11.</w:t>
            </w:r>
          </w:p>
        </w:tc>
        <w:tc>
          <w:tcPr>
            <w:tcW w:w="6946" w:type="dxa"/>
            <w:tcBorders>
              <w:top w:val="single" w:sz="4" w:space="0" w:color="auto"/>
              <w:bottom w:val="single" w:sz="4" w:space="0" w:color="auto"/>
            </w:tcBorders>
            <w:shd w:val="clear" w:color="auto" w:fill="auto"/>
          </w:tcPr>
          <w:p w:rsidR="00AE5BF2" w:rsidRDefault="005631DE">
            <w:pPr>
              <w:rPr>
                <w:rFonts w:ascii="Times New Roman" w:hAnsi="Times New Roman" w:cs="Times New Roman"/>
                <w:color w:val="000000"/>
              </w:rPr>
            </w:pPr>
            <w:r>
              <w:rPr>
                <w:rFonts w:ascii="Times New Roman" w:hAnsi="Times New Roman" w:cs="Times New Roman"/>
                <w:color w:val="000000"/>
              </w:rPr>
              <w:t>Достижение заявителем возраста на момент принятия решения, при котором получение государственной услуги не требуется</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10195" w:type="dxa"/>
            <w:gridSpan w:val="3"/>
            <w:tcBorders>
              <w:top w:val="single" w:sz="4" w:space="0" w:color="auto"/>
              <w:bottom w:val="single" w:sz="4" w:space="0" w:color="auto"/>
            </w:tcBorders>
            <w:shd w:val="clear" w:color="auto" w:fill="auto"/>
          </w:tcPr>
          <w:p w:rsidR="00AE5BF2" w:rsidRDefault="005631DE">
            <w:pPr>
              <w:spacing w:before="108" w:after="108"/>
              <w:contextualSpacing/>
              <w:jc w:val="center"/>
              <w:outlineLvl w:val="0"/>
              <w:rPr>
                <w:rFonts w:ascii="Times New Roman" w:hAnsi="Times New Roman" w:cs="Times New Roman"/>
                <w:color w:val="000000"/>
              </w:rPr>
            </w:pPr>
            <w:r>
              <w:rPr>
                <w:rFonts w:ascii="Times New Roman" w:hAnsi="Times New Roman" w:cs="Times New Roman"/>
                <w:color w:val="000000"/>
              </w:rPr>
              <w:t>II.Основания для отказа в предоставлении государственной услуги</w:t>
            </w:r>
          </w:p>
        </w:tc>
      </w:tr>
      <w:tr w:rsidR="00AE5BF2">
        <w:tc>
          <w:tcPr>
            <w:tcW w:w="704" w:type="dxa"/>
            <w:tcBorders>
              <w:top w:val="single" w:sz="4" w:space="0" w:color="auto"/>
              <w:bottom w:val="single" w:sz="4" w:space="0" w:color="auto"/>
            </w:tcBorders>
            <w:shd w:val="clear" w:color="auto" w:fill="auto"/>
          </w:tcPr>
          <w:p w:rsidR="00AE5BF2" w:rsidRDefault="005631DE">
            <w:pPr>
              <w:widowControl w:val="0"/>
              <w:tabs>
                <w:tab w:val="left" w:pos="3840"/>
              </w:tabs>
              <w:jc w:val="center"/>
              <w:rPr>
                <w:rFonts w:ascii="Times New Roman" w:eastAsia="Calibri" w:hAnsi="Times New Roman" w:cs="Times New Roman"/>
                <w:lang w:eastAsia="zh-CN" w:bidi="en-US"/>
              </w:rPr>
            </w:pPr>
            <w:r>
              <w:rPr>
                <w:rFonts w:ascii="Times New Roman" w:eastAsia="Calibri" w:hAnsi="Times New Roman" w:cs="Times New Roman"/>
                <w:lang w:eastAsia="zh-CN" w:bidi="en-US"/>
              </w:rPr>
              <w:t>1.</w:t>
            </w:r>
          </w:p>
        </w:tc>
        <w:tc>
          <w:tcPr>
            <w:tcW w:w="6946" w:type="dxa"/>
            <w:tcBorders>
              <w:top w:val="single" w:sz="4" w:space="0" w:color="auto"/>
              <w:bottom w:val="single" w:sz="4" w:space="0" w:color="auto"/>
            </w:tcBorders>
            <w:shd w:val="clear" w:color="auto" w:fill="auto"/>
          </w:tcPr>
          <w:p w:rsidR="00AE5BF2" w:rsidRDefault="005631DE">
            <w:pPr>
              <w:ind w:right="-1"/>
              <w:rPr>
                <w:rFonts w:ascii="Times New Roman" w:eastAsia="Calibri" w:hAnsi="Times New Roman" w:cs="Times New Roman"/>
                <w:spacing w:val="1"/>
              </w:rPr>
            </w:pPr>
            <w:r>
              <w:rPr>
                <w:rFonts w:ascii="Times New Roman" w:hAnsi="Times New Roman" w:cs="Times New Roman"/>
                <w:color w:val="000000"/>
              </w:rPr>
              <w:t>Выявление в представленных документах недостоверных сведений</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704" w:type="dxa"/>
            <w:tcBorders>
              <w:top w:val="single" w:sz="4" w:space="0" w:color="auto"/>
              <w:bottom w:val="single" w:sz="4" w:space="0" w:color="auto"/>
            </w:tcBorders>
            <w:shd w:val="clear" w:color="auto" w:fill="auto"/>
          </w:tcPr>
          <w:p w:rsidR="00AE5BF2" w:rsidRDefault="005631DE">
            <w:pPr>
              <w:widowControl w:val="0"/>
              <w:tabs>
                <w:tab w:val="left" w:pos="3840"/>
              </w:tabs>
              <w:jc w:val="center"/>
              <w:rPr>
                <w:rFonts w:ascii="Times New Roman" w:eastAsia="Calibri" w:hAnsi="Times New Roman" w:cs="Times New Roman"/>
                <w:lang w:eastAsia="zh-CN" w:bidi="en-US"/>
              </w:rPr>
            </w:pPr>
            <w:r>
              <w:rPr>
                <w:rFonts w:ascii="Times New Roman" w:eastAsia="Calibri" w:hAnsi="Times New Roman" w:cs="Times New Roman"/>
                <w:lang w:eastAsia="zh-CN" w:bidi="en-US"/>
              </w:rPr>
              <w:t>2.</w:t>
            </w:r>
          </w:p>
        </w:tc>
        <w:tc>
          <w:tcPr>
            <w:tcW w:w="6946" w:type="dxa"/>
            <w:tcBorders>
              <w:top w:val="single" w:sz="4" w:space="0" w:color="auto"/>
              <w:bottom w:val="single" w:sz="4" w:space="0" w:color="auto"/>
            </w:tcBorders>
            <w:shd w:val="clear" w:color="auto" w:fill="auto"/>
          </w:tcPr>
          <w:p w:rsidR="00AE5BF2" w:rsidRDefault="005631DE">
            <w:pPr>
              <w:ind w:right="-1"/>
              <w:rPr>
                <w:rFonts w:ascii="Times New Roman" w:hAnsi="Times New Roman" w:cs="Times New Roman"/>
                <w:color w:val="000000"/>
              </w:rPr>
            </w:pPr>
            <w:r>
              <w:rPr>
                <w:rFonts w:ascii="Times New Roman" w:hAnsi="Times New Roman" w:cs="Times New Roman"/>
                <w:color w:val="000000"/>
              </w:rPr>
              <w:t>Обращение с документами лица, не указанного в пункте 1.2 настоящего Регламента</w:t>
            </w:r>
          </w:p>
        </w:tc>
        <w:tc>
          <w:tcPr>
            <w:tcW w:w="2545" w:type="dxa"/>
            <w:shd w:val="clear" w:color="auto" w:fill="auto"/>
          </w:tcPr>
          <w:p w:rsidR="00AE5BF2" w:rsidRDefault="005631DE">
            <w:pPr>
              <w:spacing w:before="108" w:after="108"/>
              <w:contextualSpacing/>
              <w:outlineLvl w:val="0"/>
              <w:rPr>
                <w:rFonts w:ascii="Times New Roman" w:hAnsi="Times New Roman" w:cs="Times New Roman"/>
                <w:color w:val="000000"/>
              </w:rPr>
            </w:pPr>
            <w:r>
              <w:rPr>
                <w:rFonts w:ascii="Times New Roman" w:hAnsi="Times New Roman" w:cs="Times New Roman"/>
                <w:color w:val="000000"/>
              </w:rPr>
              <w:t>1А, 2А, 3А, 4А</w:t>
            </w:r>
          </w:p>
        </w:tc>
      </w:tr>
      <w:tr w:rsidR="00AE5BF2">
        <w:tc>
          <w:tcPr>
            <w:tcW w:w="10195" w:type="dxa"/>
            <w:gridSpan w:val="3"/>
            <w:tcBorders>
              <w:top w:val="single" w:sz="4" w:space="0" w:color="auto"/>
            </w:tcBorders>
            <w:shd w:val="clear" w:color="auto" w:fill="auto"/>
          </w:tcPr>
          <w:p w:rsidR="00AE5BF2" w:rsidRDefault="005631DE">
            <w:pPr>
              <w:spacing w:before="108" w:after="108"/>
              <w:contextualSpacing/>
              <w:jc w:val="center"/>
              <w:outlineLvl w:val="0"/>
              <w:rPr>
                <w:rFonts w:ascii="Times New Roman" w:hAnsi="Times New Roman" w:cs="Times New Roman"/>
                <w:color w:val="000000"/>
              </w:rPr>
            </w:pPr>
            <w:r>
              <w:rPr>
                <w:rFonts w:ascii="Times New Roman" w:hAnsi="Times New Roman" w:cs="Times New Roman"/>
                <w:color w:val="000000"/>
                <w:lang w:val="en-US"/>
              </w:rPr>
              <w:t>III</w:t>
            </w:r>
            <w:r>
              <w:rPr>
                <w:rFonts w:ascii="Times New Roman" w:hAnsi="Times New Roman" w:cs="Times New Roman"/>
                <w:color w:val="000000"/>
              </w:rPr>
              <w:t>. Основания для приостановления предоставления государственной услуги отсутствуют</w:t>
            </w:r>
          </w:p>
        </w:tc>
      </w:tr>
    </w:tbl>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spacing w:after="0" w:line="240" w:lineRule="auto"/>
        <w:contextualSpacing/>
        <w:jc w:val="center"/>
        <w:outlineLvl w:val="0"/>
        <w:rPr>
          <w:rFonts w:ascii="Times New Roman" w:eastAsia="Times New Roman" w:hAnsi="Times New Roman" w:cs="Times New Roman"/>
          <w:color w:val="000000"/>
          <w:sz w:val="24"/>
          <w:szCs w:val="24"/>
          <w:lang w:eastAsia="ru-RU"/>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AE5BF2">
      <w:pPr>
        <w:widowControl w:val="0"/>
        <w:spacing w:after="0" w:line="240" w:lineRule="auto"/>
        <w:ind w:left="5245"/>
        <w:rPr>
          <w:rFonts w:ascii="Times New Roman" w:hAnsi="Times New Roman" w:cs="Times New Roman"/>
          <w:bCs/>
          <w:sz w:val="28"/>
          <w:szCs w:val="28"/>
        </w:rPr>
      </w:pPr>
    </w:p>
    <w:p w:rsidR="00AE5BF2" w:rsidRDefault="005631DE">
      <w:pPr>
        <w:rPr>
          <w:rFonts w:ascii="Times New Roman" w:hAnsi="Times New Roman" w:cs="Times New Roman"/>
          <w:sz w:val="28"/>
          <w:szCs w:val="28"/>
        </w:rPr>
      </w:pPr>
      <w:r>
        <w:rPr>
          <w:rFonts w:ascii="Times New Roman" w:hAnsi="Times New Roman" w:cs="Times New Roman"/>
          <w:bCs/>
          <w:sz w:val="28"/>
          <w:szCs w:val="28"/>
        </w:rPr>
        <w:br w:type="page" w:clear="all"/>
      </w:r>
    </w:p>
    <w:p w:rsidR="00AE5BF2" w:rsidRDefault="00AE5BF2">
      <w:pPr>
        <w:widowControl w:val="0"/>
        <w:spacing w:after="0" w:line="240" w:lineRule="auto"/>
        <w:ind w:left="5245"/>
        <w:rPr>
          <w:rFonts w:ascii="Times New Roman" w:hAnsi="Times New Roman" w:cs="Times New Roman"/>
          <w:sz w:val="28"/>
          <w:szCs w:val="28"/>
        </w:rPr>
      </w:pPr>
    </w:p>
    <w:p w:rsidR="00AE5BF2" w:rsidRDefault="005631DE">
      <w:pPr>
        <w:widowControl w:val="0"/>
        <w:spacing w:after="0" w:line="240" w:lineRule="auto"/>
        <w:ind w:left="5245"/>
        <w:rPr>
          <w:rFonts w:ascii="Times New Roman" w:hAnsi="Times New Roman" w:cs="Times New Roman"/>
          <w:bCs/>
          <w:sz w:val="28"/>
          <w:szCs w:val="28"/>
        </w:rPr>
      </w:pPr>
      <w:r>
        <w:rPr>
          <w:rFonts w:ascii="Times New Roman" w:hAnsi="Times New Roman" w:cs="Times New Roman"/>
          <w:bCs/>
          <w:sz w:val="28"/>
          <w:szCs w:val="28"/>
        </w:rPr>
        <w:t>Приложение № 5</w:t>
      </w:r>
    </w:p>
    <w:p w:rsidR="00AE5BF2" w:rsidRDefault="005631DE">
      <w:pPr>
        <w:widowControl w:val="0"/>
        <w:spacing w:after="0" w:line="240" w:lineRule="auto"/>
        <w:ind w:left="5245"/>
        <w:rPr>
          <w:rFonts w:ascii="Times New Roman" w:hAnsi="Times New Roman" w:cs="Times New Roman"/>
          <w:bCs/>
          <w:sz w:val="28"/>
          <w:szCs w:val="28"/>
        </w:rPr>
      </w:pPr>
      <w:r>
        <w:rPr>
          <w:rFonts w:ascii="Times New Roman" w:hAnsi="Times New Roman" w:cs="Times New Roman"/>
          <w:bCs/>
          <w:sz w:val="28"/>
          <w:szCs w:val="28"/>
        </w:rPr>
        <w:t>к настоящему Административному регламенту предоставления государственной услуги по организации отдыха детей в каникулярное время</w:t>
      </w:r>
    </w:p>
    <w:p w:rsidR="00AE5BF2" w:rsidRDefault="00AE5BF2">
      <w:pPr>
        <w:widowControl w:val="0"/>
        <w:tabs>
          <w:tab w:val="right" w:leader="underscore" w:pos="9639"/>
        </w:tabs>
        <w:spacing w:after="0" w:line="240" w:lineRule="auto"/>
        <w:ind w:right="644"/>
        <w:jc w:val="both"/>
        <w:rPr>
          <w:rFonts w:ascii="Times New Roman" w:eastAsia="Times New Roman" w:hAnsi="Times New Roman" w:cs="Times New Roman"/>
          <w:sz w:val="28"/>
          <w:szCs w:val="20"/>
          <w:lang w:eastAsia="ru-RU"/>
        </w:rPr>
      </w:pPr>
    </w:p>
    <w:p w:rsidR="00AE5BF2" w:rsidRDefault="005631DE">
      <w:pPr>
        <w:widowControl w:val="0"/>
        <w:spacing w:after="0" w:line="240" w:lineRule="auto"/>
        <w:ind w:left="5245"/>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 xml:space="preserve">Министру </w:t>
      </w:r>
      <w:r w:rsidR="000D6487">
        <w:rPr>
          <w:rFonts w:ascii="Times New Roman" w:eastAsia="Times New Roman" w:hAnsi="Times New Roman" w:cs="Times New Roman CYR"/>
          <w:sz w:val="24"/>
          <w:szCs w:val="24"/>
          <w:lang w:eastAsia="ru-RU"/>
        </w:rPr>
        <w:t>по делам молодежи</w:t>
      </w:r>
    </w:p>
    <w:p w:rsidR="00AE5BF2" w:rsidRDefault="005631DE">
      <w:pPr>
        <w:widowControl w:val="0"/>
        <w:spacing w:after="0" w:line="240" w:lineRule="auto"/>
        <w:ind w:left="5245"/>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 xml:space="preserve">Республики Татарстан  </w:t>
      </w:r>
    </w:p>
    <w:p w:rsidR="00AE5BF2" w:rsidRDefault="005631DE">
      <w:pPr>
        <w:widowControl w:val="0"/>
        <w:spacing w:after="0" w:line="240" w:lineRule="auto"/>
        <w:ind w:left="5245"/>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_________________________________________</w:t>
      </w:r>
    </w:p>
    <w:p w:rsidR="00AE5BF2" w:rsidRDefault="005631DE">
      <w:pPr>
        <w:widowControl w:val="0"/>
        <w:spacing w:after="0" w:line="240" w:lineRule="auto"/>
        <w:ind w:left="5245"/>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от _________________________________________</w:t>
      </w:r>
    </w:p>
    <w:p w:rsidR="00AE5BF2" w:rsidRDefault="005631DE">
      <w:pPr>
        <w:widowControl w:val="0"/>
        <w:spacing w:after="0" w:line="240" w:lineRule="auto"/>
        <w:ind w:left="5245"/>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________________________________________,</w:t>
      </w:r>
    </w:p>
    <w:p w:rsidR="00AE5BF2" w:rsidRDefault="005631DE">
      <w:pPr>
        <w:widowControl w:val="0"/>
        <w:spacing w:after="0" w:line="240" w:lineRule="auto"/>
        <w:ind w:left="5245"/>
        <w:jc w:val="both"/>
        <w:rPr>
          <w:rFonts w:ascii="Times New Roman" w:eastAsia="Times New Roman" w:hAnsi="Times New Roman" w:cs="Times New Roman CYR"/>
          <w:sz w:val="20"/>
          <w:szCs w:val="20"/>
          <w:lang w:eastAsia="ru-RU"/>
        </w:rPr>
      </w:pPr>
      <w:r>
        <w:rPr>
          <w:rFonts w:ascii="Times New Roman" w:eastAsia="Times New Roman" w:hAnsi="Times New Roman" w:cs="Times New Roman CYR"/>
          <w:sz w:val="20"/>
          <w:szCs w:val="20"/>
          <w:lang w:eastAsia="ru-RU"/>
        </w:rPr>
        <w:t xml:space="preserve">(фамилия, имя, отчество (последнее - при наличии) заявителя </w:t>
      </w:r>
      <w:r>
        <w:rPr>
          <w:rFonts w:ascii="Times New Roman" w:eastAsia="Times New Roman" w:hAnsi="Times New Roman" w:cs="Times New Roman CYR"/>
          <w:sz w:val="20"/>
          <w:szCs w:val="20"/>
          <w:vertAlign w:val="superscript"/>
          <w:lang w:eastAsia="ru-RU"/>
        </w:rPr>
        <w:t xml:space="preserve"> </w:t>
      </w:r>
      <w:r>
        <w:rPr>
          <w:rFonts w:ascii="Times New Roman" w:eastAsia="Times New Roman" w:hAnsi="Times New Roman" w:cs="Times New Roman CYR"/>
          <w:sz w:val="20"/>
          <w:szCs w:val="20"/>
          <w:lang w:eastAsia="ru-RU"/>
        </w:rPr>
        <w:t>полностью)</w:t>
      </w:r>
    </w:p>
    <w:p w:rsidR="00AE5BF2" w:rsidRDefault="005631DE">
      <w:pPr>
        <w:widowControl w:val="0"/>
        <w:spacing w:after="0" w:line="240" w:lineRule="auto"/>
        <w:ind w:left="5245"/>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Адрес места жительства и (или) адрес места пребывания заявителя:______________________________________________________________</w:t>
      </w:r>
    </w:p>
    <w:p w:rsidR="00AE5BF2" w:rsidRDefault="005631DE">
      <w:pPr>
        <w:widowControl w:val="0"/>
        <w:spacing w:after="0" w:line="240" w:lineRule="auto"/>
        <w:ind w:left="5245"/>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_________________________________________</w:t>
      </w:r>
    </w:p>
    <w:p w:rsidR="00AE5BF2" w:rsidRDefault="005631DE">
      <w:pPr>
        <w:widowControl w:val="0"/>
        <w:spacing w:after="0" w:line="240" w:lineRule="auto"/>
        <w:ind w:left="5245"/>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________________________________________.</w:t>
      </w:r>
    </w:p>
    <w:p w:rsidR="00AE5BF2" w:rsidRDefault="005631DE">
      <w:pPr>
        <w:widowControl w:val="0"/>
        <w:spacing w:after="0" w:line="240" w:lineRule="auto"/>
        <w:ind w:left="5245"/>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 xml:space="preserve">Телефон заявителя дом. _________________________________________ </w:t>
      </w:r>
    </w:p>
    <w:p w:rsidR="00AE5BF2" w:rsidRDefault="005631DE">
      <w:pPr>
        <w:widowControl w:val="0"/>
        <w:spacing w:after="0" w:line="240" w:lineRule="auto"/>
        <w:ind w:left="5245"/>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Телефон заявителя сот. _________________________________________</w:t>
      </w:r>
    </w:p>
    <w:p w:rsidR="00AE5BF2" w:rsidRDefault="005631DE">
      <w:pPr>
        <w:widowControl w:val="0"/>
        <w:spacing w:after="0" w:line="240" w:lineRule="auto"/>
        <w:ind w:left="5245"/>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Адрес электронной почты заявителя</w:t>
      </w:r>
    </w:p>
    <w:p w:rsidR="00AE5BF2" w:rsidRDefault="005631DE">
      <w:pPr>
        <w:widowControl w:val="0"/>
        <w:spacing w:after="0" w:line="240" w:lineRule="auto"/>
        <w:ind w:left="5245"/>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_________________________________________</w:t>
      </w:r>
    </w:p>
    <w:p w:rsidR="00AE5BF2" w:rsidRDefault="00AE5BF2">
      <w:pPr>
        <w:widowControl w:val="0"/>
        <w:spacing w:after="0" w:line="240" w:lineRule="auto"/>
        <w:outlineLvl w:val="1"/>
        <w:rPr>
          <w:rFonts w:ascii="Times New Roman" w:eastAsia="Times New Roman" w:hAnsi="Times New Roman" w:cs="Times New Roman"/>
          <w:bCs/>
          <w:sz w:val="28"/>
          <w:szCs w:val="28"/>
          <w:lang w:eastAsia="ru-RU"/>
        </w:rPr>
      </w:pPr>
    </w:p>
    <w:p w:rsidR="00AE5BF2" w:rsidRDefault="005631DE">
      <w:pPr>
        <w:widowControl w:val="0"/>
        <w:spacing w:after="0" w:line="240" w:lineRule="auto"/>
        <w:ind w:left="2694"/>
        <w:jc w:val="center"/>
        <w:outlineLvl w:val="1"/>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Рекомендуемая форма</w:t>
      </w:r>
    </w:p>
    <w:p w:rsidR="00AE5BF2" w:rsidRDefault="00AE5BF2">
      <w:pPr>
        <w:widowControl w:val="0"/>
        <w:spacing w:after="0" w:line="240" w:lineRule="auto"/>
        <w:ind w:firstLine="720"/>
        <w:jc w:val="center"/>
        <w:rPr>
          <w:rFonts w:ascii="Times New Roman" w:eastAsia="Times New Roman" w:hAnsi="Times New Roman" w:cs="Times New Roman CYR"/>
          <w:b/>
          <w:sz w:val="24"/>
          <w:szCs w:val="24"/>
          <w:lang w:eastAsia="ru-RU"/>
        </w:rPr>
      </w:pPr>
    </w:p>
    <w:p w:rsidR="00AE5BF2" w:rsidRDefault="005631DE">
      <w:pPr>
        <w:widowControl w:val="0"/>
        <w:spacing w:after="0" w:line="240" w:lineRule="auto"/>
        <w:ind w:left="426"/>
        <w:jc w:val="center"/>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Запрос на предоставление государственной услуги</w:t>
      </w:r>
      <w:r>
        <w:t xml:space="preserve"> </w:t>
      </w:r>
      <w:r>
        <w:rPr>
          <w:rFonts w:ascii="Times New Roman" w:eastAsia="Times New Roman" w:hAnsi="Times New Roman" w:cs="Times New Roman CYR"/>
          <w:sz w:val="24"/>
          <w:szCs w:val="24"/>
          <w:lang w:eastAsia="ru-RU"/>
        </w:rPr>
        <w:t xml:space="preserve">по организации </w:t>
      </w:r>
    </w:p>
    <w:p w:rsidR="00AE5BF2" w:rsidRDefault="005631DE">
      <w:pPr>
        <w:widowControl w:val="0"/>
        <w:spacing w:after="0" w:line="240" w:lineRule="auto"/>
        <w:ind w:left="426"/>
        <w:jc w:val="center"/>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отдыха детей в каникулярное время</w:t>
      </w:r>
    </w:p>
    <w:p w:rsidR="00AE5BF2" w:rsidRDefault="00AE5BF2">
      <w:pPr>
        <w:widowControl w:val="0"/>
        <w:spacing w:after="0" w:line="240" w:lineRule="auto"/>
        <w:ind w:left="426"/>
        <w:jc w:val="both"/>
        <w:rPr>
          <w:rFonts w:ascii="Times New Roman" w:eastAsia="Times New Roman" w:hAnsi="Times New Roman" w:cs="Times New Roman CYR"/>
          <w:color w:val="000000" w:themeColor="text1"/>
          <w:sz w:val="24"/>
          <w:szCs w:val="24"/>
          <w:lang w:eastAsia="ru-RU"/>
        </w:rPr>
      </w:pP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1. Сведения о заявителе.</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Фамилия, имя, отчество (при наличии) заявителя: ___________________________________________________________________________________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Адрес места жительства (или пребывания) заявителя: ________________________________________________________________________________________________________________________________________________________________________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Телефон (домашний): 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Телефон (мобильный): 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Адрес электронной почты: ____________________________________________________________</w:t>
      </w:r>
    </w:p>
    <w:p w:rsidR="00AE5BF2" w:rsidRDefault="00AE5BF2">
      <w:pPr>
        <w:widowControl w:val="0"/>
        <w:spacing w:after="0" w:line="240" w:lineRule="auto"/>
        <w:outlineLvl w:val="1"/>
        <w:rPr>
          <w:rFonts w:ascii="Times New Roman" w:eastAsia="Times New Roman" w:hAnsi="Times New Roman" w:cs="Times New Roman CYR"/>
          <w:bCs/>
          <w:sz w:val="24"/>
          <w:szCs w:val="28"/>
          <w:lang w:eastAsia="ru-RU"/>
        </w:rPr>
      </w:pP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2. Сведения о ребенке (получателе услуги).</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Фамилия, имя, отчество (при наличии) ребенка: ____________________________________________________________________________________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Дата рождения ребенка: «___» ____________ 20 г.</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Место рождения ребенка: ____________________________________________________________________________________</w:t>
      </w:r>
    </w:p>
    <w:p w:rsidR="00AE5BF2" w:rsidRDefault="00AE5BF2">
      <w:pPr>
        <w:widowControl w:val="0"/>
        <w:spacing w:after="0" w:line="240" w:lineRule="auto"/>
        <w:outlineLvl w:val="1"/>
        <w:rPr>
          <w:rFonts w:ascii="Times New Roman" w:eastAsia="Times New Roman" w:hAnsi="Times New Roman" w:cs="Times New Roman CYR"/>
          <w:bCs/>
          <w:sz w:val="24"/>
          <w:szCs w:val="28"/>
          <w:lang w:eastAsia="ru-RU"/>
        </w:rPr>
      </w:pP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Адрес места жительства ребенка:</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____________________________________________________________________________________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3. Сведения о законных представителях ребенка.</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lastRenderedPageBreak/>
        <w:t>Фамилия, имя, отчество матери (или опекуна): _________________________________________________________________________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Фамилия, имя, отчество отца (или опекуна): _________________________________________________________________________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Имею ли право первоочередного приема: [   ] Да [   ] Нет (выбрать нужное)</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Основание первоочередного приема (при наличии): _________________________________________________________________________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4. Дополнительные сведения о ребенке</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Язык прохождения смены (в случае прохождения смены на родном языке из числа языков народов Российской Федерации или на иностранном языке): _________________________________________________________________________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Наличие потребности в создании специальных условий в соответствии с заключением психолого-медико-педагогической комиссии (при наличии) или статуса ребенка-инвалида (по индивидуальной программе реабилитации и абилитации): [   ] Да [   ] Нет (выбрать нужное)</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Если выбрано «Да», укажите основание: _________________________________________________________________________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5. Сведения о лице, уполномоченном на получение результата предоставления государственной услуги (Заполняется только в том случае, если заявитель желает, чтобы результат предоставления услуги в отношении несовершеннолетнего, оформленный на бумажном носителе, получил другой законный представитель, не являющийся заявителем)</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Фамилия, имя, отчество (при наличии) уполномоченного лица: _________________________________________________________________________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 xml:space="preserve">Документ, удостоверяющий личность уполномоченного лица: </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(указать наименование документа, например: паспорт гражданина РФ)______________________________________________________________________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 xml:space="preserve">Серия и номер документа: Дата выдачи: «     » ____________ 20    г. </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 xml:space="preserve">Код подразделения:                   </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 xml:space="preserve">Кем выдан: </w:t>
      </w:r>
    </w:p>
    <w:p w:rsidR="00AE5BF2" w:rsidRDefault="00AE5BF2">
      <w:pPr>
        <w:widowControl w:val="0"/>
        <w:spacing w:after="0" w:line="240" w:lineRule="auto"/>
        <w:outlineLvl w:val="1"/>
        <w:rPr>
          <w:rFonts w:ascii="Times New Roman" w:eastAsia="Times New Roman" w:hAnsi="Times New Roman" w:cs="Times New Roman CYR"/>
          <w:bCs/>
          <w:sz w:val="24"/>
          <w:szCs w:val="28"/>
          <w:lang w:eastAsia="ru-RU"/>
        </w:rPr>
      </w:pP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6. Способ получения результата предоставления государственной услуги (подчеркнуть нужное):</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а) в форме электронного документа;</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б) через МФЦ;</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в) в письменной форме лично заявителю/почтовым отправлением.</w:t>
      </w:r>
    </w:p>
    <w:p w:rsidR="00AE5BF2" w:rsidRDefault="00AE5BF2">
      <w:pPr>
        <w:widowControl w:val="0"/>
        <w:spacing w:after="0" w:line="240" w:lineRule="auto"/>
        <w:outlineLvl w:val="1"/>
        <w:rPr>
          <w:rFonts w:ascii="Times New Roman" w:eastAsia="Times New Roman" w:hAnsi="Times New Roman" w:cs="Times New Roman CYR"/>
          <w:bCs/>
          <w:sz w:val="24"/>
          <w:szCs w:val="28"/>
          <w:lang w:eastAsia="ru-RU"/>
        </w:rPr>
      </w:pPr>
    </w:p>
    <w:p w:rsidR="00AE5BF2" w:rsidRDefault="00AE5BF2">
      <w:pPr>
        <w:widowControl w:val="0"/>
        <w:spacing w:after="0" w:line="240" w:lineRule="auto"/>
        <w:outlineLvl w:val="1"/>
        <w:rPr>
          <w:rFonts w:ascii="Times New Roman" w:eastAsia="Times New Roman" w:hAnsi="Times New Roman" w:cs="Times New Roman CYR"/>
          <w:bCs/>
          <w:sz w:val="24"/>
          <w:szCs w:val="28"/>
          <w:lang w:eastAsia="ru-RU"/>
        </w:rPr>
      </w:pP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6. Согласие на обработку персональных данных</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Я, заявитель, даю согласие на обработку моих персональных данных и персональных данных ребенка в порядке, установленном Федеральным законом от 27.07.2006 № 152-ФЗ «О персональных данных», в целях обеспечения предоставления государственной услуги по организации отдыха детей в каникулярное время.</w:t>
      </w:r>
    </w:p>
    <w:p w:rsidR="00AE5BF2" w:rsidRDefault="005631DE">
      <w:pPr>
        <w:widowControl w:val="0"/>
        <w:spacing w:after="0" w:line="240" w:lineRule="auto"/>
        <w:jc w:val="right"/>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CYR"/>
          <w:bCs/>
          <w:sz w:val="24"/>
          <w:szCs w:val="28"/>
          <w:lang w:eastAsia="ru-RU"/>
        </w:rPr>
        <w:t xml:space="preserve">                                                                                                                                         </w:t>
      </w:r>
      <w:r>
        <w:rPr>
          <w:rFonts w:ascii="Times New Roman" w:eastAsia="Times New Roman" w:hAnsi="Times New Roman" w:cs="Times New Roman"/>
          <w:bCs/>
          <w:sz w:val="24"/>
          <w:szCs w:val="24"/>
          <w:lang w:eastAsia="ru-RU"/>
        </w:rPr>
        <w:t>________________________ / ________________________</w:t>
      </w:r>
    </w:p>
    <w:p w:rsidR="00AE5BF2" w:rsidRDefault="005631DE">
      <w:pPr>
        <w:widowControl w:val="0"/>
        <w:spacing w:after="0" w:line="240" w:lineRule="auto"/>
        <w:jc w:val="right"/>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(подпись)                         (фамилия, инициалы)</w:t>
      </w:r>
    </w:p>
    <w:p w:rsidR="00AE5BF2" w:rsidRDefault="00AE5BF2">
      <w:pPr>
        <w:widowControl w:val="0"/>
        <w:spacing w:after="0" w:line="240" w:lineRule="auto"/>
        <w:jc w:val="right"/>
        <w:outlineLvl w:val="1"/>
        <w:rPr>
          <w:rFonts w:ascii="Times New Roman" w:eastAsia="Times New Roman" w:hAnsi="Times New Roman" w:cs="Times New Roman CYR"/>
          <w:bCs/>
          <w:sz w:val="24"/>
          <w:szCs w:val="28"/>
          <w:lang w:eastAsia="ru-RU"/>
        </w:rPr>
      </w:pP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7. Согласие на использование информации</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 xml:space="preserve">Я даю согласие на размещение информации о ребенке (фамилия, имя, отчество, фото- и видеоматериалы) на официальных интернет-каналах и порталах Министерства </w:t>
      </w:r>
      <w:r w:rsidR="000D6487">
        <w:rPr>
          <w:rFonts w:ascii="Times New Roman" w:eastAsia="Times New Roman" w:hAnsi="Times New Roman" w:cs="Times New Roman CYR"/>
          <w:bCs/>
          <w:sz w:val="24"/>
          <w:szCs w:val="28"/>
          <w:lang w:eastAsia="ru-RU"/>
        </w:rPr>
        <w:t xml:space="preserve">по делам молодежи </w:t>
      </w:r>
      <w:r>
        <w:rPr>
          <w:rFonts w:ascii="Times New Roman" w:eastAsia="Times New Roman" w:hAnsi="Times New Roman" w:cs="Times New Roman CYR"/>
          <w:bCs/>
          <w:sz w:val="24"/>
          <w:szCs w:val="28"/>
          <w:lang w:eastAsia="ru-RU"/>
        </w:rPr>
        <w:t xml:space="preserve"> Республики Татарстан.</w:t>
      </w:r>
    </w:p>
    <w:p w:rsidR="00AE5BF2" w:rsidRDefault="005631DE">
      <w:pPr>
        <w:widowControl w:val="0"/>
        <w:spacing w:after="0" w:line="240" w:lineRule="auto"/>
        <w:jc w:val="right"/>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________________________ / ________________________</w:t>
      </w:r>
    </w:p>
    <w:p w:rsidR="00AE5BF2" w:rsidRDefault="005631DE">
      <w:pPr>
        <w:widowControl w:val="0"/>
        <w:spacing w:after="0" w:line="240" w:lineRule="auto"/>
        <w:jc w:val="right"/>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(подпись)                         (фамилия, инициалы)</w:t>
      </w:r>
    </w:p>
    <w:p w:rsidR="00AE5BF2" w:rsidRDefault="00AE5BF2">
      <w:pPr>
        <w:widowControl w:val="0"/>
        <w:spacing w:after="0" w:line="240" w:lineRule="auto"/>
        <w:outlineLvl w:val="1"/>
        <w:rPr>
          <w:rFonts w:ascii="Times New Roman" w:eastAsia="Times New Roman" w:hAnsi="Times New Roman" w:cs="Times New Roman CYR"/>
          <w:bCs/>
          <w:sz w:val="24"/>
          <w:szCs w:val="28"/>
          <w:lang w:eastAsia="ru-RU"/>
        </w:rPr>
      </w:pP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 xml:space="preserve">8. Согласие несовершеннолетнего (если заявитель — несовершеннолетний, достигший возраста 14 лет) (Заполняется только в случае, если запрос подается несовершеннолетним гражданином, </w:t>
      </w:r>
      <w:r>
        <w:rPr>
          <w:rFonts w:ascii="Times New Roman" w:eastAsia="Times New Roman" w:hAnsi="Times New Roman" w:cs="Times New Roman CYR"/>
          <w:bCs/>
          <w:sz w:val="24"/>
          <w:szCs w:val="28"/>
          <w:lang w:eastAsia="ru-RU"/>
        </w:rPr>
        <w:lastRenderedPageBreak/>
        <w:t>достигшим 14 лет, действующим с согласия родителей (законных представителей))</w:t>
      </w:r>
    </w:p>
    <w:p w:rsidR="00AE5BF2" w:rsidRDefault="005631DE">
      <w:pPr>
        <w:widowControl w:val="0"/>
        <w:spacing w:after="0" w:line="240" w:lineRule="auto"/>
        <w:outlineLvl w:val="1"/>
        <w:rPr>
          <w:rFonts w:ascii="Times New Roman" w:eastAsia="Times New Roman" w:hAnsi="Times New Roman" w:cs="Times New Roman CYR"/>
          <w:bCs/>
          <w:sz w:val="24"/>
          <w:szCs w:val="28"/>
          <w:lang w:eastAsia="ru-RU"/>
        </w:rPr>
      </w:pPr>
      <w:r>
        <w:rPr>
          <w:rFonts w:ascii="Times New Roman" w:eastAsia="Times New Roman" w:hAnsi="Times New Roman" w:cs="Times New Roman CYR"/>
          <w:bCs/>
          <w:sz w:val="24"/>
          <w:szCs w:val="28"/>
          <w:lang w:eastAsia="ru-RU"/>
        </w:rPr>
        <w:t>Я, несовершеннолетний, подтверждаю, что подаю данный запрос с согласия моих родителей (законных представителей).</w:t>
      </w:r>
    </w:p>
    <w:p w:rsidR="00AE5BF2" w:rsidRDefault="005631DE">
      <w:pPr>
        <w:widowControl w:val="0"/>
        <w:spacing w:after="0" w:line="240" w:lineRule="auto"/>
        <w:jc w:val="right"/>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________________________ / ________________________</w:t>
      </w:r>
    </w:p>
    <w:p w:rsidR="00AE5BF2" w:rsidRDefault="005631DE">
      <w:pPr>
        <w:widowControl w:val="0"/>
        <w:spacing w:after="0" w:line="240" w:lineRule="auto"/>
        <w:jc w:val="right"/>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(подпись)                         (фамилия, инициалы)</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Дополнительные сведения (заполняются по желанию заявителя):</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Медицинский полис (ОМС) №: ______________________выдан: ________________________</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Страховое свидетельство государственного пенсионного страхования (СНИЛС) </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________________________</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Данные о родителях (законных представителях): </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Мать / Опекун: Место работы, должность: __________________________________________________ </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Рабочий телефон: ________________________ </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Мобильный телефон: _______________</w:t>
      </w:r>
    </w:p>
    <w:p w:rsidR="00AE5BF2" w:rsidRDefault="00AE5BF2">
      <w:pPr>
        <w:widowControl w:val="0"/>
        <w:spacing w:after="0" w:line="240" w:lineRule="auto"/>
        <w:outlineLvl w:val="1"/>
        <w:rPr>
          <w:rFonts w:ascii="Times New Roman" w:eastAsia="Times New Roman" w:hAnsi="Times New Roman" w:cs="Times New Roman"/>
          <w:bCs/>
          <w:sz w:val="24"/>
          <w:szCs w:val="24"/>
          <w:lang w:eastAsia="ru-RU"/>
        </w:rPr>
      </w:pP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Отец / Опекун: Место работы, должность: __________________________________________________ </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Рабочий телефон: ________________________ </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Мобильный телефон: _______________</w:t>
      </w:r>
    </w:p>
    <w:p w:rsidR="00AE5BF2" w:rsidRDefault="00AE5BF2">
      <w:pPr>
        <w:widowControl w:val="0"/>
        <w:spacing w:after="0" w:line="240" w:lineRule="auto"/>
        <w:outlineLvl w:val="1"/>
        <w:rPr>
          <w:rFonts w:ascii="Times New Roman" w:eastAsia="Times New Roman" w:hAnsi="Times New Roman" w:cs="Times New Roman"/>
          <w:bCs/>
          <w:sz w:val="24"/>
          <w:szCs w:val="24"/>
          <w:lang w:eastAsia="ru-RU"/>
        </w:rPr>
      </w:pP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Подпись заявителя: ________________________ / ________________________</w:t>
      </w: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(подпись)                         (фамилия, инициалы)</w:t>
      </w:r>
    </w:p>
    <w:p w:rsidR="00AE5BF2" w:rsidRDefault="00AE5BF2">
      <w:pPr>
        <w:widowControl w:val="0"/>
        <w:spacing w:after="0" w:line="240" w:lineRule="auto"/>
        <w:outlineLvl w:val="1"/>
        <w:rPr>
          <w:rFonts w:ascii="Times New Roman" w:eastAsia="Times New Roman" w:hAnsi="Times New Roman" w:cs="Times New Roman"/>
          <w:bCs/>
          <w:sz w:val="24"/>
          <w:szCs w:val="24"/>
          <w:lang w:eastAsia="ru-RU"/>
        </w:rPr>
      </w:pPr>
    </w:p>
    <w:p w:rsidR="00AE5BF2" w:rsidRDefault="005631DE">
      <w:pPr>
        <w:widowControl w:val="0"/>
        <w:spacing w:after="0"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Дата: «_» ____________ 20 г.</w:t>
      </w: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AE5BF2">
      <w:pPr>
        <w:widowControl w:val="0"/>
        <w:spacing w:after="0" w:line="240" w:lineRule="auto"/>
        <w:ind w:left="5245"/>
        <w:outlineLvl w:val="1"/>
        <w:rPr>
          <w:rFonts w:ascii="Times New Roman" w:eastAsia="Times New Roman" w:hAnsi="Times New Roman" w:cs="Times New Roman"/>
          <w:bCs/>
          <w:sz w:val="24"/>
          <w:szCs w:val="24"/>
          <w:lang w:eastAsia="ru-RU"/>
        </w:rPr>
      </w:pPr>
    </w:p>
    <w:p w:rsidR="00AE5BF2" w:rsidRDefault="005631DE">
      <w:pPr>
        <w:widowControl w:val="0"/>
        <w:spacing w:after="0" w:line="240" w:lineRule="auto"/>
        <w:ind w:left="5245"/>
        <w:outlineLvl w:val="1"/>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Приложение № 6</w:t>
      </w:r>
    </w:p>
    <w:p w:rsidR="00AE5BF2" w:rsidRDefault="005631DE">
      <w:pPr>
        <w:widowControl w:val="0"/>
        <w:spacing w:after="0" w:line="240" w:lineRule="auto"/>
        <w:ind w:left="5245"/>
        <w:outlineLvl w:val="1"/>
        <w:rPr>
          <w:rFonts w:ascii="Times New Roman" w:eastAsia="Times New Roman" w:hAnsi="Times New Roman" w:cs="Times New Roman"/>
          <w:bCs/>
          <w:sz w:val="28"/>
          <w:szCs w:val="24"/>
          <w:lang w:eastAsia="ru-RU"/>
        </w:rPr>
      </w:pPr>
      <w:r>
        <w:rPr>
          <w:rFonts w:ascii="Times New Roman" w:eastAsia="Times New Roman" w:hAnsi="Times New Roman" w:cs="Times New Roman"/>
          <w:bCs/>
          <w:sz w:val="28"/>
          <w:szCs w:val="24"/>
          <w:lang w:eastAsia="ru-RU"/>
        </w:rPr>
        <w:t>к настоящему Административному регламенту предоставления государственной услуги по организации отдыха детей в каникулярное время</w:t>
      </w:r>
    </w:p>
    <w:p w:rsidR="00AE5BF2" w:rsidRDefault="00AE5BF2">
      <w:pPr>
        <w:widowControl w:val="0"/>
        <w:spacing w:after="0" w:line="240" w:lineRule="auto"/>
        <w:ind w:left="5954"/>
        <w:outlineLvl w:val="1"/>
        <w:rPr>
          <w:rFonts w:ascii="Times New Roman" w:eastAsia="Times New Roman" w:hAnsi="Times New Roman" w:cs="Times New Roman"/>
          <w:bCs/>
          <w:sz w:val="24"/>
          <w:szCs w:val="24"/>
          <w:lang w:eastAsia="ru-RU"/>
        </w:rPr>
      </w:pPr>
    </w:p>
    <w:p w:rsidR="00AE5BF2" w:rsidRDefault="005631DE">
      <w:pPr>
        <w:widowControl w:val="0"/>
        <w:spacing w:after="0" w:line="240" w:lineRule="auto"/>
        <w:ind w:left="5245"/>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Рекомендуемая форма</w:t>
      </w:r>
    </w:p>
    <w:p w:rsidR="00AE5BF2" w:rsidRDefault="00AE5BF2">
      <w:pPr>
        <w:widowControl w:val="0"/>
        <w:spacing w:after="0" w:line="240" w:lineRule="auto"/>
        <w:ind w:left="6237"/>
        <w:outlineLvl w:val="1"/>
        <w:rPr>
          <w:rFonts w:ascii="Times New Roman" w:eastAsia="Times New Roman" w:hAnsi="Times New Roman" w:cs="Times New Roman"/>
          <w:sz w:val="24"/>
          <w:szCs w:val="24"/>
          <w:lang w:eastAsia="ru-RU"/>
        </w:rPr>
      </w:pPr>
    </w:p>
    <w:p w:rsidR="00AE5BF2" w:rsidRDefault="00AE5BF2">
      <w:pPr>
        <w:spacing w:after="0" w:line="240" w:lineRule="auto"/>
        <w:ind w:firstLine="720"/>
        <w:jc w:val="center"/>
        <w:rPr>
          <w:rFonts w:ascii="Times New Roman" w:eastAsia="Times New Roman" w:hAnsi="Times New Roman" w:cs="Times New Roman CYR"/>
          <w:sz w:val="20"/>
          <w:szCs w:val="20"/>
          <w:lang w:eastAsia="ru-RU"/>
        </w:rPr>
      </w:pPr>
    </w:p>
    <w:p w:rsidR="00AE5BF2" w:rsidRDefault="005631DE">
      <w:pPr>
        <w:spacing w:after="0" w:line="240" w:lineRule="auto"/>
        <w:ind w:firstLine="720"/>
        <w:jc w:val="center"/>
        <w:rPr>
          <w:rFonts w:ascii="Times New Roman" w:eastAsia="Times New Roman" w:hAnsi="Times New Roman" w:cs="Times New Roman CYR"/>
          <w:sz w:val="20"/>
          <w:szCs w:val="20"/>
          <w:lang w:eastAsia="ru-RU"/>
        </w:rPr>
      </w:pPr>
      <w:r>
        <w:rPr>
          <w:rFonts w:ascii="Times New Roman" w:eastAsia="Times New Roman" w:hAnsi="Times New Roman" w:cs="Times New Roman CYR"/>
          <w:sz w:val="20"/>
          <w:szCs w:val="20"/>
          <w:lang w:eastAsia="ru-RU"/>
        </w:rPr>
        <w:t>(Бланк органа, предоставляющего государственную услугу)</w:t>
      </w:r>
    </w:p>
    <w:p w:rsidR="00AE5BF2" w:rsidRDefault="00AE5BF2">
      <w:pPr>
        <w:spacing w:after="0" w:line="240" w:lineRule="auto"/>
        <w:ind w:firstLine="720"/>
        <w:jc w:val="center"/>
        <w:rPr>
          <w:rFonts w:ascii="Times New Roman" w:eastAsia="Times New Roman" w:hAnsi="Times New Roman" w:cs="Times New Roman CYR"/>
          <w:sz w:val="28"/>
          <w:szCs w:val="28"/>
          <w:lang w:eastAsia="ru-RU"/>
        </w:rPr>
      </w:pPr>
    </w:p>
    <w:p w:rsidR="00AE5BF2" w:rsidRDefault="005631DE">
      <w:pPr>
        <w:spacing w:after="0" w:line="240" w:lineRule="auto"/>
        <w:jc w:val="center"/>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Решение о выдаче путевки</w:t>
      </w:r>
    </w:p>
    <w:p w:rsidR="00AE5BF2" w:rsidRDefault="005631DE">
      <w:pPr>
        <w:spacing w:after="0" w:line="240" w:lineRule="auto"/>
        <w:jc w:val="center"/>
        <w:rPr>
          <w:rFonts w:ascii="Calibri" w:eastAsia="Calibri" w:hAnsi="Calibri" w:cs="Calibri"/>
          <w:sz w:val="24"/>
          <w:szCs w:val="24"/>
          <w:lang w:eastAsia="ru-RU"/>
        </w:rPr>
      </w:pPr>
      <w:r>
        <w:rPr>
          <w:rFonts w:ascii="Calibri" w:eastAsia="Calibri" w:hAnsi="Calibri" w:cs="Calibri"/>
          <w:sz w:val="24"/>
          <w:szCs w:val="24"/>
          <w:lang w:eastAsia="ru-RU"/>
        </w:rPr>
        <w:t>_________________________________</w:t>
      </w:r>
    </w:p>
    <w:p w:rsidR="00AE5BF2" w:rsidRDefault="005631DE">
      <w:pPr>
        <w:spacing w:after="0" w:line="240" w:lineRule="auto"/>
        <w:ind w:right="-1"/>
        <w:jc w:val="center"/>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(номер и дата решения о предоставлении услуги)</w:t>
      </w:r>
    </w:p>
    <w:p w:rsidR="00AE5BF2" w:rsidRDefault="00AE5BF2">
      <w:pPr>
        <w:spacing w:after="0" w:line="240" w:lineRule="auto"/>
        <w:ind w:right="-1" w:firstLine="720"/>
        <w:jc w:val="center"/>
        <w:rPr>
          <w:rFonts w:ascii="Times New Roman" w:eastAsia="Times New Roman" w:hAnsi="Times New Roman" w:cs="Times New Roman"/>
          <w:i/>
          <w:iCs/>
          <w:sz w:val="24"/>
          <w:szCs w:val="24"/>
          <w:lang w:eastAsia="ru-RU"/>
        </w:rPr>
      </w:pPr>
    </w:p>
    <w:p w:rsidR="00AE5BF2" w:rsidRDefault="005631DE">
      <w:pPr>
        <w:spacing w:after="0" w:line="240" w:lineRule="auto"/>
        <w:ind w:left="142"/>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Выдана </w:t>
      </w:r>
      <w:r>
        <w:rPr>
          <w:rFonts w:ascii="Calibri" w:eastAsia="Calibri" w:hAnsi="Calibri" w:cs="Calibri"/>
          <w:sz w:val="24"/>
          <w:szCs w:val="24"/>
          <w:lang w:eastAsia="ru-RU"/>
        </w:rPr>
        <w:t xml:space="preserve">_________________________________________________________________ </w:t>
      </w:r>
      <w:r>
        <w:rPr>
          <w:rFonts w:ascii="Times New Roman" w:eastAsia="Calibri" w:hAnsi="Times New Roman" w:cs="Times New Roman"/>
          <w:sz w:val="24"/>
          <w:szCs w:val="24"/>
          <w:lang w:eastAsia="ru-RU"/>
        </w:rPr>
        <w:t>путевка</w:t>
      </w:r>
    </w:p>
    <w:p w:rsidR="00AE5BF2" w:rsidRDefault="005631DE">
      <w:pPr>
        <w:spacing w:after="0" w:line="240" w:lineRule="auto"/>
        <w:ind w:right="-1" w:firstLine="720"/>
        <w:jc w:val="center"/>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 xml:space="preserve">(ФИО заявителя (последнее – при наличии) </w:t>
      </w:r>
    </w:p>
    <w:p w:rsidR="00AE5BF2" w:rsidRDefault="00AE5BF2">
      <w:pPr>
        <w:spacing w:after="0" w:line="240" w:lineRule="auto"/>
        <w:ind w:right="-1" w:firstLine="720"/>
        <w:jc w:val="center"/>
        <w:rPr>
          <w:rFonts w:ascii="Times New Roman" w:eastAsia="Times New Roman" w:hAnsi="Times New Roman" w:cs="Times New Roman CYR"/>
          <w:sz w:val="24"/>
          <w:szCs w:val="24"/>
          <w:lang w:eastAsia="ru-RU"/>
        </w:rPr>
      </w:pPr>
    </w:p>
    <w:p w:rsidR="00AE5BF2" w:rsidRDefault="005631DE">
      <w:pPr>
        <w:spacing w:after="0" w:line="240" w:lineRule="auto"/>
        <w:ind w:right="-1" w:firstLine="426"/>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в  __________________________________________________________________</w:t>
      </w:r>
    </w:p>
    <w:p w:rsidR="00AE5BF2" w:rsidRDefault="005631DE">
      <w:pPr>
        <w:spacing w:after="0" w:line="240" w:lineRule="auto"/>
        <w:ind w:right="-1" w:firstLine="720"/>
        <w:jc w:val="center"/>
        <w:rPr>
          <w:rFonts w:ascii="Times New Roman" w:eastAsia="Times New Roman" w:hAnsi="Times New Roman" w:cs="Times New Roman CYR"/>
          <w:sz w:val="24"/>
          <w:szCs w:val="24"/>
          <w:lang w:eastAsia="ru-RU"/>
        </w:rPr>
      </w:pPr>
      <w:r>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CYR"/>
          <w:sz w:val="24"/>
          <w:szCs w:val="24"/>
          <w:lang w:eastAsia="ru-RU"/>
        </w:rPr>
        <w:t xml:space="preserve">(наименование организации) </w:t>
      </w:r>
    </w:p>
    <w:p w:rsidR="00AE5BF2" w:rsidRDefault="00AE5BF2">
      <w:pPr>
        <w:spacing w:after="0" w:line="240" w:lineRule="auto"/>
        <w:ind w:right="-1" w:firstLine="720"/>
        <w:jc w:val="center"/>
        <w:rPr>
          <w:rFonts w:ascii="Times New Roman" w:eastAsia="Times New Roman" w:hAnsi="Times New Roman" w:cs="Times New Roman CYR"/>
          <w:sz w:val="24"/>
          <w:szCs w:val="24"/>
          <w:lang w:eastAsia="ru-RU"/>
        </w:rPr>
      </w:pPr>
    </w:p>
    <w:p w:rsidR="00AE5BF2" w:rsidRDefault="005631DE">
      <w:pPr>
        <w:spacing w:after="0" w:line="240" w:lineRule="auto"/>
        <w:ind w:right="-1" w:firstLine="426"/>
        <w:jc w:val="both"/>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с «___» по «___» 202_г.</w:t>
      </w:r>
    </w:p>
    <w:p w:rsidR="00AE5BF2" w:rsidRDefault="00AE5BF2">
      <w:pPr>
        <w:spacing w:after="0" w:line="240" w:lineRule="auto"/>
        <w:ind w:right="-1" w:firstLine="3969"/>
        <w:jc w:val="center"/>
        <w:rPr>
          <w:rFonts w:ascii="Times New Roman" w:eastAsia="Times New Roman" w:hAnsi="Times New Roman" w:cs="Times New Roman"/>
          <w:i/>
          <w:iCs/>
          <w:sz w:val="24"/>
          <w:szCs w:val="24"/>
          <w:lang w:eastAsia="ru-RU"/>
        </w:rPr>
      </w:pP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Кому выдана путевка (получатель результата): </w:t>
      </w: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(Заполняется, если путевка выдается на бумажном носителе. Если получает сам заявитель – указать его ФИО. Если другое лицо – указать его ФИО и данные паспорта)</w:t>
      </w:r>
    </w:p>
    <w:p w:rsidR="00AE5BF2" w:rsidRDefault="00AE5BF2">
      <w:pPr>
        <w:widowControl w:val="0"/>
        <w:spacing w:after="0" w:line="240" w:lineRule="auto"/>
        <w:outlineLvl w:val="1"/>
        <w:rPr>
          <w:rFonts w:ascii="Times New Roman" w:eastAsia="Times New Roman" w:hAnsi="Times New Roman" w:cs="Times New Roman"/>
          <w:sz w:val="24"/>
          <w:szCs w:val="24"/>
          <w:lang w:eastAsia="ru-RU"/>
        </w:rPr>
      </w:pP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Фамилия, Имя, Отчество получателя: 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(Если получатель отличается от заявителя, указать данные уполномоченного лица из п. 5 Запроса)</w:t>
      </w:r>
    </w:p>
    <w:p w:rsidR="00AE5BF2" w:rsidRDefault="00AE5BF2">
      <w:pPr>
        <w:widowControl w:val="0"/>
        <w:spacing w:after="0" w:line="240" w:lineRule="auto"/>
        <w:outlineLvl w:val="1"/>
        <w:rPr>
          <w:rFonts w:ascii="Times New Roman" w:eastAsia="Times New Roman" w:hAnsi="Times New Roman" w:cs="Times New Roman"/>
          <w:sz w:val="24"/>
          <w:szCs w:val="24"/>
          <w:lang w:eastAsia="ru-RU"/>
        </w:rPr>
      </w:pP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личность получателя:</w:t>
      </w: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Тип: ________________________ </w:t>
      </w: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Серия: ______ </w:t>
      </w: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______________</w:t>
      </w: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Выдан: ___________________________________________________</w:t>
      </w: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выдачи: «   » ____________ 20 г.</w:t>
      </w:r>
    </w:p>
    <w:p w:rsidR="00AE5BF2" w:rsidRDefault="00AE5BF2">
      <w:pPr>
        <w:widowControl w:val="0"/>
        <w:spacing w:after="0" w:line="240" w:lineRule="auto"/>
        <w:outlineLvl w:val="1"/>
        <w:rPr>
          <w:rFonts w:ascii="Times New Roman" w:eastAsia="Times New Roman" w:hAnsi="Times New Roman" w:cs="Times New Roman"/>
          <w:sz w:val="24"/>
          <w:szCs w:val="24"/>
          <w:lang w:eastAsia="ru-RU"/>
        </w:rPr>
      </w:pPr>
    </w:p>
    <w:p w:rsidR="00AE5BF2" w:rsidRDefault="005631DE">
      <w:pPr>
        <w:widowControl w:val="0"/>
        <w:spacing w:after="0"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Основание выдачи: настоящее решение принято на основании исчерпывающего перечня документов, представленных заявителем, и в соответствии с Административным регламентом предоставления государственной услуги по организации отдыха детей в каникулярное время.</w:t>
      </w:r>
    </w:p>
    <w:p w:rsidR="00AE5BF2" w:rsidRDefault="00AE5BF2">
      <w:pPr>
        <w:widowControl w:val="0"/>
        <w:spacing w:after="0" w:line="240" w:lineRule="auto"/>
        <w:ind w:left="284"/>
        <w:outlineLvl w:val="1"/>
        <w:rPr>
          <w:rFonts w:ascii="Times New Roman" w:eastAsia="Times New Roman" w:hAnsi="Times New Roman" w:cs="Times New Roman"/>
          <w:sz w:val="24"/>
          <w:szCs w:val="24"/>
          <w:lang w:eastAsia="ru-RU"/>
        </w:rPr>
      </w:pPr>
    </w:p>
    <w:p w:rsidR="00AE5BF2" w:rsidRDefault="00AE5BF2">
      <w:pPr>
        <w:widowControl w:val="0"/>
        <w:spacing w:after="0" w:line="240" w:lineRule="auto"/>
        <w:ind w:left="284"/>
        <w:outlineLvl w:val="1"/>
        <w:rPr>
          <w:rFonts w:ascii="Times New Roman" w:eastAsia="Times New Roman" w:hAnsi="Times New Roman" w:cs="Times New Roman"/>
          <w:sz w:val="24"/>
          <w:szCs w:val="24"/>
          <w:lang w:eastAsia="ru-RU"/>
        </w:rPr>
      </w:pPr>
    </w:p>
    <w:tbl>
      <w:tblPr>
        <w:tblW w:w="0" w:type="auto"/>
        <w:tblInd w:w="108" w:type="dxa"/>
        <w:tblLook w:val="04A0" w:firstRow="1" w:lastRow="0" w:firstColumn="1" w:lastColumn="0" w:noHBand="0" w:noVBand="1"/>
      </w:tblPr>
      <w:tblGrid>
        <w:gridCol w:w="4245"/>
        <w:gridCol w:w="1571"/>
        <w:gridCol w:w="4281"/>
      </w:tblGrid>
      <w:tr w:rsidR="00AE5BF2">
        <w:tc>
          <w:tcPr>
            <w:tcW w:w="4282" w:type="dxa"/>
            <w:shd w:val="clear" w:color="auto" w:fill="auto"/>
          </w:tcPr>
          <w:p w:rsidR="00AE5BF2" w:rsidRDefault="005631DE">
            <w:pPr>
              <w:spacing w:after="0" w:line="240" w:lineRule="auto"/>
              <w:rPr>
                <w:rFonts w:ascii="Calibri" w:eastAsia="Calibri" w:hAnsi="Calibri" w:cs="Calibri"/>
                <w:sz w:val="24"/>
                <w:szCs w:val="24"/>
                <w:lang w:eastAsia="ru-RU"/>
              </w:rPr>
            </w:pPr>
            <w:r>
              <w:rPr>
                <w:rFonts w:ascii="Calibri" w:eastAsia="Calibri" w:hAnsi="Calibri" w:cs="Calibri"/>
                <w:sz w:val="24"/>
                <w:szCs w:val="24"/>
                <w:lang w:eastAsia="ru-RU"/>
              </w:rPr>
              <w:t>_________________________________</w:t>
            </w:r>
          </w:p>
          <w:p w:rsidR="00AE5BF2" w:rsidRDefault="005631DE">
            <w:pPr>
              <w:spacing w:after="0" w:line="240" w:lineRule="auto"/>
              <w:jc w:val="center"/>
              <w:rPr>
                <w:rFonts w:ascii="Calibri" w:eastAsia="Calibri" w:hAnsi="Calibri" w:cs="Calibri"/>
                <w:sz w:val="24"/>
                <w:szCs w:val="24"/>
                <w:lang w:eastAsia="ru-RU"/>
              </w:rPr>
            </w:pPr>
            <w:r>
              <w:rPr>
                <w:rFonts w:ascii="Times New Roman" w:eastAsia="Times New Roman" w:hAnsi="Times New Roman" w:cs="Times New Roman CYR"/>
                <w:sz w:val="24"/>
                <w:szCs w:val="24"/>
                <w:lang w:eastAsia="ru-RU"/>
              </w:rPr>
              <w:t>(должность уполномоченного лица)</w:t>
            </w:r>
          </w:p>
        </w:tc>
        <w:tc>
          <w:tcPr>
            <w:tcW w:w="1588" w:type="dxa"/>
          </w:tcPr>
          <w:p w:rsidR="00AE5BF2" w:rsidRDefault="005631DE">
            <w:pPr>
              <w:spacing w:after="0" w:line="240" w:lineRule="auto"/>
              <w:rPr>
                <w:rFonts w:ascii="Calibri" w:eastAsia="Calibri" w:hAnsi="Calibri" w:cs="Calibri"/>
                <w:sz w:val="24"/>
                <w:szCs w:val="24"/>
                <w:lang w:eastAsia="ru-RU"/>
              </w:rPr>
            </w:pPr>
            <w:r>
              <w:rPr>
                <w:rFonts w:ascii="Calibri" w:eastAsia="Calibri" w:hAnsi="Calibri" w:cs="Calibri"/>
                <w:sz w:val="24"/>
                <w:szCs w:val="24"/>
                <w:lang w:eastAsia="ru-RU"/>
              </w:rPr>
              <w:t>___________</w:t>
            </w:r>
          </w:p>
          <w:p w:rsidR="00AE5BF2" w:rsidRDefault="005631DE">
            <w:pPr>
              <w:spacing w:after="0" w:line="240" w:lineRule="auto"/>
              <w:jc w:val="center"/>
              <w:rPr>
                <w:rFonts w:ascii="Calibri" w:eastAsia="Calibri" w:hAnsi="Calibri" w:cs="Calibri"/>
                <w:sz w:val="24"/>
                <w:szCs w:val="24"/>
                <w:lang w:eastAsia="ru-RU"/>
              </w:rPr>
            </w:pPr>
            <w:r>
              <w:rPr>
                <w:rFonts w:ascii="Times New Roman" w:eastAsia="Times New Roman" w:hAnsi="Times New Roman" w:cs="Times New Roman CYR"/>
                <w:sz w:val="24"/>
                <w:szCs w:val="24"/>
                <w:lang w:eastAsia="ru-RU"/>
              </w:rPr>
              <w:t>подпись</w:t>
            </w:r>
          </w:p>
        </w:tc>
        <w:tc>
          <w:tcPr>
            <w:tcW w:w="4217" w:type="dxa"/>
            <w:shd w:val="clear" w:color="auto" w:fill="auto"/>
          </w:tcPr>
          <w:p w:rsidR="00AE5BF2" w:rsidRDefault="005631DE">
            <w:pPr>
              <w:spacing w:after="0" w:line="240" w:lineRule="auto"/>
              <w:rPr>
                <w:rFonts w:ascii="Calibri" w:eastAsia="Calibri" w:hAnsi="Calibri" w:cs="Calibri"/>
                <w:sz w:val="24"/>
                <w:szCs w:val="24"/>
                <w:lang w:eastAsia="ru-RU"/>
              </w:rPr>
            </w:pPr>
            <w:r>
              <w:rPr>
                <w:rFonts w:ascii="Calibri" w:eastAsia="Calibri" w:hAnsi="Calibri" w:cs="Calibri"/>
                <w:sz w:val="24"/>
                <w:szCs w:val="24"/>
                <w:lang w:eastAsia="ru-RU"/>
              </w:rPr>
              <w:t>__________________________________</w:t>
            </w:r>
          </w:p>
          <w:p w:rsidR="00AE5BF2" w:rsidRDefault="005631DE">
            <w:pPr>
              <w:spacing w:after="0" w:line="240" w:lineRule="auto"/>
              <w:jc w:val="center"/>
              <w:rPr>
                <w:rFonts w:ascii="Times New Roman" w:eastAsia="Times New Roman" w:hAnsi="Times New Roman" w:cs="Times New Roman CYR"/>
                <w:sz w:val="24"/>
                <w:szCs w:val="24"/>
                <w:lang w:eastAsia="ru-RU"/>
              </w:rPr>
            </w:pPr>
            <w:r>
              <w:rPr>
                <w:rFonts w:ascii="Times New Roman" w:eastAsia="Times New Roman" w:hAnsi="Times New Roman" w:cs="Times New Roman CYR"/>
                <w:sz w:val="24"/>
                <w:szCs w:val="24"/>
                <w:lang w:eastAsia="ru-RU"/>
              </w:rPr>
              <w:t>(ФИО лица, уполномоченного на принятие решения)</w:t>
            </w:r>
          </w:p>
          <w:p w:rsidR="00AE5BF2" w:rsidRDefault="00AE5BF2">
            <w:pPr>
              <w:spacing w:after="0" w:line="240" w:lineRule="auto"/>
              <w:ind w:right="-1"/>
              <w:jc w:val="right"/>
              <w:rPr>
                <w:rFonts w:ascii="Times New Roman" w:eastAsia="Times New Roman" w:hAnsi="Times New Roman" w:cs="Times New Roman CYR"/>
                <w:b/>
                <w:bCs/>
                <w:sz w:val="24"/>
                <w:szCs w:val="24"/>
                <w:lang w:eastAsia="ru-RU"/>
              </w:rPr>
            </w:pPr>
          </w:p>
        </w:tc>
      </w:tr>
    </w:tbl>
    <w:p w:rsidR="00AE5BF2" w:rsidRDefault="00AE5BF2">
      <w:pPr>
        <w:spacing w:after="0" w:line="240" w:lineRule="auto"/>
        <w:rPr>
          <w:rFonts w:ascii="Times New Roman" w:eastAsia="Times New Roman" w:hAnsi="Times New Roman" w:cs="Times New Roman"/>
          <w:bCs/>
          <w:sz w:val="24"/>
          <w:szCs w:val="24"/>
          <w:lang w:eastAsia="ru-RU"/>
        </w:rPr>
      </w:pPr>
    </w:p>
    <w:p w:rsidR="00AE5BF2" w:rsidRDefault="00AE5BF2">
      <w:pPr>
        <w:spacing w:after="0" w:line="240" w:lineRule="auto"/>
        <w:ind w:left="5245"/>
        <w:rPr>
          <w:rFonts w:ascii="Times New Roman" w:eastAsia="Times New Roman" w:hAnsi="Times New Roman" w:cs="Times New Roman"/>
          <w:bCs/>
          <w:sz w:val="24"/>
          <w:szCs w:val="24"/>
          <w:lang w:eastAsia="ru-RU"/>
        </w:rPr>
      </w:pPr>
    </w:p>
    <w:p w:rsidR="00AE5BF2" w:rsidRDefault="00AE5BF2">
      <w:pPr>
        <w:spacing w:after="0" w:line="240" w:lineRule="auto"/>
        <w:ind w:left="5245"/>
        <w:rPr>
          <w:rFonts w:ascii="Times New Roman" w:eastAsia="Times New Roman" w:hAnsi="Times New Roman" w:cs="Times New Roman"/>
          <w:bCs/>
          <w:sz w:val="24"/>
          <w:szCs w:val="24"/>
          <w:lang w:eastAsia="ru-RU"/>
        </w:rPr>
      </w:pPr>
    </w:p>
    <w:p w:rsidR="00AE5BF2" w:rsidRDefault="005631DE">
      <w:pPr>
        <w:widowControl w:val="0"/>
        <w:spacing w:after="0" w:line="240" w:lineRule="auto"/>
        <w:outlineLvl w:val="1"/>
        <w:rPr>
          <w:rFonts w:ascii="Times New Roman" w:eastAsia="Times New Roman" w:hAnsi="Times New Roman" w:cs="Times New Roman CYR"/>
          <w:szCs w:val="24"/>
          <w:lang w:eastAsia="ru-RU"/>
        </w:rPr>
      </w:pPr>
      <w:r>
        <w:rPr>
          <w:rFonts w:ascii="Times New Roman" w:eastAsia="Times New Roman" w:hAnsi="Times New Roman" w:cs="Times New Roman CYR"/>
          <w:szCs w:val="24"/>
          <w:lang w:eastAsia="ru-RU"/>
        </w:rPr>
        <w:t>Исполнитель (ФИО)</w:t>
      </w:r>
    </w:p>
    <w:p w:rsidR="00AE5BF2" w:rsidRDefault="005631DE">
      <w:pPr>
        <w:widowControl w:val="0"/>
        <w:spacing w:after="0" w:line="240" w:lineRule="auto"/>
        <w:outlineLvl w:val="1"/>
        <w:rPr>
          <w:rFonts w:ascii="Times New Roman" w:eastAsia="Times New Roman" w:hAnsi="Times New Roman" w:cs="Times New Roman CYR"/>
          <w:szCs w:val="24"/>
          <w:lang w:eastAsia="ru-RU"/>
        </w:rPr>
      </w:pPr>
      <w:r>
        <w:rPr>
          <w:rFonts w:ascii="Times New Roman" w:eastAsia="Times New Roman" w:hAnsi="Times New Roman" w:cs="Times New Roman CYR"/>
          <w:szCs w:val="24"/>
          <w:lang w:eastAsia="ru-RU"/>
        </w:rPr>
        <w:t>(контакты исполнителя)</w:t>
      </w:r>
    </w:p>
    <w:sectPr w:rsidR="00AE5BF2">
      <w:pgSz w:w="11906" w:h="16838"/>
      <w:pgMar w:top="1134" w:right="567"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2F7" w:rsidRDefault="002332F7">
      <w:pPr>
        <w:spacing w:after="0" w:line="240" w:lineRule="auto"/>
      </w:pPr>
      <w:r>
        <w:separator/>
      </w:r>
    </w:p>
  </w:endnote>
  <w:endnote w:type="continuationSeparator" w:id="0">
    <w:p w:rsidR="002332F7" w:rsidRDefault="00233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00"/>
    <w:family w:val="auto"/>
    <w:pitch w:val="default"/>
  </w:font>
  <w:font w:name="Times New Roman CYR">
    <w:altName w:val="Malgun Gothic Semilight"/>
    <w:panose1 w:val="020206030504050203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2F7" w:rsidRDefault="002332F7">
      <w:pPr>
        <w:spacing w:after="0" w:line="240" w:lineRule="auto"/>
      </w:pPr>
      <w:r>
        <w:separator/>
      </w:r>
    </w:p>
  </w:footnote>
  <w:footnote w:type="continuationSeparator" w:id="0">
    <w:p w:rsidR="002332F7" w:rsidRDefault="002332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257657"/>
      <w:docPartObj>
        <w:docPartGallery w:val="Page Numbers (Top of Page)"/>
        <w:docPartUnique/>
      </w:docPartObj>
    </w:sdtPr>
    <w:sdtEndPr/>
    <w:sdtContent>
      <w:p w:rsidR="00AE5BF2" w:rsidRDefault="005631DE">
        <w:pPr>
          <w:pStyle w:val="af6"/>
          <w:jc w:val="center"/>
        </w:pPr>
        <w:r>
          <w:fldChar w:fldCharType="begin"/>
        </w:r>
        <w:r>
          <w:instrText>PAGE   \* MERGEFORMAT</w:instrText>
        </w:r>
        <w:r>
          <w:fldChar w:fldCharType="separate"/>
        </w:r>
        <w:r w:rsidR="00FA0321">
          <w:rPr>
            <w:noProof/>
          </w:rPr>
          <w:t>9</w:t>
        </w:r>
        <w:r>
          <w:fldChar w:fldCharType="end"/>
        </w:r>
      </w:p>
    </w:sdtContent>
  </w:sdt>
  <w:p w:rsidR="00AE5BF2" w:rsidRDefault="00AE5BF2">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621074"/>
      <w:docPartObj>
        <w:docPartGallery w:val="Page Numbers (Top of Page)"/>
        <w:docPartUnique/>
      </w:docPartObj>
    </w:sdtPr>
    <w:sdtEndPr/>
    <w:sdtContent>
      <w:p w:rsidR="00AE5BF2" w:rsidRDefault="005631DE">
        <w:pPr>
          <w:pStyle w:val="af6"/>
          <w:jc w:val="center"/>
        </w:pPr>
        <w:r>
          <w:fldChar w:fldCharType="begin"/>
        </w:r>
        <w:r>
          <w:instrText>PAGE   \* MERGEFORMAT</w:instrText>
        </w:r>
        <w:r>
          <w:fldChar w:fldCharType="separate"/>
        </w:r>
        <w:r w:rsidR="00FA0321">
          <w:rPr>
            <w:noProof/>
          </w:rPr>
          <w:t>11</w:t>
        </w:r>
        <w:r>
          <w:fldChar w:fldCharType="end"/>
        </w:r>
      </w:p>
    </w:sdtContent>
  </w:sdt>
  <w:p w:rsidR="00AE5BF2" w:rsidRDefault="00AE5BF2">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AD"/>
    <w:multiLevelType w:val="hybridMultilevel"/>
    <w:tmpl w:val="6400B6AC"/>
    <w:lvl w:ilvl="0" w:tplc="5D9C8084">
      <w:start w:val="1"/>
      <w:numFmt w:val="bullet"/>
      <w:lvlText w:val=""/>
      <w:lvlJc w:val="left"/>
      <w:pPr>
        <w:ind w:left="436" w:hanging="360"/>
      </w:pPr>
      <w:rPr>
        <w:rFonts w:ascii="Symbol" w:hAnsi="Symbol" w:hint="default"/>
      </w:rPr>
    </w:lvl>
    <w:lvl w:ilvl="1" w:tplc="BC605368">
      <w:start w:val="1"/>
      <w:numFmt w:val="bullet"/>
      <w:lvlText w:val="o"/>
      <w:lvlJc w:val="left"/>
      <w:pPr>
        <w:ind w:left="1156" w:hanging="360"/>
      </w:pPr>
      <w:rPr>
        <w:rFonts w:ascii="Courier New" w:hAnsi="Courier New" w:cs="Courier New" w:hint="default"/>
      </w:rPr>
    </w:lvl>
    <w:lvl w:ilvl="2" w:tplc="352AFFF4">
      <w:start w:val="1"/>
      <w:numFmt w:val="bullet"/>
      <w:lvlText w:val=""/>
      <w:lvlJc w:val="left"/>
      <w:pPr>
        <w:ind w:left="1876" w:hanging="360"/>
      </w:pPr>
      <w:rPr>
        <w:rFonts w:ascii="Wingdings" w:hAnsi="Wingdings" w:hint="default"/>
      </w:rPr>
    </w:lvl>
    <w:lvl w:ilvl="3" w:tplc="E702DAFA">
      <w:start w:val="1"/>
      <w:numFmt w:val="bullet"/>
      <w:lvlText w:val=""/>
      <w:lvlJc w:val="left"/>
      <w:pPr>
        <w:ind w:left="2596" w:hanging="360"/>
      </w:pPr>
      <w:rPr>
        <w:rFonts w:ascii="Symbol" w:hAnsi="Symbol" w:hint="default"/>
      </w:rPr>
    </w:lvl>
    <w:lvl w:ilvl="4" w:tplc="2F623F7A">
      <w:start w:val="1"/>
      <w:numFmt w:val="bullet"/>
      <w:lvlText w:val="o"/>
      <w:lvlJc w:val="left"/>
      <w:pPr>
        <w:ind w:left="3316" w:hanging="360"/>
      </w:pPr>
      <w:rPr>
        <w:rFonts w:ascii="Courier New" w:hAnsi="Courier New" w:cs="Courier New" w:hint="default"/>
      </w:rPr>
    </w:lvl>
    <w:lvl w:ilvl="5" w:tplc="876A6DC2">
      <w:start w:val="1"/>
      <w:numFmt w:val="bullet"/>
      <w:lvlText w:val=""/>
      <w:lvlJc w:val="left"/>
      <w:pPr>
        <w:ind w:left="4036" w:hanging="360"/>
      </w:pPr>
      <w:rPr>
        <w:rFonts w:ascii="Wingdings" w:hAnsi="Wingdings" w:hint="default"/>
      </w:rPr>
    </w:lvl>
    <w:lvl w:ilvl="6" w:tplc="327AFE72">
      <w:start w:val="1"/>
      <w:numFmt w:val="bullet"/>
      <w:lvlText w:val=""/>
      <w:lvlJc w:val="left"/>
      <w:pPr>
        <w:ind w:left="4756" w:hanging="360"/>
      </w:pPr>
      <w:rPr>
        <w:rFonts w:ascii="Symbol" w:hAnsi="Symbol" w:hint="default"/>
      </w:rPr>
    </w:lvl>
    <w:lvl w:ilvl="7" w:tplc="FAB23FCC">
      <w:start w:val="1"/>
      <w:numFmt w:val="bullet"/>
      <w:lvlText w:val="o"/>
      <w:lvlJc w:val="left"/>
      <w:pPr>
        <w:ind w:left="5476" w:hanging="360"/>
      </w:pPr>
      <w:rPr>
        <w:rFonts w:ascii="Courier New" w:hAnsi="Courier New" w:cs="Courier New" w:hint="default"/>
      </w:rPr>
    </w:lvl>
    <w:lvl w:ilvl="8" w:tplc="D452C710">
      <w:start w:val="1"/>
      <w:numFmt w:val="bullet"/>
      <w:lvlText w:val=""/>
      <w:lvlJc w:val="left"/>
      <w:pPr>
        <w:ind w:left="6196" w:hanging="360"/>
      </w:pPr>
      <w:rPr>
        <w:rFonts w:ascii="Wingdings" w:hAnsi="Wingdings" w:hint="default"/>
      </w:rPr>
    </w:lvl>
  </w:abstractNum>
  <w:abstractNum w:abstractNumId="1" w15:restartNumberingAfterBreak="0">
    <w:nsid w:val="01233DB4"/>
    <w:multiLevelType w:val="multilevel"/>
    <w:tmpl w:val="F996B282"/>
    <w:lvl w:ilvl="0">
      <w:start w:val="1"/>
      <w:numFmt w:val="decimal"/>
      <w:lvlText w:val="%1."/>
      <w:lvlJc w:val="left"/>
      <w:pPr>
        <w:ind w:left="1069" w:hanging="360"/>
      </w:pPr>
      <w:rPr>
        <w:rFonts w:hint="default"/>
      </w:rPr>
    </w:lvl>
    <w:lvl w:ilvl="1">
      <w:start w:val="3"/>
      <w:numFmt w:val="decimal"/>
      <w:isLgl/>
      <w:lvlText w:val="%1.%2"/>
      <w:lvlJc w:val="left"/>
      <w:pPr>
        <w:ind w:left="2089" w:hanging="1380"/>
      </w:pPr>
      <w:rPr>
        <w:rFonts w:hint="default"/>
      </w:rPr>
    </w:lvl>
    <w:lvl w:ilvl="2">
      <w:start w:val="2"/>
      <w:numFmt w:val="decimal"/>
      <w:isLgl/>
      <w:lvlText w:val="%1.%2.%3"/>
      <w:lvlJc w:val="left"/>
      <w:pPr>
        <w:ind w:left="2089" w:hanging="1380"/>
      </w:pPr>
      <w:rPr>
        <w:rFonts w:hint="default"/>
      </w:rPr>
    </w:lvl>
    <w:lvl w:ilvl="3">
      <w:start w:val="1"/>
      <w:numFmt w:val="decimal"/>
      <w:isLgl/>
      <w:lvlText w:val="%1.%2.%3.%4"/>
      <w:lvlJc w:val="left"/>
      <w:pPr>
        <w:ind w:left="2089" w:hanging="1380"/>
      </w:pPr>
      <w:rPr>
        <w:rFonts w:hint="default"/>
      </w:rPr>
    </w:lvl>
    <w:lvl w:ilvl="4">
      <w:start w:val="1"/>
      <w:numFmt w:val="decimal"/>
      <w:isLgl/>
      <w:lvlText w:val="%1.%2.%3.%4.%5"/>
      <w:lvlJc w:val="left"/>
      <w:pPr>
        <w:ind w:left="2089" w:hanging="13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02675D86"/>
    <w:multiLevelType w:val="multilevel"/>
    <w:tmpl w:val="B686AE8A"/>
    <w:lvl w:ilvl="0">
      <w:start w:val="3"/>
      <w:numFmt w:val="decimal"/>
      <w:lvlText w:val="%1."/>
      <w:lvlJc w:val="left"/>
      <w:pPr>
        <w:ind w:left="932" w:hanging="648"/>
      </w:pPr>
      <w:rPr>
        <w:rFonts w:hint="default"/>
      </w:rPr>
    </w:lvl>
    <w:lvl w:ilvl="1">
      <w:start w:val="1"/>
      <w:numFmt w:val="decimal"/>
      <w:lvlText w:val="%1.%2."/>
      <w:lvlJc w:val="left"/>
      <w:pPr>
        <w:ind w:left="1254" w:hanging="720"/>
      </w:pPr>
      <w:rPr>
        <w:rFonts w:hint="default"/>
      </w:rPr>
    </w:lvl>
    <w:lvl w:ilvl="2">
      <w:start w:val="2"/>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 w15:restartNumberingAfterBreak="0">
    <w:nsid w:val="0A214B5C"/>
    <w:multiLevelType w:val="multilevel"/>
    <w:tmpl w:val="8D5217C4"/>
    <w:lvl w:ilvl="0">
      <w:start w:val="1"/>
      <w:numFmt w:val="decimal"/>
      <w:lvlText w:val="%1"/>
      <w:lvlJc w:val="left"/>
      <w:pPr>
        <w:ind w:left="375" w:hanging="375"/>
      </w:pPr>
      <w:rPr>
        <w:rFonts w:hint="default"/>
      </w:rPr>
    </w:lvl>
    <w:lvl w:ilvl="1">
      <w:start w:val="1"/>
      <w:numFmt w:val="decimal"/>
      <w:lvlText w:val="%1.%2"/>
      <w:lvlJc w:val="left"/>
      <w:pPr>
        <w:ind w:left="1115" w:hanging="375"/>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 w15:restartNumberingAfterBreak="0">
    <w:nsid w:val="0A8953D0"/>
    <w:multiLevelType w:val="hybridMultilevel"/>
    <w:tmpl w:val="2D3A5520"/>
    <w:lvl w:ilvl="0" w:tplc="36B4DF14">
      <w:start w:val="3"/>
      <w:numFmt w:val="decimal"/>
      <w:lvlText w:val="%1."/>
      <w:lvlJc w:val="left"/>
      <w:pPr>
        <w:ind w:left="720" w:hanging="360"/>
      </w:pPr>
      <w:rPr>
        <w:rFonts w:hint="default"/>
      </w:rPr>
    </w:lvl>
    <w:lvl w:ilvl="1" w:tplc="97C4A05A">
      <w:start w:val="1"/>
      <w:numFmt w:val="lowerLetter"/>
      <w:lvlText w:val="%2."/>
      <w:lvlJc w:val="left"/>
      <w:pPr>
        <w:ind w:left="1440" w:hanging="360"/>
      </w:pPr>
    </w:lvl>
    <w:lvl w:ilvl="2" w:tplc="181C2E44">
      <w:start w:val="1"/>
      <w:numFmt w:val="lowerRoman"/>
      <w:lvlText w:val="%3."/>
      <w:lvlJc w:val="right"/>
      <w:pPr>
        <w:ind w:left="2160" w:hanging="180"/>
      </w:pPr>
    </w:lvl>
    <w:lvl w:ilvl="3" w:tplc="61486896">
      <w:start w:val="1"/>
      <w:numFmt w:val="decimal"/>
      <w:lvlText w:val="%4."/>
      <w:lvlJc w:val="left"/>
      <w:pPr>
        <w:ind w:left="2880" w:hanging="360"/>
      </w:pPr>
    </w:lvl>
    <w:lvl w:ilvl="4" w:tplc="AB8A7DBA">
      <w:start w:val="1"/>
      <w:numFmt w:val="lowerLetter"/>
      <w:lvlText w:val="%5."/>
      <w:lvlJc w:val="left"/>
      <w:pPr>
        <w:ind w:left="3600" w:hanging="360"/>
      </w:pPr>
    </w:lvl>
    <w:lvl w:ilvl="5" w:tplc="B97ECC24">
      <w:start w:val="1"/>
      <w:numFmt w:val="lowerRoman"/>
      <w:lvlText w:val="%6."/>
      <w:lvlJc w:val="right"/>
      <w:pPr>
        <w:ind w:left="4320" w:hanging="180"/>
      </w:pPr>
    </w:lvl>
    <w:lvl w:ilvl="6" w:tplc="3266C618">
      <w:start w:val="1"/>
      <w:numFmt w:val="decimal"/>
      <w:lvlText w:val="%7."/>
      <w:lvlJc w:val="left"/>
      <w:pPr>
        <w:ind w:left="5040" w:hanging="360"/>
      </w:pPr>
    </w:lvl>
    <w:lvl w:ilvl="7" w:tplc="180498CA">
      <w:start w:val="1"/>
      <w:numFmt w:val="lowerLetter"/>
      <w:lvlText w:val="%8."/>
      <w:lvlJc w:val="left"/>
      <w:pPr>
        <w:ind w:left="5760" w:hanging="360"/>
      </w:pPr>
    </w:lvl>
    <w:lvl w:ilvl="8" w:tplc="048E2AB8">
      <w:start w:val="1"/>
      <w:numFmt w:val="lowerRoman"/>
      <w:lvlText w:val="%9."/>
      <w:lvlJc w:val="right"/>
      <w:pPr>
        <w:ind w:left="6480" w:hanging="180"/>
      </w:pPr>
    </w:lvl>
  </w:abstractNum>
  <w:abstractNum w:abstractNumId="5" w15:restartNumberingAfterBreak="0">
    <w:nsid w:val="0C04284C"/>
    <w:multiLevelType w:val="hybridMultilevel"/>
    <w:tmpl w:val="35508B3A"/>
    <w:lvl w:ilvl="0" w:tplc="D73EFFD0">
      <w:start w:val="1"/>
      <w:numFmt w:val="bullet"/>
      <w:lvlText w:val=""/>
      <w:lvlJc w:val="left"/>
      <w:pPr>
        <w:ind w:left="1075" w:hanging="360"/>
      </w:pPr>
      <w:rPr>
        <w:rFonts w:ascii="Symbol" w:hAnsi="Symbol" w:hint="default"/>
      </w:rPr>
    </w:lvl>
    <w:lvl w:ilvl="1" w:tplc="79F2B6D4">
      <w:start w:val="1"/>
      <w:numFmt w:val="bullet"/>
      <w:lvlText w:val="o"/>
      <w:lvlJc w:val="left"/>
      <w:pPr>
        <w:ind w:left="1795" w:hanging="360"/>
      </w:pPr>
      <w:rPr>
        <w:rFonts w:ascii="Courier New" w:hAnsi="Courier New" w:cs="Courier New" w:hint="default"/>
      </w:rPr>
    </w:lvl>
    <w:lvl w:ilvl="2" w:tplc="812298B0">
      <w:start w:val="1"/>
      <w:numFmt w:val="bullet"/>
      <w:lvlText w:val=""/>
      <w:lvlJc w:val="left"/>
      <w:pPr>
        <w:ind w:left="2515" w:hanging="360"/>
      </w:pPr>
      <w:rPr>
        <w:rFonts w:ascii="Wingdings" w:hAnsi="Wingdings" w:hint="default"/>
      </w:rPr>
    </w:lvl>
    <w:lvl w:ilvl="3" w:tplc="37D2D8B2">
      <w:start w:val="1"/>
      <w:numFmt w:val="bullet"/>
      <w:lvlText w:val=""/>
      <w:lvlJc w:val="left"/>
      <w:pPr>
        <w:ind w:left="3235" w:hanging="360"/>
      </w:pPr>
      <w:rPr>
        <w:rFonts w:ascii="Symbol" w:hAnsi="Symbol" w:hint="default"/>
      </w:rPr>
    </w:lvl>
    <w:lvl w:ilvl="4" w:tplc="C9C6442A">
      <w:start w:val="1"/>
      <w:numFmt w:val="bullet"/>
      <w:lvlText w:val="o"/>
      <w:lvlJc w:val="left"/>
      <w:pPr>
        <w:ind w:left="3955" w:hanging="360"/>
      </w:pPr>
      <w:rPr>
        <w:rFonts w:ascii="Courier New" w:hAnsi="Courier New" w:cs="Courier New" w:hint="default"/>
      </w:rPr>
    </w:lvl>
    <w:lvl w:ilvl="5" w:tplc="59DE058E">
      <w:start w:val="1"/>
      <w:numFmt w:val="bullet"/>
      <w:lvlText w:val=""/>
      <w:lvlJc w:val="left"/>
      <w:pPr>
        <w:ind w:left="4675" w:hanging="360"/>
      </w:pPr>
      <w:rPr>
        <w:rFonts w:ascii="Wingdings" w:hAnsi="Wingdings" w:hint="default"/>
      </w:rPr>
    </w:lvl>
    <w:lvl w:ilvl="6" w:tplc="97AAEDEC">
      <w:start w:val="1"/>
      <w:numFmt w:val="bullet"/>
      <w:lvlText w:val=""/>
      <w:lvlJc w:val="left"/>
      <w:pPr>
        <w:ind w:left="5395" w:hanging="360"/>
      </w:pPr>
      <w:rPr>
        <w:rFonts w:ascii="Symbol" w:hAnsi="Symbol" w:hint="default"/>
      </w:rPr>
    </w:lvl>
    <w:lvl w:ilvl="7" w:tplc="32184C02">
      <w:start w:val="1"/>
      <w:numFmt w:val="bullet"/>
      <w:lvlText w:val="o"/>
      <w:lvlJc w:val="left"/>
      <w:pPr>
        <w:ind w:left="6115" w:hanging="360"/>
      </w:pPr>
      <w:rPr>
        <w:rFonts w:ascii="Courier New" w:hAnsi="Courier New" w:cs="Courier New" w:hint="default"/>
      </w:rPr>
    </w:lvl>
    <w:lvl w:ilvl="8" w:tplc="53BCC4D0">
      <w:start w:val="1"/>
      <w:numFmt w:val="bullet"/>
      <w:lvlText w:val=""/>
      <w:lvlJc w:val="left"/>
      <w:pPr>
        <w:ind w:left="6835" w:hanging="360"/>
      </w:pPr>
      <w:rPr>
        <w:rFonts w:ascii="Wingdings" w:hAnsi="Wingdings" w:hint="default"/>
      </w:rPr>
    </w:lvl>
  </w:abstractNum>
  <w:abstractNum w:abstractNumId="6" w15:restartNumberingAfterBreak="0">
    <w:nsid w:val="0F6E24D6"/>
    <w:multiLevelType w:val="hybridMultilevel"/>
    <w:tmpl w:val="E3F016A2"/>
    <w:lvl w:ilvl="0" w:tplc="A9CA3818">
      <w:start w:val="1"/>
      <w:numFmt w:val="decimal"/>
      <w:lvlText w:val="%1)"/>
      <w:lvlJc w:val="left"/>
      <w:pPr>
        <w:ind w:left="720" w:hanging="360"/>
      </w:pPr>
    </w:lvl>
    <w:lvl w:ilvl="1" w:tplc="77601646">
      <w:start w:val="1"/>
      <w:numFmt w:val="lowerLetter"/>
      <w:lvlText w:val="%2."/>
      <w:lvlJc w:val="left"/>
      <w:pPr>
        <w:ind w:left="1440" w:hanging="360"/>
      </w:pPr>
    </w:lvl>
    <w:lvl w:ilvl="2" w:tplc="F552ED90">
      <w:start w:val="1"/>
      <w:numFmt w:val="lowerRoman"/>
      <w:lvlText w:val="%3."/>
      <w:lvlJc w:val="right"/>
      <w:pPr>
        <w:ind w:left="2160" w:hanging="180"/>
      </w:pPr>
    </w:lvl>
    <w:lvl w:ilvl="3" w:tplc="2CD2BCEE">
      <w:start w:val="1"/>
      <w:numFmt w:val="decimal"/>
      <w:lvlText w:val="%4."/>
      <w:lvlJc w:val="left"/>
      <w:pPr>
        <w:ind w:left="2880" w:hanging="360"/>
      </w:pPr>
    </w:lvl>
    <w:lvl w:ilvl="4" w:tplc="65A4CA9C">
      <w:start w:val="1"/>
      <w:numFmt w:val="lowerLetter"/>
      <w:lvlText w:val="%5."/>
      <w:lvlJc w:val="left"/>
      <w:pPr>
        <w:ind w:left="3600" w:hanging="360"/>
      </w:pPr>
    </w:lvl>
    <w:lvl w:ilvl="5" w:tplc="378682A0">
      <w:start w:val="1"/>
      <w:numFmt w:val="lowerRoman"/>
      <w:lvlText w:val="%6."/>
      <w:lvlJc w:val="right"/>
      <w:pPr>
        <w:ind w:left="4320" w:hanging="180"/>
      </w:pPr>
    </w:lvl>
    <w:lvl w:ilvl="6" w:tplc="B12A186E">
      <w:start w:val="1"/>
      <w:numFmt w:val="decimal"/>
      <w:lvlText w:val="%7."/>
      <w:lvlJc w:val="left"/>
      <w:pPr>
        <w:ind w:left="5040" w:hanging="360"/>
      </w:pPr>
    </w:lvl>
    <w:lvl w:ilvl="7" w:tplc="9308322C">
      <w:start w:val="1"/>
      <w:numFmt w:val="lowerLetter"/>
      <w:lvlText w:val="%8."/>
      <w:lvlJc w:val="left"/>
      <w:pPr>
        <w:ind w:left="5760" w:hanging="360"/>
      </w:pPr>
    </w:lvl>
    <w:lvl w:ilvl="8" w:tplc="2ABA984C">
      <w:start w:val="1"/>
      <w:numFmt w:val="lowerRoman"/>
      <w:lvlText w:val="%9."/>
      <w:lvlJc w:val="right"/>
      <w:pPr>
        <w:ind w:left="6480" w:hanging="180"/>
      </w:pPr>
    </w:lvl>
  </w:abstractNum>
  <w:abstractNum w:abstractNumId="7" w15:restartNumberingAfterBreak="0">
    <w:nsid w:val="0FBE1020"/>
    <w:multiLevelType w:val="hybridMultilevel"/>
    <w:tmpl w:val="9FFABA2A"/>
    <w:lvl w:ilvl="0" w:tplc="72B86958">
      <w:start w:val="1"/>
      <w:numFmt w:val="decimal"/>
      <w:lvlText w:val="%1."/>
      <w:lvlJc w:val="left"/>
      <w:pPr>
        <w:tabs>
          <w:tab w:val="num" w:pos="1080"/>
        </w:tabs>
        <w:ind w:left="1080" w:hanging="360"/>
      </w:pPr>
      <w:rPr>
        <w:rFonts w:hint="default"/>
        <w:u w:val="none"/>
      </w:rPr>
    </w:lvl>
    <w:lvl w:ilvl="1" w:tplc="F5B82890">
      <w:start w:val="1"/>
      <w:numFmt w:val="bullet"/>
      <w:lvlText w:val="o"/>
      <w:lvlJc w:val="left"/>
      <w:pPr>
        <w:ind w:left="1440" w:hanging="360"/>
      </w:pPr>
      <w:rPr>
        <w:rFonts w:ascii="Courier New" w:eastAsia="Courier New" w:hAnsi="Courier New" w:cs="Courier New" w:hint="default"/>
      </w:rPr>
    </w:lvl>
    <w:lvl w:ilvl="2" w:tplc="5FA232AC">
      <w:start w:val="1"/>
      <w:numFmt w:val="bullet"/>
      <w:lvlText w:val="§"/>
      <w:lvlJc w:val="left"/>
      <w:pPr>
        <w:ind w:left="2160" w:hanging="360"/>
      </w:pPr>
      <w:rPr>
        <w:rFonts w:ascii="Wingdings" w:eastAsia="Wingdings" w:hAnsi="Wingdings" w:cs="Wingdings" w:hint="default"/>
      </w:rPr>
    </w:lvl>
    <w:lvl w:ilvl="3" w:tplc="7A0816FE">
      <w:start w:val="1"/>
      <w:numFmt w:val="bullet"/>
      <w:lvlText w:val="·"/>
      <w:lvlJc w:val="left"/>
      <w:pPr>
        <w:ind w:left="2880" w:hanging="360"/>
      </w:pPr>
      <w:rPr>
        <w:rFonts w:ascii="Symbol" w:eastAsia="Symbol" w:hAnsi="Symbol" w:cs="Symbol" w:hint="default"/>
      </w:rPr>
    </w:lvl>
    <w:lvl w:ilvl="4" w:tplc="8C4CE8DC">
      <w:start w:val="1"/>
      <w:numFmt w:val="bullet"/>
      <w:lvlText w:val="o"/>
      <w:lvlJc w:val="left"/>
      <w:pPr>
        <w:ind w:left="3600" w:hanging="360"/>
      </w:pPr>
      <w:rPr>
        <w:rFonts w:ascii="Courier New" w:eastAsia="Courier New" w:hAnsi="Courier New" w:cs="Courier New" w:hint="default"/>
      </w:rPr>
    </w:lvl>
    <w:lvl w:ilvl="5" w:tplc="C3787FA6">
      <w:start w:val="1"/>
      <w:numFmt w:val="bullet"/>
      <w:lvlText w:val="§"/>
      <w:lvlJc w:val="left"/>
      <w:pPr>
        <w:ind w:left="4320" w:hanging="360"/>
      </w:pPr>
      <w:rPr>
        <w:rFonts w:ascii="Wingdings" w:eastAsia="Wingdings" w:hAnsi="Wingdings" w:cs="Wingdings" w:hint="default"/>
      </w:rPr>
    </w:lvl>
    <w:lvl w:ilvl="6" w:tplc="A4780E8E">
      <w:start w:val="1"/>
      <w:numFmt w:val="bullet"/>
      <w:lvlText w:val="·"/>
      <w:lvlJc w:val="left"/>
      <w:pPr>
        <w:ind w:left="5040" w:hanging="360"/>
      </w:pPr>
      <w:rPr>
        <w:rFonts w:ascii="Symbol" w:eastAsia="Symbol" w:hAnsi="Symbol" w:cs="Symbol" w:hint="default"/>
      </w:rPr>
    </w:lvl>
    <w:lvl w:ilvl="7" w:tplc="AB649A18">
      <w:start w:val="1"/>
      <w:numFmt w:val="bullet"/>
      <w:lvlText w:val="o"/>
      <w:lvlJc w:val="left"/>
      <w:pPr>
        <w:ind w:left="5760" w:hanging="360"/>
      </w:pPr>
      <w:rPr>
        <w:rFonts w:ascii="Courier New" w:eastAsia="Courier New" w:hAnsi="Courier New" w:cs="Courier New" w:hint="default"/>
      </w:rPr>
    </w:lvl>
    <w:lvl w:ilvl="8" w:tplc="2EC82A52">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2E22351"/>
    <w:multiLevelType w:val="hybridMultilevel"/>
    <w:tmpl w:val="23AA7966"/>
    <w:lvl w:ilvl="0" w:tplc="9FF0572A">
      <w:start w:val="1"/>
      <w:numFmt w:val="decimal"/>
      <w:lvlText w:val="%1)"/>
      <w:lvlJc w:val="left"/>
      <w:pPr>
        <w:ind w:left="715" w:hanging="360"/>
      </w:pPr>
      <w:rPr>
        <w:rFonts w:hint="default"/>
      </w:rPr>
    </w:lvl>
    <w:lvl w:ilvl="1" w:tplc="64EA00B4">
      <w:start w:val="1"/>
      <w:numFmt w:val="lowerLetter"/>
      <w:lvlText w:val="%2."/>
      <w:lvlJc w:val="left"/>
      <w:pPr>
        <w:ind w:left="1435" w:hanging="360"/>
      </w:pPr>
    </w:lvl>
    <w:lvl w:ilvl="2" w:tplc="734CC02C">
      <w:start w:val="1"/>
      <w:numFmt w:val="lowerRoman"/>
      <w:lvlText w:val="%3."/>
      <w:lvlJc w:val="right"/>
      <w:pPr>
        <w:ind w:left="2155" w:hanging="180"/>
      </w:pPr>
    </w:lvl>
    <w:lvl w:ilvl="3" w:tplc="E860504C">
      <w:start w:val="1"/>
      <w:numFmt w:val="decimal"/>
      <w:lvlText w:val="%4."/>
      <w:lvlJc w:val="left"/>
      <w:pPr>
        <w:ind w:left="2875" w:hanging="360"/>
      </w:pPr>
    </w:lvl>
    <w:lvl w:ilvl="4" w:tplc="02607288">
      <w:start w:val="1"/>
      <w:numFmt w:val="lowerLetter"/>
      <w:lvlText w:val="%5."/>
      <w:lvlJc w:val="left"/>
      <w:pPr>
        <w:ind w:left="3595" w:hanging="360"/>
      </w:pPr>
    </w:lvl>
    <w:lvl w:ilvl="5" w:tplc="2E2A7F54">
      <w:start w:val="1"/>
      <w:numFmt w:val="lowerRoman"/>
      <w:lvlText w:val="%6."/>
      <w:lvlJc w:val="right"/>
      <w:pPr>
        <w:ind w:left="4315" w:hanging="180"/>
      </w:pPr>
    </w:lvl>
    <w:lvl w:ilvl="6" w:tplc="3C4A2DA2">
      <w:start w:val="1"/>
      <w:numFmt w:val="decimal"/>
      <w:lvlText w:val="%7."/>
      <w:lvlJc w:val="left"/>
      <w:pPr>
        <w:ind w:left="5035" w:hanging="360"/>
      </w:pPr>
    </w:lvl>
    <w:lvl w:ilvl="7" w:tplc="2ABE3628">
      <w:start w:val="1"/>
      <w:numFmt w:val="lowerLetter"/>
      <w:lvlText w:val="%8."/>
      <w:lvlJc w:val="left"/>
      <w:pPr>
        <w:ind w:left="5755" w:hanging="360"/>
      </w:pPr>
    </w:lvl>
    <w:lvl w:ilvl="8" w:tplc="F5BE30E2">
      <w:start w:val="1"/>
      <w:numFmt w:val="lowerRoman"/>
      <w:lvlText w:val="%9."/>
      <w:lvlJc w:val="right"/>
      <w:pPr>
        <w:ind w:left="6475" w:hanging="180"/>
      </w:pPr>
    </w:lvl>
  </w:abstractNum>
  <w:abstractNum w:abstractNumId="9" w15:restartNumberingAfterBreak="0">
    <w:nsid w:val="13C177E6"/>
    <w:multiLevelType w:val="hybridMultilevel"/>
    <w:tmpl w:val="05F013E6"/>
    <w:lvl w:ilvl="0" w:tplc="A27034D4">
      <w:start w:val="1"/>
      <w:numFmt w:val="decimal"/>
      <w:lvlText w:val="%1."/>
      <w:lvlJc w:val="left"/>
      <w:pPr>
        <w:ind w:left="1429" w:hanging="360"/>
      </w:pPr>
    </w:lvl>
    <w:lvl w:ilvl="1" w:tplc="0D420424">
      <w:start w:val="1"/>
      <w:numFmt w:val="lowerLetter"/>
      <w:lvlText w:val="%2."/>
      <w:lvlJc w:val="left"/>
      <w:pPr>
        <w:ind w:left="2149" w:hanging="360"/>
      </w:pPr>
    </w:lvl>
    <w:lvl w:ilvl="2" w:tplc="4B14A572">
      <w:start w:val="1"/>
      <w:numFmt w:val="lowerRoman"/>
      <w:lvlText w:val="%3."/>
      <w:lvlJc w:val="right"/>
      <w:pPr>
        <w:ind w:left="2869" w:hanging="180"/>
      </w:pPr>
    </w:lvl>
    <w:lvl w:ilvl="3" w:tplc="8D461760">
      <w:start w:val="1"/>
      <w:numFmt w:val="decimal"/>
      <w:lvlText w:val="%4."/>
      <w:lvlJc w:val="left"/>
      <w:pPr>
        <w:ind w:left="3589" w:hanging="360"/>
      </w:pPr>
    </w:lvl>
    <w:lvl w:ilvl="4" w:tplc="004A5E70">
      <w:start w:val="1"/>
      <w:numFmt w:val="lowerLetter"/>
      <w:lvlText w:val="%5."/>
      <w:lvlJc w:val="left"/>
      <w:pPr>
        <w:ind w:left="4309" w:hanging="360"/>
      </w:pPr>
    </w:lvl>
    <w:lvl w:ilvl="5" w:tplc="6BDEB13A">
      <w:start w:val="1"/>
      <w:numFmt w:val="lowerRoman"/>
      <w:lvlText w:val="%6."/>
      <w:lvlJc w:val="right"/>
      <w:pPr>
        <w:ind w:left="5029" w:hanging="180"/>
      </w:pPr>
    </w:lvl>
    <w:lvl w:ilvl="6" w:tplc="91D2BE16">
      <w:start w:val="1"/>
      <w:numFmt w:val="decimal"/>
      <w:lvlText w:val="%7."/>
      <w:lvlJc w:val="left"/>
      <w:pPr>
        <w:ind w:left="5749" w:hanging="360"/>
      </w:pPr>
    </w:lvl>
    <w:lvl w:ilvl="7" w:tplc="E8E2CA6A">
      <w:start w:val="1"/>
      <w:numFmt w:val="lowerLetter"/>
      <w:lvlText w:val="%8."/>
      <w:lvlJc w:val="left"/>
      <w:pPr>
        <w:ind w:left="6469" w:hanging="360"/>
      </w:pPr>
    </w:lvl>
    <w:lvl w:ilvl="8" w:tplc="BFD87932">
      <w:start w:val="1"/>
      <w:numFmt w:val="lowerRoman"/>
      <w:lvlText w:val="%9."/>
      <w:lvlJc w:val="right"/>
      <w:pPr>
        <w:ind w:left="7189" w:hanging="180"/>
      </w:pPr>
    </w:lvl>
  </w:abstractNum>
  <w:abstractNum w:abstractNumId="10" w15:restartNumberingAfterBreak="0">
    <w:nsid w:val="13FB2DBA"/>
    <w:multiLevelType w:val="hybridMultilevel"/>
    <w:tmpl w:val="E328077E"/>
    <w:lvl w:ilvl="0" w:tplc="C0AAAE68">
      <w:start w:val="1"/>
      <w:numFmt w:val="decimal"/>
      <w:lvlText w:val="%1)"/>
      <w:lvlJc w:val="left"/>
      <w:pPr>
        <w:ind w:left="1429" w:hanging="360"/>
      </w:pPr>
    </w:lvl>
    <w:lvl w:ilvl="1" w:tplc="4D7E6E58">
      <w:start w:val="1"/>
      <w:numFmt w:val="lowerLetter"/>
      <w:lvlText w:val="%2."/>
      <w:lvlJc w:val="left"/>
      <w:pPr>
        <w:ind w:left="2149" w:hanging="360"/>
      </w:pPr>
    </w:lvl>
    <w:lvl w:ilvl="2" w:tplc="AEBAB0F8">
      <w:start w:val="1"/>
      <w:numFmt w:val="lowerRoman"/>
      <w:lvlText w:val="%3."/>
      <w:lvlJc w:val="right"/>
      <w:pPr>
        <w:ind w:left="2869" w:hanging="180"/>
      </w:pPr>
    </w:lvl>
    <w:lvl w:ilvl="3" w:tplc="8DD821A2">
      <w:start w:val="1"/>
      <w:numFmt w:val="decimal"/>
      <w:lvlText w:val="%4."/>
      <w:lvlJc w:val="left"/>
      <w:pPr>
        <w:ind w:left="3589" w:hanging="360"/>
      </w:pPr>
    </w:lvl>
    <w:lvl w:ilvl="4" w:tplc="84E8172E">
      <w:start w:val="1"/>
      <w:numFmt w:val="lowerLetter"/>
      <w:lvlText w:val="%5."/>
      <w:lvlJc w:val="left"/>
      <w:pPr>
        <w:ind w:left="4309" w:hanging="360"/>
      </w:pPr>
    </w:lvl>
    <w:lvl w:ilvl="5" w:tplc="B6FC943E">
      <w:start w:val="1"/>
      <w:numFmt w:val="lowerRoman"/>
      <w:lvlText w:val="%6."/>
      <w:lvlJc w:val="right"/>
      <w:pPr>
        <w:ind w:left="5029" w:hanging="180"/>
      </w:pPr>
    </w:lvl>
    <w:lvl w:ilvl="6" w:tplc="A8E4E086">
      <w:start w:val="1"/>
      <w:numFmt w:val="decimal"/>
      <w:lvlText w:val="%7."/>
      <w:lvlJc w:val="left"/>
      <w:pPr>
        <w:ind w:left="5749" w:hanging="360"/>
      </w:pPr>
    </w:lvl>
    <w:lvl w:ilvl="7" w:tplc="F762121C">
      <w:start w:val="1"/>
      <w:numFmt w:val="lowerLetter"/>
      <w:lvlText w:val="%8."/>
      <w:lvlJc w:val="left"/>
      <w:pPr>
        <w:ind w:left="6469" w:hanging="360"/>
      </w:pPr>
    </w:lvl>
    <w:lvl w:ilvl="8" w:tplc="3974AA5C">
      <w:start w:val="1"/>
      <w:numFmt w:val="lowerRoman"/>
      <w:lvlText w:val="%9."/>
      <w:lvlJc w:val="right"/>
      <w:pPr>
        <w:ind w:left="7189" w:hanging="180"/>
      </w:pPr>
    </w:lvl>
  </w:abstractNum>
  <w:abstractNum w:abstractNumId="11" w15:restartNumberingAfterBreak="0">
    <w:nsid w:val="185C2E4B"/>
    <w:multiLevelType w:val="hybridMultilevel"/>
    <w:tmpl w:val="53CE890C"/>
    <w:lvl w:ilvl="0" w:tplc="15A83662">
      <w:start w:val="1"/>
      <w:numFmt w:val="decimal"/>
      <w:lvlText w:val="%1."/>
      <w:lvlJc w:val="right"/>
      <w:pPr>
        <w:ind w:left="709" w:hanging="360"/>
      </w:pPr>
      <w:rPr>
        <w:rFonts w:ascii="Times New Roman" w:eastAsia="Times New Roman" w:hAnsi="Times New Roman" w:cs="Times New Roman"/>
        <w:color w:val="000000"/>
        <w:sz w:val="28"/>
      </w:rPr>
    </w:lvl>
    <w:lvl w:ilvl="1" w:tplc="A9B2AA0E">
      <w:start w:val="1"/>
      <w:numFmt w:val="decimal"/>
      <w:lvlText w:val="%2."/>
      <w:lvlJc w:val="right"/>
      <w:pPr>
        <w:ind w:left="1429" w:hanging="360"/>
      </w:pPr>
    </w:lvl>
    <w:lvl w:ilvl="2" w:tplc="68609CC4">
      <w:start w:val="1"/>
      <w:numFmt w:val="decimal"/>
      <w:lvlText w:val="%3."/>
      <w:lvlJc w:val="right"/>
      <w:pPr>
        <w:ind w:left="2149" w:hanging="180"/>
      </w:pPr>
    </w:lvl>
    <w:lvl w:ilvl="3" w:tplc="9A4CE748">
      <w:start w:val="1"/>
      <w:numFmt w:val="decimal"/>
      <w:lvlText w:val="%4."/>
      <w:lvlJc w:val="right"/>
      <w:pPr>
        <w:ind w:left="2869" w:hanging="360"/>
      </w:pPr>
    </w:lvl>
    <w:lvl w:ilvl="4" w:tplc="5D947B80">
      <w:start w:val="1"/>
      <w:numFmt w:val="decimal"/>
      <w:lvlText w:val="%5."/>
      <w:lvlJc w:val="right"/>
      <w:pPr>
        <w:ind w:left="3589" w:hanging="360"/>
      </w:pPr>
    </w:lvl>
    <w:lvl w:ilvl="5" w:tplc="552CFB68">
      <w:start w:val="1"/>
      <w:numFmt w:val="decimal"/>
      <w:lvlText w:val="%6."/>
      <w:lvlJc w:val="right"/>
      <w:pPr>
        <w:ind w:left="4309" w:hanging="180"/>
      </w:pPr>
    </w:lvl>
    <w:lvl w:ilvl="6" w:tplc="5A2E174A">
      <w:start w:val="1"/>
      <w:numFmt w:val="decimal"/>
      <w:lvlText w:val="%7."/>
      <w:lvlJc w:val="right"/>
      <w:pPr>
        <w:ind w:left="5029" w:hanging="360"/>
      </w:pPr>
    </w:lvl>
    <w:lvl w:ilvl="7" w:tplc="D7AA214E">
      <w:start w:val="1"/>
      <w:numFmt w:val="decimal"/>
      <w:lvlText w:val="%8."/>
      <w:lvlJc w:val="right"/>
      <w:pPr>
        <w:ind w:left="5749" w:hanging="360"/>
      </w:pPr>
    </w:lvl>
    <w:lvl w:ilvl="8" w:tplc="33827F30">
      <w:start w:val="1"/>
      <w:numFmt w:val="decimal"/>
      <w:lvlText w:val="%9."/>
      <w:lvlJc w:val="right"/>
      <w:pPr>
        <w:ind w:left="6469" w:hanging="180"/>
      </w:pPr>
    </w:lvl>
  </w:abstractNum>
  <w:abstractNum w:abstractNumId="12" w15:restartNumberingAfterBreak="0">
    <w:nsid w:val="191206A0"/>
    <w:multiLevelType w:val="hybridMultilevel"/>
    <w:tmpl w:val="A290D7EA"/>
    <w:lvl w:ilvl="0" w:tplc="D5F6C0D6">
      <w:start w:val="1"/>
      <w:numFmt w:val="decimal"/>
      <w:lvlText w:val="%1."/>
      <w:lvlJc w:val="left"/>
      <w:pPr>
        <w:ind w:left="927" w:hanging="360"/>
      </w:pPr>
      <w:rPr>
        <w:rFonts w:hint="default"/>
      </w:rPr>
    </w:lvl>
    <w:lvl w:ilvl="1" w:tplc="79CAB906">
      <w:start w:val="1"/>
      <w:numFmt w:val="lowerLetter"/>
      <w:lvlText w:val="%2."/>
      <w:lvlJc w:val="left"/>
      <w:pPr>
        <w:ind w:left="1647" w:hanging="360"/>
      </w:pPr>
    </w:lvl>
    <w:lvl w:ilvl="2" w:tplc="B806459A">
      <w:start w:val="1"/>
      <w:numFmt w:val="lowerRoman"/>
      <w:lvlText w:val="%3."/>
      <w:lvlJc w:val="right"/>
      <w:pPr>
        <w:ind w:left="2367" w:hanging="180"/>
      </w:pPr>
    </w:lvl>
    <w:lvl w:ilvl="3" w:tplc="A562446E">
      <w:start w:val="1"/>
      <w:numFmt w:val="decimal"/>
      <w:lvlText w:val="%4."/>
      <w:lvlJc w:val="left"/>
      <w:pPr>
        <w:ind w:left="3087" w:hanging="360"/>
      </w:pPr>
    </w:lvl>
    <w:lvl w:ilvl="4" w:tplc="A35C706A">
      <w:start w:val="1"/>
      <w:numFmt w:val="lowerLetter"/>
      <w:lvlText w:val="%5."/>
      <w:lvlJc w:val="left"/>
      <w:pPr>
        <w:ind w:left="3807" w:hanging="360"/>
      </w:pPr>
    </w:lvl>
    <w:lvl w:ilvl="5" w:tplc="341C6E5A">
      <w:start w:val="1"/>
      <w:numFmt w:val="lowerRoman"/>
      <w:lvlText w:val="%6."/>
      <w:lvlJc w:val="right"/>
      <w:pPr>
        <w:ind w:left="4527" w:hanging="180"/>
      </w:pPr>
    </w:lvl>
    <w:lvl w:ilvl="6" w:tplc="011268F8">
      <w:start w:val="1"/>
      <w:numFmt w:val="decimal"/>
      <w:lvlText w:val="%7."/>
      <w:lvlJc w:val="left"/>
      <w:pPr>
        <w:ind w:left="5247" w:hanging="360"/>
      </w:pPr>
    </w:lvl>
    <w:lvl w:ilvl="7" w:tplc="5228527C">
      <w:start w:val="1"/>
      <w:numFmt w:val="lowerLetter"/>
      <w:lvlText w:val="%8."/>
      <w:lvlJc w:val="left"/>
      <w:pPr>
        <w:ind w:left="5967" w:hanging="360"/>
      </w:pPr>
    </w:lvl>
    <w:lvl w:ilvl="8" w:tplc="DE12F288">
      <w:start w:val="1"/>
      <w:numFmt w:val="lowerRoman"/>
      <w:lvlText w:val="%9."/>
      <w:lvlJc w:val="right"/>
      <w:pPr>
        <w:ind w:left="6687" w:hanging="180"/>
      </w:pPr>
    </w:lvl>
  </w:abstractNum>
  <w:abstractNum w:abstractNumId="13" w15:restartNumberingAfterBreak="0">
    <w:nsid w:val="1B401BA3"/>
    <w:multiLevelType w:val="hybridMultilevel"/>
    <w:tmpl w:val="E28E141E"/>
    <w:lvl w:ilvl="0" w:tplc="188630F4">
      <w:start w:val="1"/>
      <w:numFmt w:val="decimal"/>
      <w:lvlText w:val="%1."/>
      <w:lvlJc w:val="left"/>
      <w:pPr>
        <w:ind w:left="720" w:hanging="360"/>
      </w:pPr>
    </w:lvl>
    <w:lvl w:ilvl="1" w:tplc="6B24C146">
      <w:start w:val="1"/>
      <w:numFmt w:val="lowerLetter"/>
      <w:lvlText w:val="%2."/>
      <w:lvlJc w:val="left"/>
      <w:pPr>
        <w:ind w:left="1440" w:hanging="360"/>
      </w:pPr>
    </w:lvl>
    <w:lvl w:ilvl="2" w:tplc="1E3E749C">
      <w:start w:val="1"/>
      <w:numFmt w:val="lowerRoman"/>
      <w:lvlText w:val="%3."/>
      <w:lvlJc w:val="right"/>
      <w:pPr>
        <w:ind w:left="2160" w:hanging="180"/>
      </w:pPr>
    </w:lvl>
    <w:lvl w:ilvl="3" w:tplc="F9E4389C">
      <w:start w:val="1"/>
      <w:numFmt w:val="decimal"/>
      <w:lvlText w:val="%4."/>
      <w:lvlJc w:val="left"/>
      <w:pPr>
        <w:ind w:left="2880" w:hanging="360"/>
      </w:pPr>
    </w:lvl>
    <w:lvl w:ilvl="4" w:tplc="2E34DE6E">
      <w:start w:val="1"/>
      <w:numFmt w:val="lowerLetter"/>
      <w:lvlText w:val="%5."/>
      <w:lvlJc w:val="left"/>
      <w:pPr>
        <w:ind w:left="3600" w:hanging="360"/>
      </w:pPr>
    </w:lvl>
    <w:lvl w:ilvl="5" w:tplc="9AC64068">
      <w:start w:val="1"/>
      <w:numFmt w:val="lowerRoman"/>
      <w:lvlText w:val="%6."/>
      <w:lvlJc w:val="right"/>
      <w:pPr>
        <w:ind w:left="4320" w:hanging="180"/>
      </w:pPr>
    </w:lvl>
    <w:lvl w:ilvl="6" w:tplc="64302496">
      <w:start w:val="1"/>
      <w:numFmt w:val="decimal"/>
      <w:lvlText w:val="%7."/>
      <w:lvlJc w:val="left"/>
      <w:pPr>
        <w:ind w:left="5040" w:hanging="360"/>
      </w:pPr>
    </w:lvl>
    <w:lvl w:ilvl="7" w:tplc="FA4492BE">
      <w:start w:val="1"/>
      <w:numFmt w:val="lowerLetter"/>
      <w:lvlText w:val="%8."/>
      <w:lvlJc w:val="left"/>
      <w:pPr>
        <w:ind w:left="5760" w:hanging="360"/>
      </w:pPr>
    </w:lvl>
    <w:lvl w:ilvl="8" w:tplc="0F929E1E">
      <w:start w:val="1"/>
      <w:numFmt w:val="lowerRoman"/>
      <w:lvlText w:val="%9."/>
      <w:lvlJc w:val="right"/>
      <w:pPr>
        <w:ind w:left="6480" w:hanging="180"/>
      </w:pPr>
    </w:lvl>
  </w:abstractNum>
  <w:abstractNum w:abstractNumId="14" w15:restartNumberingAfterBreak="0">
    <w:nsid w:val="1D05076A"/>
    <w:multiLevelType w:val="hybridMultilevel"/>
    <w:tmpl w:val="4CD61A78"/>
    <w:lvl w:ilvl="0" w:tplc="CA1C3106">
      <w:start w:val="1"/>
      <w:numFmt w:val="decimal"/>
      <w:lvlText w:val="%1."/>
      <w:lvlJc w:val="left"/>
      <w:pPr>
        <w:ind w:left="720" w:hanging="360"/>
      </w:pPr>
      <w:rPr>
        <w:rFonts w:hint="default"/>
      </w:rPr>
    </w:lvl>
    <w:lvl w:ilvl="1" w:tplc="32BA9972">
      <w:start w:val="1"/>
      <w:numFmt w:val="lowerLetter"/>
      <w:lvlText w:val="%2."/>
      <w:lvlJc w:val="left"/>
      <w:pPr>
        <w:ind w:left="1440" w:hanging="360"/>
      </w:pPr>
    </w:lvl>
    <w:lvl w:ilvl="2" w:tplc="11566160">
      <w:start w:val="1"/>
      <w:numFmt w:val="lowerRoman"/>
      <w:lvlText w:val="%3."/>
      <w:lvlJc w:val="right"/>
      <w:pPr>
        <w:ind w:left="2160" w:hanging="180"/>
      </w:pPr>
    </w:lvl>
    <w:lvl w:ilvl="3" w:tplc="2D0C91F4">
      <w:start w:val="1"/>
      <w:numFmt w:val="decimal"/>
      <w:lvlText w:val="%4."/>
      <w:lvlJc w:val="left"/>
      <w:pPr>
        <w:ind w:left="2880" w:hanging="360"/>
      </w:pPr>
    </w:lvl>
    <w:lvl w:ilvl="4" w:tplc="B0AAF9FE">
      <w:start w:val="1"/>
      <w:numFmt w:val="lowerLetter"/>
      <w:lvlText w:val="%5."/>
      <w:lvlJc w:val="left"/>
      <w:pPr>
        <w:ind w:left="3600" w:hanging="360"/>
      </w:pPr>
    </w:lvl>
    <w:lvl w:ilvl="5" w:tplc="39DC0648">
      <w:start w:val="1"/>
      <w:numFmt w:val="lowerRoman"/>
      <w:lvlText w:val="%6."/>
      <w:lvlJc w:val="right"/>
      <w:pPr>
        <w:ind w:left="4320" w:hanging="180"/>
      </w:pPr>
    </w:lvl>
    <w:lvl w:ilvl="6" w:tplc="347AB36E">
      <w:start w:val="1"/>
      <w:numFmt w:val="decimal"/>
      <w:lvlText w:val="%7."/>
      <w:lvlJc w:val="left"/>
      <w:pPr>
        <w:ind w:left="5040" w:hanging="360"/>
      </w:pPr>
    </w:lvl>
    <w:lvl w:ilvl="7" w:tplc="2DEAEB2E">
      <w:start w:val="1"/>
      <w:numFmt w:val="lowerLetter"/>
      <w:lvlText w:val="%8."/>
      <w:lvlJc w:val="left"/>
      <w:pPr>
        <w:ind w:left="5760" w:hanging="360"/>
      </w:pPr>
    </w:lvl>
    <w:lvl w:ilvl="8" w:tplc="D6CCD74C">
      <w:start w:val="1"/>
      <w:numFmt w:val="lowerRoman"/>
      <w:lvlText w:val="%9."/>
      <w:lvlJc w:val="right"/>
      <w:pPr>
        <w:ind w:left="6480" w:hanging="180"/>
      </w:pPr>
    </w:lvl>
  </w:abstractNum>
  <w:abstractNum w:abstractNumId="15" w15:restartNumberingAfterBreak="0">
    <w:nsid w:val="1D340BB8"/>
    <w:multiLevelType w:val="hybridMultilevel"/>
    <w:tmpl w:val="624461D2"/>
    <w:lvl w:ilvl="0" w:tplc="197606C0">
      <w:start w:val="1"/>
      <w:numFmt w:val="decimal"/>
      <w:lvlText w:val="1.%1."/>
      <w:lvlJc w:val="left"/>
      <w:rPr>
        <w:rFonts w:ascii="Times New Roman" w:eastAsia="Times New Roman" w:hAnsi="Times New Roman" w:cs="Times New Roman"/>
        <w:b w:val="0"/>
        <w:bCs w:val="0"/>
        <w:i w:val="0"/>
        <w:iCs w:val="0"/>
        <w:smallCaps w:val="0"/>
        <w:strike w:val="0"/>
        <w:color w:val="000000"/>
        <w:spacing w:val="0"/>
        <w:position w:val="0"/>
        <w:sz w:val="28"/>
        <w:szCs w:val="25"/>
        <w:u w:val="none"/>
        <w:lang w:val="ru"/>
      </w:rPr>
    </w:lvl>
    <w:lvl w:ilvl="1" w:tplc="63D6A4E0">
      <w:start w:val="1"/>
      <w:numFmt w:val="decimal"/>
      <w:lvlText w:val=""/>
      <w:lvlJc w:val="left"/>
    </w:lvl>
    <w:lvl w:ilvl="2" w:tplc="C3728456">
      <w:start w:val="1"/>
      <w:numFmt w:val="decimal"/>
      <w:lvlText w:val=""/>
      <w:lvlJc w:val="left"/>
    </w:lvl>
    <w:lvl w:ilvl="3" w:tplc="596AB794">
      <w:start w:val="1"/>
      <w:numFmt w:val="decimal"/>
      <w:lvlText w:val=""/>
      <w:lvlJc w:val="left"/>
    </w:lvl>
    <w:lvl w:ilvl="4" w:tplc="1CD0B3B0">
      <w:start w:val="1"/>
      <w:numFmt w:val="decimal"/>
      <w:lvlText w:val=""/>
      <w:lvlJc w:val="left"/>
    </w:lvl>
    <w:lvl w:ilvl="5" w:tplc="E71CB542">
      <w:start w:val="1"/>
      <w:numFmt w:val="decimal"/>
      <w:lvlText w:val=""/>
      <w:lvlJc w:val="left"/>
    </w:lvl>
    <w:lvl w:ilvl="6" w:tplc="57828FE4">
      <w:start w:val="1"/>
      <w:numFmt w:val="decimal"/>
      <w:lvlText w:val=""/>
      <w:lvlJc w:val="left"/>
    </w:lvl>
    <w:lvl w:ilvl="7" w:tplc="AD587DE4">
      <w:start w:val="1"/>
      <w:numFmt w:val="decimal"/>
      <w:lvlText w:val=""/>
      <w:lvlJc w:val="left"/>
    </w:lvl>
    <w:lvl w:ilvl="8" w:tplc="1186A990">
      <w:start w:val="1"/>
      <w:numFmt w:val="decimal"/>
      <w:lvlText w:val=""/>
      <w:lvlJc w:val="left"/>
    </w:lvl>
  </w:abstractNum>
  <w:abstractNum w:abstractNumId="16" w15:restartNumberingAfterBreak="0">
    <w:nsid w:val="1DE103D5"/>
    <w:multiLevelType w:val="hybridMultilevel"/>
    <w:tmpl w:val="898E75AA"/>
    <w:lvl w:ilvl="0" w:tplc="8854967A">
      <w:start w:val="1"/>
      <w:numFmt w:val="bullet"/>
      <w:lvlText w:val=""/>
      <w:lvlJc w:val="left"/>
      <w:pPr>
        <w:tabs>
          <w:tab w:val="num" w:pos="720"/>
        </w:tabs>
        <w:ind w:left="720" w:hanging="360"/>
      </w:pPr>
      <w:rPr>
        <w:rFonts w:ascii="Symbol" w:hAnsi="Symbol" w:hint="default"/>
        <w:sz w:val="20"/>
      </w:rPr>
    </w:lvl>
    <w:lvl w:ilvl="1" w:tplc="72C8C950">
      <w:start w:val="1"/>
      <w:numFmt w:val="bullet"/>
      <w:lvlText w:val=""/>
      <w:lvlJc w:val="left"/>
      <w:pPr>
        <w:tabs>
          <w:tab w:val="num" w:pos="1440"/>
        </w:tabs>
        <w:ind w:left="1440" w:hanging="360"/>
      </w:pPr>
      <w:rPr>
        <w:rFonts w:ascii="Symbol" w:hAnsi="Symbol" w:hint="default"/>
        <w:sz w:val="20"/>
      </w:rPr>
    </w:lvl>
    <w:lvl w:ilvl="2" w:tplc="76CC1112">
      <w:start w:val="1"/>
      <w:numFmt w:val="bullet"/>
      <w:lvlText w:val=""/>
      <w:lvlJc w:val="left"/>
      <w:pPr>
        <w:tabs>
          <w:tab w:val="num" w:pos="2160"/>
        </w:tabs>
        <w:ind w:left="2160" w:hanging="360"/>
      </w:pPr>
      <w:rPr>
        <w:rFonts w:ascii="Symbol" w:hAnsi="Symbol" w:hint="default"/>
        <w:sz w:val="20"/>
      </w:rPr>
    </w:lvl>
    <w:lvl w:ilvl="3" w:tplc="5170C074">
      <w:start w:val="1"/>
      <w:numFmt w:val="bullet"/>
      <w:lvlText w:val=""/>
      <w:lvlJc w:val="left"/>
      <w:pPr>
        <w:tabs>
          <w:tab w:val="num" w:pos="2880"/>
        </w:tabs>
        <w:ind w:left="2880" w:hanging="360"/>
      </w:pPr>
      <w:rPr>
        <w:rFonts w:ascii="Symbol" w:hAnsi="Symbol" w:hint="default"/>
        <w:sz w:val="20"/>
      </w:rPr>
    </w:lvl>
    <w:lvl w:ilvl="4" w:tplc="D04EC70A">
      <w:start w:val="1"/>
      <w:numFmt w:val="bullet"/>
      <w:lvlText w:val=""/>
      <w:lvlJc w:val="left"/>
      <w:pPr>
        <w:tabs>
          <w:tab w:val="num" w:pos="3600"/>
        </w:tabs>
        <w:ind w:left="3600" w:hanging="360"/>
      </w:pPr>
      <w:rPr>
        <w:rFonts w:ascii="Symbol" w:hAnsi="Symbol" w:hint="default"/>
        <w:sz w:val="20"/>
      </w:rPr>
    </w:lvl>
    <w:lvl w:ilvl="5" w:tplc="537AFE3C">
      <w:start w:val="1"/>
      <w:numFmt w:val="bullet"/>
      <w:lvlText w:val=""/>
      <w:lvlJc w:val="left"/>
      <w:pPr>
        <w:tabs>
          <w:tab w:val="num" w:pos="4320"/>
        </w:tabs>
        <w:ind w:left="4320" w:hanging="360"/>
      </w:pPr>
      <w:rPr>
        <w:rFonts w:ascii="Symbol" w:hAnsi="Symbol" w:hint="default"/>
        <w:sz w:val="20"/>
      </w:rPr>
    </w:lvl>
    <w:lvl w:ilvl="6" w:tplc="FE1C365C">
      <w:start w:val="1"/>
      <w:numFmt w:val="bullet"/>
      <w:lvlText w:val=""/>
      <w:lvlJc w:val="left"/>
      <w:pPr>
        <w:tabs>
          <w:tab w:val="num" w:pos="5040"/>
        </w:tabs>
        <w:ind w:left="5040" w:hanging="360"/>
      </w:pPr>
      <w:rPr>
        <w:rFonts w:ascii="Symbol" w:hAnsi="Symbol" w:hint="default"/>
        <w:sz w:val="20"/>
      </w:rPr>
    </w:lvl>
    <w:lvl w:ilvl="7" w:tplc="BCCE9E14">
      <w:start w:val="1"/>
      <w:numFmt w:val="bullet"/>
      <w:lvlText w:val=""/>
      <w:lvlJc w:val="left"/>
      <w:pPr>
        <w:tabs>
          <w:tab w:val="num" w:pos="5760"/>
        </w:tabs>
        <w:ind w:left="5760" w:hanging="360"/>
      </w:pPr>
      <w:rPr>
        <w:rFonts w:ascii="Symbol" w:hAnsi="Symbol" w:hint="default"/>
        <w:sz w:val="20"/>
      </w:rPr>
    </w:lvl>
    <w:lvl w:ilvl="8" w:tplc="DCBCCB4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F25C22"/>
    <w:multiLevelType w:val="multilevel"/>
    <w:tmpl w:val="1DB043D8"/>
    <w:lvl w:ilvl="0">
      <w:start w:val="1"/>
      <w:numFmt w:val="decimal"/>
      <w:lvlText w:val="%1."/>
      <w:lvlJc w:val="left"/>
      <w:pPr>
        <w:ind w:left="2264" w:hanging="420"/>
      </w:pPr>
      <w:rPr>
        <w:rFonts w:hint="default"/>
      </w:rPr>
    </w:lvl>
    <w:lvl w:ilvl="1">
      <w:start w:val="1"/>
      <w:numFmt w:val="decimal"/>
      <w:isLgl/>
      <w:lvlText w:val="%1.%2"/>
      <w:lvlJc w:val="left"/>
      <w:pPr>
        <w:ind w:left="2219" w:hanging="375"/>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292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84" w:hanging="1440"/>
      </w:pPr>
      <w:rPr>
        <w:rFonts w:hint="default"/>
      </w:rPr>
    </w:lvl>
    <w:lvl w:ilvl="6">
      <w:start w:val="1"/>
      <w:numFmt w:val="decimal"/>
      <w:isLgl/>
      <w:lvlText w:val="%1.%2.%3.%4.%5.%6.%7"/>
      <w:lvlJc w:val="left"/>
      <w:pPr>
        <w:ind w:left="3284" w:hanging="1440"/>
      </w:pPr>
      <w:rPr>
        <w:rFonts w:hint="default"/>
      </w:rPr>
    </w:lvl>
    <w:lvl w:ilvl="7">
      <w:start w:val="1"/>
      <w:numFmt w:val="decimal"/>
      <w:isLgl/>
      <w:lvlText w:val="%1.%2.%3.%4.%5.%6.%7.%8"/>
      <w:lvlJc w:val="left"/>
      <w:pPr>
        <w:ind w:left="3644" w:hanging="1800"/>
      </w:pPr>
      <w:rPr>
        <w:rFonts w:hint="default"/>
      </w:rPr>
    </w:lvl>
    <w:lvl w:ilvl="8">
      <w:start w:val="1"/>
      <w:numFmt w:val="decimal"/>
      <w:isLgl/>
      <w:lvlText w:val="%1.%2.%3.%4.%5.%6.%7.%8.%9"/>
      <w:lvlJc w:val="left"/>
      <w:pPr>
        <w:ind w:left="4004" w:hanging="2160"/>
      </w:pPr>
      <w:rPr>
        <w:rFonts w:hint="default"/>
      </w:rPr>
    </w:lvl>
  </w:abstractNum>
  <w:abstractNum w:abstractNumId="18" w15:restartNumberingAfterBreak="0">
    <w:nsid w:val="2437086A"/>
    <w:multiLevelType w:val="hybridMultilevel"/>
    <w:tmpl w:val="059EE9C8"/>
    <w:lvl w:ilvl="0" w:tplc="6662127E">
      <w:start w:val="1"/>
      <w:numFmt w:val="decimal"/>
      <w:lvlText w:val="%1."/>
      <w:lvlJc w:val="left"/>
      <w:pPr>
        <w:ind w:left="1429" w:hanging="360"/>
      </w:pPr>
    </w:lvl>
    <w:lvl w:ilvl="1" w:tplc="F0E2B282">
      <w:start w:val="1"/>
      <w:numFmt w:val="lowerLetter"/>
      <w:lvlText w:val="%2."/>
      <w:lvlJc w:val="left"/>
      <w:pPr>
        <w:ind w:left="2149" w:hanging="360"/>
      </w:pPr>
    </w:lvl>
    <w:lvl w:ilvl="2" w:tplc="CF9C237C">
      <w:start w:val="1"/>
      <w:numFmt w:val="lowerRoman"/>
      <w:lvlText w:val="%3."/>
      <w:lvlJc w:val="right"/>
      <w:pPr>
        <w:ind w:left="2869" w:hanging="180"/>
      </w:pPr>
    </w:lvl>
    <w:lvl w:ilvl="3" w:tplc="C5B07C84">
      <w:start w:val="1"/>
      <w:numFmt w:val="decimal"/>
      <w:lvlText w:val="%4."/>
      <w:lvlJc w:val="left"/>
      <w:pPr>
        <w:ind w:left="3589" w:hanging="360"/>
      </w:pPr>
    </w:lvl>
    <w:lvl w:ilvl="4" w:tplc="66EA9144">
      <w:start w:val="1"/>
      <w:numFmt w:val="lowerLetter"/>
      <w:lvlText w:val="%5."/>
      <w:lvlJc w:val="left"/>
      <w:pPr>
        <w:ind w:left="4309" w:hanging="360"/>
      </w:pPr>
    </w:lvl>
    <w:lvl w:ilvl="5" w:tplc="403EECAC">
      <w:start w:val="1"/>
      <w:numFmt w:val="lowerRoman"/>
      <w:lvlText w:val="%6."/>
      <w:lvlJc w:val="right"/>
      <w:pPr>
        <w:ind w:left="5029" w:hanging="180"/>
      </w:pPr>
    </w:lvl>
    <w:lvl w:ilvl="6" w:tplc="24CC20A4">
      <w:start w:val="1"/>
      <w:numFmt w:val="decimal"/>
      <w:lvlText w:val="%7."/>
      <w:lvlJc w:val="left"/>
      <w:pPr>
        <w:ind w:left="5749" w:hanging="360"/>
      </w:pPr>
    </w:lvl>
    <w:lvl w:ilvl="7" w:tplc="81AAB960">
      <w:start w:val="1"/>
      <w:numFmt w:val="lowerLetter"/>
      <w:lvlText w:val="%8."/>
      <w:lvlJc w:val="left"/>
      <w:pPr>
        <w:ind w:left="6469" w:hanging="360"/>
      </w:pPr>
    </w:lvl>
    <w:lvl w:ilvl="8" w:tplc="1562AFC2">
      <w:start w:val="1"/>
      <w:numFmt w:val="lowerRoman"/>
      <w:lvlText w:val="%9."/>
      <w:lvlJc w:val="right"/>
      <w:pPr>
        <w:ind w:left="7189" w:hanging="180"/>
      </w:pPr>
    </w:lvl>
  </w:abstractNum>
  <w:abstractNum w:abstractNumId="19" w15:restartNumberingAfterBreak="0">
    <w:nsid w:val="29B54D6C"/>
    <w:multiLevelType w:val="hybridMultilevel"/>
    <w:tmpl w:val="E1AACDEC"/>
    <w:lvl w:ilvl="0" w:tplc="72664448">
      <w:start w:val="1"/>
      <w:numFmt w:val="decimal"/>
      <w:lvlText w:val="%1."/>
      <w:lvlJc w:val="left"/>
      <w:pPr>
        <w:tabs>
          <w:tab w:val="num" w:pos="720"/>
        </w:tabs>
        <w:ind w:left="720" w:hanging="360"/>
      </w:pPr>
      <w:rPr>
        <w:rFonts w:hint="default"/>
      </w:rPr>
    </w:lvl>
    <w:lvl w:ilvl="1" w:tplc="0A78103C">
      <w:start w:val="1"/>
      <w:numFmt w:val="lowerLetter"/>
      <w:lvlText w:val="%2."/>
      <w:lvlJc w:val="left"/>
      <w:pPr>
        <w:tabs>
          <w:tab w:val="num" w:pos="1440"/>
        </w:tabs>
        <w:ind w:left="1440" w:hanging="360"/>
      </w:pPr>
    </w:lvl>
    <w:lvl w:ilvl="2" w:tplc="0ED8D138">
      <w:start w:val="1"/>
      <w:numFmt w:val="lowerRoman"/>
      <w:lvlText w:val="%3."/>
      <w:lvlJc w:val="right"/>
      <w:pPr>
        <w:tabs>
          <w:tab w:val="num" w:pos="2160"/>
        </w:tabs>
        <w:ind w:left="2160" w:hanging="180"/>
      </w:pPr>
    </w:lvl>
    <w:lvl w:ilvl="3" w:tplc="0406D820">
      <w:start w:val="1"/>
      <w:numFmt w:val="decimal"/>
      <w:lvlText w:val="%4."/>
      <w:lvlJc w:val="left"/>
      <w:pPr>
        <w:tabs>
          <w:tab w:val="num" w:pos="2880"/>
        </w:tabs>
        <w:ind w:left="2880" w:hanging="360"/>
      </w:pPr>
    </w:lvl>
    <w:lvl w:ilvl="4" w:tplc="C862D7C4">
      <w:start w:val="1"/>
      <w:numFmt w:val="lowerLetter"/>
      <w:lvlText w:val="%5."/>
      <w:lvlJc w:val="left"/>
      <w:pPr>
        <w:tabs>
          <w:tab w:val="num" w:pos="3600"/>
        </w:tabs>
        <w:ind w:left="3600" w:hanging="360"/>
      </w:pPr>
    </w:lvl>
    <w:lvl w:ilvl="5" w:tplc="0D920FC0">
      <w:start w:val="1"/>
      <w:numFmt w:val="lowerRoman"/>
      <w:lvlText w:val="%6."/>
      <w:lvlJc w:val="right"/>
      <w:pPr>
        <w:tabs>
          <w:tab w:val="num" w:pos="4320"/>
        </w:tabs>
        <w:ind w:left="4320" w:hanging="180"/>
      </w:pPr>
    </w:lvl>
    <w:lvl w:ilvl="6" w:tplc="9EC8DFFE">
      <w:start w:val="1"/>
      <w:numFmt w:val="decimal"/>
      <w:lvlText w:val="%7."/>
      <w:lvlJc w:val="left"/>
      <w:pPr>
        <w:tabs>
          <w:tab w:val="num" w:pos="5040"/>
        </w:tabs>
        <w:ind w:left="5040" w:hanging="360"/>
      </w:pPr>
    </w:lvl>
    <w:lvl w:ilvl="7" w:tplc="9B0206E2">
      <w:start w:val="1"/>
      <w:numFmt w:val="lowerLetter"/>
      <w:lvlText w:val="%8."/>
      <w:lvlJc w:val="left"/>
      <w:pPr>
        <w:tabs>
          <w:tab w:val="num" w:pos="5760"/>
        </w:tabs>
        <w:ind w:left="5760" w:hanging="360"/>
      </w:pPr>
    </w:lvl>
    <w:lvl w:ilvl="8" w:tplc="5E88F660">
      <w:start w:val="1"/>
      <w:numFmt w:val="lowerRoman"/>
      <w:lvlText w:val="%9."/>
      <w:lvlJc w:val="right"/>
      <w:pPr>
        <w:tabs>
          <w:tab w:val="num" w:pos="6480"/>
        </w:tabs>
        <w:ind w:left="6480" w:hanging="180"/>
      </w:pPr>
    </w:lvl>
  </w:abstractNum>
  <w:abstractNum w:abstractNumId="20" w15:restartNumberingAfterBreak="0">
    <w:nsid w:val="2B3C68F1"/>
    <w:multiLevelType w:val="hybridMultilevel"/>
    <w:tmpl w:val="7E12DE2E"/>
    <w:lvl w:ilvl="0" w:tplc="1DA82332">
      <w:start w:val="1"/>
      <w:numFmt w:val="decimal"/>
      <w:lvlText w:val="%1)"/>
      <w:lvlJc w:val="left"/>
      <w:pPr>
        <w:ind w:left="715" w:hanging="360"/>
      </w:pPr>
      <w:rPr>
        <w:rFonts w:hint="default"/>
      </w:rPr>
    </w:lvl>
    <w:lvl w:ilvl="1" w:tplc="9CD401DC">
      <w:start w:val="1"/>
      <w:numFmt w:val="lowerLetter"/>
      <w:lvlText w:val="%2."/>
      <w:lvlJc w:val="left"/>
      <w:pPr>
        <w:ind w:left="1435" w:hanging="360"/>
      </w:pPr>
    </w:lvl>
    <w:lvl w:ilvl="2" w:tplc="D65E8F24">
      <w:start w:val="1"/>
      <w:numFmt w:val="lowerRoman"/>
      <w:lvlText w:val="%3."/>
      <w:lvlJc w:val="right"/>
      <w:pPr>
        <w:ind w:left="2155" w:hanging="180"/>
      </w:pPr>
    </w:lvl>
    <w:lvl w:ilvl="3" w:tplc="DADA99C8">
      <w:start w:val="1"/>
      <w:numFmt w:val="decimal"/>
      <w:lvlText w:val="%4."/>
      <w:lvlJc w:val="left"/>
      <w:pPr>
        <w:ind w:left="2875" w:hanging="360"/>
      </w:pPr>
    </w:lvl>
    <w:lvl w:ilvl="4" w:tplc="0A4C6B18">
      <w:start w:val="1"/>
      <w:numFmt w:val="lowerLetter"/>
      <w:lvlText w:val="%5."/>
      <w:lvlJc w:val="left"/>
      <w:pPr>
        <w:ind w:left="3595" w:hanging="360"/>
      </w:pPr>
    </w:lvl>
    <w:lvl w:ilvl="5" w:tplc="D6E0DDE6">
      <w:start w:val="1"/>
      <w:numFmt w:val="lowerRoman"/>
      <w:lvlText w:val="%6."/>
      <w:lvlJc w:val="right"/>
      <w:pPr>
        <w:ind w:left="4315" w:hanging="180"/>
      </w:pPr>
    </w:lvl>
    <w:lvl w:ilvl="6" w:tplc="57F4AD3C">
      <w:start w:val="1"/>
      <w:numFmt w:val="decimal"/>
      <w:lvlText w:val="%7."/>
      <w:lvlJc w:val="left"/>
      <w:pPr>
        <w:ind w:left="5035" w:hanging="360"/>
      </w:pPr>
    </w:lvl>
    <w:lvl w:ilvl="7" w:tplc="4F9455C8">
      <w:start w:val="1"/>
      <w:numFmt w:val="lowerLetter"/>
      <w:lvlText w:val="%8."/>
      <w:lvlJc w:val="left"/>
      <w:pPr>
        <w:ind w:left="5755" w:hanging="360"/>
      </w:pPr>
    </w:lvl>
    <w:lvl w:ilvl="8" w:tplc="3278B346">
      <w:start w:val="1"/>
      <w:numFmt w:val="lowerRoman"/>
      <w:lvlText w:val="%9."/>
      <w:lvlJc w:val="right"/>
      <w:pPr>
        <w:ind w:left="6475" w:hanging="180"/>
      </w:pPr>
    </w:lvl>
  </w:abstractNum>
  <w:abstractNum w:abstractNumId="21" w15:restartNumberingAfterBreak="0">
    <w:nsid w:val="2D4A3A82"/>
    <w:multiLevelType w:val="hybridMultilevel"/>
    <w:tmpl w:val="7C6EFF90"/>
    <w:lvl w:ilvl="0" w:tplc="C9708420">
      <w:start w:val="2"/>
      <w:numFmt w:val="decimal"/>
      <w:lvlText w:val="1.3.%1"/>
      <w:lvlJc w:val="left"/>
      <w:rPr>
        <w:rFonts w:ascii="Times New Roman" w:eastAsia="Times New Roman" w:hAnsi="Times New Roman" w:cs="Times New Roman"/>
        <w:b w:val="0"/>
        <w:bCs w:val="0"/>
        <w:i w:val="0"/>
        <w:iCs w:val="0"/>
        <w:smallCaps w:val="0"/>
        <w:strike w:val="0"/>
        <w:color w:val="000000"/>
        <w:spacing w:val="0"/>
        <w:position w:val="0"/>
        <w:sz w:val="25"/>
        <w:szCs w:val="25"/>
        <w:u w:val="none"/>
        <w:lang w:val="ru"/>
      </w:rPr>
    </w:lvl>
    <w:lvl w:ilvl="1" w:tplc="53E0408C">
      <w:start w:val="1"/>
      <w:numFmt w:val="decimal"/>
      <w:lvlText w:val=""/>
      <w:lvlJc w:val="left"/>
    </w:lvl>
    <w:lvl w:ilvl="2" w:tplc="B7B092C2">
      <w:start w:val="1"/>
      <w:numFmt w:val="decimal"/>
      <w:lvlText w:val=""/>
      <w:lvlJc w:val="left"/>
    </w:lvl>
    <w:lvl w:ilvl="3" w:tplc="A9942730">
      <w:start w:val="1"/>
      <w:numFmt w:val="decimal"/>
      <w:lvlText w:val=""/>
      <w:lvlJc w:val="left"/>
    </w:lvl>
    <w:lvl w:ilvl="4" w:tplc="B3B01D96">
      <w:start w:val="1"/>
      <w:numFmt w:val="decimal"/>
      <w:lvlText w:val=""/>
      <w:lvlJc w:val="left"/>
    </w:lvl>
    <w:lvl w:ilvl="5" w:tplc="6F220B70">
      <w:start w:val="1"/>
      <w:numFmt w:val="decimal"/>
      <w:lvlText w:val=""/>
      <w:lvlJc w:val="left"/>
    </w:lvl>
    <w:lvl w:ilvl="6" w:tplc="060EBC6E">
      <w:start w:val="1"/>
      <w:numFmt w:val="decimal"/>
      <w:lvlText w:val=""/>
      <w:lvlJc w:val="left"/>
    </w:lvl>
    <w:lvl w:ilvl="7" w:tplc="47DE9408">
      <w:start w:val="1"/>
      <w:numFmt w:val="decimal"/>
      <w:lvlText w:val=""/>
      <w:lvlJc w:val="left"/>
    </w:lvl>
    <w:lvl w:ilvl="8" w:tplc="808CE1B6">
      <w:start w:val="1"/>
      <w:numFmt w:val="decimal"/>
      <w:lvlText w:val=""/>
      <w:lvlJc w:val="left"/>
    </w:lvl>
  </w:abstractNum>
  <w:abstractNum w:abstractNumId="22" w15:restartNumberingAfterBreak="0">
    <w:nsid w:val="2F0877B6"/>
    <w:multiLevelType w:val="hybridMultilevel"/>
    <w:tmpl w:val="AC2200F0"/>
    <w:lvl w:ilvl="0" w:tplc="4EA6BABA">
      <w:start w:val="1"/>
      <w:numFmt w:val="decimal"/>
      <w:lvlText w:val="%1."/>
      <w:lvlJc w:val="left"/>
      <w:pPr>
        <w:tabs>
          <w:tab w:val="num" w:pos="1495"/>
        </w:tabs>
        <w:ind w:left="1495" w:hanging="360"/>
      </w:pPr>
    </w:lvl>
    <w:lvl w:ilvl="1" w:tplc="2C145D92">
      <w:start w:val="1"/>
      <w:numFmt w:val="lowerLetter"/>
      <w:lvlText w:val="%2."/>
      <w:lvlJc w:val="left"/>
      <w:pPr>
        <w:tabs>
          <w:tab w:val="num" w:pos="2215"/>
        </w:tabs>
        <w:ind w:left="2215" w:hanging="360"/>
      </w:pPr>
    </w:lvl>
    <w:lvl w:ilvl="2" w:tplc="FDD6AE86">
      <w:start w:val="1"/>
      <w:numFmt w:val="lowerRoman"/>
      <w:lvlText w:val="%3."/>
      <w:lvlJc w:val="right"/>
      <w:pPr>
        <w:tabs>
          <w:tab w:val="num" w:pos="2935"/>
        </w:tabs>
        <w:ind w:left="2935" w:hanging="180"/>
      </w:pPr>
    </w:lvl>
    <w:lvl w:ilvl="3" w:tplc="BC6AC920">
      <w:start w:val="1"/>
      <w:numFmt w:val="decimal"/>
      <w:lvlText w:val="%4."/>
      <w:lvlJc w:val="left"/>
      <w:pPr>
        <w:tabs>
          <w:tab w:val="num" w:pos="3655"/>
        </w:tabs>
        <w:ind w:left="3655" w:hanging="360"/>
      </w:pPr>
    </w:lvl>
    <w:lvl w:ilvl="4" w:tplc="465A7914">
      <w:start w:val="1"/>
      <w:numFmt w:val="lowerLetter"/>
      <w:lvlText w:val="%5."/>
      <w:lvlJc w:val="left"/>
      <w:pPr>
        <w:tabs>
          <w:tab w:val="num" w:pos="4375"/>
        </w:tabs>
        <w:ind w:left="4375" w:hanging="360"/>
      </w:pPr>
    </w:lvl>
    <w:lvl w:ilvl="5" w:tplc="6D303920">
      <w:start w:val="1"/>
      <w:numFmt w:val="lowerRoman"/>
      <w:lvlText w:val="%6."/>
      <w:lvlJc w:val="right"/>
      <w:pPr>
        <w:tabs>
          <w:tab w:val="num" w:pos="5095"/>
        </w:tabs>
        <w:ind w:left="5095" w:hanging="180"/>
      </w:pPr>
    </w:lvl>
    <w:lvl w:ilvl="6" w:tplc="D58E5E0C">
      <w:start w:val="1"/>
      <w:numFmt w:val="decimal"/>
      <w:lvlText w:val="%7."/>
      <w:lvlJc w:val="left"/>
      <w:pPr>
        <w:tabs>
          <w:tab w:val="num" w:pos="5815"/>
        </w:tabs>
        <w:ind w:left="5815" w:hanging="360"/>
      </w:pPr>
    </w:lvl>
    <w:lvl w:ilvl="7" w:tplc="8612F32E">
      <w:start w:val="1"/>
      <w:numFmt w:val="lowerLetter"/>
      <w:lvlText w:val="%8."/>
      <w:lvlJc w:val="left"/>
      <w:pPr>
        <w:tabs>
          <w:tab w:val="num" w:pos="6535"/>
        </w:tabs>
        <w:ind w:left="6535" w:hanging="360"/>
      </w:pPr>
    </w:lvl>
    <w:lvl w:ilvl="8" w:tplc="E0CA25A8">
      <w:start w:val="1"/>
      <w:numFmt w:val="lowerRoman"/>
      <w:lvlText w:val="%9."/>
      <w:lvlJc w:val="right"/>
      <w:pPr>
        <w:tabs>
          <w:tab w:val="num" w:pos="7255"/>
        </w:tabs>
        <w:ind w:left="7255" w:hanging="180"/>
      </w:pPr>
    </w:lvl>
  </w:abstractNum>
  <w:abstractNum w:abstractNumId="23" w15:restartNumberingAfterBreak="0">
    <w:nsid w:val="2F2A0E3D"/>
    <w:multiLevelType w:val="hybridMultilevel"/>
    <w:tmpl w:val="EBC80B28"/>
    <w:lvl w:ilvl="0" w:tplc="62D28016">
      <w:start w:val="1"/>
      <w:numFmt w:val="decimal"/>
      <w:lvlText w:val="%1."/>
      <w:lvlJc w:val="left"/>
      <w:pPr>
        <w:ind w:left="720" w:hanging="360"/>
      </w:pPr>
      <w:rPr>
        <w:rFonts w:hint="default"/>
        <w:b w:val="0"/>
      </w:rPr>
    </w:lvl>
    <w:lvl w:ilvl="1" w:tplc="69848610">
      <w:start w:val="1"/>
      <w:numFmt w:val="lowerLetter"/>
      <w:lvlText w:val="%2."/>
      <w:lvlJc w:val="left"/>
      <w:pPr>
        <w:ind w:left="1440" w:hanging="360"/>
      </w:pPr>
    </w:lvl>
    <w:lvl w:ilvl="2" w:tplc="B60C6E74">
      <w:start w:val="1"/>
      <w:numFmt w:val="lowerRoman"/>
      <w:lvlText w:val="%3."/>
      <w:lvlJc w:val="right"/>
      <w:pPr>
        <w:ind w:left="2160" w:hanging="180"/>
      </w:pPr>
    </w:lvl>
    <w:lvl w:ilvl="3" w:tplc="CFFEF7C2">
      <w:start w:val="1"/>
      <w:numFmt w:val="decimal"/>
      <w:lvlText w:val="%4."/>
      <w:lvlJc w:val="left"/>
      <w:pPr>
        <w:ind w:left="2880" w:hanging="360"/>
      </w:pPr>
    </w:lvl>
    <w:lvl w:ilvl="4" w:tplc="539AD1D0">
      <w:start w:val="1"/>
      <w:numFmt w:val="lowerLetter"/>
      <w:lvlText w:val="%5."/>
      <w:lvlJc w:val="left"/>
      <w:pPr>
        <w:ind w:left="3600" w:hanging="360"/>
      </w:pPr>
    </w:lvl>
    <w:lvl w:ilvl="5" w:tplc="A07658F4">
      <w:start w:val="1"/>
      <w:numFmt w:val="lowerRoman"/>
      <w:lvlText w:val="%6."/>
      <w:lvlJc w:val="right"/>
      <w:pPr>
        <w:ind w:left="4320" w:hanging="180"/>
      </w:pPr>
    </w:lvl>
    <w:lvl w:ilvl="6" w:tplc="F2B81260">
      <w:start w:val="1"/>
      <w:numFmt w:val="decimal"/>
      <w:lvlText w:val="%7."/>
      <w:lvlJc w:val="left"/>
      <w:pPr>
        <w:ind w:left="5040" w:hanging="360"/>
      </w:pPr>
    </w:lvl>
    <w:lvl w:ilvl="7" w:tplc="398C383E">
      <w:start w:val="1"/>
      <w:numFmt w:val="lowerLetter"/>
      <w:lvlText w:val="%8."/>
      <w:lvlJc w:val="left"/>
      <w:pPr>
        <w:ind w:left="5760" w:hanging="360"/>
      </w:pPr>
    </w:lvl>
    <w:lvl w:ilvl="8" w:tplc="1AB4F378">
      <w:start w:val="1"/>
      <w:numFmt w:val="lowerRoman"/>
      <w:lvlText w:val="%9."/>
      <w:lvlJc w:val="right"/>
      <w:pPr>
        <w:ind w:left="6480" w:hanging="180"/>
      </w:pPr>
    </w:lvl>
  </w:abstractNum>
  <w:abstractNum w:abstractNumId="24" w15:restartNumberingAfterBreak="0">
    <w:nsid w:val="3232786D"/>
    <w:multiLevelType w:val="multilevel"/>
    <w:tmpl w:val="369A2C04"/>
    <w:lvl w:ilvl="0">
      <w:start w:val="3"/>
      <w:numFmt w:val="decimal"/>
      <w:lvlText w:val="%1."/>
      <w:lvlJc w:val="left"/>
      <w:pPr>
        <w:ind w:left="1429" w:hanging="360"/>
      </w:pPr>
      <w:rPr>
        <w:rFonts w:hint="default"/>
      </w:rPr>
    </w:lvl>
    <w:lvl w:ilvl="1">
      <w:start w:val="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5" w15:restartNumberingAfterBreak="0">
    <w:nsid w:val="3501328F"/>
    <w:multiLevelType w:val="hybridMultilevel"/>
    <w:tmpl w:val="C72C6874"/>
    <w:lvl w:ilvl="0" w:tplc="AEB24F5A">
      <w:start w:val="1"/>
      <w:numFmt w:val="decimal"/>
      <w:lvlText w:val="%1."/>
      <w:lvlJc w:val="left"/>
      <w:pPr>
        <w:ind w:left="360" w:hanging="360"/>
      </w:pPr>
    </w:lvl>
    <w:lvl w:ilvl="1" w:tplc="A450FB1C">
      <w:start w:val="1"/>
      <w:numFmt w:val="decimal"/>
      <w:lvlText w:val="%2."/>
      <w:lvlJc w:val="left"/>
      <w:pPr>
        <w:tabs>
          <w:tab w:val="num" w:pos="1440"/>
        </w:tabs>
        <w:ind w:left="1440" w:hanging="360"/>
      </w:pPr>
    </w:lvl>
    <w:lvl w:ilvl="2" w:tplc="1638B462">
      <w:start w:val="1"/>
      <w:numFmt w:val="decimal"/>
      <w:lvlText w:val="%3."/>
      <w:lvlJc w:val="left"/>
      <w:pPr>
        <w:tabs>
          <w:tab w:val="num" w:pos="2160"/>
        </w:tabs>
        <w:ind w:left="2160" w:hanging="360"/>
      </w:pPr>
    </w:lvl>
    <w:lvl w:ilvl="3" w:tplc="C9288CFA">
      <w:start w:val="1"/>
      <w:numFmt w:val="decimal"/>
      <w:lvlText w:val="%4."/>
      <w:lvlJc w:val="left"/>
      <w:pPr>
        <w:tabs>
          <w:tab w:val="num" w:pos="2880"/>
        </w:tabs>
        <w:ind w:left="2880" w:hanging="360"/>
      </w:pPr>
    </w:lvl>
    <w:lvl w:ilvl="4" w:tplc="D3BEB6E8">
      <w:start w:val="1"/>
      <w:numFmt w:val="decimal"/>
      <w:lvlText w:val="%5."/>
      <w:lvlJc w:val="left"/>
      <w:pPr>
        <w:tabs>
          <w:tab w:val="num" w:pos="3600"/>
        </w:tabs>
        <w:ind w:left="3600" w:hanging="360"/>
      </w:pPr>
    </w:lvl>
    <w:lvl w:ilvl="5" w:tplc="87E29052">
      <w:start w:val="1"/>
      <w:numFmt w:val="decimal"/>
      <w:lvlText w:val="%6."/>
      <w:lvlJc w:val="left"/>
      <w:pPr>
        <w:tabs>
          <w:tab w:val="num" w:pos="4320"/>
        </w:tabs>
        <w:ind w:left="4320" w:hanging="360"/>
      </w:pPr>
    </w:lvl>
    <w:lvl w:ilvl="6" w:tplc="32B47C4E">
      <w:start w:val="1"/>
      <w:numFmt w:val="decimal"/>
      <w:lvlText w:val="%7."/>
      <w:lvlJc w:val="left"/>
      <w:pPr>
        <w:tabs>
          <w:tab w:val="num" w:pos="5040"/>
        </w:tabs>
        <w:ind w:left="5040" w:hanging="360"/>
      </w:pPr>
    </w:lvl>
    <w:lvl w:ilvl="7" w:tplc="31086960">
      <w:start w:val="1"/>
      <w:numFmt w:val="decimal"/>
      <w:lvlText w:val="%8."/>
      <w:lvlJc w:val="left"/>
      <w:pPr>
        <w:tabs>
          <w:tab w:val="num" w:pos="5760"/>
        </w:tabs>
        <w:ind w:left="5760" w:hanging="360"/>
      </w:pPr>
    </w:lvl>
    <w:lvl w:ilvl="8" w:tplc="039E3DC8">
      <w:start w:val="1"/>
      <w:numFmt w:val="decimal"/>
      <w:lvlText w:val="%9."/>
      <w:lvlJc w:val="left"/>
      <w:pPr>
        <w:tabs>
          <w:tab w:val="num" w:pos="6480"/>
        </w:tabs>
        <w:ind w:left="6480" w:hanging="360"/>
      </w:pPr>
    </w:lvl>
  </w:abstractNum>
  <w:abstractNum w:abstractNumId="26" w15:restartNumberingAfterBreak="0">
    <w:nsid w:val="3AAD3AB4"/>
    <w:multiLevelType w:val="hybridMultilevel"/>
    <w:tmpl w:val="8D3CC3B2"/>
    <w:lvl w:ilvl="0" w:tplc="375642C4">
      <w:start w:val="1"/>
      <w:numFmt w:val="decimal"/>
      <w:lvlText w:val="%1)"/>
      <w:lvlJc w:val="left"/>
      <w:pPr>
        <w:ind w:left="1069" w:hanging="360"/>
      </w:pPr>
      <w:rPr>
        <w:rFonts w:hint="default"/>
      </w:rPr>
    </w:lvl>
    <w:lvl w:ilvl="1" w:tplc="ADAAF760">
      <w:start w:val="1"/>
      <w:numFmt w:val="lowerLetter"/>
      <w:lvlText w:val="%2."/>
      <w:lvlJc w:val="left"/>
      <w:pPr>
        <w:ind w:left="1789" w:hanging="360"/>
      </w:pPr>
    </w:lvl>
    <w:lvl w:ilvl="2" w:tplc="C00E78CE">
      <w:start w:val="1"/>
      <w:numFmt w:val="lowerRoman"/>
      <w:lvlText w:val="%3."/>
      <w:lvlJc w:val="right"/>
      <w:pPr>
        <w:ind w:left="2509" w:hanging="180"/>
      </w:pPr>
    </w:lvl>
    <w:lvl w:ilvl="3" w:tplc="FEDCFD48">
      <w:start w:val="1"/>
      <w:numFmt w:val="decimal"/>
      <w:lvlText w:val="%4."/>
      <w:lvlJc w:val="left"/>
      <w:pPr>
        <w:ind w:left="3229" w:hanging="360"/>
      </w:pPr>
    </w:lvl>
    <w:lvl w:ilvl="4" w:tplc="3EA843AE">
      <w:start w:val="1"/>
      <w:numFmt w:val="lowerLetter"/>
      <w:lvlText w:val="%5."/>
      <w:lvlJc w:val="left"/>
      <w:pPr>
        <w:ind w:left="3949" w:hanging="360"/>
      </w:pPr>
    </w:lvl>
    <w:lvl w:ilvl="5" w:tplc="D7A6AACA">
      <w:start w:val="1"/>
      <w:numFmt w:val="lowerRoman"/>
      <w:lvlText w:val="%6."/>
      <w:lvlJc w:val="right"/>
      <w:pPr>
        <w:ind w:left="4669" w:hanging="180"/>
      </w:pPr>
    </w:lvl>
    <w:lvl w:ilvl="6" w:tplc="7982DDD6">
      <w:start w:val="1"/>
      <w:numFmt w:val="decimal"/>
      <w:lvlText w:val="%7."/>
      <w:lvlJc w:val="left"/>
      <w:pPr>
        <w:ind w:left="5389" w:hanging="360"/>
      </w:pPr>
    </w:lvl>
    <w:lvl w:ilvl="7" w:tplc="F3F6D23E">
      <w:start w:val="1"/>
      <w:numFmt w:val="lowerLetter"/>
      <w:lvlText w:val="%8."/>
      <w:lvlJc w:val="left"/>
      <w:pPr>
        <w:ind w:left="6109" w:hanging="360"/>
      </w:pPr>
    </w:lvl>
    <w:lvl w:ilvl="8" w:tplc="4E487644">
      <w:start w:val="1"/>
      <w:numFmt w:val="lowerRoman"/>
      <w:lvlText w:val="%9."/>
      <w:lvlJc w:val="right"/>
      <w:pPr>
        <w:ind w:left="6829" w:hanging="180"/>
      </w:pPr>
    </w:lvl>
  </w:abstractNum>
  <w:abstractNum w:abstractNumId="27" w15:restartNumberingAfterBreak="0">
    <w:nsid w:val="3CFC51AA"/>
    <w:multiLevelType w:val="hybridMultilevel"/>
    <w:tmpl w:val="4B1AB6A4"/>
    <w:lvl w:ilvl="0" w:tplc="68DC59AE">
      <w:start w:val="3"/>
      <w:numFmt w:val="decimal"/>
      <w:lvlText w:val="%1."/>
      <w:lvlJc w:val="left"/>
      <w:pPr>
        <w:ind w:left="1069" w:hanging="360"/>
      </w:pPr>
      <w:rPr>
        <w:rFonts w:hint="default"/>
      </w:rPr>
    </w:lvl>
    <w:lvl w:ilvl="1" w:tplc="DACA39F4">
      <w:start w:val="1"/>
      <w:numFmt w:val="lowerLetter"/>
      <w:lvlText w:val="%2."/>
      <w:lvlJc w:val="left"/>
      <w:pPr>
        <w:ind w:left="1789" w:hanging="360"/>
      </w:pPr>
    </w:lvl>
    <w:lvl w:ilvl="2" w:tplc="CA3AC226">
      <w:start w:val="1"/>
      <w:numFmt w:val="lowerRoman"/>
      <w:lvlText w:val="%3."/>
      <w:lvlJc w:val="right"/>
      <w:pPr>
        <w:ind w:left="2509" w:hanging="180"/>
      </w:pPr>
    </w:lvl>
    <w:lvl w:ilvl="3" w:tplc="D83AD534">
      <w:start w:val="1"/>
      <w:numFmt w:val="decimal"/>
      <w:lvlText w:val="%4."/>
      <w:lvlJc w:val="left"/>
      <w:pPr>
        <w:ind w:left="3229" w:hanging="360"/>
      </w:pPr>
    </w:lvl>
    <w:lvl w:ilvl="4" w:tplc="D5B87A48">
      <w:start w:val="1"/>
      <w:numFmt w:val="lowerLetter"/>
      <w:lvlText w:val="%5."/>
      <w:lvlJc w:val="left"/>
      <w:pPr>
        <w:ind w:left="3949" w:hanging="360"/>
      </w:pPr>
    </w:lvl>
    <w:lvl w:ilvl="5" w:tplc="A97A4C40">
      <w:start w:val="1"/>
      <w:numFmt w:val="lowerRoman"/>
      <w:lvlText w:val="%6."/>
      <w:lvlJc w:val="right"/>
      <w:pPr>
        <w:ind w:left="4669" w:hanging="180"/>
      </w:pPr>
    </w:lvl>
    <w:lvl w:ilvl="6" w:tplc="C8B20C40">
      <w:start w:val="1"/>
      <w:numFmt w:val="decimal"/>
      <w:lvlText w:val="%7."/>
      <w:lvlJc w:val="left"/>
      <w:pPr>
        <w:ind w:left="5389" w:hanging="360"/>
      </w:pPr>
    </w:lvl>
    <w:lvl w:ilvl="7" w:tplc="484859CA">
      <w:start w:val="1"/>
      <w:numFmt w:val="lowerLetter"/>
      <w:lvlText w:val="%8."/>
      <w:lvlJc w:val="left"/>
      <w:pPr>
        <w:ind w:left="6109" w:hanging="360"/>
      </w:pPr>
    </w:lvl>
    <w:lvl w:ilvl="8" w:tplc="0C90529A">
      <w:start w:val="1"/>
      <w:numFmt w:val="lowerRoman"/>
      <w:lvlText w:val="%9."/>
      <w:lvlJc w:val="right"/>
      <w:pPr>
        <w:ind w:left="6829" w:hanging="180"/>
      </w:pPr>
    </w:lvl>
  </w:abstractNum>
  <w:abstractNum w:abstractNumId="28" w15:restartNumberingAfterBreak="0">
    <w:nsid w:val="3D383DEA"/>
    <w:multiLevelType w:val="hybridMultilevel"/>
    <w:tmpl w:val="DD3A9630"/>
    <w:lvl w:ilvl="0" w:tplc="4D9CAAA8">
      <w:start w:val="1"/>
      <w:numFmt w:val="decimal"/>
      <w:lvlText w:val="%1."/>
      <w:lvlJc w:val="left"/>
      <w:pPr>
        <w:ind w:left="1069" w:hanging="360"/>
      </w:pPr>
      <w:rPr>
        <w:rFonts w:hint="default"/>
      </w:rPr>
    </w:lvl>
    <w:lvl w:ilvl="1" w:tplc="73B8F536">
      <w:start w:val="1"/>
      <w:numFmt w:val="lowerLetter"/>
      <w:lvlText w:val="%2."/>
      <w:lvlJc w:val="left"/>
      <w:pPr>
        <w:ind w:left="1789" w:hanging="360"/>
      </w:pPr>
    </w:lvl>
    <w:lvl w:ilvl="2" w:tplc="B248156A">
      <w:start w:val="1"/>
      <w:numFmt w:val="lowerRoman"/>
      <w:lvlText w:val="%3."/>
      <w:lvlJc w:val="right"/>
      <w:pPr>
        <w:ind w:left="2509" w:hanging="180"/>
      </w:pPr>
    </w:lvl>
    <w:lvl w:ilvl="3" w:tplc="E90897A6">
      <w:start w:val="1"/>
      <w:numFmt w:val="decimal"/>
      <w:lvlText w:val="%4."/>
      <w:lvlJc w:val="left"/>
      <w:pPr>
        <w:ind w:left="3229" w:hanging="360"/>
      </w:pPr>
    </w:lvl>
    <w:lvl w:ilvl="4" w:tplc="58F87A8E">
      <w:start w:val="1"/>
      <w:numFmt w:val="lowerLetter"/>
      <w:lvlText w:val="%5."/>
      <w:lvlJc w:val="left"/>
      <w:pPr>
        <w:ind w:left="3949" w:hanging="360"/>
      </w:pPr>
    </w:lvl>
    <w:lvl w:ilvl="5" w:tplc="331C0820">
      <w:start w:val="1"/>
      <w:numFmt w:val="lowerRoman"/>
      <w:lvlText w:val="%6."/>
      <w:lvlJc w:val="right"/>
      <w:pPr>
        <w:ind w:left="4669" w:hanging="180"/>
      </w:pPr>
    </w:lvl>
    <w:lvl w:ilvl="6" w:tplc="EC96F552">
      <w:start w:val="1"/>
      <w:numFmt w:val="decimal"/>
      <w:lvlText w:val="%7."/>
      <w:lvlJc w:val="left"/>
      <w:pPr>
        <w:ind w:left="5389" w:hanging="360"/>
      </w:pPr>
    </w:lvl>
    <w:lvl w:ilvl="7" w:tplc="F98AD640">
      <w:start w:val="1"/>
      <w:numFmt w:val="lowerLetter"/>
      <w:lvlText w:val="%8."/>
      <w:lvlJc w:val="left"/>
      <w:pPr>
        <w:ind w:left="6109" w:hanging="360"/>
      </w:pPr>
    </w:lvl>
    <w:lvl w:ilvl="8" w:tplc="1200CFFC">
      <w:start w:val="1"/>
      <w:numFmt w:val="lowerRoman"/>
      <w:lvlText w:val="%9."/>
      <w:lvlJc w:val="right"/>
      <w:pPr>
        <w:ind w:left="6829" w:hanging="180"/>
      </w:pPr>
    </w:lvl>
  </w:abstractNum>
  <w:abstractNum w:abstractNumId="29" w15:restartNumberingAfterBreak="0">
    <w:nsid w:val="40FB1A66"/>
    <w:multiLevelType w:val="hybridMultilevel"/>
    <w:tmpl w:val="D8FAAF10"/>
    <w:lvl w:ilvl="0" w:tplc="760AB752">
      <w:start w:val="1"/>
      <w:numFmt w:val="decimal"/>
      <w:lvlText w:val="%1."/>
      <w:lvlJc w:val="left"/>
      <w:pPr>
        <w:ind w:left="720" w:hanging="360"/>
      </w:pPr>
      <w:rPr>
        <w:rFonts w:eastAsia="Times New Roman" w:hint="default"/>
      </w:rPr>
    </w:lvl>
    <w:lvl w:ilvl="1" w:tplc="62863156">
      <w:start w:val="1"/>
      <w:numFmt w:val="lowerLetter"/>
      <w:lvlText w:val="%2."/>
      <w:lvlJc w:val="left"/>
      <w:pPr>
        <w:ind w:left="1440" w:hanging="360"/>
      </w:pPr>
    </w:lvl>
    <w:lvl w:ilvl="2" w:tplc="FE56CC46">
      <w:start w:val="1"/>
      <w:numFmt w:val="lowerRoman"/>
      <w:lvlText w:val="%3."/>
      <w:lvlJc w:val="right"/>
      <w:pPr>
        <w:ind w:left="2160" w:hanging="180"/>
      </w:pPr>
    </w:lvl>
    <w:lvl w:ilvl="3" w:tplc="2648E038">
      <w:start w:val="1"/>
      <w:numFmt w:val="decimal"/>
      <w:lvlText w:val="%4."/>
      <w:lvlJc w:val="left"/>
      <w:pPr>
        <w:ind w:left="2880" w:hanging="360"/>
      </w:pPr>
    </w:lvl>
    <w:lvl w:ilvl="4" w:tplc="81368266">
      <w:start w:val="1"/>
      <w:numFmt w:val="lowerLetter"/>
      <w:lvlText w:val="%5."/>
      <w:lvlJc w:val="left"/>
      <w:pPr>
        <w:ind w:left="3600" w:hanging="360"/>
      </w:pPr>
    </w:lvl>
    <w:lvl w:ilvl="5" w:tplc="03B0C72E">
      <w:start w:val="1"/>
      <w:numFmt w:val="lowerRoman"/>
      <w:lvlText w:val="%6."/>
      <w:lvlJc w:val="right"/>
      <w:pPr>
        <w:ind w:left="4320" w:hanging="180"/>
      </w:pPr>
    </w:lvl>
    <w:lvl w:ilvl="6" w:tplc="AB321624">
      <w:start w:val="1"/>
      <w:numFmt w:val="decimal"/>
      <w:lvlText w:val="%7."/>
      <w:lvlJc w:val="left"/>
      <w:pPr>
        <w:ind w:left="5040" w:hanging="360"/>
      </w:pPr>
    </w:lvl>
    <w:lvl w:ilvl="7" w:tplc="AD0ADD12">
      <w:start w:val="1"/>
      <w:numFmt w:val="lowerLetter"/>
      <w:lvlText w:val="%8."/>
      <w:lvlJc w:val="left"/>
      <w:pPr>
        <w:ind w:left="5760" w:hanging="360"/>
      </w:pPr>
    </w:lvl>
    <w:lvl w:ilvl="8" w:tplc="746CBD8A">
      <w:start w:val="1"/>
      <w:numFmt w:val="lowerRoman"/>
      <w:lvlText w:val="%9."/>
      <w:lvlJc w:val="right"/>
      <w:pPr>
        <w:ind w:left="6480" w:hanging="180"/>
      </w:pPr>
    </w:lvl>
  </w:abstractNum>
  <w:abstractNum w:abstractNumId="30" w15:restartNumberingAfterBreak="0">
    <w:nsid w:val="455F7D91"/>
    <w:multiLevelType w:val="hybridMultilevel"/>
    <w:tmpl w:val="E940D316"/>
    <w:lvl w:ilvl="0" w:tplc="9E56DB86">
      <w:start w:val="1"/>
      <w:numFmt w:val="decimal"/>
      <w:lvlText w:val="%1)"/>
      <w:lvlJc w:val="left"/>
      <w:pPr>
        <w:ind w:left="1429" w:hanging="360"/>
      </w:pPr>
    </w:lvl>
    <w:lvl w:ilvl="1" w:tplc="4EF69632">
      <w:start w:val="1"/>
      <w:numFmt w:val="lowerLetter"/>
      <w:lvlText w:val="%2."/>
      <w:lvlJc w:val="left"/>
      <w:pPr>
        <w:ind w:left="2149" w:hanging="360"/>
      </w:pPr>
    </w:lvl>
    <w:lvl w:ilvl="2" w:tplc="8ABCAE8C">
      <w:start w:val="1"/>
      <w:numFmt w:val="lowerRoman"/>
      <w:lvlText w:val="%3."/>
      <w:lvlJc w:val="right"/>
      <w:pPr>
        <w:ind w:left="2869" w:hanging="180"/>
      </w:pPr>
    </w:lvl>
    <w:lvl w:ilvl="3" w:tplc="CFF46D4A">
      <w:start w:val="1"/>
      <w:numFmt w:val="decimal"/>
      <w:lvlText w:val="%4."/>
      <w:lvlJc w:val="left"/>
      <w:pPr>
        <w:ind w:left="3589" w:hanging="360"/>
      </w:pPr>
    </w:lvl>
    <w:lvl w:ilvl="4" w:tplc="31BC8A8A">
      <w:start w:val="1"/>
      <w:numFmt w:val="lowerLetter"/>
      <w:lvlText w:val="%5."/>
      <w:lvlJc w:val="left"/>
      <w:pPr>
        <w:ind w:left="4309" w:hanging="360"/>
      </w:pPr>
    </w:lvl>
    <w:lvl w:ilvl="5" w:tplc="3AF06306">
      <w:start w:val="1"/>
      <w:numFmt w:val="lowerRoman"/>
      <w:lvlText w:val="%6."/>
      <w:lvlJc w:val="right"/>
      <w:pPr>
        <w:ind w:left="5029" w:hanging="180"/>
      </w:pPr>
    </w:lvl>
    <w:lvl w:ilvl="6" w:tplc="7C58AF32">
      <w:start w:val="1"/>
      <w:numFmt w:val="decimal"/>
      <w:lvlText w:val="%7."/>
      <w:lvlJc w:val="left"/>
      <w:pPr>
        <w:ind w:left="5749" w:hanging="360"/>
      </w:pPr>
    </w:lvl>
    <w:lvl w:ilvl="7" w:tplc="8E70D408">
      <w:start w:val="1"/>
      <w:numFmt w:val="lowerLetter"/>
      <w:lvlText w:val="%8."/>
      <w:lvlJc w:val="left"/>
      <w:pPr>
        <w:ind w:left="6469" w:hanging="360"/>
      </w:pPr>
    </w:lvl>
    <w:lvl w:ilvl="8" w:tplc="B98CE90E">
      <w:start w:val="1"/>
      <w:numFmt w:val="lowerRoman"/>
      <w:lvlText w:val="%9."/>
      <w:lvlJc w:val="right"/>
      <w:pPr>
        <w:ind w:left="7189" w:hanging="180"/>
      </w:pPr>
    </w:lvl>
  </w:abstractNum>
  <w:abstractNum w:abstractNumId="31" w15:restartNumberingAfterBreak="0">
    <w:nsid w:val="4A6B2793"/>
    <w:multiLevelType w:val="hybridMultilevel"/>
    <w:tmpl w:val="BBD67D9A"/>
    <w:lvl w:ilvl="0" w:tplc="05946802">
      <w:start w:val="1"/>
      <w:numFmt w:val="decimal"/>
      <w:lvlText w:val="%1)"/>
      <w:lvlJc w:val="left"/>
      <w:pPr>
        <w:ind w:left="715" w:hanging="360"/>
      </w:pPr>
      <w:rPr>
        <w:rFonts w:hint="default"/>
      </w:rPr>
    </w:lvl>
    <w:lvl w:ilvl="1" w:tplc="91A00F78">
      <w:start w:val="1"/>
      <w:numFmt w:val="lowerLetter"/>
      <w:lvlText w:val="%2."/>
      <w:lvlJc w:val="left"/>
      <w:pPr>
        <w:ind w:left="1435" w:hanging="360"/>
      </w:pPr>
    </w:lvl>
    <w:lvl w:ilvl="2" w:tplc="B62E6FF0">
      <w:start w:val="1"/>
      <w:numFmt w:val="lowerRoman"/>
      <w:lvlText w:val="%3."/>
      <w:lvlJc w:val="right"/>
      <w:pPr>
        <w:ind w:left="2155" w:hanging="180"/>
      </w:pPr>
    </w:lvl>
    <w:lvl w:ilvl="3" w:tplc="D44E4868">
      <w:start w:val="1"/>
      <w:numFmt w:val="decimal"/>
      <w:lvlText w:val="%4."/>
      <w:lvlJc w:val="left"/>
      <w:pPr>
        <w:ind w:left="2875" w:hanging="360"/>
      </w:pPr>
    </w:lvl>
    <w:lvl w:ilvl="4" w:tplc="123600AE">
      <w:start w:val="1"/>
      <w:numFmt w:val="lowerLetter"/>
      <w:lvlText w:val="%5."/>
      <w:lvlJc w:val="left"/>
      <w:pPr>
        <w:ind w:left="3595" w:hanging="360"/>
      </w:pPr>
    </w:lvl>
    <w:lvl w:ilvl="5" w:tplc="66461D0A">
      <w:start w:val="1"/>
      <w:numFmt w:val="lowerRoman"/>
      <w:lvlText w:val="%6."/>
      <w:lvlJc w:val="right"/>
      <w:pPr>
        <w:ind w:left="4315" w:hanging="180"/>
      </w:pPr>
    </w:lvl>
    <w:lvl w:ilvl="6" w:tplc="8E7EE104">
      <w:start w:val="1"/>
      <w:numFmt w:val="decimal"/>
      <w:lvlText w:val="%7."/>
      <w:lvlJc w:val="left"/>
      <w:pPr>
        <w:ind w:left="5035" w:hanging="360"/>
      </w:pPr>
    </w:lvl>
    <w:lvl w:ilvl="7" w:tplc="EE746802">
      <w:start w:val="1"/>
      <w:numFmt w:val="lowerLetter"/>
      <w:lvlText w:val="%8."/>
      <w:lvlJc w:val="left"/>
      <w:pPr>
        <w:ind w:left="5755" w:hanging="360"/>
      </w:pPr>
    </w:lvl>
    <w:lvl w:ilvl="8" w:tplc="B5F4E8F0">
      <w:start w:val="1"/>
      <w:numFmt w:val="lowerRoman"/>
      <w:lvlText w:val="%9."/>
      <w:lvlJc w:val="right"/>
      <w:pPr>
        <w:ind w:left="6475" w:hanging="180"/>
      </w:pPr>
    </w:lvl>
  </w:abstractNum>
  <w:abstractNum w:abstractNumId="32" w15:restartNumberingAfterBreak="0">
    <w:nsid w:val="4B8D19A5"/>
    <w:multiLevelType w:val="hybridMultilevel"/>
    <w:tmpl w:val="F2100826"/>
    <w:lvl w:ilvl="0" w:tplc="D7AA289A">
      <w:start w:val="1"/>
      <w:numFmt w:val="decimal"/>
      <w:lvlText w:val="%1."/>
      <w:lvlJc w:val="left"/>
      <w:pPr>
        <w:ind w:left="720" w:hanging="360"/>
      </w:pPr>
      <w:rPr>
        <w:rFonts w:hint="default"/>
      </w:rPr>
    </w:lvl>
    <w:lvl w:ilvl="1" w:tplc="FF5CEF54">
      <w:start w:val="1"/>
      <w:numFmt w:val="lowerLetter"/>
      <w:lvlText w:val="%2."/>
      <w:lvlJc w:val="left"/>
      <w:pPr>
        <w:ind w:left="1440" w:hanging="360"/>
      </w:pPr>
    </w:lvl>
    <w:lvl w:ilvl="2" w:tplc="1B4C9E1E">
      <w:start w:val="1"/>
      <w:numFmt w:val="lowerRoman"/>
      <w:lvlText w:val="%3."/>
      <w:lvlJc w:val="right"/>
      <w:pPr>
        <w:ind w:left="2160" w:hanging="180"/>
      </w:pPr>
    </w:lvl>
    <w:lvl w:ilvl="3" w:tplc="75828C4C">
      <w:start w:val="1"/>
      <w:numFmt w:val="decimal"/>
      <w:lvlText w:val="%4."/>
      <w:lvlJc w:val="left"/>
      <w:pPr>
        <w:ind w:left="2880" w:hanging="360"/>
      </w:pPr>
    </w:lvl>
    <w:lvl w:ilvl="4" w:tplc="C6E27356">
      <w:start w:val="1"/>
      <w:numFmt w:val="lowerLetter"/>
      <w:lvlText w:val="%5."/>
      <w:lvlJc w:val="left"/>
      <w:pPr>
        <w:ind w:left="3600" w:hanging="360"/>
      </w:pPr>
    </w:lvl>
    <w:lvl w:ilvl="5" w:tplc="21AAF9F8">
      <w:start w:val="1"/>
      <w:numFmt w:val="lowerRoman"/>
      <w:lvlText w:val="%6."/>
      <w:lvlJc w:val="right"/>
      <w:pPr>
        <w:ind w:left="4320" w:hanging="180"/>
      </w:pPr>
    </w:lvl>
    <w:lvl w:ilvl="6" w:tplc="44EC5CFC">
      <w:start w:val="1"/>
      <w:numFmt w:val="decimal"/>
      <w:lvlText w:val="%7."/>
      <w:lvlJc w:val="left"/>
      <w:pPr>
        <w:ind w:left="5040" w:hanging="360"/>
      </w:pPr>
    </w:lvl>
    <w:lvl w:ilvl="7" w:tplc="B66E1ECC">
      <w:start w:val="1"/>
      <w:numFmt w:val="lowerLetter"/>
      <w:lvlText w:val="%8."/>
      <w:lvlJc w:val="left"/>
      <w:pPr>
        <w:ind w:left="5760" w:hanging="360"/>
      </w:pPr>
    </w:lvl>
    <w:lvl w:ilvl="8" w:tplc="BBA403DA">
      <w:start w:val="1"/>
      <w:numFmt w:val="lowerRoman"/>
      <w:lvlText w:val="%9."/>
      <w:lvlJc w:val="right"/>
      <w:pPr>
        <w:ind w:left="6480" w:hanging="180"/>
      </w:pPr>
    </w:lvl>
  </w:abstractNum>
  <w:abstractNum w:abstractNumId="33" w15:restartNumberingAfterBreak="0">
    <w:nsid w:val="50B32A88"/>
    <w:multiLevelType w:val="multilevel"/>
    <w:tmpl w:val="0EAA04AE"/>
    <w:lvl w:ilvl="0">
      <w:start w:val="1"/>
      <w:numFmt w:val="decimal"/>
      <w:lvlText w:val="%1."/>
      <w:lvlJc w:val="left"/>
      <w:pPr>
        <w:ind w:left="1069" w:hanging="360"/>
      </w:pPr>
      <w:rPr>
        <w:rFonts w:hint="default"/>
      </w:rPr>
    </w:lvl>
    <w:lvl w:ilvl="1">
      <w:start w:val="3"/>
      <w:numFmt w:val="decimal"/>
      <w:isLgl/>
      <w:lvlText w:val="%1.%2"/>
      <w:lvlJc w:val="left"/>
      <w:pPr>
        <w:ind w:left="2089" w:hanging="1380"/>
      </w:pPr>
      <w:rPr>
        <w:rFonts w:hint="default"/>
      </w:rPr>
    </w:lvl>
    <w:lvl w:ilvl="2">
      <w:start w:val="2"/>
      <w:numFmt w:val="decimal"/>
      <w:isLgl/>
      <w:lvlText w:val="%1.%2.%3"/>
      <w:lvlJc w:val="left"/>
      <w:pPr>
        <w:ind w:left="2089" w:hanging="1380"/>
      </w:pPr>
      <w:rPr>
        <w:rFonts w:hint="default"/>
      </w:rPr>
    </w:lvl>
    <w:lvl w:ilvl="3">
      <w:start w:val="1"/>
      <w:numFmt w:val="decimal"/>
      <w:isLgl/>
      <w:lvlText w:val="%1.%2.%3.%4"/>
      <w:lvlJc w:val="left"/>
      <w:pPr>
        <w:ind w:left="2089" w:hanging="1380"/>
      </w:pPr>
      <w:rPr>
        <w:rFonts w:hint="default"/>
      </w:rPr>
    </w:lvl>
    <w:lvl w:ilvl="4">
      <w:start w:val="1"/>
      <w:numFmt w:val="decimal"/>
      <w:isLgl/>
      <w:lvlText w:val="%1.%2.%3.%4.%5"/>
      <w:lvlJc w:val="left"/>
      <w:pPr>
        <w:ind w:left="2089" w:hanging="13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4" w15:restartNumberingAfterBreak="0">
    <w:nsid w:val="53E96A21"/>
    <w:multiLevelType w:val="multilevel"/>
    <w:tmpl w:val="02586974"/>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15:restartNumberingAfterBreak="0">
    <w:nsid w:val="54115856"/>
    <w:multiLevelType w:val="hybridMultilevel"/>
    <w:tmpl w:val="24A88524"/>
    <w:lvl w:ilvl="0" w:tplc="18A0FD94">
      <w:start w:val="1"/>
      <w:numFmt w:val="decimal"/>
      <w:lvlText w:val="%1."/>
      <w:lvlJc w:val="left"/>
      <w:pPr>
        <w:ind w:left="720" w:hanging="360"/>
      </w:pPr>
      <w:rPr>
        <w:rFonts w:hint="default"/>
      </w:rPr>
    </w:lvl>
    <w:lvl w:ilvl="1" w:tplc="BBBA58F6">
      <w:start w:val="1"/>
      <w:numFmt w:val="lowerLetter"/>
      <w:lvlText w:val="%2."/>
      <w:lvlJc w:val="left"/>
      <w:pPr>
        <w:ind w:left="1440" w:hanging="360"/>
      </w:pPr>
    </w:lvl>
    <w:lvl w:ilvl="2" w:tplc="5F5A6C72">
      <w:start w:val="1"/>
      <w:numFmt w:val="lowerRoman"/>
      <w:lvlText w:val="%3."/>
      <w:lvlJc w:val="right"/>
      <w:pPr>
        <w:ind w:left="2160" w:hanging="180"/>
      </w:pPr>
    </w:lvl>
    <w:lvl w:ilvl="3" w:tplc="C0CCFA48">
      <w:start w:val="1"/>
      <w:numFmt w:val="decimal"/>
      <w:lvlText w:val="%4."/>
      <w:lvlJc w:val="left"/>
      <w:pPr>
        <w:ind w:left="2880" w:hanging="360"/>
      </w:pPr>
    </w:lvl>
    <w:lvl w:ilvl="4" w:tplc="2C54F508">
      <w:start w:val="1"/>
      <w:numFmt w:val="lowerLetter"/>
      <w:lvlText w:val="%5."/>
      <w:lvlJc w:val="left"/>
      <w:pPr>
        <w:ind w:left="3600" w:hanging="360"/>
      </w:pPr>
    </w:lvl>
    <w:lvl w:ilvl="5" w:tplc="DC34740C">
      <w:start w:val="1"/>
      <w:numFmt w:val="lowerRoman"/>
      <w:lvlText w:val="%6."/>
      <w:lvlJc w:val="right"/>
      <w:pPr>
        <w:ind w:left="4320" w:hanging="180"/>
      </w:pPr>
    </w:lvl>
    <w:lvl w:ilvl="6" w:tplc="8C3C863C">
      <w:start w:val="1"/>
      <w:numFmt w:val="decimal"/>
      <w:lvlText w:val="%7."/>
      <w:lvlJc w:val="left"/>
      <w:pPr>
        <w:ind w:left="5040" w:hanging="360"/>
      </w:pPr>
    </w:lvl>
    <w:lvl w:ilvl="7" w:tplc="4E0CB0FA">
      <w:start w:val="1"/>
      <w:numFmt w:val="lowerLetter"/>
      <w:lvlText w:val="%8."/>
      <w:lvlJc w:val="left"/>
      <w:pPr>
        <w:ind w:left="5760" w:hanging="360"/>
      </w:pPr>
    </w:lvl>
    <w:lvl w:ilvl="8" w:tplc="09BCF51C">
      <w:start w:val="1"/>
      <w:numFmt w:val="lowerRoman"/>
      <w:lvlText w:val="%9."/>
      <w:lvlJc w:val="right"/>
      <w:pPr>
        <w:ind w:left="6480" w:hanging="180"/>
      </w:pPr>
    </w:lvl>
  </w:abstractNum>
  <w:abstractNum w:abstractNumId="36" w15:restartNumberingAfterBreak="0">
    <w:nsid w:val="55584C21"/>
    <w:multiLevelType w:val="multilevel"/>
    <w:tmpl w:val="FBF213E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7" w15:restartNumberingAfterBreak="0">
    <w:nsid w:val="67877D6D"/>
    <w:multiLevelType w:val="hybridMultilevel"/>
    <w:tmpl w:val="32902488"/>
    <w:lvl w:ilvl="0" w:tplc="FD5A2AFC">
      <w:start w:val="1"/>
      <w:numFmt w:val="decimal"/>
      <w:lvlText w:val="%1."/>
      <w:lvlJc w:val="left"/>
      <w:pPr>
        <w:ind w:left="720" w:hanging="360"/>
      </w:pPr>
    </w:lvl>
    <w:lvl w:ilvl="1" w:tplc="8794C43C">
      <w:start w:val="1"/>
      <w:numFmt w:val="lowerLetter"/>
      <w:lvlText w:val="%2."/>
      <w:lvlJc w:val="left"/>
      <w:pPr>
        <w:ind w:left="1440" w:hanging="360"/>
      </w:pPr>
    </w:lvl>
    <w:lvl w:ilvl="2" w:tplc="DA800686">
      <w:start w:val="1"/>
      <w:numFmt w:val="lowerRoman"/>
      <w:lvlText w:val="%3."/>
      <w:lvlJc w:val="right"/>
      <w:pPr>
        <w:ind w:left="2160" w:hanging="180"/>
      </w:pPr>
    </w:lvl>
    <w:lvl w:ilvl="3" w:tplc="C32C14CA">
      <w:start w:val="1"/>
      <w:numFmt w:val="decimal"/>
      <w:lvlText w:val="%4."/>
      <w:lvlJc w:val="left"/>
      <w:pPr>
        <w:ind w:left="2880" w:hanging="360"/>
      </w:pPr>
    </w:lvl>
    <w:lvl w:ilvl="4" w:tplc="CCB86B1C">
      <w:start w:val="1"/>
      <w:numFmt w:val="lowerLetter"/>
      <w:lvlText w:val="%5."/>
      <w:lvlJc w:val="left"/>
      <w:pPr>
        <w:ind w:left="3600" w:hanging="360"/>
      </w:pPr>
    </w:lvl>
    <w:lvl w:ilvl="5" w:tplc="9E3E17A2">
      <w:start w:val="1"/>
      <w:numFmt w:val="lowerRoman"/>
      <w:lvlText w:val="%6."/>
      <w:lvlJc w:val="right"/>
      <w:pPr>
        <w:ind w:left="4320" w:hanging="180"/>
      </w:pPr>
    </w:lvl>
    <w:lvl w:ilvl="6" w:tplc="1996D64C">
      <w:start w:val="1"/>
      <w:numFmt w:val="decimal"/>
      <w:lvlText w:val="%7."/>
      <w:lvlJc w:val="left"/>
      <w:pPr>
        <w:ind w:left="5040" w:hanging="360"/>
      </w:pPr>
    </w:lvl>
    <w:lvl w:ilvl="7" w:tplc="A6601A02">
      <w:start w:val="1"/>
      <w:numFmt w:val="lowerLetter"/>
      <w:lvlText w:val="%8."/>
      <w:lvlJc w:val="left"/>
      <w:pPr>
        <w:ind w:left="5760" w:hanging="360"/>
      </w:pPr>
    </w:lvl>
    <w:lvl w:ilvl="8" w:tplc="44E21D66">
      <w:start w:val="1"/>
      <w:numFmt w:val="lowerRoman"/>
      <w:lvlText w:val="%9."/>
      <w:lvlJc w:val="right"/>
      <w:pPr>
        <w:ind w:left="6480" w:hanging="180"/>
      </w:pPr>
    </w:lvl>
  </w:abstractNum>
  <w:abstractNum w:abstractNumId="38" w15:restartNumberingAfterBreak="0">
    <w:nsid w:val="68666EEE"/>
    <w:multiLevelType w:val="multilevel"/>
    <w:tmpl w:val="5CAE12BC"/>
    <w:lvl w:ilvl="0">
      <w:start w:val="1"/>
      <w:numFmt w:val="decimal"/>
      <w:lvlText w:val="%1."/>
      <w:lvlJc w:val="left"/>
      <w:pPr>
        <w:ind w:left="450" w:hanging="450"/>
      </w:pPr>
      <w:rPr>
        <w:rFonts w:hint="default"/>
      </w:rPr>
    </w:lvl>
    <w:lvl w:ilvl="1">
      <w:start w:val="1"/>
      <w:numFmt w:val="decimal"/>
      <w:lvlText w:val="%1.%2."/>
      <w:lvlJc w:val="left"/>
      <w:pPr>
        <w:ind w:left="1504" w:hanging="720"/>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432" w:hanging="108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360" w:hanging="1440"/>
      </w:pPr>
      <w:rPr>
        <w:rFonts w:hint="default"/>
      </w:rPr>
    </w:lvl>
    <w:lvl w:ilvl="6">
      <w:start w:val="1"/>
      <w:numFmt w:val="decimal"/>
      <w:lvlText w:val="%1.%2.%3.%4.%5.%6.%7."/>
      <w:lvlJc w:val="left"/>
      <w:pPr>
        <w:ind w:left="6504" w:hanging="1800"/>
      </w:pPr>
      <w:rPr>
        <w:rFonts w:hint="default"/>
      </w:rPr>
    </w:lvl>
    <w:lvl w:ilvl="7">
      <w:start w:val="1"/>
      <w:numFmt w:val="decimal"/>
      <w:lvlText w:val="%1.%2.%3.%4.%5.%6.%7.%8."/>
      <w:lvlJc w:val="left"/>
      <w:pPr>
        <w:ind w:left="7288" w:hanging="1800"/>
      </w:pPr>
      <w:rPr>
        <w:rFonts w:hint="default"/>
      </w:rPr>
    </w:lvl>
    <w:lvl w:ilvl="8">
      <w:start w:val="1"/>
      <w:numFmt w:val="decimal"/>
      <w:lvlText w:val="%1.%2.%3.%4.%5.%6.%7.%8.%9."/>
      <w:lvlJc w:val="left"/>
      <w:pPr>
        <w:ind w:left="8432" w:hanging="2160"/>
      </w:pPr>
      <w:rPr>
        <w:rFonts w:hint="default"/>
      </w:rPr>
    </w:lvl>
  </w:abstractNum>
  <w:abstractNum w:abstractNumId="39" w15:restartNumberingAfterBreak="0">
    <w:nsid w:val="6BAA1984"/>
    <w:multiLevelType w:val="hybridMultilevel"/>
    <w:tmpl w:val="384884BC"/>
    <w:lvl w:ilvl="0" w:tplc="9DB6D52C">
      <w:start w:val="1"/>
      <w:numFmt w:val="decimal"/>
      <w:lvlText w:val="%1)"/>
      <w:lvlJc w:val="left"/>
      <w:pPr>
        <w:ind w:left="1429" w:hanging="360"/>
      </w:pPr>
    </w:lvl>
    <w:lvl w:ilvl="1" w:tplc="89888BDA">
      <w:start w:val="1"/>
      <w:numFmt w:val="lowerLetter"/>
      <w:lvlText w:val="%2."/>
      <w:lvlJc w:val="left"/>
      <w:pPr>
        <w:ind w:left="2149" w:hanging="360"/>
      </w:pPr>
    </w:lvl>
    <w:lvl w:ilvl="2" w:tplc="95FEDA50">
      <w:start w:val="1"/>
      <w:numFmt w:val="lowerRoman"/>
      <w:lvlText w:val="%3."/>
      <w:lvlJc w:val="right"/>
      <w:pPr>
        <w:ind w:left="2869" w:hanging="180"/>
      </w:pPr>
    </w:lvl>
    <w:lvl w:ilvl="3" w:tplc="B2C01134">
      <w:start w:val="1"/>
      <w:numFmt w:val="decimal"/>
      <w:lvlText w:val="%4."/>
      <w:lvlJc w:val="left"/>
      <w:pPr>
        <w:ind w:left="3589" w:hanging="360"/>
      </w:pPr>
    </w:lvl>
    <w:lvl w:ilvl="4" w:tplc="6E542394">
      <w:start w:val="1"/>
      <w:numFmt w:val="lowerLetter"/>
      <w:lvlText w:val="%5."/>
      <w:lvlJc w:val="left"/>
      <w:pPr>
        <w:ind w:left="4309" w:hanging="360"/>
      </w:pPr>
    </w:lvl>
    <w:lvl w:ilvl="5" w:tplc="40161DFA">
      <w:start w:val="1"/>
      <w:numFmt w:val="lowerRoman"/>
      <w:lvlText w:val="%6."/>
      <w:lvlJc w:val="right"/>
      <w:pPr>
        <w:ind w:left="5029" w:hanging="180"/>
      </w:pPr>
    </w:lvl>
    <w:lvl w:ilvl="6" w:tplc="4B56B46A">
      <w:start w:val="1"/>
      <w:numFmt w:val="decimal"/>
      <w:lvlText w:val="%7."/>
      <w:lvlJc w:val="left"/>
      <w:pPr>
        <w:ind w:left="5749" w:hanging="360"/>
      </w:pPr>
    </w:lvl>
    <w:lvl w:ilvl="7" w:tplc="B358A8A8">
      <w:start w:val="1"/>
      <w:numFmt w:val="lowerLetter"/>
      <w:lvlText w:val="%8."/>
      <w:lvlJc w:val="left"/>
      <w:pPr>
        <w:ind w:left="6469" w:hanging="360"/>
      </w:pPr>
    </w:lvl>
    <w:lvl w:ilvl="8" w:tplc="AA5C1018">
      <w:start w:val="1"/>
      <w:numFmt w:val="lowerRoman"/>
      <w:lvlText w:val="%9."/>
      <w:lvlJc w:val="right"/>
      <w:pPr>
        <w:ind w:left="7189" w:hanging="180"/>
      </w:pPr>
    </w:lvl>
  </w:abstractNum>
  <w:abstractNum w:abstractNumId="40" w15:restartNumberingAfterBreak="0">
    <w:nsid w:val="6CAB1A51"/>
    <w:multiLevelType w:val="hybridMultilevel"/>
    <w:tmpl w:val="7C98796E"/>
    <w:lvl w:ilvl="0" w:tplc="08726E26">
      <w:start w:val="1"/>
      <w:numFmt w:val="decimal"/>
      <w:lvlText w:val="%1."/>
      <w:lvlJc w:val="left"/>
      <w:pPr>
        <w:ind w:left="720" w:hanging="360"/>
      </w:pPr>
    </w:lvl>
    <w:lvl w:ilvl="1" w:tplc="3EBC326A">
      <w:start w:val="1"/>
      <w:numFmt w:val="lowerLetter"/>
      <w:lvlText w:val="%2."/>
      <w:lvlJc w:val="left"/>
      <w:pPr>
        <w:ind w:left="1440" w:hanging="360"/>
      </w:pPr>
    </w:lvl>
    <w:lvl w:ilvl="2" w:tplc="52DC4802">
      <w:start w:val="1"/>
      <w:numFmt w:val="lowerRoman"/>
      <w:lvlText w:val="%3."/>
      <w:lvlJc w:val="right"/>
      <w:pPr>
        <w:ind w:left="2160" w:hanging="180"/>
      </w:pPr>
    </w:lvl>
    <w:lvl w:ilvl="3" w:tplc="E3D868CA">
      <w:start w:val="1"/>
      <w:numFmt w:val="decimal"/>
      <w:lvlText w:val="%4."/>
      <w:lvlJc w:val="left"/>
      <w:pPr>
        <w:ind w:left="2880" w:hanging="360"/>
      </w:pPr>
    </w:lvl>
    <w:lvl w:ilvl="4" w:tplc="8C84150A">
      <w:start w:val="1"/>
      <w:numFmt w:val="lowerLetter"/>
      <w:lvlText w:val="%5."/>
      <w:lvlJc w:val="left"/>
      <w:pPr>
        <w:ind w:left="3600" w:hanging="360"/>
      </w:pPr>
    </w:lvl>
    <w:lvl w:ilvl="5" w:tplc="64ACA98C">
      <w:start w:val="1"/>
      <w:numFmt w:val="lowerRoman"/>
      <w:lvlText w:val="%6."/>
      <w:lvlJc w:val="right"/>
      <w:pPr>
        <w:ind w:left="4320" w:hanging="180"/>
      </w:pPr>
    </w:lvl>
    <w:lvl w:ilvl="6" w:tplc="CA9430EC">
      <w:start w:val="1"/>
      <w:numFmt w:val="decimal"/>
      <w:lvlText w:val="%7."/>
      <w:lvlJc w:val="left"/>
      <w:pPr>
        <w:ind w:left="5040" w:hanging="360"/>
      </w:pPr>
    </w:lvl>
    <w:lvl w:ilvl="7" w:tplc="33DE4276">
      <w:start w:val="1"/>
      <w:numFmt w:val="lowerLetter"/>
      <w:lvlText w:val="%8."/>
      <w:lvlJc w:val="left"/>
      <w:pPr>
        <w:ind w:left="5760" w:hanging="360"/>
      </w:pPr>
    </w:lvl>
    <w:lvl w:ilvl="8" w:tplc="04662AE6">
      <w:start w:val="1"/>
      <w:numFmt w:val="lowerRoman"/>
      <w:lvlText w:val="%9."/>
      <w:lvlJc w:val="right"/>
      <w:pPr>
        <w:ind w:left="6480" w:hanging="180"/>
      </w:pPr>
    </w:lvl>
  </w:abstractNum>
  <w:abstractNum w:abstractNumId="41" w15:restartNumberingAfterBreak="0">
    <w:nsid w:val="6D441ADF"/>
    <w:multiLevelType w:val="hybridMultilevel"/>
    <w:tmpl w:val="006453AE"/>
    <w:lvl w:ilvl="0" w:tplc="8A985D80">
      <w:start w:val="1"/>
      <w:numFmt w:val="decimal"/>
      <w:lvlText w:val="%1."/>
      <w:lvlJc w:val="left"/>
      <w:pPr>
        <w:ind w:left="720" w:hanging="360"/>
      </w:pPr>
      <w:rPr>
        <w:rFonts w:hint="default"/>
      </w:rPr>
    </w:lvl>
    <w:lvl w:ilvl="1" w:tplc="68D4E64E">
      <w:start w:val="1"/>
      <w:numFmt w:val="lowerLetter"/>
      <w:lvlText w:val="%2."/>
      <w:lvlJc w:val="left"/>
      <w:pPr>
        <w:ind w:left="1440" w:hanging="360"/>
      </w:pPr>
    </w:lvl>
    <w:lvl w:ilvl="2" w:tplc="EB663896">
      <w:start w:val="1"/>
      <w:numFmt w:val="lowerRoman"/>
      <w:lvlText w:val="%3."/>
      <w:lvlJc w:val="right"/>
      <w:pPr>
        <w:ind w:left="2160" w:hanging="180"/>
      </w:pPr>
    </w:lvl>
    <w:lvl w:ilvl="3" w:tplc="5CD6061A">
      <w:start w:val="1"/>
      <w:numFmt w:val="decimal"/>
      <w:lvlText w:val="%4."/>
      <w:lvlJc w:val="left"/>
      <w:pPr>
        <w:ind w:left="2880" w:hanging="360"/>
      </w:pPr>
    </w:lvl>
    <w:lvl w:ilvl="4" w:tplc="77F22370">
      <w:start w:val="1"/>
      <w:numFmt w:val="lowerLetter"/>
      <w:lvlText w:val="%5."/>
      <w:lvlJc w:val="left"/>
      <w:pPr>
        <w:ind w:left="3600" w:hanging="360"/>
      </w:pPr>
    </w:lvl>
    <w:lvl w:ilvl="5" w:tplc="D7BE3164">
      <w:start w:val="1"/>
      <w:numFmt w:val="lowerRoman"/>
      <w:lvlText w:val="%6."/>
      <w:lvlJc w:val="right"/>
      <w:pPr>
        <w:ind w:left="4320" w:hanging="180"/>
      </w:pPr>
    </w:lvl>
    <w:lvl w:ilvl="6" w:tplc="24F42C48">
      <w:start w:val="1"/>
      <w:numFmt w:val="decimal"/>
      <w:lvlText w:val="%7."/>
      <w:lvlJc w:val="left"/>
      <w:pPr>
        <w:ind w:left="5040" w:hanging="360"/>
      </w:pPr>
    </w:lvl>
    <w:lvl w:ilvl="7" w:tplc="3B661C84">
      <w:start w:val="1"/>
      <w:numFmt w:val="lowerLetter"/>
      <w:lvlText w:val="%8."/>
      <w:lvlJc w:val="left"/>
      <w:pPr>
        <w:ind w:left="5760" w:hanging="360"/>
      </w:pPr>
    </w:lvl>
    <w:lvl w:ilvl="8" w:tplc="696817BE">
      <w:start w:val="1"/>
      <w:numFmt w:val="lowerRoman"/>
      <w:lvlText w:val="%9."/>
      <w:lvlJc w:val="right"/>
      <w:pPr>
        <w:ind w:left="6480" w:hanging="180"/>
      </w:pPr>
    </w:lvl>
  </w:abstractNum>
  <w:abstractNum w:abstractNumId="42" w15:restartNumberingAfterBreak="0">
    <w:nsid w:val="6E9342E4"/>
    <w:multiLevelType w:val="hybridMultilevel"/>
    <w:tmpl w:val="C264FB28"/>
    <w:lvl w:ilvl="0" w:tplc="EFD8C5D8">
      <w:start w:val="1"/>
      <w:numFmt w:val="decimal"/>
      <w:lvlText w:val="%1."/>
      <w:lvlJc w:val="left"/>
      <w:pPr>
        <w:ind w:left="720" w:hanging="360"/>
      </w:pPr>
      <w:rPr>
        <w:rFonts w:hint="default"/>
      </w:rPr>
    </w:lvl>
    <w:lvl w:ilvl="1" w:tplc="63483B7C">
      <w:start w:val="1"/>
      <w:numFmt w:val="lowerLetter"/>
      <w:lvlText w:val="%2."/>
      <w:lvlJc w:val="left"/>
      <w:pPr>
        <w:ind w:left="1440" w:hanging="360"/>
      </w:pPr>
    </w:lvl>
    <w:lvl w:ilvl="2" w:tplc="95845D9A">
      <w:start w:val="1"/>
      <w:numFmt w:val="lowerRoman"/>
      <w:lvlText w:val="%3."/>
      <w:lvlJc w:val="right"/>
      <w:pPr>
        <w:ind w:left="2160" w:hanging="180"/>
      </w:pPr>
    </w:lvl>
    <w:lvl w:ilvl="3" w:tplc="6E60F7AC">
      <w:start w:val="1"/>
      <w:numFmt w:val="decimal"/>
      <w:lvlText w:val="%4."/>
      <w:lvlJc w:val="left"/>
      <w:pPr>
        <w:ind w:left="2880" w:hanging="360"/>
      </w:pPr>
    </w:lvl>
    <w:lvl w:ilvl="4" w:tplc="340C1664">
      <w:start w:val="1"/>
      <w:numFmt w:val="lowerLetter"/>
      <w:lvlText w:val="%5."/>
      <w:lvlJc w:val="left"/>
      <w:pPr>
        <w:ind w:left="3600" w:hanging="360"/>
      </w:pPr>
    </w:lvl>
    <w:lvl w:ilvl="5" w:tplc="6666D38A">
      <w:start w:val="1"/>
      <w:numFmt w:val="lowerRoman"/>
      <w:lvlText w:val="%6."/>
      <w:lvlJc w:val="right"/>
      <w:pPr>
        <w:ind w:left="4320" w:hanging="180"/>
      </w:pPr>
    </w:lvl>
    <w:lvl w:ilvl="6" w:tplc="D652BEEA">
      <w:start w:val="1"/>
      <w:numFmt w:val="decimal"/>
      <w:lvlText w:val="%7."/>
      <w:lvlJc w:val="left"/>
      <w:pPr>
        <w:ind w:left="5040" w:hanging="360"/>
      </w:pPr>
    </w:lvl>
    <w:lvl w:ilvl="7" w:tplc="9D3A3CC0">
      <w:start w:val="1"/>
      <w:numFmt w:val="lowerLetter"/>
      <w:lvlText w:val="%8."/>
      <w:lvlJc w:val="left"/>
      <w:pPr>
        <w:ind w:left="5760" w:hanging="360"/>
      </w:pPr>
    </w:lvl>
    <w:lvl w:ilvl="8" w:tplc="DF7E6794">
      <w:start w:val="1"/>
      <w:numFmt w:val="lowerRoman"/>
      <w:lvlText w:val="%9."/>
      <w:lvlJc w:val="right"/>
      <w:pPr>
        <w:ind w:left="6480" w:hanging="180"/>
      </w:pPr>
    </w:lvl>
  </w:abstractNum>
  <w:abstractNum w:abstractNumId="43" w15:restartNumberingAfterBreak="0">
    <w:nsid w:val="703C05C4"/>
    <w:multiLevelType w:val="multilevel"/>
    <w:tmpl w:val="00F04620"/>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4" w15:restartNumberingAfterBreak="0">
    <w:nsid w:val="75644AFA"/>
    <w:multiLevelType w:val="multilevel"/>
    <w:tmpl w:val="C8E6A5A6"/>
    <w:lvl w:ilvl="0">
      <w:start w:val="1"/>
      <w:numFmt w:val="decimal"/>
      <w:lvlText w:val="%1."/>
      <w:lvlJc w:val="left"/>
      <w:pPr>
        <w:ind w:left="1633" w:hanging="1065"/>
      </w:pPr>
      <w:rPr>
        <w:rFonts w:hint="default"/>
      </w:rPr>
    </w:lvl>
    <w:lvl w:ilvl="1">
      <w:start w:val="1"/>
      <w:numFmt w:val="decimal"/>
      <w:isLgl/>
      <w:lvlText w:val="%1.%2."/>
      <w:lvlJc w:val="left"/>
      <w:pPr>
        <w:ind w:left="1504" w:hanging="720"/>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296" w:hanging="1080"/>
      </w:pPr>
      <w:rPr>
        <w:rFonts w:hint="default"/>
      </w:rPr>
    </w:lvl>
    <w:lvl w:ilvl="4">
      <w:start w:val="1"/>
      <w:numFmt w:val="decimal"/>
      <w:isLgl/>
      <w:lvlText w:val="%1.%2.%3.%4.%5."/>
      <w:lvlJc w:val="left"/>
      <w:pPr>
        <w:ind w:left="2512" w:hanging="1080"/>
      </w:pPr>
      <w:rPr>
        <w:rFonts w:hint="default"/>
      </w:rPr>
    </w:lvl>
    <w:lvl w:ilvl="5">
      <w:start w:val="1"/>
      <w:numFmt w:val="decimal"/>
      <w:isLgl/>
      <w:lvlText w:val="%1.%2.%3.%4.%5.%6."/>
      <w:lvlJc w:val="left"/>
      <w:pPr>
        <w:ind w:left="3088" w:hanging="1440"/>
      </w:pPr>
      <w:rPr>
        <w:rFonts w:hint="default"/>
      </w:rPr>
    </w:lvl>
    <w:lvl w:ilvl="6">
      <w:start w:val="1"/>
      <w:numFmt w:val="decimal"/>
      <w:isLgl/>
      <w:lvlText w:val="%1.%2.%3.%4.%5.%6.%7."/>
      <w:lvlJc w:val="left"/>
      <w:pPr>
        <w:ind w:left="3664" w:hanging="1800"/>
      </w:pPr>
      <w:rPr>
        <w:rFonts w:hint="default"/>
      </w:rPr>
    </w:lvl>
    <w:lvl w:ilvl="7">
      <w:start w:val="1"/>
      <w:numFmt w:val="decimal"/>
      <w:isLgl/>
      <w:lvlText w:val="%1.%2.%3.%4.%5.%6.%7.%8."/>
      <w:lvlJc w:val="left"/>
      <w:pPr>
        <w:ind w:left="3880" w:hanging="1800"/>
      </w:pPr>
      <w:rPr>
        <w:rFonts w:hint="default"/>
      </w:rPr>
    </w:lvl>
    <w:lvl w:ilvl="8">
      <w:start w:val="1"/>
      <w:numFmt w:val="decimal"/>
      <w:isLgl/>
      <w:lvlText w:val="%1.%2.%3.%4.%5.%6.%7.%8.%9."/>
      <w:lvlJc w:val="left"/>
      <w:pPr>
        <w:ind w:left="4456" w:hanging="2160"/>
      </w:pPr>
      <w:rPr>
        <w:rFonts w:hint="default"/>
      </w:rPr>
    </w:lvl>
  </w:abstractNum>
  <w:abstractNum w:abstractNumId="45" w15:restartNumberingAfterBreak="0">
    <w:nsid w:val="759D5993"/>
    <w:multiLevelType w:val="hybridMultilevel"/>
    <w:tmpl w:val="6570EC3C"/>
    <w:lvl w:ilvl="0" w:tplc="727A10AC">
      <w:start w:val="1"/>
      <w:numFmt w:val="decimal"/>
      <w:lvlText w:val="%1."/>
      <w:lvlJc w:val="left"/>
      <w:pPr>
        <w:ind w:left="1068" w:hanging="360"/>
      </w:pPr>
      <w:rPr>
        <w:rFonts w:hint="default"/>
      </w:rPr>
    </w:lvl>
    <w:lvl w:ilvl="1" w:tplc="ECF4D3D0">
      <w:start w:val="1"/>
      <w:numFmt w:val="lowerLetter"/>
      <w:lvlText w:val="%2."/>
      <w:lvlJc w:val="left"/>
      <w:pPr>
        <w:ind w:left="1788" w:hanging="360"/>
      </w:pPr>
    </w:lvl>
    <w:lvl w:ilvl="2" w:tplc="5E3CBC74">
      <w:start w:val="1"/>
      <w:numFmt w:val="lowerRoman"/>
      <w:lvlText w:val="%3."/>
      <w:lvlJc w:val="right"/>
      <w:pPr>
        <w:ind w:left="2508" w:hanging="180"/>
      </w:pPr>
    </w:lvl>
    <w:lvl w:ilvl="3" w:tplc="496E994E">
      <w:start w:val="1"/>
      <w:numFmt w:val="decimal"/>
      <w:lvlText w:val="%4."/>
      <w:lvlJc w:val="left"/>
      <w:pPr>
        <w:ind w:left="3228" w:hanging="360"/>
      </w:pPr>
    </w:lvl>
    <w:lvl w:ilvl="4" w:tplc="B9B013A4">
      <w:start w:val="1"/>
      <w:numFmt w:val="lowerLetter"/>
      <w:lvlText w:val="%5."/>
      <w:lvlJc w:val="left"/>
      <w:pPr>
        <w:ind w:left="3948" w:hanging="360"/>
      </w:pPr>
    </w:lvl>
    <w:lvl w:ilvl="5" w:tplc="D6F4CDCC">
      <w:start w:val="1"/>
      <w:numFmt w:val="lowerRoman"/>
      <w:lvlText w:val="%6."/>
      <w:lvlJc w:val="right"/>
      <w:pPr>
        <w:ind w:left="4668" w:hanging="180"/>
      </w:pPr>
    </w:lvl>
    <w:lvl w:ilvl="6" w:tplc="A6580EB0">
      <w:start w:val="1"/>
      <w:numFmt w:val="decimal"/>
      <w:lvlText w:val="%7."/>
      <w:lvlJc w:val="left"/>
      <w:pPr>
        <w:ind w:left="5388" w:hanging="360"/>
      </w:pPr>
    </w:lvl>
    <w:lvl w:ilvl="7" w:tplc="B106A71C">
      <w:start w:val="1"/>
      <w:numFmt w:val="lowerLetter"/>
      <w:lvlText w:val="%8."/>
      <w:lvlJc w:val="left"/>
      <w:pPr>
        <w:ind w:left="6108" w:hanging="360"/>
      </w:pPr>
    </w:lvl>
    <w:lvl w:ilvl="8" w:tplc="76004CDE">
      <w:start w:val="1"/>
      <w:numFmt w:val="lowerRoman"/>
      <w:lvlText w:val="%9."/>
      <w:lvlJc w:val="right"/>
      <w:pPr>
        <w:ind w:left="6828" w:hanging="180"/>
      </w:pPr>
    </w:lvl>
  </w:abstractNum>
  <w:abstractNum w:abstractNumId="46" w15:restartNumberingAfterBreak="0">
    <w:nsid w:val="75EA5FE6"/>
    <w:multiLevelType w:val="hybridMultilevel"/>
    <w:tmpl w:val="9BD496E2"/>
    <w:lvl w:ilvl="0" w:tplc="D8468DD8">
      <w:start w:val="1"/>
      <w:numFmt w:val="decimal"/>
      <w:lvlText w:val="%1."/>
      <w:lvlJc w:val="left"/>
      <w:pPr>
        <w:ind w:left="720" w:hanging="360"/>
      </w:pPr>
    </w:lvl>
    <w:lvl w:ilvl="1" w:tplc="1664643A">
      <w:start w:val="1"/>
      <w:numFmt w:val="lowerLetter"/>
      <w:lvlText w:val="%2."/>
      <w:lvlJc w:val="left"/>
      <w:pPr>
        <w:ind w:left="1440" w:hanging="360"/>
      </w:pPr>
    </w:lvl>
    <w:lvl w:ilvl="2" w:tplc="83B06728">
      <w:start w:val="1"/>
      <w:numFmt w:val="lowerRoman"/>
      <w:lvlText w:val="%3."/>
      <w:lvlJc w:val="right"/>
      <w:pPr>
        <w:ind w:left="2160" w:hanging="180"/>
      </w:pPr>
    </w:lvl>
    <w:lvl w:ilvl="3" w:tplc="E222CD26">
      <w:start w:val="1"/>
      <w:numFmt w:val="decimal"/>
      <w:lvlText w:val="%4."/>
      <w:lvlJc w:val="left"/>
      <w:pPr>
        <w:ind w:left="2880" w:hanging="360"/>
      </w:pPr>
    </w:lvl>
    <w:lvl w:ilvl="4" w:tplc="E1700800">
      <w:start w:val="1"/>
      <w:numFmt w:val="lowerLetter"/>
      <w:lvlText w:val="%5."/>
      <w:lvlJc w:val="left"/>
      <w:pPr>
        <w:ind w:left="3600" w:hanging="360"/>
      </w:pPr>
    </w:lvl>
    <w:lvl w:ilvl="5" w:tplc="36EA392E">
      <w:start w:val="1"/>
      <w:numFmt w:val="lowerRoman"/>
      <w:lvlText w:val="%6."/>
      <w:lvlJc w:val="right"/>
      <w:pPr>
        <w:ind w:left="4320" w:hanging="180"/>
      </w:pPr>
    </w:lvl>
    <w:lvl w:ilvl="6" w:tplc="198084B2">
      <w:start w:val="1"/>
      <w:numFmt w:val="decimal"/>
      <w:lvlText w:val="%7."/>
      <w:lvlJc w:val="left"/>
      <w:pPr>
        <w:ind w:left="5040" w:hanging="360"/>
      </w:pPr>
    </w:lvl>
    <w:lvl w:ilvl="7" w:tplc="FF12E538">
      <w:start w:val="1"/>
      <w:numFmt w:val="lowerLetter"/>
      <w:lvlText w:val="%8."/>
      <w:lvlJc w:val="left"/>
      <w:pPr>
        <w:ind w:left="5760" w:hanging="360"/>
      </w:pPr>
    </w:lvl>
    <w:lvl w:ilvl="8" w:tplc="4CEEA7C6">
      <w:start w:val="1"/>
      <w:numFmt w:val="lowerRoman"/>
      <w:lvlText w:val="%9."/>
      <w:lvlJc w:val="right"/>
      <w:pPr>
        <w:ind w:left="6480" w:hanging="180"/>
      </w:pPr>
    </w:lvl>
  </w:abstractNum>
  <w:abstractNum w:abstractNumId="47" w15:restartNumberingAfterBreak="0">
    <w:nsid w:val="77D025CE"/>
    <w:multiLevelType w:val="hybridMultilevel"/>
    <w:tmpl w:val="2E9ED468"/>
    <w:lvl w:ilvl="0" w:tplc="313A0436">
      <w:start w:val="1"/>
      <w:numFmt w:val="decimal"/>
      <w:lvlText w:val="%1."/>
      <w:lvlJc w:val="left"/>
      <w:pPr>
        <w:ind w:left="720" w:hanging="360"/>
      </w:pPr>
      <w:rPr>
        <w:rFonts w:hint="default"/>
      </w:rPr>
    </w:lvl>
    <w:lvl w:ilvl="1" w:tplc="F46671D8">
      <w:start w:val="1"/>
      <w:numFmt w:val="lowerLetter"/>
      <w:lvlText w:val="%2."/>
      <w:lvlJc w:val="left"/>
      <w:pPr>
        <w:ind w:left="1440" w:hanging="360"/>
      </w:pPr>
    </w:lvl>
    <w:lvl w:ilvl="2" w:tplc="DFCADACE">
      <w:start w:val="1"/>
      <w:numFmt w:val="lowerRoman"/>
      <w:lvlText w:val="%3."/>
      <w:lvlJc w:val="right"/>
      <w:pPr>
        <w:ind w:left="2160" w:hanging="180"/>
      </w:pPr>
    </w:lvl>
    <w:lvl w:ilvl="3" w:tplc="B6E29C4A">
      <w:start w:val="1"/>
      <w:numFmt w:val="decimal"/>
      <w:lvlText w:val="%4."/>
      <w:lvlJc w:val="left"/>
      <w:pPr>
        <w:ind w:left="2880" w:hanging="360"/>
      </w:pPr>
    </w:lvl>
    <w:lvl w:ilvl="4" w:tplc="4114081E">
      <w:start w:val="1"/>
      <w:numFmt w:val="lowerLetter"/>
      <w:lvlText w:val="%5."/>
      <w:lvlJc w:val="left"/>
      <w:pPr>
        <w:ind w:left="3600" w:hanging="360"/>
      </w:pPr>
    </w:lvl>
    <w:lvl w:ilvl="5" w:tplc="C6B82FE4">
      <w:start w:val="1"/>
      <w:numFmt w:val="lowerRoman"/>
      <w:lvlText w:val="%6."/>
      <w:lvlJc w:val="right"/>
      <w:pPr>
        <w:ind w:left="4320" w:hanging="180"/>
      </w:pPr>
    </w:lvl>
    <w:lvl w:ilvl="6" w:tplc="969C70C4">
      <w:start w:val="1"/>
      <w:numFmt w:val="decimal"/>
      <w:lvlText w:val="%7."/>
      <w:lvlJc w:val="left"/>
      <w:pPr>
        <w:ind w:left="5040" w:hanging="360"/>
      </w:pPr>
    </w:lvl>
    <w:lvl w:ilvl="7" w:tplc="901E31E2">
      <w:start w:val="1"/>
      <w:numFmt w:val="lowerLetter"/>
      <w:lvlText w:val="%8."/>
      <w:lvlJc w:val="left"/>
      <w:pPr>
        <w:ind w:left="5760" w:hanging="360"/>
      </w:pPr>
    </w:lvl>
    <w:lvl w:ilvl="8" w:tplc="FBD23738">
      <w:start w:val="1"/>
      <w:numFmt w:val="lowerRoman"/>
      <w:lvlText w:val="%9."/>
      <w:lvlJc w:val="right"/>
      <w:pPr>
        <w:ind w:left="6480" w:hanging="180"/>
      </w:pPr>
    </w:lvl>
  </w:abstractNum>
  <w:abstractNum w:abstractNumId="48" w15:restartNumberingAfterBreak="0">
    <w:nsid w:val="794779FD"/>
    <w:multiLevelType w:val="hybridMultilevel"/>
    <w:tmpl w:val="66D09C36"/>
    <w:lvl w:ilvl="0" w:tplc="3CC24C8A">
      <w:start w:val="4"/>
      <w:numFmt w:val="decimal"/>
      <w:lvlText w:val="1.3.%1."/>
      <w:lvlJc w:val="left"/>
      <w:rPr>
        <w:rFonts w:ascii="Times New Roman" w:eastAsia="Times New Roman" w:hAnsi="Times New Roman" w:cs="Times New Roman"/>
        <w:b w:val="0"/>
        <w:bCs w:val="0"/>
        <w:i w:val="0"/>
        <w:iCs w:val="0"/>
        <w:smallCaps w:val="0"/>
        <w:strike w:val="0"/>
        <w:color w:val="000000"/>
        <w:spacing w:val="0"/>
        <w:position w:val="0"/>
        <w:sz w:val="28"/>
        <w:szCs w:val="25"/>
        <w:u w:val="none"/>
        <w:lang w:val="ru"/>
      </w:rPr>
    </w:lvl>
    <w:lvl w:ilvl="1" w:tplc="A3C2F35A">
      <w:start w:val="1"/>
      <w:numFmt w:val="decimal"/>
      <w:lvlText w:val="%2)"/>
      <w:lvlJc w:val="left"/>
      <w:rPr>
        <w:rFonts w:ascii="Times New Roman" w:eastAsia="Times New Roman" w:hAnsi="Times New Roman" w:cs="Times New Roman"/>
        <w:b w:val="0"/>
        <w:bCs w:val="0"/>
        <w:i w:val="0"/>
        <w:iCs w:val="0"/>
        <w:smallCaps w:val="0"/>
        <w:strike w:val="0"/>
        <w:color w:val="000000"/>
        <w:spacing w:val="0"/>
        <w:position w:val="0"/>
        <w:sz w:val="25"/>
        <w:szCs w:val="25"/>
        <w:u w:val="none"/>
        <w:lang w:val="ru"/>
      </w:rPr>
    </w:lvl>
    <w:lvl w:ilvl="2" w:tplc="6F604784">
      <w:start w:val="1"/>
      <w:numFmt w:val="decimal"/>
      <w:lvlText w:val=""/>
      <w:lvlJc w:val="left"/>
    </w:lvl>
    <w:lvl w:ilvl="3" w:tplc="FEAEFC32">
      <w:start w:val="1"/>
      <w:numFmt w:val="decimal"/>
      <w:lvlText w:val=""/>
      <w:lvlJc w:val="left"/>
    </w:lvl>
    <w:lvl w:ilvl="4" w:tplc="91526D90">
      <w:start w:val="1"/>
      <w:numFmt w:val="decimal"/>
      <w:lvlText w:val=""/>
      <w:lvlJc w:val="left"/>
    </w:lvl>
    <w:lvl w:ilvl="5" w:tplc="99A4A02C">
      <w:start w:val="1"/>
      <w:numFmt w:val="decimal"/>
      <w:lvlText w:val=""/>
      <w:lvlJc w:val="left"/>
    </w:lvl>
    <w:lvl w:ilvl="6" w:tplc="31AC1BF4">
      <w:start w:val="1"/>
      <w:numFmt w:val="decimal"/>
      <w:lvlText w:val=""/>
      <w:lvlJc w:val="left"/>
    </w:lvl>
    <w:lvl w:ilvl="7" w:tplc="D310CE20">
      <w:start w:val="1"/>
      <w:numFmt w:val="decimal"/>
      <w:lvlText w:val=""/>
      <w:lvlJc w:val="left"/>
    </w:lvl>
    <w:lvl w:ilvl="8" w:tplc="4C40B49C">
      <w:start w:val="1"/>
      <w:numFmt w:val="decimal"/>
      <w:lvlText w:val=""/>
      <w:lvlJc w:val="left"/>
    </w:lvl>
  </w:abstractNum>
  <w:num w:numId="1">
    <w:abstractNumId w:val="19"/>
  </w:num>
  <w:num w:numId="2">
    <w:abstractNumId w:val="7"/>
  </w:num>
  <w:num w:numId="3">
    <w:abstractNumId w:val="0"/>
  </w:num>
  <w:num w:numId="4">
    <w:abstractNumId w:val="18"/>
  </w:num>
  <w:num w:numId="5">
    <w:abstractNumId w:val="28"/>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5"/>
  </w:num>
  <w:num w:numId="8">
    <w:abstractNumId w:val="12"/>
  </w:num>
  <w:num w:numId="9">
    <w:abstractNumId w:val="4"/>
  </w:num>
  <w:num w:numId="10">
    <w:abstractNumId w:val="46"/>
  </w:num>
  <w:num w:numId="11">
    <w:abstractNumId w:val="40"/>
  </w:num>
  <w:num w:numId="12">
    <w:abstractNumId w:val="13"/>
  </w:num>
  <w:num w:numId="13">
    <w:abstractNumId w:val="22"/>
  </w:num>
  <w:num w:numId="14">
    <w:abstractNumId w:val="44"/>
  </w:num>
  <w:num w:numId="15">
    <w:abstractNumId w:val="17"/>
  </w:num>
  <w:num w:numId="16">
    <w:abstractNumId w:val="43"/>
  </w:num>
  <w:num w:numId="17">
    <w:abstractNumId w:val="42"/>
  </w:num>
  <w:num w:numId="18">
    <w:abstractNumId w:val="32"/>
  </w:num>
  <w:num w:numId="19">
    <w:abstractNumId w:val="36"/>
  </w:num>
  <w:num w:numId="20">
    <w:abstractNumId w:val="23"/>
  </w:num>
  <w:num w:numId="21">
    <w:abstractNumId w:val="47"/>
  </w:num>
  <w:num w:numId="22">
    <w:abstractNumId w:val="35"/>
  </w:num>
  <w:num w:numId="23">
    <w:abstractNumId w:val="14"/>
  </w:num>
  <w:num w:numId="24">
    <w:abstractNumId w:val="41"/>
  </w:num>
  <w:num w:numId="25">
    <w:abstractNumId w:val="1"/>
  </w:num>
  <w:num w:numId="26">
    <w:abstractNumId w:val="24"/>
  </w:num>
  <w:num w:numId="27">
    <w:abstractNumId w:val="2"/>
  </w:num>
  <w:num w:numId="28">
    <w:abstractNumId w:val="33"/>
  </w:num>
  <w:num w:numId="29">
    <w:abstractNumId w:val="27"/>
  </w:num>
  <w:num w:numId="30">
    <w:abstractNumId w:val="15"/>
  </w:num>
  <w:num w:numId="31">
    <w:abstractNumId w:val="21"/>
  </w:num>
  <w:num w:numId="32">
    <w:abstractNumId w:val="48"/>
  </w:num>
  <w:num w:numId="33">
    <w:abstractNumId w:val="20"/>
  </w:num>
  <w:num w:numId="34">
    <w:abstractNumId w:val="5"/>
  </w:num>
  <w:num w:numId="35">
    <w:abstractNumId w:val="8"/>
  </w:num>
  <w:num w:numId="36">
    <w:abstractNumId w:val="3"/>
  </w:num>
  <w:num w:numId="37">
    <w:abstractNumId w:val="31"/>
  </w:num>
  <w:num w:numId="38">
    <w:abstractNumId w:val="6"/>
  </w:num>
  <w:num w:numId="39">
    <w:abstractNumId w:val="9"/>
  </w:num>
  <w:num w:numId="40">
    <w:abstractNumId w:val="34"/>
  </w:num>
  <w:num w:numId="41">
    <w:abstractNumId w:val="38"/>
  </w:num>
  <w:num w:numId="42">
    <w:abstractNumId w:val="26"/>
  </w:num>
  <w:num w:numId="43">
    <w:abstractNumId w:val="30"/>
  </w:num>
  <w:num w:numId="44">
    <w:abstractNumId w:val="10"/>
  </w:num>
  <w:num w:numId="45">
    <w:abstractNumId w:val="39"/>
  </w:num>
  <w:num w:numId="46">
    <w:abstractNumId w:val="11"/>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BF2"/>
    <w:rsid w:val="000D6487"/>
    <w:rsid w:val="00103451"/>
    <w:rsid w:val="002332F7"/>
    <w:rsid w:val="00301F54"/>
    <w:rsid w:val="00383E66"/>
    <w:rsid w:val="003D7A7D"/>
    <w:rsid w:val="003F39F3"/>
    <w:rsid w:val="003F3DEF"/>
    <w:rsid w:val="00432AFB"/>
    <w:rsid w:val="005631DE"/>
    <w:rsid w:val="00851527"/>
    <w:rsid w:val="008C0433"/>
    <w:rsid w:val="00AE5BF2"/>
    <w:rsid w:val="00B71DEE"/>
    <w:rsid w:val="00BA26D8"/>
    <w:rsid w:val="00FA0321"/>
    <w:rsid w:val="00FC2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D0558B-03D1-4C3C-BC31-D6F418951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keepNext/>
      <w:spacing w:after="0" w:line="240" w:lineRule="auto"/>
      <w:jc w:val="right"/>
      <w:outlineLvl w:val="0"/>
    </w:pPr>
    <w:rPr>
      <w:rFonts w:ascii="Times New Roman" w:eastAsia="Times New Roman" w:hAnsi="Times New Roman" w:cs="Times New Roman"/>
      <w:b/>
      <w:sz w:val="28"/>
      <w:szCs w:val="20"/>
    </w:rPr>
  </w:style>
  <w:style w:type="paragraph" w:styleId="2">
    <w:name w:val="heading 2"/>
    <w:basedOn w:val="a"/>
    <w:next w:val="a"/>
    <w:link w:val="20"/>
    <w:semiHidden/>
    <w:unhideWhenUsed/>
    <w:qFormat/>
    <w:pPr>
      <w:keepNext/>
      <w:spacing w:before="240" w:after="60" w:line="240" w:lineRule="auto"/>
      <w:outlineLvl w:val="1"/>
    </w:pPr>
    <w:rPr>
      <w:rFonts w:ascii="Calibri Light" w:eastAsia="Times New Roman" w:hAnsi="Calibri Light" w:cs="Times New Roman"/>
      <w:b/>
      <w:bCs/>
      <w:i/>
      <w:iCs/>
      <w:sz w:val="28"/>
      <w:szCs w:val="28"/>
      <w:lang w:eastAsia="ru-RU"/>
    </w:rPr>
  </w:style>
  <w:style w:type="paragraph" w:styleId="3">
    <w:name w:val="heading 3"/>
    <w:basedOn w:val="a"/>
    <w:next w:val="a"/>
    <w:link w:val="30"/>
    <w:uiPriority w:val="9"/>
    <w:semiHidden/>
    <w:unhideWhenUsed/>
    <w:qFormat/>
    <w:pPr>
      <w:keepNext/>
      <w:widowControl w:val="0"/>
      <w:spacing w:before="240" w:after="60" w:line="240" w:lineRule="auto"/>
      <w:jc w:val="both"/>
      <w:outlineLvl w:val="2"/>
    </w:pPr>
    <w:rPr>
      <w:rFonts w:ascii="Calibri Light" w:eastAsia="Times New Roman" w:hAnsi="Calibri Light" w:cs="Times New Roman"/>
      <w:b/>
      <w:bCs/>
      <w:sz w:val="26"/>
      <w:szCs w:val="26"/>
      <w:lang w:eastAsia="ru-RU"/>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8">
    <w:name w:val="endnote text"/>
    <w:basedOn w:val="a"/>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0">
    <w:name w:val="Заголовок 1 Знак"/>
    <w:basedOn w:val="a0"/>
    <w:link w:val="1"/>
    <w:uiPriority w:val="99"/>
    <w:rPr>
      <w:rFonts w:ascii="Times New Roman" w:eastAsia="Times New Roman" w:hAnsi="Times New Roman" w:cs="Times New Roman"/>
      <w:b/>
      <w:sz w:val="28"/>
      <w:szCs w:val="20"/>
    </w:rPr>
  </w:style>
  <w:style w:type="character" w:customStyle="1" w:styleId="20">
    <w:name w:val="Заголовок 2 Знак"/>
    <w:basedOn w:val="a0"/>
    <w:link w:val="2"/>
    <w:semiHidden/>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semiHidden/>
    <w:rPr>
      <w:rFonts w:ascii="Calibri Light" w:eastAsia="Times New Roman" w:hAnsi="Calibri Light" w:cs="Times New Roman"/>
      <w:b/>
      <w:bCs/>
      <w:sz w:val="26"/>
      <w:szCs w:val="26"/>
      <w:lang w:eastAsia="ru-RU"/>
    </w:rPr>
  </w:style>
  <w:style w:type="numbering" w:customStyle="1" w:styleId="13">
    <w:name w:val="Нет списка1"/>
    <w:next w:val="a2"/>
    <w:uiPriority w:val="99"/>
    <w:semiHidden/>
    <w:unhideWhenUsed/>
  </w:style>
  <w:style w:type="table" w:styleId="ad">
    <w:name w:val="Table Grid"/>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uiPriority w:val="99"/>
    <w:semiHidden/>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Pr>
      <w:rFonts w:ascii="Tahoma" w:eastAsia="Times New Roman" w:hAnsi="Tahoma" w:cs="Tahoma"/>
      <w:sz w:val="16"/>
      <w:szCs w:val="16"/>
      <w:lang w:eastAsia="ru-RU"/>
    </w:rPr>
  </w:style>
  <w:style w:type="paragraph" w:customStyle="1" w:styleId="StGen0">
    <w:name w:val="StGen0"/>
    <w:basedOn w:val="a"/>
    <w:next w:val="af0"/>
    <w:link w:val="af1"/>
    <w:qFormat/>
    <w:pPr>
      <w:spacing w:after="0" w:line="240" w:lineRule="auto"/>
      <w:jc w:val="center"/>
    </w:pPr>
    <w:rPr>
      <w:b/>
      <w:sz w:val="27"/>
    </w:rPr>
  </w:style>
  <w:style w:type="paragraph" w:styleId="af2">
    <w:name w:val="List Paragraph"/>
    <w:basedOn w:val="a"/>
    <w:link w:val="af3"/>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character" w:styleId="af4">
    <w:name w:val="Hyperlink"/>
    <w:rPr>
      <w:color w:val="0000FF"/>
      <w:u w:val="single"/>
    </w:rPr>
  </w:style>
  <w:style w:type="paragraph" w:styleId="af5">
    <w:name w:val="No Spacing"/>
    <w:uiPriority w:val="1"/>
    <w:qFormat/>
    <w:pPr>
      <w:spacing w:after="0" w:line="240" w:lineRule="auto"/>
    </w:pPr>
    <w:rPr>
      <w:rFonts w:ascii="Times New Roman" w:eastAsia="Calibri" w:hAnsi="Times New Roman" w:cs="Times New Roman"/>
      <w:sz w:val="28"/>
    </w:rPr>
  </w:style>
  <w:style w:type="paragraph" w:styleId="af6">
    <w:name w:val="header"/>
    <w:basedOn w:val="a"/>
    <w:link w:val="af7"/>
    <w:uiPriority w:val="9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7">
    <w:name w:val="Верхний колонтитул Знак"/>
    <w:basedOn w:val="a0"/>
    <w:link w:val="af6"/>
    <w:uiPriority w:val="99"/>
    <w:rPr>
      <w:rFonts w:ascii="Times New Roman" w:eastAsia="Times New Roman" w:hAnsi="Times New Roman" w:cs="Times New Roman"/>
      <w:sz w:val="24"/>
      <w:szCs w:val="24"/>
    </w:rPr>
  </w:style>
  <w:style w:type="paragraph" w:styleId="af8">
    <w:name w:val="footer"/>
    <w:basedOn w:val="a"/>
    <w:link w:val="af9"/>
    <w:uiPriority w:val="9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9">
    <w:name w:val="Нижний колонтитул Знак"/>
    <w:basedOn w:val="a0"/>
    <w:link w:val="af8"/>
    <w:uiPriority w:val="99"/>
    <w:rPr>
      <w:rFonts w:ascii="Times New Roman" w:eastAsia="Times New Roman" w:hAnsi="Times New Roman" w:cs="Times New Roman"/>
      <w:sz w:val="24"/>
      <w:szCs w:val="24"/>
    </w:rPr>
  </w:style>
  <w:style w:type="character" w:styleId="afa">
    <w:name w:val="Placeholder Text"/>
    <w:uiPriority w:val="99"/>
    <w:semiHidden/>
    <w:rPr>
      <w:color w:val="808080"/>
    </w:rPr>
  </w:style>
  <w:style w:type="paragraph" w:styleId="25">
    <w:name w:val="Body Text Indent 2"/>
    <w:basedOn w:val="a"/>
    <w:link w:val="26"/>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Pr>
      <w:rFonts w:ascii="Times New Roman" w:eastAsia="Times New Roman" w:hAnsi="Times New Roman" w:cs="Times New Roman"/>
      <w:sz w:val="24"/>
      <w:szCs w:val="24"/>
    </w:rPr>
  </w:style>
  <w:style w:type="paragraph" w:styleId="27">
    <w:name w:val="Body Text 2"/>
    <w:basedOn w:val="a"/>
    <w:link w:val="28"/>
    <w:pPr>
      <w:spacing w:after="120" w:line="480" w:lineRule="auto"/>
    </w:pPr>
    <w:rPr>
      <w:rFonts w:ascii="Times New Roman" w:eastAsia="Times New Roman" w:hAnsi="Times New Roman" w:cs="Times New Roman"/>
      <w:sz w:val="24"/>
      <w:szCs w:val="24"/>
    </w:rPr>
  </w:style>
  <w:style w:type="character" w:customStyle="1" w:styleId="28">
    <w:name w:val="Основной текст 2 Знак"/>
    <w:basedOn w:val="a0"/>
    <w:link w:val="27"/>
    <w:rPr>
      <w:rFonts w:ascii="Times New Roman" w:eastAsia="Times New Roman" w:hAnsi="Times New Roman" w:cs="Times New Roman"/>
      <w:sz w:val="24"/>
      <w:szCs w:val="24"/>
    </w:rPr>
  </w:style>
  <w:style w:type="character" w:customStyle="1" w:styleId="st1">
    <w:name w:val="st1"/>
  </w:style>
  <w:style w:type="character" w:customStyle="1" w:styleId="af1">
    <w:name w:val="Название Знак"/>
    <w:link w:val="StGen0"/>
    <w:rPr>
      <w:b/>
      <w:sz w:val="27"/>
    </w:rPr>
  </w:style>
  <w:style w:type="character" w:customStyle="1" w:styleId="afb">
    <w:name w:val="Основной текст_"/>
    <w:link w:val="29"/>
    <w:rPr>
      <w:sz w:val="26"/>
      <w:szCs w:val="26"/>
      <w:shd w:val="clear" w:color="auto" w:fill="FFFFFF"/>
    </w:rPr>
  </w:style>
  <w:style w:type="paragraph" w:customStyle="1" w:styleId="29">
    <w:name w:val="Основной текст2"/>
    <w:basedOn w:val="a"/>
    <w:link w:val="afb"/>
    <w:pPr>
      <w:shd w:val="clear" w:color="auto" w:fill="FFFFFF"/>
      <w:spacing w:after="420" w:line="0" w:lineRule="atLeast"/>
    </w:pPr>
    <w:rPr>
      <w:sz w:val="26"/>
      <w:szCs w:val="26"/>
    </w:rPr>
  </w:style>
  <w:style w:type="paragraph" w:styleId="afc">
    <w:name w:val="Body Text"/>
    <w:basedOn w:val="a"/>
    <w:link w:val="afd"/>
    <w:uiPriority w:val="1"/>
    <w:qFormat/>
    <w:pPr>
      <w:spacing w:after="120" w:line="240" w:lineRule="auto"/>
    </w:pPr>
    <w:rPr>
      <w:rFonts w:ascii="Times New Roman" w:eastAsia="Times New Roman" w:hAnsi="Times New Roman" w:cs="Times New Roman"/>
      <w:sz w:val="24"/>
      <w:szCs w:val="24"/>
    </w:rPr>
  </w:style>
  <w:style w:type="character" w:customStyle="1" w:styleId="afd">
    <w:name w:val="Основной текст Знак"/>
    <w:basedOn w:val="a0"/>
    <w:link w:val="afc"/>
    <w:uiPriority w:val="1"/>
    <w:rPr>
      <w:rFonts w:ascii="Times New Roman" w:eastAsia="Times New Roman" w:hAnsi="Times New Roman" w:cs="Times New Roman"/>
      <w:sz w:val="24"/>
      <w:szCs w:val="24"/>
    </w:rPr>
  </w:style>
  <w:style w:type="paragraph" w:styleId="afe">
    <w:name w:val="Body Text Indent"/>
    <w:basedOn w:val="a"/>
    <w:link w:val="aff"/>
    <w:pPr>
      <w:spacing w:after="120" w:line="240" w:lineRule="auto"/>
      <w:ind w:left="283"/>
    </w:pPr>
    <w:rPr>
      <w:rFonts w:ascii="Times New Roman" w:eastAsia="Times New Roman" w:hAnsi="Times New Roman" w:cs="Times New Roman"/>
      <w:sz w:val="24"/>
      <w:szCs w:val="24"/>
    </w:rPr>
  </w:style>
  <w:style w:type="character" w:customStyle="1" w:styleId="aff">
    <w:name w:val="Основной текст с отступом Знак"/>
    <w:basedOn w:val="a0"/>
    <w:link w:val="afe"/>
    <w:rPr>
      <w:rFonts w:ascii="Times New Roman" w:eastAsia="Times New Roman" w:hAnsi="Times New Roman" w:cs="Times New Roman"/>
      <w:sz w:val="24"/>
      <w:szCs w:val="24"/>
    </w:rPr>
  </w:style>
  <w:style w:type="table" w:customStyle="1" w:styleId="14">
    <w:name w:val="Сетка таблицы1"/>
    <w:basedOn w:val="a1"/>
    <w:next w:val="ad"/>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0">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style>
  <w:style w:type="paragraph" w:customStyle="1" w:styleId="2a">
    <w:name w:val="Стиль2"/>
    <w:basedOn w:val="a"/>
    <w:pPr>
      <w:widowControl w:val="0"/>
      <w:spacing w:after="0" w:line="240" w:lineRule="auto"/>
      <w:jc w:val="both"/>
    </w:pPr>
    <w:rPr>
      <w:rFonts w:ascii="Times New Roman" w:eastAsia="Times New Roman" w:hAnsi="Times New Roman" w:cs="Times New Roman"/>
      <w:sz w:val="24"/>
      <w:szCs w:val="20"/>
      <w:lang w:eastAsia="ru-RU"/>
    </w:rPr>
  </w:style>
  <w:style w:type="paragraph" w:customStyle="1" w:styleId="ConsPlusTitle">
    <w:name w:val="ConsPlusTitle"/>
    <w:uiPriority w:val="99"/>
    <w:pPr>
      <w:widowControl w:val="0"/>
      <w:spacing w:after="0" w:line="240" w:lineRule="auto"/>
    </w:pPr>
    <w:rPr>
      <w:rFonts w:ascii="Calibri" w:eastAsia="Times New Roman" w:hAnsi="Calibri" w:cs="Calibri"/>
      <w:b/>
      <w:bCs/>
      <w:lang w:eastAsia="ru-RU"/>
    </w:rPr>
  </w:style>
  <w:style w:type="paragraph" w:customStyle="1" w:styleId="ConsPlusCell">
    <w:name w:val="ConsPlusCell"/>
    <w:uiPriority w:val="99"/>
    <w:pPr>
      <w:widowControl w:val="0"/>
      <w:spacing w:after="0" w:line="240" w:lineRule="auto"/>
    </w:pPr>
    <w:rPr>
      <w:rFonts w:ascii="Arial" w:eastAsia="Times New Roman" w:hAnsi="Arial" w:cs="Arial"/>
      <w:sz w:val="20"/>
      <w:szCs w:val="20"/>
      <w:lang w:eastAsia="ru-RU"/>
    </w:rPr>
  </w:style>
  <w:style w:type="paragraph" w:customStyle="1" w:styleId="ConsPlusNormal">
    <w:name w:val="ConsPlusNormal"/>
    <w:uiPriority w:val="99"/>
    <w:qFormat/>
    <w:pPr>
      <w:widowControl w:val="0"/>
      <w:spacing w:after="0" w:line="240" w:lineRule="auto"/>
      <w:ind w:firstLine="720"/>
    </w:pPr>
    <w:rPr>
      <w:rFonts w:ascii="Arial" w:eastAsia="Times New Roman" w:hAnsi="Arial" w:cs="Arial"/>
      <w:sz w:val="20"/>
      <w:szCs w:val="20"/>
      <w:lang w:eastAsia="ru-RU"/>
    </w:rPr>
  </w:style>
  <w:style w:type="paragraph" w:customStyle="1" w:styleId="Style2">
    <w:name w:val="Style2"/>
    <w:basedOn w:val="a"/>
    <w:pPr>
      <w:widowControl w:val="0"/>
      <w:spacing w:after="0" w:line="326"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pPr>
      <w:widowControl w:val="0"/>
      <w:spacing w:after="0" w:line="323" w:lineRule="exact"/>
      <w:ind w:firstLine="840"/>
      <w:jc w:val="both"/>
    </w:pPr>
    <w:rPr>
      <w:rFonts w:ascii="Times New Roman" w:eastAsia="Times New Roman" w:hAnsi="Times New Roman" w:cs="Times New Roman"/>
      <w:sz w:val="24"/>
      <w:szCs w:val="24"/>
      <w:lang w:eastAsia="ru-RU"/>
    </w:rPr>
  </w:style>
  <w:style w:type="paragraph" w:customStyle="1" w:styleId="Style4">
    <w:name w:val="Style4"/>
    <w:basedOn w:val="a"/>
    <w:uiPriority w:val="99"/>
    <w:pPr>
      <w:widowControl w:val="0"/>
      <w:spacing w:after="0" w:line="321" w:lineRule="exact"/>
      <w:ind w:firstLine="677"/>
      <w:jc w:val="both"/>
    </w:pPr>
    <w:rPr>
      <w:rFonts w:ascii="Times New Roman" w:eastAsia="Times New Roman" w:hAnsi="Times New Roman" w:cs="Times New Roman"/>
      <w:sz w:val="24"/>
      <w:szCs w:val="24"/>
      <w:lang w:eastAsia="ru-RU"/>
    </w:rPr>
  </w:style>
  <w:style w:type="paragraph" w:customStyle="1" w:styleId="Style5">
    <w:name w:val="Style5"/>
    <w:basedOn w:val="a"/>
    <w:uiPriority w:val="99"/>
    <w:pPr>
      <w:widowControl w:val="0"/>
      <w:spacing w:after="0" w:line="320" w:lineRule="exact"/>
      <w:ind w:firstLine="542"/>
      <w:jc w:val="both"/>
    </w:pPr>
    <w:rPr>
      <w:rFonts w:ascii="Times New Roman" w:eastAsia="Times New Roman" w:hAnsi="Times New Roman" w:cs="Times New Roman"/>
      <w:sz w:val="24"/>
      <w:szCs w:val="24"/>
      <w:lang w:eastAsia="ru-RU"/>
    </w:rPr>
  </w:style>
  <w:style w:type="character" w:customStyle="1" w:styleId="FontStyle12">
    <w:name w:val="Font Style12"/>
    <w:rPr>
      <w:rFonts w:ascii="Times New Roman" w:hAnsi="Times New Roman" w:cs="Times New Roman"/>
      <w:sz w:val="26"/>
      <w:szCs w:val="26"/>
    </w:rPr>
  </w:style>
  <w:style w:type="paragraph" w:customStyle="1" w:styleId="Style6">
    <w:name w:val="Style6"/>
    <w:basedOn w:val="a"/>
    <w:uiPriority w:val="99"/>
    <w:pPr>
      <w:widowControl w:val="0"/>
      <w:spacing w:after="0" w:line="240" w:lineRule="auto"/>
    </w:pPr>
    <w:rPr>
      <w:rFonts w:ascii="Arial" w:eastAsia="Times New Roman" w:hAnsi="Arial" w:cs="Times New Roman"/>
      <w:sz w:val="24"/>
      <w:szCs w:val="24"/>
      <w:lang w:eastAsia="ru-RU"/>
    </w:rPr>
  </w:style>
  <w:style w:type="paragraph" w:customStyle="1" w:styleId="Style10">
    <w:name w:val="Style10"/>
    <w:basedOn w:val="a"/>
    <w:uiPriority w:val="99"/>
    <w:pPr>
      <w:widowControl w:val="0"/>
      <w:spacing w:after="0" w:line="226" w:lineRule="exact"/>
      <w:ind w:firstLine="595"/>
    </w:pPr>
    <w:rPr>
      <w:rFonts w:ascii="Arial" w:eastAsia="Times New Roman" w:hAnsi="Arial" w:cs="Times New Roman"/>
      <w:sz w:val="24"/>
      <w:szCs w:val="24"/>
      <w:lang w:eastAsia="ru-RU"/>
    </w:rPr>
  </w:style>
  <w:style w:type="paragraph" w:customStyle="1" w:styleId="Style11">
    <w:name w:val="Style11"/>
    <w:basedOn w:val="a"/>
    <w:uiPriority w:val="99"/>
    <w:pPr>
      <w:widowControl w:val="0"/>
      <w:spacing w:after="0" w:line="226" w:lineRule="exact"/>
      <w:ind w:firstLine="398"/>
    </w:pPr>
    <w:rPr>
      <w:rFonts w:ascii="Arial" w:eastAsia="Times New Roman" w:hAnsi="Arial" w:cs="Times New Roman"/>
      <w:sz w:val="24"/>
      <w:szCs w:val="24"/>
      <w:lang w:eastAsia="ru-RU"/>
    </w:rPr>
  </w:style>
  <w:style w:type="paragraph" w:customStyle="1" w:styleId="Style15">
    <w:name w:val="Style15"/>
    <w:basedOn w:val="a"/>
    <w:uiPriority w:val="99"/>
    <w:pPr>
      <w:widowControl w:val="0"/>
      <w:spacing w:after="0" w:line="226" w:lineRule="exact"/>
      <w:ind w:firstLine="514"/>
      <w:jc w:val="both"/>
    </w:pPr>
    <w:rPr>
      <w:rFonts w:ascii="Arial" w:eastAsia="Times New Roman" w:hAnsi="Arial" w:cs="Times New Roman"/>
      <w:sz w:val="24"/>
      <w:szCs w:val="24"/>
      <w:lang w:eastAsia="ru-RU"/>
    </w:rPr>
  </w:style>
  <w:style w:type="paragraph" w:customStyle="1" w:styleId="Style16">
    <w:name w:val="Style16"/>
    <w:basedOn w:val="a"/>
    <w:uiPriority w:val="99"/>
    <w:pPr>
      <w:widowControl w:val="0"/>
      <w:spacing w:after="0" w:line="226" w:lineRule="exact"/>
      <w:ind w:firstLine="2333"/>
    </w:pPr>
    <w:rPr>
      <w:rFonts w:ascii="Arial" w:eastAsia="Times New Roman" w:hAnsi="Arial" w:cs="Times New Roman"/>
      <w:sz w:val="24"/>
      <w:szCs w:val="24"/>
      <w:lang w:eastAsia="ru-RU"/>
    </w:rPr>
  </w:style>
  <w:style w:type="character" w:customStyle="1" w:styleId="FontStyle23">
    <w:name w:val="Font Style23"/>
    <w:uiPriority w:val="99"/>
    <w:rPr>
      <w:rFonts w:ascii="Courier New" w:hAnsi="Courier New" w:cs="Courier New"/>
      <w:sz w:val="18"/>
      <w:szCs w:val="18"/>
    </w:rPr>
  </w:style>
  <w:style w:type="character" w:customStyle="1" w:styleId="FontStyle26">
    <w:name w:val="Font Style26"/>
    <w:uiPriority w:val="99"/>
    <w:rPr>
      <w:rFonts w:ascii="Courier New" w:hAnsi="Courier New" w:cs="Courier New"/>
      <w:spacing w:val="-10"/>
      <w:sz w:val="24"/>
      <w:szCs w:val="24"/>
    </w:rPr>
  </w:style>
  <w:style w:type="paragraph" w:customStyle="1" w:styleId="aff1">
    <w:name w:val="Таблицы (моноширинный)"/>
    <w:basedOn w:val="a"/>
    <w:next w:val="a"/>
    <w:uiPriority w:val="99"/>
    <w:pPr>
      <w:widowControl w:val="0"/>
      <w:spacing w:after="0" w:line="240" w:lineRule="auto"/>
      <w:jc w:val="both"/>
    </w:pPr>
    <w:rPr>
      <w:rFonts w:ascii="Courier New" w:eastAsia="Times New Roman" w:hAnsi="Courier New" w:cs="Courier New"/>
      <w:sz w:val="20"/>
      <w:szCs w:val="20"/>
      <w:lang w:eastAsia="ru-RU"/>
    </w:rPr>
  </w:style>
  <w:style w:type="table" w:customStyle="1" w:styleId="2b">
    <w:name w:val="Сетка таблицы2"/>
    <w:basedOn w:val="a1"/>
    <w:next w:val="ad"/>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2">
    <w:name w:val="Колонтитул_"/>
    <w:link w:val="aff3"/>
    <w:rPr>
      <w:shd w:val="clear" w:color="auto" w:fill="FFFFFF"/>
    </w:rPr>
  </w:style>
  <w:style w:type="character" w:customStyle="1" w:styleId="115pt1pt">
    <w:name w:val="Колонтитул + 11;5 pt;Интервал 1 pt"/>
    <w:rPr>
      <w:rFonts w:ascii="Times New Roman" w:eastAsia="Times New Roman" w:hAnsi="Times New Roman" w:cs="Times New Roman"/>
      <w:b w:val="0"/>
      <w:bCs w:val="0"/>
      <w:i w:val="0"/>
      <w:iCs w:val="0"/>
      <w:smallCaps w:val="0"/>
      <w:strike w:val="0"/>
      <w:spacing w:val="20"/>
      <w:sz w:val="23"/>
      <w:szCs w:val="23"/>
    </w:rPr>
  </w:style>
  <w:style w:type="character" w:customStyle="1" w:styleId="15">
    <w:name w:val="Основной текст1"/>
    <w:rPr>
      <w:rFonts w:ascii="Times New Roman" w:eastAsia="Times New Roman" w:hAnsi="Times New Roman" w:cs="Times New Roman"/>
      <w:b w:val="0"/>
      <w:bCs w:val="0"/>
      <w:i w:val="0"/>
      <w:iCs w:val="0"/>
      <w:smallCaps w:val="0"/>
      <w:strike w:val="0"/>
      <w:spacing w:val="0"/>
      <w:sz w:val="25"/>
      <w:szCs w:val="25"/>
      <w:u w:val="single"/>
      <w:lang w:val="en-US"/>
    </w:rPr>
  </w:style>
  <w:style w:type="paragraph" w:customStyle="1" w:styleId="53">
    <w:name w:val="Основной текст5"/>
    <w:basedOn w:val="a"/>
    <w:pPr>
      <w:shd w:val="clear" w:color="auto" w:fill="FFFFFF"/>
      <w:spacing w:after="0" w:line="319" w:lineRule="exact"/>
      <w:ind w:hanging="2000"/>
      <w:jc w:val="center"/>
    </w:pPr>
    <w:rPr>
      <w:rFonts w:ascii="Times New Roman" w:eastAsia="Times New Roman" w:hAnsi="Times New Roman" w:cs="Times New Roman"/>
      <w:sz w:val="25"/>
      <w:szCs w:val="25"/>
      <w:lang w:eastAsia="ru-RU"/>
    </w:rPr>
  </w:style>
  <w:style w:type="paragraph" w:customStyle="1" w:styleId="aff3">
    <w:name w:val="Колонтитул"/>
    <w:basedOn w:val="a"/>
    <w:link w:val="aff2"/>
    <w:pPr>
      <w:shd w:val="clear" w:color="auto" w:fill="FFFFFF"/>
      <w:spacing w:after="0" w:line="240" w:lineRule="auto"/>
    </w:pPr>
  </w:style>
  <w:style w:type="character" w:customStyle="1" w:styleId="aff4">
    <w:name w:val="Гипертекстовая ссылка"/>
    <w:uiPriority w:val="99"/>
    <w:rPr>
      <w:b w:val="0"/>
      <w:bCs w:val="0"/>
      <w:color w:val="106BBE"/>
    </w:rPr>
  </w:style>
  <w:style w:type="paragraph" w:customStyle="1" w:styleId="Default">
    <w:name w:val="Default"/>
    <w:pPr>
      <w:spacing w:after="0" w:line="240" w:lineRule="auto"/>
    </w:pPr>
    <w:rPr>
      <w:rFonts w:ascii="Calibri" w:eastAsia="Calibri" w:hAnsi="Calibri" w:cs="Calibri"/>
      <w:color w:val="000000"/>
      <w:sz w:val="24"/>
      <w:szCs w:val="24"/>
      <w:lang w:eastAsia="ru-RU"/>
    </w:rPr>
  </w:style>
  <w:style w:type="character" w:customStyle="1" w:styleId="blk">
    <w:name w:val="blk"/>
  </w:style>
  <w:style w:type="table" w:customStyle="1" w:styleId="TableNormal">
    <w:name w:val="Table Normal"/>
    <w:uiPriority w:val="2"/>
    <w:semiHidden/>
    <w:unhideWhenUsed/>
    <w:qFormat/>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spacing w:after="0" w:line="240" w:lineRule="auto"/>
    </w:pPr>
    <w:rPr>
      <w:rFonts w:ascii="Times New Roman" w:eastAsia="Times New Roman" w:hAnsi="Times New Roman" w:cs="Times New Roman"/>
    </w:rPr>
  </w:style>
  <w:style w:type="paragraph" w:styleId="aff5">
    <w:name w:val="footnote text"/>
    <w:basedOn w:val="a"/>
    <w:link w:val="aff6"/>
    <w:uiPriority w:val="99"/>
    <w:pPr>
      <w:spacing w:after="0" w:line="240" w:lineRule="auto"/>
    </w:pPr>
    <w:rPr>
      <w:rFonts w:ascii="Times New Roman" w:eastAsia="Times New Roman" w:hAnsi="Times New Roman" w:cs="Times New Roman"/>
      <w:sz w:val="20"/>
      <w:szCs w:val="20"/>
      <w:lang w:eastAsia="ru-RU"/>
    </w:rPr>
  </w:style>
  <w:style w:type="character" w:customStyle="1" w:styleId="aff6">
    <w:name w:val="Текст сноски Знак"/>
    <w:basedOn w:val="a0"/>
    <w:link w:val="aff5"/>
    <w:uiPriority w:val="99"/>
    <w:rPr>
      <w:rFonts w:ascii="Times New Roman" w:eastAsia="Times New Roman" w:hAnsi="Times New Roman" w:cs="Times New Roman"/>
      <w:sz w:val="20"/>
      <w:szCs w:val="20"/>
      <w:lang w:eastAsia="ru-RU"/>
    </w:rPr>
  </w:style>
  <w:style w:type="character" w:styleId="aff7">
    <w:name w:val="footnote reference"/>
    <w:uiPriority w:val="99"/>
    <w:rPr>
      <w:rFonts w:cs="Times New Roman"/>
      <w:vertAlign w:val="superscript"/>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spacing w:before="100" w:beforeAutospacing="1" w:after="100" w:afterAutospacing="1" w:line="240" w:lineRule="auto"/>
    </w:pPr>
    <w:rPr>
      <w:rFonts w:ascii="Tahoma" w:eastAsia="Times New Roman" w:hAnsi="Tahoma" w:cs="Tahoma"/>
      <w:sz w:val="20"/>
      <w:szCs w:val="20"/>
      <w:lang w:val="en-US"/>
    </w:rPr>
  </w:style>
  <w:style w:type="paragraph" w:styleId="af0">
    <w:name w:val="Title"/>
    <w:basedOn w:val="a"/>
    <w:next w:val="a"/>
    <w:link w:val="aff8"/>
    <w:uiPriority w:val="10"/>
    <w:qFormat/>
    <w:pPr>
      <w:spacing w:after="0" w:line="240" w:lineRule="auto"/>
      <w:contextualSpacing/>
    </w:pPr>
    <w:rPr>
      <w:rFonts w:asciiTheme="majorHAnsi" w:eastAsiaTheme="majorEastAsia" w:hAnsiTheme="majorHAnsi" w:cstheme="majorBidi"/>
      <w:spacing w:val="-10"/>
      <w:sz w:val="56"/>
      <w:szCs w:val="56"/>
    </w:rPr>
  </w:style>
  <w:style w:type="character" w:customStyle="1" w:styleId="aff8">
    <w:name w:val="Заголовок Знак"/>
    <w:basedOn w:val="a0"/>
    <w:link w:val="af0"/>
    <w:uiPriority w:val="10"/>
    <w:rPr>
      <w:rFonts w:asciiTheme="majorHAnsi" w:eastAsiaTheme="majorEastAsia" w:hAnsiTheme="majorHAnsi" w:cstheme="majorBidi"/>
      <w:spacing w:val="-10"/>
      <w:sz w:val="56"/>
      <w:szCs w:val="56"/>
    </w:rPr>
  </w:style>
  <w:style w:type="character" w:customStyle="1" w:styleId="af3">
    <w:name w:val="Абзац списка Знак"/>
    <w:link w:val="af2"/>
    <w:uiPriority w:val="34"/>
    <w:rPr>
      <w:rFonts w:ascii="Times New Roman" w:eastAsia="Times New Roman" w:hAnsi="Times New Roman" w:cs="Times New Roman"/>
      <w:sz w:val="24"/>
      <w:szCs w:val="24"/>
      <w:lang w:eastAsia="ru-RU"/>
    </w:rPr>
  </w:style>
  <w:style w:type="character" w:customStyle="1" w:styleId="aff9">
    <w:name w:val="Другое_"/>
    <w:link w:val="affa"/>
    <w:uiPriority w:val="99"/>
    <w:rPr>
      <w:color w:val="000000"/>
      <w:sz w:val="28"/>
      <w:szCs w:val="28"/>
    </w:rPr>
  </w:style>
  <w:style w:type="paragraph" w:customStyle="1" w:styleId="affa">
    <w:name w:val="Другое"/>
    <w:basedOn w:val="a"/>
    <w:link w:val="aff9"/>
    <w:uiPriority w:val="99"/>
    <w:pPr>
      <w:widowControl w:val="0"/>
      <w:spacing w:after="0" w:line="276" w:lineRule="auto"/>
      <w:ind w:firstLine="400"/>
    </w:pPr>
    <w:rPr>
      <w:color w:val="000000"/>
      <w:sz w:val="28"/>
      <w:szCs w:val="28"/>
    </w:rPr>
  </w:style>
  <w:style w:type="paragraph" w:customStyle="1" w:styleId="ConsPlusNonformat">
    <w:name w:val="ConsPlusNonformat"/>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ourier New" w:eastAsia="Times New Roman" w:hAnsi="Courier New" w:cs="Courier New"/>
      <w:sz w:val="20"/>
      <w:szCs w:val="20"/>
      <w:lang w:eastAsia="ru-RU"/>
    </w:rPr>
  </w:style>
  <w:style w:type="table" w:customStyle="1" w:styleId="33">
    <w:name w:val="Сетка таблицы3"/>
    <w:basedOn w:val="a1"/>
    <w:next w:val="ad"/>
    <w:pPr>
      <w:spacing w:after="0" w:line="240" w:lineRule="auto"/>
    </w:pPr>
    <w:rPr>
      <w:rFonts w:ascii="Times New Roman" w:eastAsia="Times New Roman" w:hAnsi="Times New Roman" w:cs="Times New Roman"/>
      <w:sz w:val="20"/>
      <w:szCs w:val="20"/>
      <w:lang w:eastAsia="ru-RU"/>
    </w:rPr>
    <w:tblPr/>
  </w:style>
  <w:style w:type="character" w:styleId="affb">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lugi.tatarsta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154FC-61CB-4153-8167-20F84DF2D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5854</Words>
  <Characters>33374</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Шайхинурова Лиана Рифатовна</cp:lastModifiedBy>
  <cp:revision>2</cp:revision>
  <dcterms:created xsi:type="dcterms:W3CDTF">2026-08-17T13:28:00Z</dcterms:created>
  <dcterms:modified xsi:type="dcterms:W3CDTF">2026-08-17T13:28:00Z</dcterms:modified>
</cp:coreProperties>
</file>