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654"/>
        <w:gridCol w:w="1200"/>
        <w:gridCol w:w="4351"/>
      </w:tblGrid>
      <w:tr w:rsidR="00C536E1" w:rsidRPr="00C536E1" w:rsidTr="00AC461B">
        <w:trPr>
          <w:trHeight w:val="568"/>
        </w:trPr>
        <w:tc>
          <w:tcPr>
            <w:tcW w:w="2280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C536E1" w:rsidRPr="00C536E1" w:rsidRDefault="00C536E1" w:rsidP="00C536E1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C536E1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2933065</wp:posOffset>
                  </wp:positionH>
                  <wp:positionV relativeFrom="paragraph">
                    <wp:posOffset>-20320</wp:posOffset>
                  </wp:positionV>
                  <wp:extent cx="719455" cy="719455"/>
                  <wp:effectExtent l="0" t="0" r="4445" b="4445"/>
                  <wp:wrapNone/>
                  <wp:docPr id="2" name="Рисунок 2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536E1">
              <w:rPr>
                <w:caps/>
                <w:szCs w:val="28"/>
              </w:rPr>
              <w:t>ГОСУДАРСТВЕННЫЙ</w:t>
            </w:r>
          </w:p>
          <w:p w:rsidR="00C536E1" w:rsidRPr="00C536E1" w:rsidRDefault="00C536E1" w:rsidP="00C536E1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C536E1">
              <w:rPr>
                <w:caps/>
                <w:szCs w:val="28"/>
              </w:rPr>
              <w:t>комитет</w:t>
            </w:r>
          </w:p>
          <w:p w:rsidR="00C536E1" w:rsidRPr="00C536E1" w:rsidRDefault="00C536E1" w:rsidP="00C536E1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C536E1">
              <w:rPr>
                <w:caps/>
                <w:szCs w:val="28"/>
              </w:rPr>
              <w:t>РЕСПУБЛИКИ ТАТАРСТАН</w:t>
            </w:r>
          </w:p>
          <w:p w:rsidR="00C536E1" w:rsidRPr="00C536E1" w:rsidRDefault="00C536E1" w:rsidP="00C536E1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C536E1">
              <w:rPr>
                <w:caps/>
                <w:szCs w:val="28"/>
              </w:rPr>
              <w:t>по тарифам</w:t>
            </w:r>
          </w:p>
          <w:p w:rsidR="00C536E1" w:rsidRPr="00C536E1" w:rsidRDefault="00C536E1" w:rsidP="00C536E1"/>
        </w:tc>
        <w:tc>
          <w:tcPr>
            <w:tcW w:w="588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C536E1" w:rsidRPr="00C536E1" w:rsidRDefault="00C536E1" w:rsidP="00C536E1">
            <w:pPr>
              <w:jc w:val="center"/>
              <w:rPr>
                <w:sz w:val="20"/>
              </w:rPr>
            </w:pPr>
          </w:p>
          <w:p w:rsidR="00C536E1" w:rsidRPr="00C536E1" w:rsidRDefault="00C536E1" w:rsidP="00C536E1">
            <w:pPr>
              <w:jc w:val="center"/>
              <w:rPr>
                <w:sz w:val="20"/>
              </w:rPr>
            </w:pPr>
          </w:p>
        </w:tc>
        <w:tc>
          <w:tcPr>
            <w:tcW w:w="2132" w:type="pct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C536E1" w:rsidRPr="00C536E1" w:rsidRDefault="00C536E1" w:rsidP="00C536E1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C536E1">
              <w:rPr>
                <w:caps/>
                <w:szCs w:val="28"/>
              </w:rPr>
              <w:t xml:space="preserve"> ТАТАРСТАН</w:t>
            </w:r>
          </w:p>
          <w:p w:rsidR="00C536E1" w:rsidRPr="00C536E1" w:rsidRDefault="00C536E1" w:rsidP="00C536E1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C536E1">
              <w:rPr>
                <w:caps/>
                <w:szCs w:val="28"/>
              </w:rPr>
              <w:t xml:space="preserve">   РЕСПУБЛИКАСЫны</w:t>
            </w:r>
            <w:r w:rsidRPr="00C536E1">
              <w:rPr>
                <w:caps/>
                <w:szCs w:val="28"/>
                <w:lang w:val="tt-RU"/>
              </w:rPr>
              <w:t>ң</w:t>
            </w:r>
          </w:p>
          <w:p w:rsidR="00C536E1" w:rsidRPr="00C536E1" w:rsidRDefault="00C536E1" w:rsidP="00C536E1">
            <w:pPr>
              <w:keepNext/>
              <w:ind w:right="-108"/>
              <w:jc w:val="center"/>
              <w:outlineLvl w:val="4"/>
              <w:rPr>
                <w:caps/>
                <w:szCs w:val="28"/>
              </w:rPr>
            </w:pPr>
            <w:r w:rsidRPr="00C536E1">
              <w:rPr>
                <w:caps/>
                <w:szCs w:val="28"/>
              </w:rPr>
              <w:t xml:space="preserve"> тарифлар буенча </w:t>
            </w:r>
            <w:r w:rsidRPr="00C536E1">
              <w:rPr>
                <w:caps/>
                <w:szCs w:val="28"/>
                <w:lang w:val="tt-RU"/>
              </w:rPr>
              <w:t>ДӘҮЛӘТ</w:t>
            </w:r>
          </w:p>
          <w:p w:rsidR="00C536E1" w:rsidRPr="00C536E1" w:rsidRDefault="00C536E1" w:rsidP="00C536E1">
            <w:pPr>
              <w:keepNext/>
              <w:jc w:val="center"/>
              <w:outlineLvl w:val="4"/>
              <w:rPr>
                <w:caps/>
                <w:szCs w:val="28"/>
              </w:rPr>
            </w:pPr>
            <w:r w:rsidRPr="00C536E1">
              <w:rPr>
                <w:caps/>
                <w:szCs w:val="28"/>
              </w:rPr>
              <w:t>комитеты</w:t>
            </w:r>
          </w:p>
          <w:p w:rsidR="00C536E1" w:rsidRPr="00C536E1" w:rsidRDefault="00C536E1" w:rsidP="00C536E1"/>
        </w:tc>
      </w:tr>
    </w:tbl>
    <w:p w:rsidR="00C536E1" w:rsidRPr="00C536E1" w:rsidRDefault="00C536E1" w:rsidP="00C536E1">
      <w:pPr>
        <w:tabs>
          <w:tab w:val="left" w:pos="284"/>
        </w:tabs>
        <w:rPr>
          <w:i/>
          <w:sz w:val="16"/>
          <w:szCs w:val="16"/>
        </w:rPr>
      </w:pPr>
    </w:p>
    <w:p w:rsidR="00C536E1" w:rsidRPr="00C536E1" w:rsidRDefault="00C536E1" w:rsidP="00C536E1">
      <w:pPr>
        <w:rPr>
          <w:b/>
        </w:rPr>
      </w:pPr>
      <w:r w:rsidRPr="00C536E1">
        <w:t xml:space="preserve">        </w:t>
      </w:r>
      <w:r w:rsidRPr="00C536E1">
        <w:rPr>
          <w:b/>
        </w:rPr>
        <w:t xml:space="preserve">     ПОСТАНОВЛЕНИЕ</w:t>
      </w:r>
      <w:r w:rsidRPr="00C536E1">
        <w:tab/>
      </w:r>
      <w:r w:rsidRPr="00C536E1">
        <w:tab/>
      </w:r>
      <w:r w:rsidRPr="00C536E1">
        <w:tab/>
      </w:r>
      <w:r w:rsidRPr="00C536E1">
        <w:tab/>
      </w:r>
      <w:r w:rsidRPr="00C536E1">
        <w:tab/>
        <w:t xml:space="preserve">      </w:t>
      </w:r>
      <w:r>
        <w:t xml:space="preserve"> </w:t>
      </w:r>
      <w:r w:rsidRPr="00C536E1">
        <w:rPr>
          <w:b/>
        </w:rPr>
        <w:t>КАРАР</w:t>
      </w:r>
    </w:p>
    <w:p w:rsidR="00C536E1" w:rsidRPr="00C536E1" w:rsidRDefault="00C536E1" w:rsidP="00C536E1">
      <w:pPr>
        <w:rPr>
          <w:sz w:val="20"/>
        </w:rPr>
      </w:pPr>
      <w:r w:rsidRPr="00C536E1">
        <w:rPr>
          <w:b/>
        </w:rPr>
        <w:t xml:space="preserve">                </w:t>
      </w:r>
      <w:r w:rsidRPr="00C536E1">
        <w:rPr>
          <w:szCs w:val="28"/>
        </w:rPr>
        <w:t xml:space="preserve">      ___________</w:t>
      </w:r>
      <w:r w:rsidRPr="00C536E1">
        <w:rPr>
          <w:b/>
        </w:rPr>
        <w:t xml:space="preserve">                       </w:t>
      </w:r>
      <w:r w:rsidRPr="00C536E1">
        <w:rPr>
          <w:szCs w:val="28"/>
        </w:rPr>
        <w:t>г.Казань</w:t>
      </w:r>
      <w:r w:rsidRPr="00C536E1">
        <w:rPr>
          <w:b/>
        </w:rPr>
        <w:t xml:space="preserve">                  </w:t>
      </w:r>
      <w:r w:rsidRPr="00C536E1">
        <w:t>№</w:t>
      </w:r>
      <w:r w:rsidRPr="00C536E1">
        <w:rPr>
          <w:b/>
        </w:rPr>
        <w:t xml:space="preserve"> </w:t>
      </w:r>
      <w:r w:rsidRPr="00C536E1">
        <w:rPr>
          <w:szCs w:val="28"/>
        </w:rPr>
        <w:t>______________</w:t>
      </w:r>
    </w:p>
    <w:p w:rsidR="00C536E1" w:rsidRPr="00C536E1" w:rsidRDefault="00C536E1" w:rsidP="00C536E1">
      <w:pPr>
        <w:rPr>
          <w:szCs w:val="28"/>
        </w:rPr>
      </w:pPr>
    </w:p>
    <w:p w:rsidR="00D92B1B" w:rsidRDefault="00D92B1B" w:rsidP="00D92B1B">
      <w:pPr>
        <w:spacing w:line="276" w:lineRule="auto"/>
        <w:rPr>
          <w:szCs w:val="28"/>
        </w:rPr>
      </w:pPr>
    </w:p>
    <w:p w:rsidR="00D92B1B" w:rsidRDefault="000829F2" w:rsidP="00376CBD">
      <w:pPr>
        <w:ind w:right="4960"/>
        <w:jc w:val="both"/>
        <w:rPr>
          <w:szCs w:val="28"/>
        </w:rPr>
      </w:pPr>
      <w:r w:rsidRPr="00246A03">
        <w:rPr>
          <w:rFonts w:eastAsia="Calibri"/>
          <w:szCs w:val="28"/>
        </w:rPr>
        <w:t>О</w:t>
      </w:r>
      <w:r w:rsidR="00376CBD">
        <w:rPr>
          <w:rFonts w:eastAsia="Calibri"/>
          <w:szCs w:val="28"/>
        </w:rPr>
        <w:t xml:space="preserve"> признании утратившим</w:t>
      </w:r>
      <w:r>
        <w:rPr>
          <w:rFonts w:eastAsia="Calibri"/>
          <w:szCs w:val="28"/>
        </w:rPr>
        <w:t xml:space="preserve"> силу </w:t>
      </w:r>
      <w:r w:rsidR="00376CBD">
        <w:rPr>
          <w:rFonts w:eastAsia="Calibri"/>
          <w:szCs w:val="28"/>
        </w:rPr>
        <w:t>постановления</w:t>
      </w:r>
      <w:r>
        <w:rPr>
          <w:rFonts w:eastAsia="Calibri"/>
          <w:szCs w:val="28"/>
        </w:rPr>
        <w:t xml:space="preserve"> Государственного комитета Республики Татарстан по тарифам</w:t>
      </w:r>
      <w:r w:rsidR="00376CBD">
        <w:rPr>
          <w:rFonts w:eastAsia="Calibri"/>
          <w:szCs w:val="28"/>
        </w:rPr>
        <w:t xml:space="preserve"> </w:t>
      </w:r>
      <w:r w:rsidR="00376CBD">
        <w:rPr>
          <w:rFonts w:eastAsia="Calibri"/>
          <w:szCs w:val="28"/>
        </w:rPr>
        <w:br/>
      </w:r>
      <w:r w:rsidR="00376CBD" w:rsidRPr="00376CBD">
        <w:rPr>
          <w:rFonts w:eastAsia="Calibri"/>
          <w:szCs w:val="28"/>
        </w:rPr>
        <w:t xml:space="preserve">от 19.12.2025 № 685-196/кс-2025 </w:t>
      </w:r>
      <w:r w:rsidR="00376CBD">
        <w:rPr>
          <w:rFonts w:eastAsia="Calibri"/>
          <w:szCs w:val="28"/>
        </w:rPr>
        <w:br/>
      </w:r>
      <w:r w:rsidR="00376CBD" w:rsidRPr="00376CBD">
        <w:rPr>
          <w:rFonts w:eastAsia="Calibri"/>
          <w:szCs w:val="28"/>
        </w:rPr>
        <w:t xml:space="preserve">«Об установлении тарифов на горячую воду в закрытой системе горячего водоснабжения для Акционерного общества «Альметьевские тепловые сети» Азнакаевского муниципального района </w:t>
      </w:r>
      <w:r w:rsidR="00376CBD">
        <w:rPr>
          <w:rFonts w:eastAsia="Calibri"/>
          <w:szCs w:val="28"/>
        </w:rPr>
        <w:br/>
      </w:r>
      <w:r w:rsidR="00376CBD" w:rsidRPr="00376CBD">
        <w:rPr>
          <w:rFonts w:eastAsia="Calibri"/>
          <w:szCs w:val="28"/>
        </w:rPr>
        <w:t>на 2026 год»</w:t>
      </w:r>
    </w:p>
    <w:p w:rsidR="00D92B1B" w:rsidRDefault="00D92B1B" w:rsidP="00D92B1B">
      <w:pPr>
        <w:ind w:firstLine="709"/>
        <w:jc w:val="both"/>
        <w:rPr>
          <w:szCs w:val="28"/>
        </w:rPr>
      </w:pPr>
    </w:p>
    <w:p w:rsidR="00D92B1B" w:rsidRPr="00914BE5" w:rsidRDefault="00D92B1B" w:rsidP="00D92B1B">
      <w:pPr>
        <w:tabs>
          <w:tab w:val="left" w:pos="1560"/>
        </w:tabs>
        <w:rPr>
          <w:b/>
          <w:szCs w:val="16"/>
        </w:rPr>
      </w:pPr>
    </w:p>
    <w:p w:rsidR="000829F2" w:rsidRDefault="00D92B1B" w:rsidP="000829F2">
      <w:pPr>
        <w:ind w:firstLine="709"/>
        <w:jc w:val="both"/>
        <w:rPr>
          <w:szCs w:val="28"/>
        </w:rPr>
      </w:pPr>
      <w:r w:rsidRPr="00042CB1">
        <w:rPr>
          <w:szCs w:val="28"/>
        </w:rPr>
        <w:t xml:space="preserve">В связи с </w:t>
      </w:r>
      <w:r w:rsidR="00CE6E6F" w:rsidRPr="00042CB1">
        <w:rPr>
          <w:szCs w:val="28"/>
        </w:rPr>
        <w:t xml:space="preserve">реорганизацией </w:t>
      </w:r>
      <w:r w:rsidR="00600FBA" w:rsidRPr="00042CB1">
        <w:rPr>
          <w:szCs w:val="28"/>
        </w:rPr>
        <w:t>Акционерного</w:t>
      </w:r>
      <w:r w:rsidR="00302B76" w:rsidRPr="00042CB1">
        <w:rPr>
          <w:szCs w:val="28"/>
        </w:rPr>
        <w:t xml:space="preserve"> о</w:t>
      </w:r>
      <w:r w:rsidR="00600FBA" w:rsidRPr="00042CB1">
        <w:rPr>
          <w:szCs w:val="28"/>
        </w:rPr>
        <w:t>бщества</w:t>
      </w:r>
      <w:r w:rsidR="00302B76" w:rsidRPr="00042CB1">
        <w:rPr>
          <w:szCs w:val="28"/>
        </w:rPr>
        <w:t xml:space="preserve"> «Альметьевские тепловые сети» </w:t>
      </w:r>
      <w:r w:rsidR="00884C50">
        <w:rPr>
          <w:szCs w:val="28"/>
        </w:rPr>
        <w:t>в форме</w:t>
      </w:r>
      <w:r w:rsidR="00CE6E6F" w:rsidRPr="00042CB1">
        <w:rPr>
          <w:szCs w:val="28"/>
        </w:rPr>
        <w:t xml:space="preserve"> преобразования </w:t>
      </w:r>
      <w:r w:rsidR="00600FBA" w:rsidRPr="00042CB1">
        <w:rPr>
          <w:szCs w:val="28"/>
        </w:rPr>
        <w:t>в</w:t>
      </w:r>
      <w:r w:rsidR="00302B76" w:rsidRPr="00042CB1">
        <w:rPr>
          <w:szCs w:val="28"/>
        </w:rPr>
        <w:t xml:space="preserve"> </w:t>
      </w:r>
      <w:r w:rsidR="00600FBA" w:rsidRPr="00042CB1">
        <w:rPr>
          <w:szCs w:val="28"/>
        </w:rPr>
        <w:t>Общество с ограниченной ответственностью «Альметьевские тепловые сети</w:t>
      </w:r>
      <w:r w:rsidR="00860019">
        <w:rPr>
          <w:szCs w:val="28"/>
        </w:rPr>
        <w:t>»</w:t>
      </w:r>
      <w:r w:rsidR="00600FBA" w:rsidRPr="00042CB1">
        <w:rPr>
          <w:szCs w:val="28"/>
        </w:rPr>
        <w:t xml:space="preserve">, </w:t>
      </w:r>
      <w:r w:rsidRPr="00042CB1">
        <w:rPr>
          <w:szCs w:val="28"/>
        </w:rPr>
        <w:t>в соответствии с</w:t>
      </w:r>
      <w:r w:rsidR="00600FBA" w:rsidRPr="00042CB1">
        <w:rPr>
          <w:szCs w:val="28"/>
        </w:rPr>
        <w:t xml:space="preserve"> протоколом заседания Правления </w:t>
      </w:r>
      <w:r w:rsidRPr="00042CB1">
        <w:rPr>
          <w:szCs w:val="28"/>
        </w:rPr>
        <w:t xml:space="preserve">Государственного комитета </w:t>
      </w:r>
      <w:r w:rsidR="00600FBA" w:rsidRPr="00042CB1">
        <w:rPr>
          <w:szCs w:val="28"/>
        </w:rPr>
        <w:t xml:space="preserve">Республики Татарстан по тарифам </w:t>
      </w:r>
      <w:r w:rsidRPr="00042CB1">
        <w:rPr>
          <w:szCs w:val="28"/>
        </w:rPr>
        <w:t>от</w:t>
      </w:r>
      <w:r w:rsidR="00C536E1">
        <w:rPr>
          <w:szCs w:val="28"/>
        </w:rPr>
        <w:t xml:space="preserve"> 19.08.2026 </w:t>
      </w:r>
      <w:r w:rsidR="00C536E1">
        <w:rPr>
          <w:szCs w:val="28"/>
        </w:rPr>
        <w:br/>
      </w:r>
      <w:r w:rsidRPr="00042CB1">
        <w:rPr>
          <w:szCs w:val="28"/>
        </w:rPr>
        <w:t>№</w:t>
      </w:r>
      <w:r w:rsidR="00C536E1">
        <w:rPr>
          <w:szCs w:val="28"/>
        </w:rPr>
        <w:t xml:space="preserve"> 24-ПР</w:t>
      </w:r>
      <w:r w:rsidRPr="00042CB1">
        <w:rPr>
          <w:szCs w:val="28"/>
        </w:rPr>
        <w:t xml:space="preserve"> Государственный комитет Республики Татарстан по тарифам ПОСТАНОВЛЯЕТ:</w:t>
      </w:r>
    </w:p>
    <w:p w:rsidR="00845E1C" w:rsidRPr="00376CBD" w:rsidRDefault="000829F2" w:rsidP="00946699">
      <w:pPr>
        <w:pStyle w:val="a3"/>
        <w:numPr>
          <w:ilvl w:val="0"/>
          <w:numId w:val="2"/>
        </w:numPr>
        <w:ind w:left="0" w:firstLine="709"/>
        <w:jc w:val="both"/>
        <w:rPr>
          <w:szCs w:val="28"/>
        </w:rPr>
      </w:pPr>
      <w:r w:rsidRPr="00376CBD">
        <w:rPr>
          <w:szCs w:val="28"/>
        </w:rPr>
        <w:t xml:space="preserve">Признать </w:t>
      </w:r>
      <w:r w:rsidR="00376CBD" w:rsidRPr="00376CBD">
        <w:rPr>
          <w:szCs w:val="28"/>
        </w:rPr>
        <w:t>утратившим</w:t>
      </w:r>
      <w:r w:rsidRPr="00376CBD">
        <w:rPr>
          <w:szCs w:val="28"/>
        </w:rPr>
        <w:t xml:space="preserve"> силу </w:t>
      </w:r>
      <w:r w:rsidR="00376CBD" w:rsidRPr="00376CBD">
        <w:rPr>
          <w:szCs w:val="28"/>
        </w:rPr>
        <w:t>постановление</w:t>
      </w:r>
      <w:r w:rsidRPr="00376CBD">
        <w:rPr>
          <w:szCs w:val="28"/>
        </w:rPr>
        <w:t xml:space="preserve"> Государственного комитета </w:t>
      </w:r>
      <w:r w:rsidR="00376CBD">
        <w:rPr>
          <w:szCs w:val="28"/>
        </w:rPr>
        <w:t xml:space="preserve">Республики Татарстан по тарифам </w:t>
      </w:r>
      <w:r w:rsidR="00302B76" w:rsidRPr="00376CBD">
        <w:rPr>
          <w:szCs w:val="28"/>
        </w:rPr>
        <w:t>от 19</w:t>
      </w:r>
      <w:r w:rsidR="00AA587C" w:rsidRPr="00376CBD">
        <w:rPr>
          <w:szCs w:val="28"/>
        </w:rPr>
        <w:t>.12</w:t>
      </w:r>
      <w:r w:rsidR="00302B76" w:rsidRPr="00376CBD">
        <w:rPr>
          <w:szCs w:val="28"/>
        </w:rPr>
        <w:t>.2025</w:t>
      </w:r>
      <w:r w:rsidR="00194D50" w:rsidRPr="00376CBD">
        <w:rPr>
          <w:szCs w:val="28"/>
        </w:rPr>
        <w:t xml:space="preserve"> № </w:t>
      </w:r>
      <w:r w:rsidR="00302B76" w:rsidRPr="00376CBD">
        <w:rPr>
          <w:szCs w:val="28"/>
        </w:rPr>
        <w:t>685-196/кс-2025</w:t>
      </w:r>
      <w:r w:rsidR="00845E1C" w:rsidRPr="00376CBD">
        <w:rPr>
          <w:szCs w:val="28"/>
        </w:rPr>
        <w:t xml:space="preserve"> </w:t>
      </w:r>
      <w:r w:rsidR="00376CBD">
        <w:rPr>
          <w:szCs w:val="28"/>
        </w:rPr>
        <w:br/>
      </w:r>
      <w:bookmarkStart w:id="0" w:name="_GoBack"/>
      <w:bookmarkEnd w:id="0"/>
      <w:r w:rsidR="00D92B1B" w:rsidRPr="00376CBD">
        <w:rPr>
          <w:szCs w:val="28"/>
        </w:rPr>
        <w:t>«</w:t>
      </w:r>
      <w:r w:rsidR="00302B76" w:rsidRPr="00376CBD">
        <w:rPr>
          <w:rFonts w:eastAsia="Calibri"/>
          <w:szCs w:val="28"/>
        </w:rPr>
        <w:t>Об установлении тарифов на горячую воду в закрытой системе горячего водоснабжения для Акционерного общества «Альметьевские тепловые сети» Азнакаевского муниципального района на 2026 год</w:t>
      </w:r>
      <w:r w:rsidR="00376CBD" w:rsidRPr="00376CBD">
        <w:rPr>
          <w:szCs w:val="28"/>
        </w:rPr>
        <w:t>»</w:t>
      </w:r>
      <w:r w:rsidR="00CE6E6F" w:rsidRPr="00376CBD">
        <w:rPr>
          <w:szCs w:val="28"/>
        </w:rPr>
        <w:t>.</w:t>
      </w:r>
    </w:p>
    <w:p w:rsidR="00D92B1B" w:rsidRDefault="00D92B1B" w:rsidP="00D92B1B">
      <w:pPr>
        <w:ind w:firstLine="709"/>
        <w:jc w:val="both"/>
        <w:rPr>
          <w:sz w:val="20"/>
          <w:szCs w:val="28"/>
        </w:rPr>
      </w:pPr>
      <w:r>
        <w:rPr>
          <w:szCs w:val="28"/>
        </w:rPr>
        <w:t xml:space="preserve">2. </w:t>
      </w:r>
      <w:r w:rsidRPr="00BB0306">
        <w:rPr>
          <w:szCs w:val="28"/>
        </w:rPr>
        <w:t>Настоящее постановление вступает в силу по истечении 10 дней после дня его официального опубликования.</w:t>
      </w:r>
    </w:p>
    <w:p w:rsidR="00D92B1B" w:rsidRPr="006C4533" w:rsidRDefault="00D92B1B" w:rsidP="00D92B1B">
      <w:pPr>
        <w:ind w:firstLine="709"/>
        <w:jc w:val="both"/>
        <w:rPr>
          <w:szCs w:val="28"/>
        </w:rPr>
      </w:pPr>
    </w:p>
    <w:p w:rsidR="00D92B1B" w:rsidRPr="006C4533" w:rsidRDefault="00D92B1B" w:rsidP="00D92B1B">
      <w:pPr>
        <w:ind w:firstLine="709"/>
        <w:jc w:val="both"/>
        <w:rPr>
          <w:szCs w:val="28"/>
        </w:rPr>
      </w:pPr>
    </w:p>
    <w:p w:rsidR="00194D50" w:rsidRDefault="001B6DD5" w:rsidP="00D92B1B">
      <w:pPr>
        <w:rPr>
          <w:szCs w:val="28"/>
        </w:rPr>
      </w:pPr>
      <w:r w:rsidRPr="001B6DD5">
        <w:rPr>
          <w:szCs w:val="28"/>
        </w:rPr>
        <w:t>Председатель</w:t>
      </w:r>
      <w:r w:rsidR="00C536E1">
        <w:rPr>
          <w:szCs w:val="28"/>
        </w:rPr>
        <w:tab/>
      </w:r>
      <w:r w:rsidR="00C536E1">
        <w:rPr>
          <w:szCs w:val="28"/>
        </w:rPr>
        <w:tab/>
      </w:r>
      <w:r w:rsidR="00C536E1">
        <w:rPr>
          <w:szCs w:val="28"/>
        </w:rPr>
        <w:tab/>
      </w:r>
      <w:r w:rsidR="00C536E1">
        <w:rPr>
          <w:szCs w:val="28"/>
        </w:rPr>
        <w:tab/>
      </w:r>
      <w:r w:rsidR="00C536E1">
        <w:rPr>
          <w:szCs w:val="28"/>
        </w:rPr>
        <w:tab/>
      </w:r>
      <w:r w:rsidR="00C536E1">
        <w:rPr>
          <w:szCs w:val="28"/>
        </w:rPr>
        <w:tab/>
      </w:r>
      <w:r w:rsidR="00C536E1">
        <w:rPr>
          <w:szCs w:val="28"/>
        </w:rPr>
        <w:tab/>
      </w:r>
      <w:r w:rsidR="00C536E1">
        <w:rPr>
          <w:szCs w:val="28"/>
        </w:rPr>
        <w:tab/>
      </w:r>
      <w:r w:rsidR="00C536E1">
        <w:rPr>
          <w:szCs w:val="28"/>
        </w:rPr>
        <w:tab/>
        <w:t xml:space="preserve">     Р.В.</w:t>
      </w:r>
      <w:r w:rsidRPr="001B6DD5">
        <w:rPr>
          <w:szCs w:val="28"/>
        </w:rPr>
        <w:t>Гайнутдинов</w:t>
      </w:r>
    </w:p>
    <w:p w:rsidR="00194D50" w:rsidRDefault="00194D50" w:rsidP="00D92B1B">
      <w:pPr>
        <w:rPr>
          <w:szCs w:val="28"/>
        </w:rPr>
      </w:pPr>
    </w:p>
    <w:sectPr w:rsidR="00194D50" w:rsidSect="00D92B1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E1C" w:rsidRDefault="00845E1C" w:rsidP="00845E1C">
      <w:r>
        <w:separator/>
      </w:r>
    </w:p>
  </w:endnote>
  <w:endnote w:type="continuationSeparator" w:id="0">
    <w:p w:rsidR="00845E1C" w:rsidRDefault="00845E1C" w:rsidP="00845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E1C" w:rsidRDefault="00845E1C" w:rsidP="00845E1C">
      <w:r>
        <w:separator/>
      </w:r>
    </w:p>
  </w:footnote>
  <w:footnote w:type="continuationSeparator" w:id="0">
    <w:p w:rsidR="00845E1C" w:rsidRDefault="00845E1C" w:rsidP="00845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C32F6"/>
    <w:multiLevelType w:val="hybridMultilevel"/>
    <w:tmpl w:val="C28032DC"/>
    <w:lvl w:ilvl="0" w:tplc="49DA92B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D5A4834"/>
    <w:multiLevelType w:val="hybridMultilevel"/>
    <w:tmpl w:val="EE002F30"/>
    <w:lvl w:ilvl="0" w:tplc="4BD497FA">
      <w:start w:val="1"/>
      <w:numFmt w:val="decimal"/>
      <w:suff w:val="space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04B"/>
    <w:rsid w:val="00042CB1"/>
    <w:rsid w:val="0006104B"/>
    <w:rsid w:val="000829F2"/>
    <w:rsid w:val="000E1D53"/>
    <w:rsid w:val="00137471"/>
    <w:rsid w:val="00194D50"/>
    <w:rsid w:val="001B6DD5"/>
    <w:rsid w:val="002E438C"/>
    <w:rsid w:val="00302B76"/>
    <w:rsid w:val="00376CBD"/>
    <w:rsid w:val="00392624"/>
    <w:rsid w:val="00437B7E"/>
    <w:rsid w:val="004B26AE"/>
    <w:rsid w:val="00507C80"/>
    <w:rsid w:val="0052784A"/>
    <w:rsid w:val="005A112E"/>
    <w:rsid w:val="00600FBA"/>
    <w:rsid w:val="00793DD6"/>
    <w:rsid w:val="007D3F8D"/>
    <w:rsid w:val="007D7B72"/>
    <w:rsid w:val="00833DA8"/>
    <w:rsid w:val="00845E1C"/>
    <w:rsid w:val="00860019"/>
    <w:rsid w:val="00884C50"/>
    <w:rsid w:val="00967B97"/>
    <w:rsid w:val="009844E9"/>
    <w:rsid w:val="00AA554C"/>
    <w:rsid w:val="00AA587C"/>
    <w:rsid w:val="00B00CA4"/>
    <w:rsid w:val="00C114F9"/>
    <w:rsid w:val="00C536E1"/>
    <w:rsid w:val="00CE6E6F"/>
    <w:rsid w:val="00D259F7"/>
    <w:rsid w:val="00D9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C9799"/>
  <w15:chartTrackingRefBased/>
  <w15:docId w15:val="{1FD130FD-D357-45E8-B101-81F8203B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B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2B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45E1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45E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45E1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45E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3747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374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B5F6A-29CF-423C-91B9-21C10A954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Карнаух Анастасия Николаевна</dc:creator>
  <cp:keywords/>
  <dc:description/>
  <cp:lastModifiedBy>Солдатова Лилия Владимировна</cp:lastModifiedBy>
  <cp:revision>33</cp:revision>
  <cp:lastPrinted>2025-08-06T04:56:00Z</cp:lastPrinted>
  <dcterms:created xsi:type="dcterms:W3CDTF">2025-05-06T08:07:00Z</dcterms:created>
  <dcterms:modified xsi:type="dcterms:W3CDTF">2026-08-19T07:28:00Z</dcterms:modified>
</cp:coreProperties>
</file>