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2"/>
        <w:jc w:val="right"/>
        <w:rPr>
          <w:i/>
          <w:i/>
          <w:iCs/>
          <w:lang w:val="en-US" w:eastAsia="ru-RU"/>
        </w:rPr>
      </w:pPr>
      <w:r>
        <w:rPr>
          <w:i/>
          <w:iCs/>
          <w:lang w:val="en-US" w:eastAsia="ru-RU"/>
        </w:rPr>
        <w:t>Проект</w:t>
      </w:r>
    </w:p>
    <w:p>
      <w:pPr>
        <w:pStyle w:val="12"/>
        <w:jc w:val="right"/>
        <w:rPr>
          <w:i/>
          <w:i/>
          <w:iCs/>
          <w:lang w:val="en-US" w:eastAsia="ru-RU"/>
        </w:rPr>
      </w:pPr>
      <w:r>
        <w:rPr>
          <w:i/>
          <w:iCs/>
          <w:lang w:val="en-US" w:eastAsia="ru-RU"/>
        </w:rPr>
      </w:r>
    </w:p>
    <w:p>
      <w:pPr>
        <w:pStyle w:val="Normal"/>
        <w:tabs>
          <w:tab w:val="clear" w:pos="708"/>
          <w:tab w:val="left" w:pos="4820" w:leader="none"/>
          <w:tab w:val="left" w:pos="5103" w:leader="none"/>
        </w:tabs>
        <w:ind w:right="4818" w:hang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внесении изменений в Административный регламент предоставления государственной услуги по признанию субъектов малого и среднего предпринимательства социальными предприятиями в Республике Татарстан, </w:t>
      </w:r>
      <w:r>
        <w:rPr>
          <w:rFonts w:eastAsia="Calibri"/>
          <w:sz w:val="28"/>
          <w:szCs w:val="28"/>
          <w:lang w:eastAsia="en-US"/>
        </w:rPr>
        <w:t xml:space="preserve">утвержденный приказом Министерства экономики Республики Татарстан от 27.07.2022 № 273 «Об утверждении </w:t>
      </w:r>
      <w:r>
        <w:rPr>
          <w:bCs/>
          <w:sz w:val="28"/>
          <w:szCs w:val="28"/>
        </w:rPr>
        <w:t>Административного регламента предоставления государственной услуги по признанию субъектов малого и среднего предпринимательства социальными предприятиями в Республике Татарстан»</w:t>
      </w:r>
    </w:p>
    <w:p>
      <w:pPr>
        <w:pStyle w:val="Normal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lineRule="auto" w:line="276"/>
        <w:ind w:firstLine="709"/>
        <w:jc w:val="both"/>
        <w:rPr/>
      </w:pPr>
      <w:r>
        <w:rPr>
          <w:bCs/>
          <w:sz w:val="28"/>
          <w:szCs w:val="28"/>
        </w:rPr>
        <w:t>В связи с внесением изменений в Федеральный закон от 27 июня 2010 года № 210-ФЗ «Об организации предоставления государственных и муниципальных услуг» приказываю:</w:t>
      </w:r>
    </w:p>
    <w:p>
      <w:pPr>
        <w:pStyle w:val="Normal"/>
        <w:spacing w:lineRule="auto" w:line="276"/>
        <w:ind w:firstLine="709"/>
        <w:jc w:val="both"/>
        <w:rPr/>
      </w:pPr>
      <w:r>
        <w:rPr>
          <w:rFonts w:eastAsia="Calibri"/>
          <w:sz w:val="28"/>
          <w:szCs w:val="28"/>
          <w:lang w:eastAsia="en-US"/>
        </w:rPr>
        <w:t xml:space="preserve">1. Внести в Административный регламент предоставления государственной услуги по признанию субъектов малого и среднего предпринимательства социальными предприятиями в Республике Татарстан, утвержденный приказом Министерства экономики Республики Татарстан от 27 июля 2022 года № 273 </w:t>
        <w:br/>
        <w:t>«Об утверждении Административного регламента предоставления государственной услуги по признанию субъектов малого и среднего предпринимательства социальными предприятиями в Республике Татарстан» (с изменениями, внесенными Приказами Министерства экономики Республики Татарстан от 26.10.2023 №224, от 31.01.2024 №29/1) следующие изменения:</w:t>
      </w:r>
    </w:p>
    <w:p>
      <w:pPr>
        <w:pStyle w:val="Normal"/>
        <w:spacing w:lineRule="auto" w:line="276"/>
        <w:ind w:firstLine="709"/>
        <w:jc w:val="both"/>
        <w:rPr/>
      </w:pPr>
      <w:r>
        <w:rPr>
          <w:rFonts w:eastAsia="Calibri"/>
          <w:sz w:val="28"/>
          <w:szCs w:val="28"/>
          <w:lang w:eastAsia="en-US"/>
        </w:rPr>
        <w:t>приложение № 13 к Административному регламенту предоставления государственной услуги по признанию субъектов малого и среднего предпринимательства социальными предприятиями в Республике Татарстан изложить в новой редакции (прилагается).</w:t>
      </w:r>
    </w:p>
    <w:p>
      <w:pPr>
        <w:pStyle w:val="Normal"/>
        <w:spacing w:lineRule="auto" w:line="276"/>
        <w:ind w:firstLine="709"/>
        <w:jc w:val="both"/>
        <w:rPr/>
      </w:pPr>
      <w:bookmarkStart w:id="0" w:name="_GoBack"/>
      <w:bookmarkEnd w:id="0"/>
      <w:r>
        <w:rPr>
          <w:sz w:val="28"/>
          <w:szCs w:val="28"/>
        </w:rPr>
        <w:t>2. Настоящий приказ вступает в силу со дня его официального опубликования.</w:t>
      </w:r>
    </w:p>
    <w:p>
      <w:pPr>
        <w:pStyle w:val="Normal"/>
        <w:spacing w:lineRule="auto" w:line="276"/>
        <w:ind w:firstLine="709"/>
        <w:jc w:val="both"/>
        <w:rPr/>
      </w:pPr>
      <w:r>
        <w:rPr>
          <w:rFonts w:eastAsia="Calibri"/>
          <w:sz w:val="28"/>
          <w:szCs w:val="28"/>
          <w:lang w:eastAsia="en-US"/>
        </w:rPr>
        <w:t>3. Контроль за исполнением настоящего приказа возложить на первого заместителя министра – директора Департамента развития предпринимательства Министерства экономики Республики Татарстан Н.В. Кондратову.</w:t>
      </w:r>
    </w:p>
    <w:p>
      <w:pPr>
        <w:pStyle w:val="Normal"/>
        <w:spacing w:lineRule="auto" w:line="27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lineRule="auto" w:line="27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12"/>
        <w:spacing w:lineRule="auto" w:line="276"/>
        <w:rPr/>
      </w:pPr>
      <w:r>
        <w:rPr>
          <w:rFonts w:eastAsia="Calibri"/>
          <w:b/>
          <w:szCs w:val="28"/>
          <w:lang w:eastAsia="en-US"/>
        </w:rPr>
        <w:t>Заместитель Премьер-министра</w:t>
      </w:r>
    </w:p>
    <w:p>
      <w:pPr>
        <w:pStyle w:val="12"/>
        <w:spacing w:lineRule="auto" w:line="276"/>
        <w:rPr/>
      </w:pPr>
      <w:r>
        <w:rPr>
          <w:rFonts w:eastAsia="Calibri"/>
          <w:b/>
          <w:szCs w:val="28"/>
          <w:lang w:eastAsia="en-US"/>
        </w:rPr>
        <w:t>Республики Татарстан – министр                                                   М.Р.Шагиахметов</w:t>
      </w:r>
    </w:p>
    <w:p>
      <w:pPr>
        <w:pStyle w:val="ConsPlusNormal"/>
        <w:numPr>
          <w:ilvl w:val="0"/>
          <w:numId w:val="0"/>
        </w:numPr>
        <w:ind w:left="0" w:hanging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13</w:t>
      </w:r>
    </w:p>
    <w:p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 Административному регламенту</w:t>
      </w:r>
    </w:p>
    <w:p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предоставления государственной услуги</w:t>
      </w:r>
    </w:p>
    <w:p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 признанию субъектов малого и среднего</w:t>
      </w:r>
    </w:p>
    <w:p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предпринимательства социальными </w:t>
      </w:r>
    </w:p>
    <w:p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предприятиями в Республике Татарстан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РЕШЕНИЕ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 признании (об отказе в признании) субъекта малого или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среднего предпринимательства социальным предприятием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 _______ № ___________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соответствии с пунктом 12 Порядка признания субъекта малого или среднего предпринимательства социальным предприятием, являющегося приложением 1 к Приказу Министерства экономического развития Российской Федерации от 29 ноября 2019 года № 773, Министерством экономики Республики Татарстан принято решение в отношении заявителя _____________________________________________________________________________________</w:t>
      </w:r>
    </w:p>
    <w:p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(наименование юридического лица / индивидуального предпринимателя, ИНН, адрес (место нахождения)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 признании / об отказе в признании социальным предприятием.</w:t>
      </w:r>
    </w:p>
    <w:p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Основание для принятия решения: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рекомендации комиссии по вопросам признания субъектов малого и среднего предпринимательства социальными предприятиями (протокол заседания комиссии от ___________ 202_ года № _______), наличие оснований, предусмотренных подпунктом пункта 13 Порядка признания субъекта малого и среднего предпринимательства социальным предприятием (указывается в случае принятия решения об отказе в признании субъекта малого или среднего предпринимательства социальным предприятием).</w:t>
      </w:r>
    </w:p>
    <w:p>
      <w:pPr>
        <w:pStyle w:val="ConsPlusNonformat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Перечень документов и информации, отсутствие и (или) недостоверность которых стали причиной отказа: _____________________________________________________________________.</w:t>
      </w:r>
    </w:p>
    <w:p>
      <w:pPr>
        <w:pStyle w:val="ConsPlusNonformat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Нормативный акт и конкретное требование, несоответствие которому повлекло отказ (статья, пункт, часть): ________________________________________________________________».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_____________   ________________   _______________________________________________</w:t>
      </w:r>
    </w:p>
    <w:p>
      <w:pPr>
        <w:pStyle w:val="ConsPlusNonformat"/>
        <w:ind w:firstLine="70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</w:rPr>
        <w:t>(дата)              (подпись)                    (Ф.И.О. (последнее - при наличии))</w:t>
      </w:r>
    </w:p>
    <w:sectPr>
      <w:headerReference w:type="even" r:id="rId2"/>
      <w:headerReference w:type="default" r:id="rId3"/>
      <w:type w:val="nextPage"/>
      <w:pgSz w:w="11906" w:h="16838"/>
      <w:pgMar w:left="1134" w:right="567" w:gutter="0" w:header="284" w:top="709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SL_Times New Roman">
    <w:altName w:val="Times New Ro"/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Calibri">
    <w:charset w:val="01"/>
    <w:family w:val="roman"/>
    <w:pitch w:val="default"/>
  </w:font>
  <w:font w:name="Courier New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Style24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evenAndOddHeaders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Mangal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pacing w:lineRule="exact" w:line="300"/>
      <w:jc w:val="center"/>
      <w:outlineLvl w:val="0"/>
    </w:pPr>
    <w:rPr>
      <w:rFonts w:ascii="SL_Times New Roman;Times New Ro" w:hAnsi="SL_Times New Roman;Times New Ro" w:cs="SL_Times New Roman;Times New Ro"/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11" w:customStyle="1">
    <w:name w:val="Ñòèëü1 Знак"/>
    <w:qFormat/>
    <w:rPr>
      <w:sz w:val="28"/>
    </w:rPr>
  </w:style>
  <w:style w:type="character" w:styleId="Style13" w:customStyle="1">
    <w:name w:val="МФ РТ Знак"/>
    <w:qFormat/>
    <w:rPr>
      <w:sz w:val="28"/>
      <w:lang w:val="en-US"/>
    </w:rPr>
  </w:style>
  <w:style w:type="character" w:styleId="-">
    <w:name w:val="Hyperlink"/>
    <w:rPr>
      <w:color w:val="0000FF"/>
      <w:u w:val="single"/>
    </w:rPr>
  </w:style>
  <w:style w:type="character" w:styleId="Style14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Pr/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Style22">
    <w:name w:val="Title"/>
    <w:basedOn w:val="Normal"/>
    <w:next w:val="Style18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Mangal"/>
    </w:rPr>
  </w:style>
  <w:style w:type="paragraph" w:styleId="Style23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4">
    <w:name w:val="Header"/>
    <w:basedOn w:val="Normal"/>
    <w:uiPriority w:val="99"/>
    <w:pPr/>
    <w:rPr/>
  </w:style>
  <w:style w:type="paragraph" w:styleId="Style25">
    <w:name w:val="Footer"/>
    <w:basedOn w:val="Normal"/>
    <w:pPr/>
    <w:rPr/>
  </w:style>
  <w:style w:type="paragraph" w:styleId="12" w:customStyle="1">
    <w:name w:val="Ñòèëü1"/>
    <w:basedOn w:val="Normal"/>
    <w:qFormat/>
    <w:pPr>
      <w:spacing w:lineRule="auto" w:line="288"/>
    </w:pPr>
    <w:rPr>
      <w:sz w:val="28"/>
    </w:rPr>
  </w:style>
  <w:style w:type="paragraph" w:styleId="Style26" w:customStyle="1">
    <w:name w:val="МФ РТ"/>
    <w:basedOn w:val="12"/>
    <w:qFormat/>
    <w:pPr>
      <w:ind w:right="142" w:firstLine="709"/>
    </w:pPr>
    <w:rPr>
      <w:lang w:val="en-US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zh-CN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zh-CN" w:bidi="ar-SA"/>
    </w:rPr>
  </w:style>
  <w:style w:type="paragraph" w:styleId="Style2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8" w:customStyle="1">
    <w:name w:val="Заголовок таблицы"/>
    <w:basedOn w:val="Style27"/>
    <w:qFormat/>
    <w:pPr>
      <w:jc w:val="center"/>
    </w:pPr>
    <w:rPr>
      <w:b/>
      <w:bCs/>
    </w:rPr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9A875-4552-4888-AE3F-8BE6BD02E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Application>LibreOffice/7.5.6.2$Linux_X86_64 LibreOffice_project/50$Build-2</Application>
  <AppVersion>15.0000</AppVersion>
  <Pages>2</Pages>
  <Words>398</Words>
  <Characters>3336</Characters>
  <CharactersWithSpaces>3799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2024-01-17T15:57:00Z</dcterms:created>
  <dc:creator>wnw</dc:creator>
  <dc:description/>
  <dc:language>ru-RU</dc:language>
  <cp:lastModifiedBy/>
  <cp:lastPrinted>2026-08-06T15:45:00Z</cp:lastPrinted>
  <dcterms:modified xsi:type="dcterms:W3CDTF">2026-08-07T10:49:15Z</dcterms:modified>
  <cp:revision>11</cp:revision>
  <dc:subject/>
  <dc:title>ТАТАРСТАН РЕСПУБЛИКАСЫНЫЈ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