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3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743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743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743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О внесении </w:t>
      </w:r>
      <w:commentRangeStart w:id="0"/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 xml:space="preserve">изменений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r>
      <w:commentRangeEnd w:id="0"/>
      <w:r>
        <w:commentReference w:id="0"/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в 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власти, утвержденный постановлением Кабинета Министров Республики Татарстан от 28.02.2022 </w:t>
        <w:br/>
        <w:t xml:space="preserve">№ 175 «О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Татарстан»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743"/>
        <w:ind w:left="0" w:right="5811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Кабинет Министров Республики Татарстан ПОСТАНОВЛЯЕТ: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твержденный постановлением Кабинета Министров Республики Татарстан от 28.02.2022 № 175 «Об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изнании утратившими силу отдельных постановлений Кабинета Министров Республики Татарстан» (с изменениями, внесенными постановлениями Кабинета Министров Республики Татарстан от 19.05.2022 № 465, от 19.05.2023 № 615, от 29.09.2025 </w:t>
        <w:br/>
        <w:t xml:space="preserve">№ 776), следующие изменени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подпункте «в» пункта 2.1 слова «в соответствии с пунктом 2.24 настоящего Порядка, либо административной процедуры получения дополнительных сведений от зая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вителя в соответствии с пунктом 2.25 настоящего Порядка,» заменить словами «в соответствии с пунктом 2.25 настоящего Порядка, либо административной процедуры получения дополнительных сведений от заявителя в соответствии с пунктом 2.23 настоящего Порядка,»;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пунктом 2.21.1 следующего содержания: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«2.21.1. При наличии сведений указанных в подпункте «а» пункта 2.21 настоящего Порядка описание административной процедуры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нятия решения о предоставлении (об отказе в предоставлении) государственной услуги необходимо дополнить положением об информировании заявителя о причинах отказа в предоставлении государственной услуги с указанием перечня документов и информации, 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услуги.».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744"/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44"/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10138" w:type="dxa"/>
        <w:tblInd w:w="-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52"/>
        <w:gridCol w:w="5185"/>
      </w:tblGrid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pStyle w:val="743"/>
              <w:jc w:val="both"/>
              <w:spacing w:before="0" w:after="0"/>
              <w:widowControl w:val="off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Премьер-министр</w:t>
            </w:r>
            <w:r>
              <w:rPr>
                <w:highlight w:val="white"/>
              </w:rPr>
            </w:r>
          </w:p>
          <w:p>
            <w:pPr>
              <w:pStyle w:val="743"/>
              <w:jc w:val="both"/>
              <w:spacing w:before="0" w:after="0"/>
              <w:widowControl w:val="off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Республики Татарстан</w:t>
            </w:r>
            <w:r>
              <w:rPr>
                <w:highlight w:val="white"/>
              </w:rPr>
            </w:r>
          </w:p>
        </w:tc>
        <w:tc>
          <w:tcPr>
            <w:tcW w:w="5185" w:type="dxa"/>
            <w:vAlign w:val="bottom"/>
            <w:textDirection w:val="lrTb"/>
            <w:noWrap w:val="false"/>
          </w:tcPr>
          <w:p>
            <w:pPr>
              <w:pStyle w:val="743"/>
              <w:jc w:val="right"/>
              <w:spacing w:before="0" w:after="0"/>
              <w:widowControl w:val="off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А.В.Песошин</w:t>
            </w:r>
            <w:r>
              <w:rPr>
                <w:highlight w:val="white"/>
              </w:rPr>
            </w:r>
          </w:p>
        </w:tc>
      </w:tr>
    </w:tbl>
    <w:p>
      <w:pPr>
        <w:pStyle w:val="680"/>
        <w:ind w:left="0" w:right="0" w:firstLine="0"/>
        <w:jc w:val="both"/>
        <w:spacing w:before="0" w:after="0" w:line="228" w:lineRule="auto"/>
        <w:tabs>
          <w:tab w:val="clear" w:pos="708" w:leader="none"/>
          <w:tab w:val="left" w:pos="1134" w:leader="none"/>
        </w:tabs>
        <w:rPr>
          <w:rFonts w:ascii="Times New Roman" w:hAnsi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i/>
          <w:sz w:val="24"/>
          <w:szCs w:val="24"/>
        </w:rPr>
      </w:r>
      <w:r>
        <w:rPr>
          <w:rFonts w:ascii="Times New Roman" w:hAnsi="Times New Roman"/>
          <w:b/>
          <w:bCs/>
          <w:i/>
          <w:sz w:val="24"/>
          <w:szCs w:val="24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91" w:right="851" w:bottom="379" w:left="992" w:header="1134" w:footer="204" w:gutter="0"/>
      <w:cols w:num="1" w:sep="0" w:space="1701" w:equalWidth="1"/>
      <w:docGrid w:linePitch="36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&lt;анонимный&gt;" w:date="2026-08-04T16:19:54Z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Изменений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C82BD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Helvetica Neue">
    <w:panose1 w:val="02000603000000000000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  <w:spacing w:before="0" w:after="1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41"/>
      <w:spacing w:before="0" w:after="1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spacing w:before="0" w:after="160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680" w:default="1">
    <w:name w:val="Normal"/>
    <w:qFormat/>
    <w:pPr>
      <w:jc w:val="left"/>
      <w:spacing w:before="0" w:after="160" w:line="252" w:lineRule="auto"/>
      <w:widowControl/>
    </w:pPr>
    <w:rPr>
      <w:rFonts w:ascii="Calibri" w:hAnsi="Calibri" w:eastAsia="Calibri" w:cs="Calibri"/>
      <w:color w:val="000000"/>
      <w:sz w:val="22"/>
      <w:szCs w:val="22"/>
      <w:u w:val="none"/>
      <w:lang w:val="ru-RU" w:eastAsia="ru-RU" w:bidi="ar-SA"/>
    </w:rPr>
  </w:style>
  <w:style w:type="paragraph" w:styleId="681">
    <w:name w:val="Heading 1"/>
    <w:basedOn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2">
    <w:name w:val="Heading 2"/>
    <w:basedOn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3">
    <w:name w:val="Heading 3"/>
    <w:basedOn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4">
    <w:name w:val="Heading 4"/>
    <w:basedOn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1 Char"/>
    <w:basedOn w:val="712"/>
    <w:uiPriority w:val="9"/>
    <w:qFormat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712"/>
    <w:uiPriority w:val="9"/>
    <w:qFormat/>
    <w:rPr>
      <w:rFonts w:ascii="Arial" w:hAnsi="Arial" w:eastAsia="Arial" w:cs="Arial"/>
      <w:sz w:val="34"/>
    </w:rPr>
  </w:style>
  <w:style w:type="character" w:styleId="692">
    <w:name w:val="Heading 3 Char"/>
    <w:basedOn w:val="712"/>
    <w:uiPriority w:val="9"/>
    <w:qFormat/>
    <w:rPr>
      <w:rFonts w:ascii="Arial" w:hAnsi="Arial" w:eastAsia="Arial" w:cs="Arial"/>
      <w:sz w:val="30"/>
      <w:szCs w:val="30"/>
    </w:rPr>
  </w:style>
  <w:style w:type="character" w:styleId="693">
    <w:name w:val="Heading 4 Char"/>
    <w:basedOn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4">
    <w:name w:val="Heading 5 Char"/>
    <w:basedOn w:val="71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5">
    <w:name w:val="Heading 6 Char"/>
    <w:basedOn w:val="71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6">
    <w:name w:val="Heading 7 Char"/>
    <w:basedOn w:val="71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8 Char"/>
    <w:basedOn w:val="71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8">
    <w:name w:val="Heading 9 Char"/>
    <w:basedOn w:val="71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9">
    <w:name w:val="Title Char"/>
    <w:basedOn w:val="712"/>
    <w:uiPriority w:val="10"/>
    <w:qFormat/>
    <w:rPr>
      <w:sz w:val="48"/>
      <w:szCs w:val="48"/>
    </w:rPr>
  </w:style>
  <w:style w:type="character" w:styleId="700">
    <w:name w:val="Subtitle Char"/>
    <w:basedOn w:val="712"/>
    <w:uiPriority w:val="11"/>
    <w:qFormat/>
    <w:rPr>
      <w:sz w:val="24"/>
      <w:szCs w:val="24"/>
    </w:rPr>
  </w:style>
  <w:style w:type="character" w:styleId="701">
    <w:name w:val="Quote Char"/>
    <w:uiPriority w:val="29"/>
    <w:qFormat/>
    <w:rPr>
      <w:i/>
    </w:rPr>
  </w:style>
  <w:style w:type="character" w:styleId="702">
    <w:name w:val="Intense Quote Char"/>
    <w:uiPriority w:val="30"/>
    <w:qFormat/>
    <w:rPr>
      <w:i/>
    </w:rPr>
  </w:style>
  <w:style w:type="character" w:styleId="703">
    <w:name w:val="Header Char"/>
    <w:basedOn w:val="712"/>
    <w:uiPriority w:val="99"/>
    <w:qFormat/>
  </w:style>
  <w:style w:type="character" w:styleId="704">
    <w:name w:val="Footer Char"/>
    <w:basedOn w:val="712"/>
    <w:uiPriority w:val="99"/>
    <w:qFormat/>
  </w:style>
  <w:style w:type="character" w:styleId="705">
    <w:name w:val="Caption Char"/>
    <w:uiPriority w:val="99"/>
    <w:qFormat/>
  </w:style>
  <w:style w:type="character" w:styleId="706">
    <w:name w:val="Footnote Text Char"/>
    <w:uiPriority w:val="99"/>
    <w:qFormat/>
    <w:rPr>
      <w:sz w:val="18"/>
    </w:rPr>
  </w:style>
  <w:style w:type="character" w:styleId="707">
    <w:name w:val="Символ сноски"/>
    <w:uiPriority w:val="99"/>
    <w:unhideWhenUsed/>
    <w:qFormat/>
    <w:rPr>
      <w:vertAlign w:val="superscript"/>
    </w:rPr>
  </w:style>
  <w:style w:type="character" w:styleId="708">
    <w:name w:val="footnote reference"/>
    <w:rPr>
      <w:vertAlign w:val="superscript"/>
    </w:rPr>
  </w:style>
  <w:style w:type="character" w:styleId="709">
    <w:name w:val="Endnote Text Char"/>
    <w:uiPriority w:val="99"/>
    <w:qFormat/>
    <w:rPr>
      <w:sz w:val="20"/>
    </w:rPr>
  </w:style>
  <w:style w:type="character" w:styleId="7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11">
    <w:name w:val="endnote reference"/>
    <w:rPr>
      <w:vertAlign w:val="superscript"/>
    </w:rPr>
  </w:style>
  <w:style w:type="character" w:styleId="712" w:default="1">
    <w:name w:val="Default Paragraph Font"/>
    <w:uiPriority w:val="1"/>
    <w:semiHidden/>
    <w:unhideWhenUsed/>
    <w:qFormat/>
  </w:style>
  <w:style w:type="character" w:styleId="713">
    <w:name w:val="Hyperlink"/>
    <w:rPr>
      <w:u w:val="single"/>
    </w:rPr>
  </w:style>
  <w:style w:type="paragraph" w:styleId="714">
    <w:name w:val="Заголовок"/>
    <w:basedOn w:val="680"/>
    <w:next w:val="71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715">
    <w:name w:val="Body Text"/>
    <w:basedOn w:val="680"/>
    <w:pPr>
      <w:spacing w:before="0" w:after="140" w:line="276" w:lineRule="auto"/>
    </w:pPr>
  </w:style>
  <w:style w:type="paragraph" w:styleId="716">
    <w:name w:val="List"/>
    <w:basedOn w:val="715"/>
    <w:rPr>
      <w:rFonts w:ascii="PT Astra Serif" w:hAnsi="PT Astra Serif" w:cs="Noto Sans Devanagari"/>
    </w:rPr>
  </w:style>
  <w:style w:type="paragraph" w:styleId="717">
    <w:name w:val="Caption"/>
    <w:basedOn w:val="680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8">
    <w:name w:val="Указатель"/>
    <w:basedOn w:val="680"/>
    <w:qFormat/>
    <w:pPr>
      <w:suppressLineNumbers/>
    </w:pPr>
    <w:rPr>
      <w:rFonts w:ascii="PT Astra Serif" w:hAnsi="PT Astra Serif" w:cs="Noto Sans Devanagari"/>
    </w:rPr>
  </w:style>
  <w:style w:type="paragraph" w:styleId="719">
    <w:name w:val="List Paragraph"/>
    <w:basedOn w:val="680"/>
    <w:uiPriority w:val="34"/>
    <w:qFormat/>
    <w:pPr>
      <w:contextualSpacing/>
      <w:ind w:left="720" w:firstLine="0"/>
      <w:spacing w:before="0" w:after="0"/>
    </w:pPr>
  </w:style>
  <w:style w:type="paragraph" w:styleId="72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Arial Unicode MS" w:cs="Times New Roman"/>
      <w:color w:val="auto"/>
      <w:sz w:val="20"/>
      <w:szCs w:val="20"/>
      <w:lang w:val="ru-RU" w:eastAsia="ru-RU" w:bidi="ar-SA"/>
    </w:rPr>
  </w:style>
  <w:style w:type="paragraph" w:styleId="721">
    <w:name w:val="Title"/>
    <w:basedOn w:val="6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22">
    <w:name w:val="Subtitle"/>
    <w:basedOn w:val="680"/>
    <w:uiPriority w:val="11"/>
    <w:qFormat/>
    <w:pPr>
      <w:spacing w:before="200" w:after="200"/>
    </w:pPr>
    <w:rPr>
      <w:sz w:val="24"/>
      <w:szCs w:val="24"/>
    </w:rPr>
  </w:style>
  <w:style w:type="paragraph" w:styleId="723">
    <w:name w:val="Quote"/>
    <w:basedOn w:val="680"/>
    <w:uiPriority w:val="29"/>
    <w:qFormat/>
    <w:pPr>
      <w:ind w:left="720" w:right="720" w:firstLine="0"/>
    </w:pPr>
    <w:rPr>
      <w:i/>
    </w:rPr>
  </w:style>
  <w:style w:type="paragraph" w:styleId="724">
    <w:name w:val="Intense Quote"/>
    <w:basedOn w:val="68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5">
    <w:name w:val="footnote text"/>
    <w:basedOn w:val="6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26">
    <w:name w:val="endnote text"/>
    <w:basedOn w:val="6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27">
    <w:name w:val="toc 1"/>
    <w:basedOn w:val="680"/>
    <w:uiPriority w:val="39"/>
    <w:unhideWhenUsed/>
    <w:pPr>
      <w:ind w:left="0" w:right="0" w:firstLine="0"/>
      <w:spacing w:before="0" w:after="57"/>
    </w:pPr>
  </w:style>
  <w:style w:type="paragraph" w:styleId="728">
    <w:name w:val="toc 2"/>
    <w:basedOn w:val="680"/>
    <w:uiPriority w:val="39"/>
    <w:unhideWhenUsed/>
    <w:pPr>
      <w:ind w:left="283" w:right="0" w:firstLine="0"/>
      <w:spacing w:before="0" w:after="57"/>
    </w:pPr>
  </w:style>
  <w:style w:type="paragraph" w:styleId="729">
    <w:name w:val="toc 3"/>
    <w:basedOn w:val="680"/>
    <w:uiPriority w:val="39"/>
    <w:unhideWhenUsed/>
    <w:pPr>
      <w:ind w:left="567" w:right="0" w:firstLine="0"/>
      <w:spacing w:before="0" w:after="57"/>
    </w:pPr>
  </w:style>
  <w:style w:type="paragraph" w:styleId="730">
    <w:name w:val="toc 4"/>
    <w:basedOn w:val="680"/>
    <w:uiPriority w:val="39"/>
    <w:unhideWhenUsed/>
    <w:pPr>
      <w:ind w:left="850" w:right="0" w:firstLine="0"/>
      <w:spacing w:before="0" w:after="57"/>
    </w:pPr>
  </w:style>
  <w:style w:type="paragraph" w:styleId="731">
    <w:name w:val="toc 5"/>
    <w:basedOn w:val="680"/>
    <w:uiPriority w:val="39"/>
    <w:unhideWhenUsed/>
    <w:pPr>
      <w:ind w:left="1134" w:right="0" w:firstLine="0"/>
      <w:spacing w:before="0" w:after="57"/>
    </w:pPr>
  </w:style>
  <w:style w:type="paragraph" w:styleId="732">
    <w:name w:val="toc 6"/>
    <w:basedOn w:val="680"/>
    <w:uiPriority w:val="39"/>
    <w:unhideWhenUsed/>
    <w:pPr>
      <w:ind w:left="1417" w:right="0" w:firstLine="0"/>
      <w:spacing w:before="0" w:after="57"/>
    </w:pPr>
  </w:style>
  <w:style w:type="paragraph" w:styleId="733">
    <w:name w:val="toc 7"/>
    <w:basedOn w:val="680"/>
    <w:uiPriority w:val="39"/>
    <w:unhideWhenUsed/>
    <w:pPr>
      <w:ind w:left="1701" w:right="0" w:firstLine="0"/>
      <w:spacing w:before="0" w:after="57"/>
    </w:pPr>
  </w:style>
  <w:style w:type="paragraph" w:styleId="734">
    <w:name w:val="toc 8"/>
    <w:basedOn w:val="680"/>
    <w:uiPriority w:val="39"/>
    <w:unhideWhenUsed/>
    <w:pPr>
      <w:ind w:left="1984" w:right="0" w:firstLine="0"/>
      <w:spacing w:before="0" w:after="57"/>
    </w:pPr>
  </w:style>
  <w:style w:type="paragraph" w:styleId="735">
    <w:name w:val="toc 9"/>
    <w:basedOn w:val="680"/>
    <w:uiPriority w:val="39"/>
    <w:unhideWhenUsed/>
    <w:pPr>
      <w:ind w:left="2268" w:right="0" w:firstLine="0"/>
      <w:spacing w:before="0" w:after="57"/>
    </w:pPr>
  </w:style>
  <w:style w:type="paragraph" w:styleId="736">
    <w:name w:val="Index Heading"/>
    <w:basedOn w:val="714"/>
  </w:style>
  <w:style w:type="paragraph" w:styleId="737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Arial Unicode MS" w:cs="Times New Roman"/>
      <w:color w:val="auto"/>
      <w:sz w:val="20"/>
      <w:szCs w:val="20"/>
      <w:lang w:val="ru-RU" w:eastAsia="ru-RU" w:bidi="ar-SA"/>
    </w:rPr>
  </w:style>
  <w:style w:type="paragraph" w:styleId="738">
    <w:name w:val="table of figures"/>
    <w:basedOn w:val="680"/>
    <w:uiPriority w:val="99"/>
    <w:unhideWhenUsed/>
    <w:qFormat/>
    <w:pPr>
      <w:spacing w:before="0" w:after="0" w:afterAutospacing="0"/>
    </w:pPr>
  </w:style>
  <w:style w:type="paragraph" w:styleId="739" w:customStyle="1">
    <w:name w:val="Колонтитулы"/>
    <w:qFormat/>
    <w:pPr>
      <w:jc w:val="left"/>
      <w:spacing w:before="0" w:after="0"/>
      <w:widowControl/>
      <w:tabs>
        <w:tab w:val="clear" w:pos="708" w:leader="none"/>
        <w:tab w:val="right" w:pos="9020" w:leader="none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paragraph" w:styleId="740">
    <w:name w:val="Колонтитул"/>
    <w:basedOn w:val="680"/>
    <w:qFormat/>
  </w:style>
  <w:style w:type="paragraph" w:styleId="741">
    <w:name w:val="Header"/>
    <w:basedOn w:val="740"/>
  </w:style>
  <w:style w:type="paragraph" w:styleId="742">
    <w:name w:val="Footer"/>
    <w:basedOn w:val="740"/>
  </w:style>
  <w:style w:type="paragraph" w:styleId="743" w:customStyle="1">
    <w:name w:val="ConsPlusNormal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u w:val="none"/>
      <w:vertAlign w:val="baseline"/>
      <w:lang w:val="ru-RU" w:eastAsia="ru-RU" w:bidi="ar-SA"/>
      <w14:ligatures w14:val="none"/>
    </w:rPr>
  </w:style>
  <w:style w:type="paragraph" w:styleId="744" w:customStyle="1">
    <w:name w:val="Standard"/>
    <w:qFormat/>
    <w:pPr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u w:val="none"/>
      <w:vertAlign w:val="baseline"/>
      <w:lang w:val="ru-RU" w:eastAsia="en-US" w:bidi="ar-SA"/>
      <w14:ligatures w14:val="none"/>
    </w:rPr>
  </w:style>
  <w:style w:type="numbering" w:styleId="745" w:default="1">
    <w:name w:val="No List"/>
    <w:uiPriority w:val="99"/>
    <w:semiHidden/>
    <w:unhideWhenUsed/>
    <w:qFormat/>
  </w:style>
  <w:style w:type="table" w:styleId="8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6/09/relationships/commentsIds" Target="commentsIds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 Данил Зуфарович</dc:creator>
  <dc:description/>
  <dc:language>ru-RU</dc:language>
  <cp:revision>122</cp:revision>
  <dcterms:created xsi:type="dcterms:W3CDTF">2023-06-02T13:17:00Z</dcterms:created>
  <dcterms:modified xsi:type="dcterms:W3CDTF">2026-08-04T13:42:00Z</dcterms:modified>
</cp:coreProperties>
</file>