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CC3" w:rsidRPr="004D567E" w:rsidRDefault="002B3CC3" w:rsidP="002B3CC3">
      <w:pPr>
        <w:suppressAutoHyphens w:val="0"/>
        <w:autoSpaceDE w:val="0"/>
        <w:autoSpaceDN w:val="0"/>
        <w:adjustRightInd w:val="0"/>
        <w:spacing w:after="0"/>
        <w:ind w:left="5103"/>
        <w:outlineLvl w:val="0"/>
        <w:rPr>
          <w:rFonts w:eastAsia="Times New Roman" w:cs="Times New Roman"/>
          <w:bCs/>
          <w:color w:val="auto"/>
          <w:szCs w:val="28"/>
          <w:lang w:eastAsia="ru-RU" w:bidi="ar-SA"/>
        </w:rPr>
      </w:pPr>
      <w:r w:rsidRPr="004D567E">
        <w:rPr>
          <w:rFonts w:eastAsia="Times New Roman" w:cs="Times New Roman"/>
          <w:bCs/>
          <w:color w:val="auto"/>
          <w:szCs w:val="28"/>
          <w:lang w:eastAsia="ru-RU" w:bidi="ar-SA"/>
        </w:rPr>
        <w:t>Контактное лицо для направления</w:t>
      </w:r>
    </w:p>
    <w:p w:rsidR="002B3CC3" w:rsidRPr="004D567E" w:rsidRDefault="002B3CC3" w:rsidP="002B3CC3">
      <w:pPr>
        <w:suppressAutoHyphens w:val="0"/>
        <w:autoSpaceDE w:val="0"/>
        <w:autoSpaceDN w:val="0"/>
        <w:adjustRightInd w:val="0"/>
        <w:spacing w:after="0"/>
        <w:ind w:left="5103"/>
        <w:outlineLvl w:val="0"/>
        <w:rPr>
          <w:rFonts w:eastAsia="Times New Roman" w:cs="Times New Roman"/>
          <w:bCs/>
          <w:color w:val="auto"/>
          <w:szCs w:val="28"/>
          <w:lang w:eastAsia="ru-RU" w:bidi="ar-SA"/>
        </w:rPr>
      </w:pPr>
      <w:r w:rsidRPr="004D567E">
        <w:rPr>
          <w:rFonts w:eastAsia="Times New Roman" w:cs="Times New Roman"/>
          <w:bCs/>
          <w:color w:val="auto"/>
          <w:szCs w:val="28"/>
          <w:lang w:eastAsia="ru-RU" w:bidi="ar-SA"/>
        </w:rPr>
        <w:t>замечаний и предложений:</w:t>
      </w:r>
    </w:p>
    <w:p w:rsidR="002B3CC3" w:rsidRPr="004D567E" w:rsidRDefault="002B3CC3" w:rsidP="002B3CC3">
      <w:pPr>
        <w:suppressAutoHyphens w:val="0"/>
        <w:autoSpaceDE w:val="0"/>
        <w:autoSpaceDN w:val="0"/>
        <w:adjustRightInd w:val="0"/>
        <w:spacing w:after="0"/>
        <w:ind w:left="5103"/>
        <w:outlineLvl w:val="0"/>
        <w:rPr>
          <w:rFonts w:eastAsia="Times New Roman" w:cs="Times New Roman"/>
          <w:bCs/>
          <w:color w:val="auto"/>
          <w:szCs w:val="28"/>
          <w:lang w:eastAsia="ru-RU" w:bidi="ar-SA"/>
        </w:rPr>
      </w:pPr>
    </w:p>
    <w:p w:rsidR="002B3CC3" w:rsidRPr="004D567E" w:rsidRDefault="002B3CC3" w:rsidP="002B3CC3">
      <w:pPr>
        <w:suppressAutoHyphens w:val="0"/>
        <w:autoSpaceDE w:val="0"/>
        <w:autoSpaceDN w:val="0"/>
        <w:adjustRightInd w:val="0"/>
        <w:spacing w:after="0"/>
        <w:ind w:left="5103"/>
        <w:outlineLvl w:val="0"/>
        <w:rPr>
          <w:rFonts w:eastAsia="Times New Roman" w:cs="Times New Roman"/>
          <w:bCs/>
          <w:color w:val="auto"/>
          <w:szCs w:val="28"/>
          <w:lang w:eastAsia="ru-RU" w:bidi="ar-SA"/>
        </w:rPr>
      </w:pPr>
      <w:proofErr w:type="spellStart"/>
      <w:r w:rsidRPr="004D567E">
        <w:rPr>
          <w:rFonts w:eastAsia="Times New Roman" w:cs="Times New Roman"/>
          <w:bCs/>
          <w:color w:val="auto"/>
          <w:szCs w:val="28"/>
          <w:lang w:eastAsia="ru-RU" w:bidi="ar-SA"/>
        </w:rPr>
        <w:t>Сайфутдинова</w:t>
      </w:r>
      <w:proofErr w:type="spellEnd"/>
      <w:r w:rsidRPr="004D567E">
        <w:rPr>
          <w:rFonts w:eastAsia="Times New Roman" w:cs="Times New Roman"/>
          <w:bCs/>
          <w:color w:val="auto"/>
          <w:szCs w:val="28"/>
          <w:lang w:eastAsia="ru-RU" w:bidi="ar-SA"/>
        </w:rPr>
        <w:t xml:space="preserve"> </w:t>
      </w:r>
      <w:proofErr w:type="spellStart"/>
      <w:r w:rsidRPr="004D567E">
        <w:rPr>
          <w:rFonts w:eastAsia="Times New Roman" w:cs="Times New Roman"/>
          <w:bCs/>
          <w:color w:val="auto"/>
          <w:szCs w:val="28"/>
          <w:lang w:eastAsia="ru-RU" w:bidi="ar-SA"/>
        </w:rPr>
        <w:t>Айгуль</w:t>
      </w:r>
      <w:proofErr w:type="spellEnd"/>
      <w:r w:rsidRPr="004D567E">
        <w:rPr>
          <w:rFonts w:eastAsia="Times New Roman" w:cs="Times New Roman"/>
          <w:bCs/>
          <w:color w:val="auto"/>
          <w:szCs w:val="28"/>
          <w:lang w:eastAsia="ru-RU" w:bidi="ar-SA"/>
        </w:rPr>
        <w:t xml:space="preserve"> </w:t>
      </w:r>
      <w:proofErr w:type="spellStart"/>
      <w:r w:rsidRPr="004D567E">
        <w:rPr>
          <w:rFonts w:eastAsia="Times New Roman" w:cs="Times New Roman"/>
          <w:bCs/>
          <w:color w:val="auto"/>
          <w:szCs w:val="28"/>
          <w:lang w:eastAsia="ru-RU" w:bidi="ar-SA"/>
        </w:rPr>
        <w:t>Разилевна</w:t>
      </w:r>
      <w:proofErr w:type="spellEnd"/>
    </w:p>
    <w:p w:rsidR="002B3CC3" w:rsidRPr="004D567E" w:rsidRDefault="002B3CC3" w:rsidP="002B3CC3">
      <w:pPr>
        <w:suppressAutoHyphens w:val="0"/>
        <w:autoSpaceDE w:val="0"/>
        <w:autoSpaceDN w:val="0"/>
        <w:adjustRightInd w:val="0"/>
        <w:spacing w:after="0"/>
        <w:ind w:left="5103"/>
        <w:outlineLvl w:val="0"/>
        <w:rPr>
          <w:rFonts w:eastAsia="Times New Roman" w:cs="Times New Roman"/>
          <w:bCs/>
          <w:color w:val="auto"/>
          <w:szCs w:val="28"/>
          <w:lang w:eastAsia="ru-RU" w:bidi="ar-SA"/>
        </w:rPr>
      </w:pPr>
      <w:r w:rsidRPr="004D567E">
        <w:rPr>
          <w:rFonts w:eastAsia="Times New Roman" w:cs="Times New Roman"/>
          <w:bCs/>
          <w:color w:val="auto"/>
          <w:szCs w:val="28"/>
          <w:lang w:eastAsia="ru-RU" w:bidi="ar-SA"/>
        </w:rPr>
        <w:t xml:space="preserve">Ведущий советник отдела </w:t>
      </w:r>
      <w:proofErr w:type="spellStart"/>
      <w:r w:rsidRPr="004D567E">
        <w:rPr>
          <w:rFonts w:eastAsia="Times New Roman" w:cs="Times New Roman"/>
          <w:bCs/>
          <w:color w:val="auto"/>
          <w:szCs w:val="28"/>
          <w:lang w:eastAsia="ru-RU" w:bidi="ar-SA"/>
        </w:rPr>
        <w:t>инвестицио</w:t>
      </w:r>
      <w:proofErr w:type="spellEnd"/>
      <w:r w:rsidRPr="004D567E">
        <w:rPr>
          <w:rFonts w:eastAsia="Times New Roman" w:cs="Times New Roman"/>
          <w:bCs/>
          <w:color w:val="auto"/>
          <w:szCs w:val="28"/>
          <w:lang w:eastAsia="ru-RU" w:bidi="ar-SA"/>
        </w:rPr>
        <w:t>-ной политики и целевых программ</w:t>
      </w:r>
    </w:p>
    <w:p w:rsidR="002B3CC3" w:rsidRPr="004D567E" w:rsidRDefault="002B3CC3" w:rsidP="002B3CC3">
      <w:pPr>
        <w:suppressAutoHyphens w:val="0"/>
        <w:autoSpaceDE w:val="0"/>
        <w:autoSpaceDN w:val="0"/>
        <w:adjustRightInd w:val="0"/>
        <w:spacing w:after="0"/>
        <w:ind w:left="5103"/>
        <w:outlineLvl w:val="0"/>
        <w:rPr>
          <w:rFonts w:eastAsia="Times New Roman" w:cs="Times New Roman"/>
          <w:bCs/>
          <w:color w:val="auto"/>
          <w:szCs w:val="28"/>
          <w:lang w:eastAsia="ru-RU" w:bidi="ar-SA"/>
        </w:rPr>
      </w:pPr>
      <w:r w:rsidRPr="004D567E">
        <w:rPr>
          <w:rFonts w:eastAsia="Times New Roman" w:cs="Times New Roman"/>
          <w:bCs/>
          <w:color w:val="auto"/>
          <w:szCs w:val="28"/>
          <w:lang w:eastAsia="ru-RU" w:bidi="ar-SA"/>
        </w:rPr>
        <w:t xml:space="preserve">Телефон: </w:t>
      </w:r>
      <w:r w:rsidRPr="004D567E">
        <w:rPr>
          <w:rFonts w:eastAsia="Times New Roman" w:cs="Times New Roman"/>
          <w:bCs/>
          <w:color w:val="auto"/>
          <w:szCs w:val="28"/>
          <w:lang w:eastAsia="ru-RU" w:bidi="ar-SA"/>
        </w:rPr>
        <w:tab/>
        <w:t>+7 (843) 221-76-88 (8820)</w:t>
      </w:r>
    </w:p>
    <w:p w:rsidR="002B3CC3" w:rsidRPr="004D567E" w:rsidRDefault="002B3CC3" w:rsidP="002B3CC3">
      <w:pPr>
        <w:suppressAutoHyphens w:val="0"/>
        <w:autoSpaceDE w:val="0"/>
        <w:autoSpaceDN w:val="0"/>
        <w:adjustRightInd w:val="0"/>
        <w:spacing w:after="0"/>
        <w:ind w:left="5103"/>
        <w:outlineLvl w:val="0"/>
        <w:rPr>
          <w:rFonts w:eastAsia="Times New Roman" w:cs="Times New Roman"/>
          <w:lang w:eastAsia="ru-RU" w:bidi="ar-SA"/>
        </w:rPr>
      </w:pPr>
      <w:proofErr w:type="spellStart"/>
      <w:r w:rsidRPr="004D567E">
        <w:rPr>
          <w:rFonts w:eastAsia="Times New Roman" w:cs="Times New Roman"/>
          <w:bCs/>
          <w:color w:val="auto"/>
          <w:szCs w:val="28"/>
          <w:lang w:eastAsia="ru-RU" w:bidi="ar-SA"/>
        </w:rPr>
        <w:t>Email</w:t>
      </w:r>
      <w:proofErr w:type="spellEnd"/>
      <w:r w:rsidRPr="004D567E">
        <w:rPr>
          <w:rFonts w:eastAsia="Times New Roman" w:cs="Times New Roman"/>
          <w:bCs/>
          <w:color w:val="auto"/>
          <w:szCs w:val="28"/>
          <w:lang w:eastAsia="ru-RU" w:bidi="ar-SA"/>
        </w:rPr>
        <w:t>: sayfutdinova.aygul@tatarstan.ru</w:t>
      </w:r>
    </w:p>
    <w:p w:rsidR="002B3CC3" w:rsidRDefault="002B3CC3" w:rsidP="002B3CC3">
      <w:pPr>
        <w:widowControl w:val="0"/>
        <w:tabs>
          <w:tab w:val="left" w:pos="5103"/>
        </w:tabs>
        <w:spacing w:after="0"/>
        <w:ind w:right="5102"/>
        <w:jc w:val="both"/>
        <w:rPr>
          <w:sz w:val="32"/>
        </w:rPr>
      </w:pPr>
    </w:p>
    <w:p w:rsidR="00790000" w:rsidRDefault="00790000">
      <w:pPr>
        <w:widowControl w:val="0"/>
        <w:tabs>
          <w:tab w:val="left" w:pos="5103"/>
        </w:tabs>
        <w:spacing w:after="0"/>
        <w:ind w:right="5102"/>
        <w:jc w:val="both"/>
        <w:rPr>
          <w:sz w:val="32"/>
        </w:rPr>
      </w:pPr>
      <w:bookmarkStart w:id="0" w:name="_GoBack"/>
      <w:bookmarkEnd w:id="0"/>
    </w:p>
    <w:p w:rsidR="00790000" w:rsidRDefault="00816DF6">
      <w:pPr>
        <w:widowControl w:val="0"/>
        <w:spacing w:after="0"/>
        <w:ind w:right="5102"/>
        <w:jc w:val="both"/>
      </w:pPr>
      <w:r>
        <w:t xml:space="preserve">О внесении изменений в Порядок предоставления субсидий из бюджета Республики Татарстан на  реализацию мероприятий по содействию повышению кадровой обеспеченности предприятий агропромышленного комплекса Республики Татарстан, </w:t>
      </w:r>
      <w:proofErr w:type="spellStart"/>
      <w:r>
        <w:t>софинансируемых</w:t>
      </w:r>
      <w:proofErr w:type="spellEnd"/>
      <w:r>
        <w:t xml:space="preserve"> из </w:t>
      </w:r>
      <w:r>
        <w:t>федерального бюджета, утвержденный постановлением Кабинета Министров Республики Татарстан от 27.05.2025       № 366 «Об утверждении Порядка предоставления субсидий из бюджета Республики Татарстан на реализацию мероприятий по содействию повышению кадровой о</w:t>
      </w:r>
      <w:r>
        <w:t xml:space="preserve">беспеченности предприятий агропромышленного комплекса Республики Татарстан, </w:t>
      </w:r>
      <w:proofErr w:type="spellStart"/>
      <w:r>
        <w:t>софинансируемых</w:t>
      </w:r>
      <w:proofErr w:type="spellEnd"/>
      <w:r>
        <w:t xml:space="preserve"> из федерального бюджета»</w:t>
      </w:r>
    </w:p>
    <w:p w:rsidR="00790000" w:rsidRDefault="00790000">
      <w:pPr>
        <w:widowControl w:val="0"/>
        <w:tabs>
          <w:tab w:val="left" w:pos="5103"/>
        </w:tabs>
        <w:spacing w:after="0"/>
        <w:ind w:right="5102"/>
        <w:jc w:val="both"/>
      </w:pPr>
    </w:p>
    <w:p w:rsidR="00790000" w:rsidRDefault="00790000">
      <w:pPr>
        <w:widowControl w:val="0"/>
        <w:tabs>
          <w:tab w:val="left" w:pos="5103"/>
        </w:tabs>
        <w:spacing w:after="0"/>
        <w:ind w:right="5102"/>
        <w:jc w:val="both"/>
      </w:pPr>
    </w:p>
    <w:p w:rsidR="00790000" w:rsidRDefault="00816DF6">
      <w:pPr>
        <w:widowControl w:val="0"/>
        <w:spacing w:after="0"/>
        <w:ind w:firstLine="709"/>
      </w:pPr>
      <w:r>
        <w:t>Кабинет Министров Республики Татарстан ПОСТАНОВЛЯЕТ:</w:t>
      </w:r>
    </w:p>
    <w:p w:rsidR="00790000" w:rsidRDefault="00790000">
      <w:pPr>
        <w:widowControl w:val="0"/>
        <w:spacing w:after="0"/>
        <w:ind w:firstLine="709"/>
      </w:pPr>
    </w:p>
    <w:p w:rsidR="00790000" w:rsidRDefault="00816DF6">
      <w:pPr>
        <w:widowControl w:val="0"/>
        <w:spacing w:after="0"/>
        <w:ind w:firstLine="709"/>
        <w:jc w:val="both"/>
      </w:pPr>
      <w:r>
        <w:t>Внести в Порядок предоставления субсидий из бюджета Республики Татарстан на  реализ</w:t>
      </w:r>
      <w:r>
        <w:t xml:space="preserve">ацию мероприятий по содействию повышению кадровой обеспеченности предприятий агропромышленного комплекса Республики Татарстан, </w:t>
      </w:r>
      <w:proofErr w:type="spellStart"/>
      <w:r>
        <w:t>софинансируемых</w:t>
      </w:r>
      <w:proofErr w:type="spellEnd"/>
      <w:r>
        <w:t xml:space="preserve"> из федерального бюджета, утвержденный постановлением Кабинета Министров Республики Татарстан от 27.05.2025       </w:t>
      </w:r>
      <w:r>
        <w:t xml:space="preserve">         № 366 «Об утверждении Порядка предоставления субсидий из бюджета Республики Татарстан на реализацию мероприятий по содействию повышению кадровой обеспеченности предприятий агропромышленного комплекса Республики Татарстан, </w:t>
      </w:r>
      <w:proofErr w:type="spellStart"/>
      <w:r>
        <w:t>софинансируемых</w:t>
      </w:r>
      <w:proofErr w:type="spellEnd"/>
      <w:r>
        <w:t xml:space="preserve"> из федера</w:t>
      </w:r>
      <w:r>
        <w:t xml:space="preserve">льного бюджета» </w:t>
      </w:r>
      <w:r>
        <w:t>(с изменениями, внесенными постановлением Кабинета Министров Республики Татарстан                  от 11.11.2025 № 929, от 17.04.2026 № 452)</w:t>
      </w:r>
      <w:r>
        <w:t>, следующие изменения:</w:t>
      </w:r>
    </w:p>
    <w:p w:rsidR="00790000" w:rsidRDefault="00816DF6">
      <w:pPr>
        <w:widowControl w:val="0"/>
        <w:spacing w:after="0"/>
        <w:ind w:firstLine="709"/>
        <w:jc w:val="both"/>
      </w:pPr>
      <w:r>
        <w:t>пункт 32 изложить в следующей редакции:</w:t>
      </w:r>
    </w:p>
    <w:p w:rsidR="00790000" w:rsidRDefault="00816DF6">
      <w:pPr>
        <w:widowControl w:val="0"/>
        <w:spacing w:after="0"/>
        <w:ind w:firstLine="709"/>
        <w:jc w:val="both"/>
      </w:pPr>
      <w:r>
        <w:lastRenderedPageBreak/>
        <w:t>«32. Участник отбора формирует и пода</w:t>
      </w:r>
      <w:r>
        <w:t>ет заявку в сроки, указанные в объявлении о проведении отбора, в электронной форме посредством заполнения соответствующих экранных форм веб-интерфейса системы «Электронный бюджет» и представляет в систему «Электронный бюджет» электронные копии документов (</w:t>
      </w:r>
      <w:r>
        <w:t>документов на бумажном носителе, преобразованных в электронную форму путем сканирования):</w:t>
      </w:r>
    </w:p>
    <w:p w:rsidR="00790000" w:rsidRDefault="00816DF6">
      <w:pPr>
        <w:widowControl w:val="0"/>
        <w:spacing w:after="0"/>
        <w:ind w:firstLine="709"/>
        <w:jc w:val="both"/>
      </w:pPr>
      <w:r>
        <w:t>при предоставлении субсидии на цели, указанные в подпункте «а» пункта 6 настоящего Порядка:</w:t>
      </w:r>
    </w:p>
    <w:p w:rsidR="00790000" w:rsidRDefault="00816DF6">
      <w:pPr>
        <w:widowControl w:val="0"/>
        <w:spacing w:after="0"/>
        <w:ind w:firstLine="709"/>
        <w:jc w:val="both"/>
      </w:pPr>
      <w:r>
        <w:t>справки-расчета о причитающейся субсидии на возмещение части фактически по</w:t>
      </w:r>
      <w:r>
        <w:t>несенных в году предоставления субсидии и (или) в году, предшествующем году предоставления субсидии, затрат по заключенным ученическим договорам и договорам о целевом обучении по форме, утвержденной приказом Министерства;</w:t>
      </w:r>
    </w:p>
    <w:p w:rsidR="00790000" w:rsidRDefault="00816DF6">
      <w:pPr>
        <w:widowControl w:val="0"/>
        <w:spacing w:after="0"/>
        <w:ind w:firstLine="709"/>
        <w:jc w:val="both"/>
      </w:pPr>
      <w:r>
        <w:t xml:space="preserve">согласия гражданина, заключившего </w:t>
      </w:r>
      <w:r>
        <w:t>ученический договор или договор о целевом обучении в году предоставления субсидии или в году, предшествующем году предоставления субсидии, в соответствии с квалификацией, получаемой в результате освоения образовательной программы, на обработку его персонал</w:t>
      </w:r>
      <w:r>
        <w:t>ьных данных;</w:t>
      </w:r>
    </w:p>
    <w:p w:rsidR="00790000" w:rsidRDefault="00816DF6">
      <w:pPr>
        <w:widowControl w:val="0"/>
        <w:spacing w:after="0"/>
        <w:ind w:firstLine="709"/>
        <w:jc w:val="both"/>
      </w:pPr>
      <w:r>
        <w:t>ученического договора или договора о целевом обучении;</w:t>
      </w:r>
    </w:p>
    <w:p w:rsidR="00790000" w:rsidRDefault="00816DF6">
      <w:pPr>
        <w:widowControl w:val="0"/>
        <w:spacing w:after="0"/>
        <w:ind w:firstLine="709"/>
        <w:jc w:val="both"/>
      </w:pPr>
      <w:r>
        <w:t>справки об академической успеваемости обучающегося;</w:t>
      </w:r>
    </w:p>
    <w:p w:rsidR="00790000" w:rsidRDefault="00816DF6">
      <w:pPr>
        <w:widowControl w:val="0"/>
        <w:spacing w:after="0"/>
        <w:ind w:firstLine="709"/>
        <w:jc w:val="both"/>
      </w:pPr>
      <w:r>
        <w:t xml:space="preserve">документов, подтверждающих фактические затраты по заключенным ученическим договорам и договорам о целевом обучении, понесенные в году </w:t>
      </w:r>
      <w:r>
        <w:t>предоставления субсидии и (или) в году, предшествующем году предоставления субсидии (банковской выписки, расходных кассовых ордеров, платежных поручений и т.п.), заверенных получателем субсидии;</w:t>
      </w:r>
    </w:p>
    <w:p w:rsidR="00790000" w:rsidRDefault="00816DF6">
      <w:pPr>
        <w:widowControl w:val="0"/>
        <w:spacing w:after="0"/>
        <w:ind w:firstLine="709"/>
        <w:jc w:val="both"/>
      </w:pPr>
      <w:r>
        <w:t>при предоставлении субсидии на цели, указанные в подпункте «б</w:t>
      </w:r>
      <w:r>
        <w:t>» пункта 6 настоящего Порядка:</w:t>
      </w:r>
    </w:p>
    <w:p w:rsidR="00790000" w:rsidRDefault="00816DF6">
      <w:pPr>
        <w:widowControl w:val="0"/>
        <w:spacing w:after="0"/>
        <w:ind w:firstLine="709"/>
        <w:jc w:val="both"/>
      </w:pPr>
      <w:r>
        <w:t>справки-расчета о причитающейся субсидии на возмещение части фактически понесенных в году предоставления субсидии и (или) в году, предшествующем году предоставления субсидии, затрат, связанных с оплатой труда и проживанием об</w:t>
      </w:r>
      <w:r>
        <w:t>учающихся в образовательных организациях, по форме, утвержденной приказом Министерства;</w:t>
      </w:r>
    </w:p>
    <w:p w:rsidR="00790000" w:rsidRDefault="00816DF6">
      <w:pPr>
        <w:widowControl w:val="0"/>
        <w:spacing w:after="0"/>
        <w:ind w:firstLine="709"/>
        <w:jc w:val="both"/>
      </w:pPr>
      <w:r>
        <w:t xml:space="preserve">согласия гражданина, привлеченного для прохождения практики, в том числе производственной практики, и практической подготовки или осуществляющего трудовую деятельность </w:t>
      </w:r>
      <w:r>
        <w:t>не более шести месяцев в году предоставления субсидии или в году, предшествующем году предоставления субсидии, в соответствии с квалификацией, получаемой в результате освоения образовательной программы, на обработку его персональных данных;</w:t>
      </w:r>
    </w:p>
    <w:p w:rsidR="00790000" w:rsidRDefault="00816DF6">
      <w:pPr>
        <w:widowControl w:val="0"/>
        <w:spacing w:after="0"/>
        <w:ind w:firstLine="709"/>
        <w:jc w:val="both"/>
      </w:pPr>
      <w:r>
        <w:t>приказа образов</w:t>
      </w:r>
      <w:r>
        <w:t>ательной организации Министерства сельского хозяйства Российской Федерации и иной образовательной организации о прохождении обучающимися практики, в том числе производственной практики, и практической подготовки;</w:t>
      </w:r>
    </w:p>
    <w:p w:rsidR="00790000" w:rsidRDefault="00816DF6">
      <w:pPr>
        <w:widowControl w:val="0"/>
        <w:spacing w:after="0"/>
        <w:ind w:firstLine="709"/>
        <w:jc w:val="both"/>
      </w:pPr>
      <w:r>
        <w:t xml:space="preserve">срочного трудового договора с обучающимися </w:t>
      </w:r>
      <w:r>
        <w:t>в образовательной организации Министерства сельского хозяйства Российской Федерации и иной образовательной организации, осуществляющими трудовую деятельность не более шести месяцев в году предоставления субсидии или в году, предшествующем году предоставлен</w:t>
      </w:r>
      <w:r>
        <w:t xml:space="preserve">ия субсидии, в соответствии с квалификацией, получаемой в результате освоения </w:t>
      </w:r>
      <w:r>
        <w:lastRenderedPageBreak/>
        <w:t>образовательной программы;</w:t>
      </w:r>
    </w:p>
    <w:p w:rsidR="00790000" w:rsidRDefault="00816DF6">
      <w:pPr>
        <w:widowControl w:val="0"/>
        <w:spacing w:after="0"/>
        <w:ind w:firstLine="709"/>
        <w:jc w:val="both"/>
      </w:pPr>
      <w:r>
        <w:t>договоров о проживании обучающихся, проходящих практику, в том числе производственную практику, и практическую подготовку или осуществляющих трудовую д</w:t>
      </w:r>
      <w:r>
        <w:t>еятельность не более шести месяцев в году предоставления субсидии или в году, предшествующем году предоставления субсидии, в соответствии с квалификацией, получаемой в результате освоения образовательной программы;</w:t>
      </w:r>
    </w:p>
    <w:p w:rsidR="00790000" w:rsidRDefault="00816DF6">
      <w:pPr>
        <w:widowControl w:val="0"/>
        <w:spacing w:after="0"/>
        <w:ind w:firstLine="709"/>
        <w:jc w:val="both"/>
      </w:pPr>
      <w:r>
        <w:t>выписки из табеля учета рабочего времени;</w:t>
      </w:r>
    </w:p>
    <w:p w:rsidR="00790000" w:rsidRDefault="00816DF6">
      <w:pPr>
        <w:widowControl w:val="0"/>
        <w:spacing w:after="0"/>
        <w:ind w:firstLine="709"/>
        <w:jc w:val="both"/>
      </w:pPr>
      <w:r>
        <w:t>платежной ведомости или иного документа, подтверждающего выплату заработной платы обучающимся в образовательной организации Министерства сельского хозяйства Российской Федерации и иной образовательной организации, осуществляющим трудовую деятельность не б</w:t>
      </w:r>
      <w:r>
        <w:t>олее шести месяцев в году предоставления субсидии или в году, предшествующем году предоставления субсидии, в соответствии с квалификацией, получаемой в результате освоения образовательной программы;</w:t>
      </w:r>
    </w:p>
    <w:p w:rsidR="00790000" w:rsidRDefault="00816DF6">
      <w:pPr>
        <w:widowControl w:val="0"/>
        <w:spacing w:after="0"/>
        <w:ind w:firstLine="709"/>
        <w:jc w:val="both"/>
      </w:pPr>
      <w:r>
        <w:t>договора о прохождении практики, в том числе производстве</w:t>
      </w:r>
      <w:r>
        <w:t>нной практики, и практической подготовки;</w:t>
      </w:r>
    </w:p>
    <w:p w:rsidR="00790000" w:rsidRDefault="00816DF6">
      <w:pPr>
        <w:widowControl w:val="0"/>
        <w:spacing w:after="0"/>
        <w:ind w:firstLine="709"/>
        <w:jc w:val="both"/>
      </w:pPr>
      <w:r>
        <w:t>документов, подтверждающих фактические затраты на оплату проживания, понесенные в году предоставления субсидии и (или) в году, предшествующем году предоставления субсидии (банковской выписки, расходных кассовых орд</w:t>
      </w:r>
      <w:r>
        <w:t>еров, платежных поручений и т.п.), заверенных получателем субсидии;</w:t>
      </w:r>
    </w:p>
    <w:p w:rsidR="00790000" w:rsidRDefault="00816DF6">
      <w:pPr>
        <w:widowControl w:val="0"/>
        <w:spacing w:after="0"/>
        <w:ind w:firstLine="709"/>
        <w:jc w:val="both"/>
      </w:pPr>
      <w:r>
        <w:t>при предоставлении субсидии на цели, указанные в подпункте «в» пункта 6 настоящего Порядка:</w:t>
      </w:r>
    </w:p>
    <w:p w:rsidR="00790000" w:rsidRDefault="00816DF6">
      <w:pPr>
        <w:widowControl w:val="0"/>
        <w:spacing w:after="0"/>
        <w:ind w:firstLine="709"/>
        <w:jc w:val="both"/>
      </w:pPr>
      <w:r>
        <w:t>справки-расчета о причитающейся субсидии на возмещение части фактически понесенных в году предос</w:t>
      </w:r>
      <w:r>
        <w:t>тавления субсидии, а также с 2026 года - в году, предшествующем году предоставления субсидии, затрат на выплаты стимулирующего характера специалистам - участникам ключевого проекта в сфере агропромышленного комплекса по форме, утвержденной приказом Министе</w:t>
      </w:r>
      <w:r>
        <w:t>рства;</w:t>
      </w:r>
    </w:p>
    <w:p w:rsidR="00790000" w:rsidRDefault="00816DF6">
      <w:pPr>
        <w:widowControl w:val="0"/>
        <w:spacing w:after="0"/>
        <w:ind w:firstLine="709"/>
        <w:jc w:val="both"/>
      </w:pPr>
      <w:r>
        <w:t>соглашения на реализацию ключевого проекта в сфере агропромышленного комплекса между образовательной организацией (научной организацией) и заказчиком ключевого проекта или соглашения на обучение по профильным агротехнологическим предметам между школ</w:t>
      </w:r>
      <w:r>
        <w:t>ой с агротехнологическим классом и заказчиком ключевого проекта;</w:t>
      </w:r>
    </w:p>
    <w:p w:rsidR="00790000" w:rsidRDefault="00816DF6">
      <w:pPr>
        <w:widowControl w:val="0"/>
        <w:spacing w:after="0"/>
        <w:ind w:firstLine="709"/>
        <w:jc w:val="both"/>
      </w:pPr>
      <w:r>
        <w:t>платежных банковских документов, заверенных подписью уполномоченного лица и печать</w:t>
      </w:r>
      <w:r>
        <w:t>ю (при наличии) участника отбора и кредитной организации;</w:t>
      </w:r>
    </w:p>
    <w:p w:rsidR="00790000" w:rsidRDefault="00816DF6">
      <w:pPr>
        <w:widowControl w:val="0"/>
        <w:spacing w:after="0"/>
        <w:ind w:firstLine="709"/>
        <w:jc w:val="both"/>
      </w:pPr>
      <w:r>
        <w:t>при предоставлении субсидии на цели, указанные в по</w:t>
      </w:r>
      <w:r>
        <w:t>дпункте "д" пункта 6 настоящего Порядка:</w:t>
      </w:r>
    </w:p>
    <w:p w:rsidR="00790000" w:rsidRDefault="00816DF6">
      <w:pPr>
        <w:widowControl w:val="0"/>
        <w:spacing w:after="0"/>
        <w:ind w:firstLine="709"/>
        <w:jc w:val="both"/>
      </w:pPr>
      <w:r>
        <w:t>на возмещение фактически понесенных затрат на объекты образования:</w:t>
      </w:r>
    </w:p>
    <w:p w:rsidR="00790000" w:rsidRDefault="00816DF6">
      <w:pPr>
        <w:widowControl w:val="0"/>
        <w:spacing w:after="0"/>
        <w:ind w:firstLine="709"/>
        <w:jc w:val="both"/>
      </w:pPr>
      <w:r>
        <w:t>справки-расчета о причитающейся субсидии на возмещение фактически понесенных в году предоставления субсидии, а также с 2026 года - в году, предшеств</w:t>
      </w:r>
      <w:r>
        <w:t>ующем году предоставления субсидии, затрат на объекты образования по форме, утвержденной приказом Министерства;</w:t>
      </w:r>
    </w:p>
    <w:p w:rsidR="00790000" w:rsidRDefault="00816DF6">
      <w:pPr>
        <w:widowControl w:val="0"/>
        <w:spacing w:after="0"/>
        <w:ind w:firstLine="709"/>
        <w:jc w:val="both"/>
      </w:pPr>
      <w:r>
        <w:t>соглашения между образовательной организацией (научной организацией), заявителем-инвестором и подрядной организацией (при реконструкции, капитал</w:t>
      </w:r>
      <w:r>
        <w:t>ьном ремонте и (или) оснащении оборудованием объектов образования));</w:t>
      </w:r>
    </w:p>
    <w:p w:rsidR="00790000" w:rsidRDefault="00816DF6">
      <w:pPr>
        <w:widowControl w:val="0"/>
        <w:spacing w:after="0"/>
        <w:ind w:firstLine="709"/>
        <w:jc w:val="both"/>
      </w:pPr>
      <w:r>
        <w:t xml:space="preserve">положительного заключения государственной экспертизы проектной </w:t>
      </w:r>
      <w:r>
        <w:lastRenderedPageBreak/>
        <w:t>документации в части оценки соответствия проектной документации (в случаях если в соответствии с законодательством Российско</w:t>
      </w:r>
      <w:r>
        <w:t>й Федерации при осуществлении реконструкции, капитальном ремонте и (или) оснащении оборудованием объектов образования требуется проведение государственной экспертизы проектной документации)) и (или) в части проверки достоверности определения сметной стоимо</w:t>
      </w:r>
      <w:r>
        <w:t>сти реконструкции, капитального ремонта и (или) оснащения оборудованием объекта образования (в случаях если в соответствии с законодательством Российской Федерации при осуществлении строительства требуется проведение государственной экспертизы в части пров</w:t>
      </w:r>
      <w:r>
        <w:t>ерки достоверности определения сметной стоимости);</w:t>
      </w:r>
    </w:p>
    <w:p w:rsidR="00790000" w:rsidRDefault="00816DF6">
      <w:pPr>
        <w:widowControl w:val="0"/>
        <w:spacing w:after="0"/>
        <w:ind w:firstLine="709"/>
        <w:jc w:val="both"/>
      </w:pPr>
      <w:r>
        <w:t>сводного сметного расчета;</w:t>
      </w:r>
    </w:p>
    <w:p w:rsidR="00790000" w:rsidRDefault="00816DF6">
      <w:pPr>
        <w:widowControl w:val="0"/>
        <w:spacing w:after="0"/>
        <w:ind w:firstLine="709"/>
        <w:jc w:val="both"/>
      </w:pPr>
      <w:r>
        <w:t>локальных сметных расчетов;</w:t>
      </w:r>
    </w:p>
    <w:p w:rsidR="00790000" w:rsidRDefault="00816DF6">
      <w:pPr>
        <w:widowControl w:val="0"/>
        <w:spacing w:after="0"/>
        <w:ind w:firstLine="709"/>
        <w:jc w:val="both"/>
      </w:pPr>
      <w:r>
        <w:t>платежных банковских документов, заверенных подписью уполномоченного лица и печатью (при наличии) участника отбора и кредитной организации;</w:t>
      </w:r>
    </w:p>
    <w:p w:rsidR="00790000" w:rsidRDefault="00816DF6">
      <w:pPr>
        <w:widowControl w:val="0"/>
        <w:spacing w:after="0"/>
        <w:ind w:firstLine="709"/>
        <w:jc w:val="both"/>
      </w:pPr>
      <w:r>
        <w:t>товарных н</w:t>
      </w:r>
      <w:r>
        <w:t>акладных, счетов-фактур (кроме участников, находящихся в специальном налоговом режиме) либо универсальных передаточных документов;</w:t>
      </w:r>
    </w:p>
    <w:p w:rsidR="00790000" w:rsidRDefault="00816DF6">
      <w:pPr>
        <w:widowControl w:val="0"/>
        <w:spacing w:after="0"/>
        <w:ind w:firstLine="709"/>
        <w:jc w:val="both"/>
      </w:pPr>
      <w:r>
        <w:t>счета на оплату (в случае если счета на оплату указаны в платежных поручениях);</w:t>
      </w:r>
    </w:p>
    <w:p w:rsidR="00790000" w:rsidRDefault="00816DF6">
      <w:pPr>
        <w:widowControl w:val="0"/>
        <w:spacing w:after="0"/>
        <w:ind w:firstLine="709"/>
        <w:jc w:val="both"/>
      </w:pPr>
      <w:r>
        <w:t>справки получателя средств, обосновывающей пр</w:t>
      </w:r>
      <w:r>
        <w:t xml:space="preserve">едоставление субсидии исходя из суммы расходов на приобретение товаров (работ, услуг), включая сумму налога на добавленную стоимость в связи с </w:t>
      </w:r>
      <w:proofErr w:type="spellStart"/>
      <w:r>
        <w:t>невозмещением</w:t>
      </w:r>
      <w:proofErr w:type="spellEnd"/>
      <w:r>
        <w:t xml:space="preserve"> расходов на уплату налога на добавленную стоимость в соответствии с законодательством Российской Фе</w:t>
      </w:r>
      <w:r>
        <w:t>дерации о налогах и сборах;</w:t>
      </w:r>
    </w:p>
    <w:p w:rsidR="00790000" w:rsidRDefault="00816DF6">
      <w:pPr>
        <w:widowControl w:val="0"/>
        <w:spacing w:after="0"/>
        <w:ind w:firstLine="709"/>
        <w:jc w:val="both"/>
      </w:pPr>
      <w:r>
        <w:t>при реконструкции, капитальном ремонте и (или) оснащении оборудованием объектов образования:</w:t>
      </w:r>
    </w:p>
    <w:p w:rsidR="00790000" w:rsidRDefault="00816DF6">
      <w:pPr>
        <w:widowControl w:val="0"/>
        <w:spacing w:after="0"/>
        <w:ind w:firstLine="709"/>
        <w:jc w:val="both"/>
      </w:pPr>
      <w:r>
        <w:t>договора, предусматривающего осуществление строительного контроля за качеством и объемами выполнения работ;</w:t>
      </w:r>
    </w:p>
    <w:p w:rsidR="00790000" w:rsidRDefault="00816DF6">
      <w:pPr>
        <w:widowControl w:val="0"/>
        <w:spacing w:after="0"/>
        <w:ind w:firstLine="709"/>
        <w:jc w:val="both"/>
      </w:pPr>
      <w:r>
        <w:t xml:space="preserve">справок по статистической </w:t>
      </w:r>
      <w:r>
        <w:t>форме № КС-2 «Акт о приемке выполненных работ», согласованных на соответствие выполненных работ проектной документации с организацией, осуществляющей строительный контроль;</w:t>
      </w:r>
    </w:p>
    <w:p w:rsidR="00790000" w:rsidRDefault="00816DF6">
      <w:pPr>
        <w:widowControl w:val="0"/>
        <w:spacing w:after="0"/>
        <w:ind w:firstLine="709"/>
        <w:jc w:val="both"/>
      </w:pPr>
      <w:r>
        <w:t>справок по статистической форме № КС-3 «Справка о стоимости выполненных работ и зат</w:t>
      </w:r>
      <w:r>
        <w:t>рат»;</w:t>
      </w:r>
    </w:p>
    <w:p w:rsidR="00790000" w:rsidRDefault="00816DF6">
      <w:pPr>
        <w:widowControl w:val="0"/>
        <w:spacing w:after="0"/>
        <w:ind w:firstLine="709"/>
        <w:jc w:val="both"/>
      </w:pPr>
      <w:r>
        <w:t>реестра о документально подтвержденных затратах по оплате строительно-монтажных работ и приобретения оборудования, связанных с выполнением работ по реконструкции, капитальному ремонту и (или) оснащению оборудованием объекта образования, по форме, утв</w:t>
      </w:r>
      <w:r>
        <w:t>ержденной приказом Министерства;</w:t>
      </w:r>
    </w:p>
    <w:p w:rsidR="00790000" w:rsidRDefault="00816DF6">
      <w:pPr>
        <w:widowControl w:val="0"/>
        <w:spacing w:after="0"/>
        <w:ind w:firstLine="709"/>
        <w:jc w:val="both"/>
      </w:pPr>
      <w:r>
        <w:t>разрешения на ввод объекта в эксплуатацию, выданного уполномоченным органом в соответствии с законодательством Республики Татарстан не ранее отчетного года (при реконструкции);</w:t>
      </w:r>
    </w:p>
    <w:p w:rsidR="00790000" w:rsidRDefault="00816DF6">
      <w:pPr>
        <w:widowControl w:val="0"/>
        <w:spacing w:after="0"/>
        <w:ind w:firstLine="709"/>
        <w:jc w:val="both"/>
      </w:pPr>
      <w:r>
        <w:t>ценового анализа стоимости оборудования, выдан</w:t>
      </w:r>
      <w:r>
        <w:t>ного государственной экспертизой (при оснащении оборудованием);</w:t>
      </w:r>
    </w:p>
    <w:p w:rsidR="00790000" w:rsidRDefault="00816DF6">
      <w:pPr>
        <w:widowControl w:val="0"/>
        <w:spacing w:after="0"/>
        <w:ind w:firstLine="709"/>
        <w:jc w:val="both"/>
      </w:pPr>
      <w:r>
        <w:t>при разработке проектно-сметной документации и прохождению государственной экспертизы по реконструкции, капитальному ремонту объектов образования:</w:t>
      </w:r>
    </w:p>
    <w:p w:rsidR="00790000" w:rsidRDefault="00816DF6">
      <w:pPr>
        <w:widowControl w:val="0"/>
        <w:spacing w:after="0"/>
        <w:ind w:firstLine="709"/>
        <w:jc w:val="both"/>
      </w:pPr>
      <w:r>
        <w:lastRenderedPageBreak/>
        <w:t xml:space="preserve">документа, подтверждающего факт передачи </w:t>
      </w:r>
      <w:r>
        <w:t>проектно-сметной документации (накладной приема-передачи и (или) акта приема-передачи проектно-сметной документации);</w:t>
      </w:r>
    </w:p>
    <w:p w:rsidR="00790000" w:rsidRDefault="00816DF6">
      <w:pPr>
        <w:widowControl w:val="0"/>
        <w:spacing w:after="0"/>
        <w:ind w:firstLine="709"/>
        <w:jc w:val="both"/>
      </w:pPr>
      <w:r>
        <w:t>акта сдачи-приемки оказанных услуг (выполненных работ);</w:t>
      </w:r>
    </w:p>
    <w:p w:rsidR="00790000" w:rsidRDefault="00816DF6">
      <w:pPr>
        <w:widowControl w:val="0"/>
        <w:spacing w:after="0"/>
        <w:ind w:firstLine="709"/>
        <w:jc w:val="both"/>
      </w:pPr>
      <w:r>
        <w:t>на возмещение затрат на школы с агротехнологическим классом:</w:t>
      </w:r>
    </w:p>
    <w:p w:rsidR="00790000" w:rsidRDefault="00816DF6">
      <w:pPr>
        <w:widowControl w:val="0"/>
        <w:spacing w:after="0"/>
        <w:ind w:firstLine="709"/>
        <w:jc w:val="both"/>
      </w:pPr>
      <w:r>
        <w:t>справки-расчета о при</w:t>
      </w:r>
      <w:r>
        <w:t>читающейся субсидии на возмещение части фактически понесенных в году предоставления субсидии, а также с 2026 года - в году, предшествующем году предоставления субсидии, затрат на школу с агротехнологическим классом по форме, утвержденной приказом Министерс</w:t>
      </w:r>
      <w:r>
        <w:t>тва;</w:t>
      </w:r>
    </w:p>
    <w:p w:rsidR="00790000" w:rsidRDefault="00816DF6">
      <w:pPr>
        <w:widowControl w:val="0"/>
        <w:spacing w:after="0"/>
        <w:ind w:firstLine="709"/>
        <w:jc w:val="both"/>
      </w:pPr>
      <w:r>
        <w:t>соглашения между школой с агротехнологическим классом и заказчиком ключевого проекта (заявителем-инвестором);</w:t>
      </w:r>
    </w:p>
    <w:p w:rsidR="00790000" w:rsidRDefault="00816DF6">
      <w:pPr>
        <w:widowControl w:val="0"/>
        <w:spacing w:after="0"/>
        <w:ind w:firstLine="709"/>
        <w:jc w:val="both"/>
      </w:pPr>
      <w:r>
        <w:t>при выполнении работ по капитальному ремонту школы с агротехнологическим классом:</w:t>
      </w:r>
    </w:p>
    <w:p w:rsidR="00790000" w:rsidRDefault="00816DF6">
      <w:pPr>
        <w:widowControl w:val="0"/>
        <w:spacing w:after="0"/>
        <w:ind w:firstLine="709"/>
        <w:jc w:val="both"/>
      </w:pPr>
      <w:r>
        <w:t>положительного заключения государственной экспертизы в част</w:t>
      </w:r>
      <w:r>
        <w:t>и проверки достоверности определения сметной стоимости капитального ремонта и (или) оснащения оборудованием школы с агротехнологическим классом (в случаях если в соответствии с законодательством Российской Федерации при осуществлении строительства требуетс</w:t>
      </w:r>
      <w:r>
        <w:t>я проведение государственной экспертизы в части проверки достоверности определения сметной стоимости);</w:t>
      </w:r>
    </w:p>
    <w:p w:rsidR="00790000" w:rsidRDefault="00816DF6">
      <w:pPr>
        <w:widowControl w:val="0"/>
        <w:spacing w:after="0"/>
        <w:ind w:firstLine="709"/>
        <w:jc w:val="both"/>
      </w:pPr>
      <w:r>
        <w:t>соглашения и (или) договора по капитальному ремонту школы с агротехнологическим классом между школой, заявителем-инвестором;</w:t>
      </w:r>
    </w:p>
    <w:p w:rsidR="00790000" w:rsidRDefault="00816DF6">
      <w:pPr>
        <w:widowControl w:val="0"/>
        <w:spacing w:after="0"/>
        <w:ind w:firstLine="709"/>
        <w:jc w:val="both"/>
      </w:pPr>
      <w:r>
        <w:t>сводного сметного расчета;</w:t>
      </w:r>
    </w:p>
    <w:p w:rsidR="00790000" w:rsidRDefault="00816DF6">
      <w:pPr>
        <w:widowControl w:val="0"/>
        <w:spacing w:after="0"/>
        <w:ind w:firstLine="709"/>
        <w:jc w:val="both"/>
      </w:pPr>
      <w:r>
        <w:t>л</w:t>
      </w:r>
      <w:r>
        <w:t>окальных сметных расчетов;</w:t>
      </w:r>
    </w:p>
    <w:p w:rsidR="00790000" w:rsidRDefault="00816DF6">
      <w:pPr>
        <w:widowControl w:val="0"/>
        <w:spacing w:after="0"/>
        <w:ind w:firstLine="709"/>
        <w:jc w:val="both"/>
      </w:pPr>
      <w:r>
        <w:t>справок по статистической форме № КС-2 «Акт о приемке выполненных работ», согласованных на соответствие выполненных работ проектной документации с организацией, осуществляющей строительный контроль;</w:t>
      </w:r>
    </w:p>
    <w:p w:rsidR="00790000" w:rsidRDefault="00816DF6">
      <w:pPr>
        <w:widowControl w:val="0"/>
        <w:spacing w:after="0"/>
        <w:ind w:firstLine="709"/>
        <w:jc w:val="both"/>
      </w:pPr>
      <w:r>
        <w:t>справок по статистической форм</w:t>
      </w:r>
      <w:r>
        <w:t>е № КС-3 «Справка о стоимости выполненных работ и затрат»;</w:t>
      </w:r>
    </w:p>
    <w:p w:rsidR="00790000" w:rsidRDefault="00816DF6">
      <w:pPr>
        <w:widowControl w:val="0"/>
        <w:spacing w:after="0"/>
        <w:ind w:firstLine="709"/>
        <w:jc w:val="both"/>
      </w:pPr>
      <w:r>
        <w:t>товарных накладных, счетов-фактур (кроме участников, находящихся в специальном налоговом режиме) либо универсальных передаточных документов;</w:t>
      </w:r>
    </w:p>
    <w:p w:rsidR="00790000" w:rsidRDefault="00816DF6">
      <w:pPr>
        <w:widowControl w:val="0"/>
        <w:spacing w:after="0"/>
        <w:ind w:firstLine="709"/>
        <w:jc w:val="both"/>
      </w:pPr>
      <w:r>
        <w:t>счета на оплату (в случае если счета на оплату указаны в</w:t>
      </w:r>
      <w:r>
        <w:t xml:space="preserve"> платежных поручениях);</w:t>
      </w:r>
    </w:p>
    <w:p w:rsidR="00790000" w:rsidRDefault="00816DF6">
      <w:pPr>
        <w:widowControl w:val="0"/>
        <w:spacing w:after="0"/>
        <w:ind w:firstLine="709"/>
        <w:jc w:val="both"/>
      </w:pPr>
      <w:r>
        <w:t>платежных банковских документов, заверенных подписью уполномоченного лица и печатью (при наличии) участника отбора и кредитной организации;</w:t>
      </w:r>
    </w:p>
    <w:p w:rsidR="00790000" w:rsidRDefault="00816DF6">
      <w:pPr>
        <w:widowControl w:val="0"/>
        <w:spacing w:after="0"/>
        <w:ind w:firstLine="709"/>
        <w:jc w:val="both"/>
      </w:pPr>
      <w:r>
        <w:t>при оснащении оборудованием школы с агротехнологическим классом:</w:t>
      </w:r>
    </w:p>
    <w:p w:rsidR="00790000" w:rsidRDefault="00816DF6">
      <w:pPr>
        <w:widowControl w:val="0"/>
        <w:spacing w:after="0"/>
        <w:ind w:firstLine="709"/>
        <w:jc w:val="both"/>
      </w:pPr>
      <w:r>
        <w:t>соглашения и (или) договора</w:t>
      </w:r>
      <w:r>
        <w:t xml:space="preserve"> об оснащении оборудованием агротехнологического класса школы между школой, заявителем-инвестором и организацией, осуществляющей поставку оборудования;</w:t>
      </w:r>
    </w:p>
    <w:p w:rsidR="00790000" w:rsidRDefault="00816DF6">
      <w:pPr>
        <w:widowControl w:val="0"/>
        <w:spacing w:after="0"/>
        <w:ind w:firstLine="709"/>
        <w:jc w:val="both"/>
      </w:pPr>
      <w:r>
        <w:t>ценового анализа стоимости оборудования, выданного государственной экспертизой (при оснащении оборудован</w:t>
      </w:r>
      <w:r>
        <w:t>ием);</w:t>
      </w:r>
    </w:p>
    <w:p w:rsidR="00790000" w:rsidRDefault="00816DF6">
      <w:pPr>
        <w:widowControl w:val="0"/>
        <w:spacing w:after="0"/>
        <w:ind w:firstLine="709"/>
        <w:jc w:val="both"/>
      </w:pPr>
      <w:r>
        <w:t>товарных накладных, счетов-фактур (кроме участников, находящихся в специальном налоговом режиме) либо универсальных передаточных документов;</w:t>
      </w:r>
    </w:p>
    <w:p w:rsidR="00790000" w:rsidRDefault="00816DF6">
      <w:pPr>
        <w:widowControl w:val="0"/>
        <w:spacing w:after="0"/>
        <w:ind w:firstLine="709"/>
        <w:jc w:val="both"/>
      </w:pPr>
      <w:r>
        <w:t>акта приема-передачи оборудования;</w:t>
      </w:r>
    </w:p>
    <w:p w:rsidR="00790000" w:rsidRDefault="00816DF6">
      <w:pPr>
        <w:widowControl w:val="0"/>
        <w:spacing w:after="0"/>
        <w:ind w:firstLine="709"/>
        <w:jc w:val="both"/>
      </w:pPr>
      <w:r>
        <w:t>счета на оплату (в случае если счета на оплату указаны в платежных поручен</w:t>
      </w:r>
      <w:r>
        <w:t>иях);</w:t>
      </w:r>
    </w:p>
    <w:p w:rsidR="00790000" w:rsidRDefault="00816DF6">
      <w:pPr>
        <w:widowControl w:val="0"/>
        <w:spacing w:after="0"/>
        <w:ind w:firstLine="709"/>
        <w:jc w:val="both"/>
      </w:pPr>
      <w:r>
        <w:lastRenderedPageBreak/>
        <w:t>платежных банковских документов, заверенных подписью уполномоченного лица и печатью (при наличии) участника отбора и кредитной организации.».</w:t>
      </w:r>
    </w:p>
    <w:p w:rsidR="00790000" w:rsidRDefault="00790000">
      <w:pPr>
        <w:widowControl w:val="0"/>
        <w:spacing w:after="0"/>
        <w:ind w:firstLine="709"/>
        <w:jc w:val="both"/>
      </w:pPr>
    </w:p>
    <w:p w:rsidR="00790000" w:rsidRDefault="00790000">
      <w:pPr>
        <w:widowControl w:val="0"/>
        <w:spacing w:after="0"/>
        <w:ind w:firstLine="709"/>
        <w:jc w:val="both"/>
      </w:pPr>
    </w:p>
    <w:p w:rsidR="00790000" w:rsidRDefault="00816DF6">
      <w:pPr>
        <w:spacing w:after="0"/>
        <w:jc w:val="both"/>
      </w:pPr>
      <w:r>
        <w:t>Премьер-министр</w:t>
      </w:r>
    </w:p>
    <w:p w:rsidR="00790000" w:rsidRDefault="00816DF6">
      <w:pPr>
        <w:widowControl w:val="0"/>
        <w:spacing w:after="0"/>
        <w:jc w:val="both"/>
      </w:pPr>
      <w:r>
        <w:t>Республики Татарстан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proofErr w:type="spellStart"/>
      <w:r>
        <w:t>А.В.Песошин</w:t>
      </w:r>
      <w:proofErr w:type="spellEnd"/>
    </w:p>
    <w:p w:rsidR="002B3CC3" w:rsidRDefault="002B3CC3">
      <w:pPr>
        <w:widowControl w:val="0"/>
        <w:spacing w:after="0"/>
        <w:jc w:val="both"/>
      </w:pPr>
    </w:p>
    <w:p w:rsidR="002B3CC3" w:rsidRDefault="002B3CC3">
      <w:pPr>
        <w:widowControl w:val="0"/>
        <w:spacing w:after="0"/>
        <w:jc w:val="both"/>
      </w:pPr>
    </w:p>
    <w:p w:rsidR="002B3CC3" w:rsidRDefault="002B3CC3">
      <w:pPr>
        <w:widowControl w:val="0"/>
        <w:spacing w:after="0"/>
        <w:jc w:val="both"/>
      </w:pPr>
    </w:p>
    <w:p w:rsidR="002B3CC3" w:rsidRDefault="002B3CC3" w:rsidP="002B3CC3">
      <w:pPr>
        <w:spacing w:after="0"/>
        <w:jc w:val="center"/>
      </w:pPr>
      <w:r>
        <w:t xml:space="preserve">Пояснительная записка </w:t>
      </w:r>
    </w:p>
    <w:p w:rsidR="002B3CC3" w:rsidRDefault="002B3CC3" w:rsidP="002B3CC3">
      <w:pPr>
        <w:spacing w:after="0"/>
        <w:jc w:val="center"/>
      </w:pPr>
      <w:r>
        <w:t>к проекту постановления Кабинета Министров Республики Татарстан</w:t>
      </w:r>
    </w:p>
    <w:p w:rsidR="002B3CC3" w:rsidRDefault="002B3CC3" w:rsidP="002B3CC3">
      <w:pPr>
        <w:spacing w:after="0"/>
        <w:jc w:val="center"/>
      </w:pPr>
      <w:r>
        <w:t xml:space="preserve">«О внесении изменений в Порядок предоставления субсидий из бюджета Республики Татарстан на  реализацию мероприятий по содействию повышению кадровой обеспеченности предприятий агропромышленного комплекса Республики Татарстан, </w:t>
      </w:r>
      <w:proofErr w:type="spellStart"/>
      <w:r>
        <w:t>софинансируемых</w:t>
      </w:r>
      <w:proofErr w:type="spellEnd"/>
      <w:r>
        <w:t xml:space="preserve"> из федерального бюджета, утвержденный постановлением Кабинета Министров Республики Татарстан        от 27.05.2025 № 366 «Об утверждении Порядка предоставления субсидий из бюджета Республики Татарстан на реализацию мероприятий по содействию повышению кадровой обеспеченности предприятий агропромышленного комплекса Республики Татарстан, </w:t>
      </w:r>
      <w:proofErr w:type="spellStart"/>
      <w:r>
        <w:t>софинансируемых</w:t>
      </w:r>
      <w:proofErr w:type="spellEnd"/>
      <w:r>
        <w:t xml:space="preserve"> из федерального бюджета» </w:t>
      </w:r>
    </w:p>
    <w:p w:rsidR="002B3CC3" w:rsidRDefault="002B3CC3" w:rsidP="002B3CC3">
      <w:pPr>
        <w:spacing w:after="0"/>
        <w:jc w:val="center"/>
      </w:pPr>
    </w:p>
    <w:p w:rsidR="002B3CC3" w:rsidRDefault="002B3CC3" w:rsidP="002B3CC3">
      <w:pPr>
        <w:spacing w:after="0"/>
        <w:jc w:val="both"/>
      </w:pPr>
      <w:r>
        <w:tab/>
        <w:t xml:space="preserve">Проект постановления Кабинета Министров Республики Татарстан           «О внесении изменений в Порядок предоставления субсидий из бюджета Республики Татарстан на  реализацию мероприятий по содействию повышению кадровой обеспеченности предприятий агропромышленного комплекса Республики Татарстан, </w:t>
      </w:r>
      <w:proofErr w:type="spellStart"/>
      <w:r>
        <w:t>софинансируемых</w:t>
      </w:r>
      <w:proofErr w:type="spellEnd"/>
      <w:r>
        <w:t xml:space="preserve"> из федерального бюджета, утвержденный постановлением Кабинета Министров Республики Татарстан        от 27.05.2025 № 366 «Об утверждении Порядка предоставления субсидий           из бюджета Республики Татарстан на реализацию мероприятий по содействию повышению кадровой обеспеченности предприятий агропромышленного комплекса Республики Татарстан, </w:t>
      </w:r>
      <w:proofErr w:type="spellStart"/>
      <w:r>
        <w:t>софинансируемых</w:t>
      </w:r>
      <w:proofErr w:type="spellEnd"/>
      <w:r>
        <w:t xml:space="preserve"> из федерального бюджета» разработан в целях уточнения перечня документов, представляемых заявителями для участия в отборе на возмещение фактически понесенных затрат по разработке проектно-сметной документации и прохождению государственной экспертизы на объект образования.</w:t>
      </w:r>
    </w:p>
    <w:p w:rsidR="002B3CC3" w:rsidRDefault="002B3CC3" w:rsidP="002B3CC3">
      <w:pPr>
        <w:spacing w:after="0"/>
        <w:ind w:firstLine="709"/>
        <w:jc w:val="both"/>
      </w:pPr>
      <w:r>
        <w:t>Проект был размещен на информационном ресурсе для размещения проектов нормативных правовых актов в целях проведения их независимой антикоррупционной экспертизы общественного обсуждения (</w:t>
      </w:r>
      <w:hyperlink r:id="rId7">
        <w:r>
          <w:t>https://tatarstan.ru/regulation</w:t>
        </w:r>
      </w:hyperlink>
      <w:r>
        <w:t>). Заключения по результатам проведения независимой антикоррупционной экспертизы не поступили.</w:t>
      </w:r>
    </w:p>
    <w:p w:rsidR="002B3CC3" w:rsidRDefault="002B3CC3" w:rsidP="002B3CC3">
      <w:pPr>
        <w:spacing w:after="0"/>
        <w:ind w:firstLine="709"/>
        <w:jc w:val="both"/>
      </w:pPr>
      <w:r>
        <w:t xml:space="preserve">Указанный проект постановления не устанавливает новые или изменяющие ранее предусмотренные нормативными правовыми актами Республики Татарстан обязательные требования, связанные с осуществлением предпринимательской и иной экономической деятельности, оценка соблюдения которых осуществляется в рамках государственного контроля (надзора), привлечения к административной ответственности, предоставления лицензий       и иных разрешений, аккредитации, </w:t>
      </w:r>
      <w:r>
        <w:lastRenderedPageBreak/>
        <w:t>оценки соответствия продукции, иных форм оценок и экспертиз, обязанности и запреты для субъектов предпринимательской и инвестиционной деятельности, нормы устанавливающие  или изменяющие ответственность за нарушение нормативных правовых актов Республики Татарстан, затрагивающих вопросы осуществления предпринимательской            и иной экономической деятельности. В этой связи проведение процедуры оценки регулирующего воздействия не требуется.</w:t>
      </w:r>
    </w:p>
    <w:p w:rsidR="002B3CC3" w:rsidRDefault="002B3CC3" w:rsidP="002B3CC3">
      <w:pPr>
        <w:spacing w:after="0"/>
        <w:ind w:firstLine="709"/>
        <w:jc w:val="both"/>
      </w:pPr>
      <w:r>
        <w:t>Принятие проекта постановления не потребует дополнительных расходов из средств бюджета Республики Татарстан.</w:t>
      </w:r>
    </w:p>
    <w:p w:rsidR="002B3CC3" w:rsidRDefault="002B3CC3">
      <w:pPr>
        <w:widowControl w:val="0"/>
        <w:spacing w:after="0"/>
        <w:jc w:val="both"/>
      </w:pPr>
    </w:p>
    <w:sectPr w:rsidR="002B3CC3">
      <w:headerReference w:type="even" r:id="rId8"/>
      <w:headerReference w:type="default" r:id="rId9"/>
      <w:headerReference w:type="first" r:id="rId10"/>
      <w:pgSz w:w="11906" w:h="16838"/>
      <w:pgMar w:top="1126" w:right="567" w:bottom="1134" w:left="1134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DF6" w:rsidRDefault="00816DF6">
      <w:pPr>
        <w:spacing w:after="0"/>
      </w:pPr>
      <w:r>
        <w:separator/>
      </w:r>
    </w:p>
  </w:endnote>
  <w:endnote w:type="continuationSeparator" w:id="0">
    <w:p w:rsidR="00816DF6" w:rsidRDefault="00816D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auto"/>
    <w:pitch w:val="default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DF6" w:rsidRDefault="00816DF6">
      <w:pPr>
        <w:spacing w:after="0"/>
      </w:pPr>
      <w:r>
        <w:separator/>
      </w:r>
    </w:p>
  </w:footnote>
  <w:footnote w:type="continuationSeparator" w:id="0">
    <w:p w:rsidR="00816DF6" w:rsidRDefault="00816D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000" w:rsidRDefault="0079000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000" w:rsidRDefault="00790000">
    <w:pPr>
      <w:spacing w:after="0"/>
      <w:jc w:val="center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000" w:rsidRDefault="00790000">
    <w:pPr>
      <w:pStyle w:val="11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E5B5D"/>
    <w:multiLevelType w:val="multilevel"/>
    <w:tmpl w:val="AD9A612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4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000"/>
    <w:rsid w:val="002B3CC3"/>
    <w:rsid w:val="00790000"/>
    <w:rsid w:val="0081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641A9"/>
  <w15:docId w15:val="{F59C0C12-9B9F-4680-9C27-1FC81984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/>
    </w:pPr>
    <w:rPr>
      <w:sz w:val="28"/>
    </w:rPr>
  </w:style>
  <w:style w:type="paragraph" w:styleId="1">
    <w:name w:val="heading 1"/>
    <w:next w:val="a"/>
    <w:qFormat/>
    <w:pPr>
      <w:numPr>
        <w:numId w:val="1"/>
      </w:numPr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qFormat/>
    <w:pPr>
      <w:numPr>
        <w:ilvl w:val="1"/>
        <w:numId w:val="1"/>
      </w:numPr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qFormat/>
    <w:pPr>
      <w:numPr>
        <w:ilvl w:val="2"/>
        <w:numId w:val="1"/>
      </w:numPr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qFormat/>
    <w:pPr>
      <w:numPr>
        <w:ilvl w:val="3"/>
        <w:numId w:val="1"/>
      </w:num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qFormat/>
    <w:pPr>
      <w:numPr>
        <w:ilvl w:val="4"/>
        <w:numId w:val="1"/>
      </w:numPr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Список Знак1"/>
    <w:basedOn w:val="Textbody1"/>
    <w:link w:val="11"/>
    <w:qFormat/>
    <w:rPr>
      <w:rFonts w:ascii="PT Astra Serif" w:hAnsi="PT Astra Serif"/>
      <w:sz w:val="28"/>
    </w:rPr>
  </w:style>
  <w:style w:type="character" w:customStyle="1" w:styleId="21">
    <w:name w:val="Содержимое врезки21"/>
    <w:link w:val="211"/>
    <w:qFormat/>
  </w:style>
  <w:style w:type="character" w:customStyle="1" w:styleId="12">
    <w:name w:val="Заголовок Знак1"/>
    <w:link w:val="110"/>
    <w:qFormat/>
    <w:rPr>
      <w:rFonts w:ascii="XO Thames" w:hAnsi="XO Thames"/>
      <w:b/>
      <w:caps/>
      <w:color w:val="000000"/>
      <w:spacing w:val="0"/>
      <w:sz w:val="40"/>
    </w:rPr>
  </w:style>
  <w:style w:type="character" w:customStyle="1" w:styleId="HeaderandFooter10">
    <w:name w:val="Header and Footer10"/>
    <w:link w:val="HeaderandFooter101"/>
    <w:qFormat/>
  </w:style>
  <w:style w:type="character" w:customStyle="1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customStyle="1" w:styleId="111">
    <w:name w:val="Верхний колонтитул Знак111"/>
    <w:basedOn w:val="DefaultParagraphFont111"/>
    <w:link w:val="1111"/>
    <w:qFormat/>
    <w:rPr>
      <w:rFonts w:ascii="XO Thames" w:hAnsi="XO Thames"/>
      <w:color w:val="000000"/>
      <w:spacing w:val="0"/>
      <w:sz w:val="20"/>
    </w:rPr>
  </w:style>
  <w:style w:type="character" w:customStyle="1" w:styleId="HeaderandFooter31">
    <w:name w:val="Header and Footer31"/>
    <w:link w:val="HeaderandFooter311"/>
    <w:qFormat/>
  </w:style>
  <w:style w:type="character" w:customStyle="1" w:styleId="Caption211">
    <w:name w:val="Caption211"/>
    <w:link w:val="Caption2111"/>
    <w:qFormat/>
    <w:rPr>
      <w:rFonts w:ascii="PT Astra Serif" w:hAnsi="PT Astra Serif"/>
      <w:i/>
      <w:color w:val="000000"/>
      <w:spacing w:val="0"/>
      <w:sz w:val="24"/>
    </w:rPr>
  </w:style>
  <w:style w:type="character" w:customStyle="1" w:styleId="Contents1211">
    <w:name w:val="Contents 1211"/>
    <w:link w:val="Contents12111"/>
    <w:qFormat/>
    <w:rPr>
      <w:rFonts w:ascii="XO Thames" w:hAnsi="XO Thames"/>
      <w:b/>
      <w:color w:val="000000"/>
      <w:spacing w:val="0"/>
      <w:sz w:val="28"/>
    </w:rPr>
  </w:style>
  <w:style w:type="character" w:customStyle="1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customStyle="1" w:styleId="11110">
    <w:name w:val="Указатель1111"/>
    <w:link w:val="11111"/>
    <w:qFormat/>
    <w:rPr>
      <w:rFonts w:ascii="PT Astra Serif" w:hAnsi="PT Astra Serif"/>
    </w:rPr>
  </w:style>
  <w:style w:type="character" w:customStyle="1" w:styleId="41">
    <w:name w:val="Оглавление 4 Знак1"/>
    <w:link w:val="411"/>
    <w:qFormat/>
    <w:rPr>
      <w:rFonts w:ascii="XO Thames" w:hAnsi="XO Thames"/>
      <w:color w:val="000000"/>
      <w:spacing w:val="0"/>
      <w:sz w:val="28"/>
    </w:rPr>
  </w:style>
  <w:style w:type="character" w:customStyle="1" w:styleId="Contents8211">
    <w:name w:val="Contents 8211"/>
    <w:link w:val="Contents82111"/>
    <w:qFormat/>
    <w:rPr>
      <w:rFonts w:ascii="XO Thames" w:hAnsi="XO Thames"/>
      <w:color w:val="000000"/>
      <w:spacing w:val="0"/>
      <w:sz w:val="28"/>
    </w:rPr>
  </w:style>
  <w:style w:type="character" w:customStyle="1" w:styleId="Heading2111">
    <w:name w:val="Heading 2111"/>
    <w:link w:val="Heading21111"/>
    <w:qFormat/>
    <w:rPr>
      <w:rFonts w:ascii="XO Thames" w:hAnsi="XO Thames"/>
      <w:b/>
      <w:color w:val="000000"/>
      <w:spacing w:val="0"/>
      <w:sz w:val="28"/>
    </w:rPr>
  </w:style>
  <w:style w:type="character" w:customStyle="1" w:styleId="List111">
    <w:name w:val="List111"/>
    <w:basedOn w:val="Textbody111"/>
    <w:link w:val="List1111"/>
    <w:qFormat/>
    <w:rPr>
      <w:rFonts w:ascii="PT Astra Serif" w:hAnsi="PT Astra Serif"/>
      <w:color w:val="000000"/>
      <w:spacing w:val="0"/>
      <w:sz w:val="20"/>
    </w:rPr>
  </w:style>
  <w:style w:type="character" w:customStyle="1" w:styleId="Heading5111">
    <w:name w:val="Heading 5111"/>
    <w:link w:val="Heading51111"/>
    <w:qFormat/>
    <w:rPr>
      <w:rFonts w:ascii="XO Thames" w:hAnsi="XO Thames"/>
      <w:b/>
      <w:color w:val="000000"/>
      <w:spacing w:val="0"/>
      <w:sz w:val="22"/>
    </w:rPr>
  </w:style>
  <w:style w:type="character" w:customStyle="1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customStyle="1" w:styleId="Footnote211">
    <w:name w:val="Footnote211"/>
    <w:link w:val="Footnote2111"/>
    <w:qFormat/>
    <w:rPr>
      <w:rFonts w:ascii="XO Thames" w:hAnsi="XO Thames"/>
      <w:color w:val="000000"/>
      <w:spacing w:val="0"/>
      <w:sz w:val="22"/>
    </w:rPr>
  </w:style>
  <w:style w:type="character" w:customStyle="1" w:styleId="Contents1311">
    <w:name w:val="Contents 1311"/>
    <w:link w:val="Contents13111"/>
    <w:qFormat/>
    <w:rPr>
      <w:rFonts w:ascii="XO Thames" w:hAnsi="XO Thames"/>
      <w:b/>
      <w:color w:val="000000"/>
      <w:spacing w:val="0"/>
      <w:sz w:val="28"/>
    </w:rPr>
  </w:style>
  <w:style w:type="character" w:customStyle="1" w:styleId="Footnote11">
    <w:name w:val="Footnote11"/>
    <w:link w:val="Footnote111"/>
    <w:qFormat/>
    <w:rPr>
      <w:rFonts w:ascii="XO Thames" w:hAnsi="XO Thames"/>
      <w:color w:val="000000"/>
      <w:spacing w:val="0"/>
      <w:sz w:val="22"/>
    </w:rPr>
  </w:style>
  <w:style w:type="character" w:customStyle="1" w:styleId="81">
    <w:name w:val="Оглавление 8 Знак1"/>
    <w:link w:val="811"/>
    <w:qFormat/>
    <w:rPr>
      <w:rFonts w:ascii="XO Thames" w:hAnsi="XO Thames"/>
      <w:color w:val="000000"/>
      <w:spacing w:val="0"/>
      <w:sz w:val="28"/>
    </w:rPr>
  </w:style>
  <w:style w:type="character" w:customStyle="1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customStyle="1" w:styleId="210">
    <w:name w:val="Заголовок 2 Знак1"/>
    <w:link w:val="2110"/>
    <w:qFormat/>
    <w:rPr>
      <w:rFonts w:ascii="XO Thames" w:hAnsi="XO Thames"/>
      <w:b/>
      <w:color w:val="000000"/>
      <w:spacing w:val="0"/>
      <w:sz w:val="28"/>
    </w:rPr>
  </w:style>
  <w:style w:type="character" w:customStyle="1" w:styleId="711">
    <w:name w:val="Колонтитул711"/>
    <w:link w:val="7111"/>
    <w:qFormat/>
    <w:rPr>
      <w:rFonts w:ascii="XO Thames" w:hAnsi="XO Thames"/>
      <w:color w:val="000000"/>
      <w:spacing w:val="0"/>
      <w:sz w:val="20"/>
    </w:rPr>
  </w:style>
  <w:style w:type="character" w:customStyle="1" w:styleId="HeaderandFooter71">
    <w:name w:val="Header and Footer71"/>
    <w:link w:val="HeaderandFooter711"/>
    <w:qFormat/>
  </w:style>
  <w:style w:type="character" w:customStyle="1" w:styleId="Footer111">
    <w:name w:val="Footer111"/>
    <w:link w:val="Footer1111"/>
    <w:qFormat/>
    <w:rPr>
      <w:rFonts w:ascii="Times New Roman" w:hAnsi="Times New Roman"/>
      <w:color w:val="000000"/>
      <w:spacing w:val="0"/>
      <w:sz w:val="20"/>
    </w:rPr>
  </w:style>
  <w:style w:type="character" w:customStyle="1" w:styleId="11112">
    <w:name w:val="Название объекта1111"/>
    <w:link w:val="111110"/>
    <w:qFormat/>
    <w:rPr>
      <w:rFonts w:ascii="PT Astra Serif" w:hAnsi="PT Astra Serif"/>
      <w:i/>
      <w:color w:val="000000"/>
      <w:spacing w:val="0"/>
      <w:sz w:val="24"/>
    </w:rPr>
  </w:style>
  <w:style w:type="character" w:customStyle="1" w:styleId="5211">
    <w:name w:val="Заголовок 5 Знак211"/>
    <w:link w:val="52111"/>
    <w:qFormat/>
    <w:rPr>
      <w:rFonts w:ascii="XO Thames" w:hAnsi="XO Thames"/>
      <w:b/>
      <w:color w:val="000000"/>
      <w:spacing w:val="0"/>
      <w:sz w:val="22"/>
    </w:rPr>
  </w:style>
  <w:style w:type="character" w:customStyle="1" w:styleId="Firstlineindent111">
    <w:name w:val="First line indent111"/>
    <w:link w:val="Firstlineindent1111"/>
    <w:qFormat/>
    <w:rPr>
      <w:rFonts w:ascii="PT Astra Serif" w:hAnsi="PT Astra Serif"/>
      <w:color w:val="000000"/>
      <w:spacing w:val="0"/>
      <w:sz w:val="21"/>
    </w:rPr>
  </w:style>
  <w:style w:type="character" w:customStyle="1" w:styleId="Footer1">
    <w:name w:val="Footer1"/>
    <w:qFormat/>
  </w:style>
  <w:style w:type="character" w:customStyle="1" w:styleId="Title111">
    <w:name w:val="Title111"/>
    <w:link w:val="Title1111"/>
    <w:qFormat/>
    <w:rPr>
      <w:rFonts w:ascii="XO Thames" w:hAnsi="XO Thames"/>
      <w:b/>
      <w:caps/>
      <w:color w:val="000000"/>
      <w:spacing w:val="0"/>
      <w:sz w:val="40"/>
    </w:rPr>
  </w:style>
  <w:style w:type="character" w:customStyle="1" w:styleId="Caption1">
    <w:name w:val="Caption1"/>
    <w:link w:val="Caption11"/>
    <w:qFormat/>
    <w:rPr>
      <w:rFonts w:ascii="PT Astra Serif" w:hAnsi="PT Astra Serif"/>
      <w:i/>
      <w:sz w:val="24"/>
    </w:rPr>
  </w:style>
  <w:style w:type="character" w:customStyle="1" w:styleId="Contents11111">
    <w:name w:val="Contents 11111"/>
    <w:link w:val="Contents111111"/>
    <w:qFormat/>
    <w:rPr>
      <w:rFonts w:ascii="XO Thames" w:hAnsi="XO Thames"/>
      <w:b/>
      <w:color w:val="000000"/>
      <w:spacing w:val="0"/>
      <w:sz w:val="28"/>
    </w:rPr>
  </w:style>
  <w:style w:type="character" w:customStyle="1" w:styleId="112111">
    <w:name w:val="Указатель112111"/>
    <w:link w:val="1121112"/>
    <w:qFormat/>
    <w:rPr>
      <w:rFonts w:ascii="PT Astra Serif" w:hAnsi="PT Astra Serif"/>
    </w:rPr>
  </w:style>
  <w:style w:type="character" w:customStyle="1" w:styleId="Title1">
    <w:name w:val="Title1"/>
    <w:link w:val="Title11"/>
    <w:qFormat/>
    <w:rPr>
      <w:rFonts w:ascii="XO Thames" w:hAnsi="XO Thames"/>
      <w:b/>
      <w:caps/>
      <w:color w:val="000000"/>
      <w:sz w:val="40"/>
    </w:rPr>
  </w:style>
  <w:style w:type="character" w:customStyle="1" w:styleId="1110">
    <w:name w:val="Просмотренная гиперссылка111"/>
    <w:link w:val="11113"/>
    <w:qFormat/>
    <w:rPr>
      <w:rFonts w:ascii="Times New Roman" w:hAnsi="Times New Roman"/>
      <w:color w:val="800000"/>
      <w:spacing w:val="0"/>
      <w:sz w:val="20"/>
      <w:u w:val="single"/>
    </w:rPr>
  </w:style>
  <w:style w:type="character" w:customStyle="1" w:styleId="Heading31">
    <w:name w:val="Heading 31"/>
    <w:qFormat/>
    <w:rPr>
      <w:rFonts w:ascii="XO Thames" w:hAnsi="XO Thames"/>
      <w:b/>
      <w:color w:val="000000"/>
      <w:spacing w:val="0"/>
      <w:sz w:val="26"/>
    </w:rPr>
  </w:style>
  <w:style w:type="character" w:customStyle="1" w:styleId="a3">
    <w:name w:val="Содержимое врезки"/>
    <w:link w:val="13"/>
    <w:qFormat/>
  </w:style>
  <w:style w:type="character" w:customStyle="1" w:styleId="Textbody">
    <w:name w:val="Text body"/>
    <w:link w:val="Textbody2"/>
    <w:qFormat/>
  </w:style>
  <w:style w:type="character" w:customStyle="1" w:styleId="1112">
    <w:name w:val="Заголовок1112"/>
    <w:link w:val="11122"/>
    <w:qFormat/>
    <w:rPr>
      <w:rFonts w:ascii="PT Astra Serif" w:hAnsi="PT Astra Serif"/>
      <w:sz w:val="28"/>
    </w:rPr>
  </w:style>
  <w:style w:type="character" w:customStyle="1" w:styleId="DefaultParagraphFont111">
    <w:name w:val="Default Paragraph Font111"/>
    <w:link w:val="DefaultParagraphFont1111"/>
    <w:qFormat/>
    <w:rPr>
      <w:rFonts w:ascii="Times New Roman" w:hAnsi="Times New Roman"/>
      <w:color w:val="000000"/>
      <w:spacing w:val="0"/>
      <w:sz w:val="20"/>
    </w:rPr>
  </w:style>
  <w:style w:type="character" w:customStyle="1" w:styleId="410">
    <w:name w:val="Заголовок 4 Знак1"/>
    <w:link w:val="4110"/>
    <w:qFormat/>
    <w:rPr>
      <w:rFonts w:ascii="XO Thames" w:hAnsi="XO Thames"/>
      <w:b/>
      <w:color w:val="000000"/>
      <w:spacing w:val="0"/>
      <w:sz w:val="24"/>
    </w:rPr>
  </w:style>
  <w:style w:type="character" w:customStyle="1" w:styleId="HeaderandFooter13">
    <w:name w:val="Header and Footer13"/>
    <w:link w:val="HeaderandFooter131"/>
    <w:qFormat/>
  </w:style>
  <w:style w:type="character" w:customStyle="1" w:styleId="2111">
    <w:name w:val="Основной шрифт абзаца2111"/>
    <w:link w:val="21111"/>
    <w:qFormat/>
    <w:rPr>
      <w:rFonts w:ascii="Calibri" w:hAnsi="Calibri"/>
      <w:color w:val="000000"/>
      <w:spacing w:val="0"/>
      <w:sz w:val="22"/>
    </w:rPr>
  </w:style>
  <w:style w:type="character" w:customStyle="1" w:styleId="14">
    <w:name w:val="Основной текст Знак1"/>
    <w:basedOn w:val="1113"/>
    <w:link w:val="112"/>
    <w:qFormat/>
    <w:rPr>
      <w:rFonts w:ascii="Times New Roman" w:hAnsi="Times New Roman"/>
      <w:color w:val="000000"/>
      <w:spacing w:val="0"/>
      <w:sz w:val="28"/>
    </w:rPr>
  </w:style>
  <w:style w:type="character" w:customStyle="1" w:styleId="Contents31211">
    <w:name w:val="Contents 31211"/>
    <w:link w:val="Contents312111"/>
    <w:qFormat/>
    <w:rPr>
      <w:rFonts w:ascii="XO Thames" w:hAnsi="XO Thames"/>
      <w:color w:val="000000"/>
      <w:spacing w:val="0"/>
      <w:sz w:val="28"/>
    </w:rPr>
  </w:style>
  <w:style w:type="character" w:customStyle="1" w:styleId="Contents211">
    <w:name w:val="Contents 211"/>
    <w:link w:val="Contents2111"/>
    <w:qFormat/>
    <w:rPr>
      <w:rFonts w:ascii="XO Thames" w:hAnsi="XO Thames"/>
      <w:color w:val="000000"/>
      <w:spacing w:val="0"/>
      <w:sz w:val="28"/>
    </w:rPr>
  </w:style>
  <w:style w:type="character" w:customStyle="1" w:styleId="Textbody211">
    <w:name w:val="Text body211"/>
    <w:link w:val="Textbody2111"/>
    <w:qFormat/>
    <w:rPr>
      <w:rFonts w:ascii="Times New Roman" w:hAnsi="Times New Roman"/>
      <w:color w:val="000000"/>
      <w:spacing w:val="0"/>
      <w:sz w:val="20"/>
    </w:rPr>
  </w:style>
  <w:style w:type="character" w:customStyle="1" w:styleId="31">
    <w:name w:val="Заголовок 3 Знак1"/>
    <w:link w:val="311"/>
    <w:qFormat/>
    <w:rPr>
      <w:rFonts w:ascii="XO Thames" w:hAnsi="XO Thames"/>
      <w:b/>
      <w:color w:val="000000"/>
      <w:spacing w:val="0"/>
      <w:sz w:val="26"/>
    </w:rPr>
  </w:style>
  <w:style w:type="character" w:customStyle="1" w:styleId="11114">
    <w:name w:val="Верхний колонтитул1111"/>
    <w:basedOn w:val="711"/>
    <w:link w:val="111111"/>
    <w:qFormat/>
    <w:rPr>
      <w:rFonts w:ascii="XO Thames" w:hAnsi="XO Thames"/>
      <w:color w:val="000000"/>
      <w:spacing w:val="0"/>
      <w:sz w:val="20"/>
    </w:rPr>
  </w:style>
  <w:style w:type="character" w:customStyle="1" w:styleId="Header111">
    <w:name w:val="Header111"/>
    <w:basedOn w:val="11115"/>
    <w:link w:val="Header1111"/>
    <w:qFormat/>
    <w:rPr>
      <w:rFonts w:ascii="XO Thames" w:hAnsi="XO Thames"/>
      <w:color w:val="000000"/>
      <w:spacing w:val="0"/>
      <w:sz w:val="20"/>
    </w:rPr>
  </w:style>
  <w:style w:type="character" w:customStyle="1" w:styleId="1114">
    <w:name w:val="Символ нумерации111"/>
    <w:link w:val="11116"/>
    <w:qFormat/>
    <w:rPr>
      <w:rFonts w:ascii="Times New Roman" w:hAnsi="Times New Roman"/>
      <w:color w:val="000000"/>
      <w:spacing w:val="0"/>
      <w:sz w:val="20"/>
    </w:rPr>
  </w:style>
  <w:style w:type="character" w:customStyle="1" w:styleId="Textbodyindent211">
    <w:name w:val="Text body indent211"/>
    <w:link w:val="Textbodyindent2111"/>
    <w:qFormat/>
    <w:rPr>
      <w:rFonts w:ascii="PT Astra Serif" w:hAnsi="PT Astra Serif"/>
      <w:color w:val="000000"/>
      <w:spacing w:val="0"/>
      <w:sz w:val="21"/>
    </w:rPr>
  </w:style>
  <w:style w:type="character" w:customStyle="1" w:styleId="31111">
    <w:name w:val="Заголовок 31111"/>
    <w:link w:val="311111"/>
    <w:qFormat/>
    <w:rPr>
      <w:rFonts w:ascii="XO Thames" w:hAnsi="XO Thames"/>
      <w:b/>
      <w:color w:val="000000"/>
      <w:spacing w:val="0"/>
      <w:sz w:val="26"/>
    </w:rPr>
  </w:style>
  <w:style w:type="character" w:customStyle="1" w:styleId="HeaderandFooter61">
    <w:name w:val="Header and Footer61"/>
    <w:link w:val="HeaderandFooter611"/>
    <w:qFormat/>
  </w:style>
  <w:style w:type="character" w:customStyle="1" w:styleId="Contents4211">
    <w:name w:val="Contents 4211"/>
    <w:link w:val="Contents42111"/>
    <w:qFormat/>
    <w:rPr>
      <w:rFonts w:ascii="XO Thames" w:hAnsi="XO Thames"/>
      <w:color w:val="000000"/>
      <w:spacing w:val="0"/>
      <w:sz w:val="28"/>
    </w:rPr>
  </w:style>
  <w:style w:type="character" w:customStyle="1" w:styleId="DefaultParagraphFont1">
    <w:name w:val="Default Paragraph Font1"/>
    <w:link w:val="DefaultParagraphFont11"/>
    <w:qFormat/>
    <w:rPr>
      <w:rFonts w:ascii="Times New Roman" w:hAnsi="Times New Roman"/>
      <w:color w:val="000000"/>
      <w:spacing w:val="0"/>
      <w:sz w:val="20"/>
    </w:rPr>
  </w:style>
  <w:style w:type="character" w:customStyle="1" w:styleId="1121111">
    <w:name w:val="Указатель1121111"/>
    <w:link w:val="11211111"/>
    <w:qFormat/>
    <w:rPr>
      <w:rFonts w:ascii="PT Astra Serif" w:hAnsi="PT Astra Serif"/>
    </w:rPr>
  </w:style>
  <w:style w:type="character" w:customStyle="1" w:styleId="212">
    <w:name w:val="Оглавление 2 Знак1"/>
    <w:link w:val="2112"/>
    <w:qFormat/>
    <w:rPr>
      <w:rFonts w:ascii="XO Thames" w:hAnsi="XO Thames"/>
      <w:color w:val="000000"/>
      <w:spacing w:val="0"/>
      <w:sz w:val="28"/>
    </w:rPr>
  </w:style>
  <w:style w:type="character" w:customStyle="1" w:styleId="111112">
    <w:name w:val="Обычный11111"/>
    <w:link w:val="1111110"/>
    <w:qFormat/>
    <w:rPr>
      <w:rFonts w:ascii="Times New Roman" w:hAnsi="Times New Roman"/>
      <w:color w:val="000000"/>
      <w:spacing w:val="0"/>
      <w:sz w:val="28"/>
    </w:rPr>
  </w:style>
  <w:style w:type="character" w:customStyle="1" w:styleId="3110">
    <w:name w:val="Указатель311"/>
    <w:link w:val="3111"/>
    <w:qFormat/>
    <w:rPr>
      <w:rFonts w:ascii="PT Astra Serif" w:hAnsi="PT Astra Serif"/>
    </w:rPr>
  </w:style>
  <w:style w:type="character" w:customStyle="1" w:styleId="51111">
    <w:name w:val="Заголовок 51111"/>
    <w:link w:val="511111"/>
    <w:qFormat/>
    <w:rPr>
      <w:rFonts w:ascii="XO Thames" w:hAnsi="XO Thames"/>
      <w:b/>
      <w:color w:val="000000"/>
      <w:spacing w:val="0"/>
      <w:sz w:val="20"/>
    </w:rPr>
  </w:style>
  <w:style w:type="character" w:customStyle="1" w:styleId="Contents411">
    <w:name w:val="Contents 411"/>
    <w:link w:val="Contents4111"/>
    <w:qFormat/>
    <w:rPr>
      <w:rFonts w:ascii="XO Thames" w:hAnsi="XO Thames"/>
      <w:color w:val="000000"/>
      <w:spacing w:val="0"/>
      <w:sz w:val="28"/>
    </w:rPr>
  </w:style>
  <w:style w:type="character" w:customStyle="1" w:styleId="1211">
    <w:name w:val="Гиперссылка1211"/>
    <w:link w:val="12111"/>
    <w:qFormat/>
    <w:rPr>
      <w:rFonts w:ascii="Calibri" w:hAnsi="Calibri"/>
      <w:color w:val="0000FF"/>
      <w:spacing w:val="0"/>
      <w:sz w:val="22"/>
      <w:u w:val="single"/>
    </w:rPr>
  </w:style>
  <w:style w:type="character" w:customStyle="1" w:styleId="Contents7311">
    <w:name w:val="Contents 7311"/>
    <w:link w:val="Contents73111"/>
    <w:qFormat/>
    <w:rPr>
      <w:rFonts w:ascii="XO Thames" w:hAnsi="XO Thames"/>
      <w:color w:val="000000"/>
      <w:spacing w:val="0"/>
      <w:sz w:val="28"/>
    </w:rPr>
  </w:style>
  <w:style w:type="character" w:customStyle="1" w:styleId="113">
    <w:name w:val="Содержимое врезки11"/>
    <w:link w:val="1115"/>
    <w:qFormat/>
  </w:style>
  <w:style w:type="character" w:customStyle="1" w:styleId="111113">
    <w:name w:val="Заголовок11111"/>
    <w:link w:val="1111111"/>
    <w:qFormat/>
    <w:rPr>
      <w:rFonts w:ascii="PT Astra Serif" w:hAnsi="PT Astra Serif"/>
    </w:rPr>
  </w:style>
  <w:style w:type="character" w:customStyle="1" w:styleId="Textbodyindent">
    <w:name w:val="Text body indent"/>
    <w:qFormat/>
    <w:rPr>
      <w:rFonts w:ascii="PT Astra Serif" w:hAnsi="PT Astra Serif"/>
      <w:sz w:val="21"/>
    </w:rPr>
  </w:style>
  <w:style w:type="character" w:customStyle="1" w:styleId="11117">
    <w:name w:val="Подзаголовок1111"/>
    <w:link w:val="111114"/>
    <w:qFormat/>
    <w:rPr>
      <w:rFonts w:ascii="XO Thames" w:hAnsi="XO Thames"/>
      <w:i/>
      <w:color w:val="000000"/>
      <w:spacing w:val="0"/>
      <w:sz w:val="24"/>
    </w:rPr>
  </w:style>
  <w:style w:type="character" w:customStyle="1" w:styleId="Contents71">
    <w:name w:val="Contents 71"/>
    <w:link w:val="Contents72"/>
    <w:qFormat/>
    <w:rPr>
      <w:rFonts w:ascii="XO Thames" w:hAnsi="XO Thames"/>
      <w:color w:val="000000"/>
      <w:sz w:val="28"/>
    </w:rPr>
  </w:style>
  <w:style w:type="character" w:customStyle="1" w:styleId="Heading4111">
    <w:name w:val="Heading 4111"/>
    <w:link w:val="Heading41111"/>
    <w:qFormat/>
    <w:rPr>
      <w:rFonts w:ascii="XO Thames" w:hAnsi="XO Thames"/>
      <w:b/>
      <w:color w:val="000000"/>
      <w:spacing w:val="0"/>
      <w:sz w:val="24"/>
    </w:rPr>
  </w:style>
  <w:style w:type="character" w:customStyle="1" w:styleId="Caption2">
    <w:name w:val="Caption2"/>
    <w:qFormat/>
    <w:rPr>
      <w:rFonts w:ascii="PT Astra Serif" w:hAnsi="PT Astra Serif"/>
      <w:i/>
      <w:sz w:val="24"/>
    </w:rPr>
  </w:style>
  <w:style w:type="character" w:customStyle="1" w:styleId="1116">
    <w:name w:val="Нижний колонтитул Знак111"/>
    <w:basedOn w:val="DefaultParagraphFont111"/>
    <w:link w:val="11118"/>
    <w:qFormat/>
    <w:rPr>
      <w:rFonts w:ascii="Times New Roman" w:hAnsi="Times New Roman"/>
      <w:color w:val="000000"/>
      <w:spacing w:val="0"/>
      <w:sz w:val="28"/>
    </w:rPr>
  </w:style>
  <w:style w:type="character" w:customStyle="1" w:styleId="12110">
    <w:name w:val="Заголовок1211"/>
    <w:link w:val="121110"/>
    <w:qFormat/>
    <w:rPr>
      <w:rFonts w:ascii="XO Thames" w:hAnsi="XO Thames"/>
      <w:b/>
      <w:caps/>
      <w:color w:val="000000"/>
      <w:spacing w:val="0"/>
      <w:sz w:val="40"/>
    </w:rPr>
  </w:style>
  <w:style w:type="character" w:customStyle="1" w:styleId="Heading311">
    <w:name w:val="Heading 311"/>
    <w:link w:val="Heading312"/>
    <w:qFormat/>
    <w:rPr>
      <w:rFonts w:ascii="XO Thames" w:hAnsi="XO Thames"/>
      <w:b/>
      <w:color w:val="000000"/>
      <w:sz w:val="26"/>
    </w:rPr>
  </w:style>
  <w:style w:type="character" w:customStyle="1" w:styleId="114">
    <w:name w:val="Основной шрифт абзаца11"/>
    <w:link w:val="1117"/>
    <w:qFormat/>
    <w:rPr>
      <w:rFonts w:ascii="Times New Roman" w:hAnsi="Times New Roman"/>
      <w:color w:val="000000"/>
      <w:spacing w:val="0"/>
      <w:sz w:val="20"/>
    </w:rPr>
  </w:style>
  <w:style w:type="character" w:customStyle="1" w:styleId="HeaderandFooter9">
    <w:name w:val="Header and Footer9"/>
    <w:link w:val="HeaderandFooter91"/>
    <w:qFormat/>
  </w:style>
  <w:style w:type="character" w:customStyle="1" w:styleId="Contents311">
    <w:name w:val="Contents 311"/>
    <w:link w:val="Contents3111"/>
    <w:qFormat/>
    <w:rPr>
      <w:rFonts w:ascii="XO Thames" w:hAnsi="XO Thames"/>
      <w:color w:val="000000"/>
      <w:spacing w:val="0"/>
      <w:sz w:val="28"/>
    </w:rPr>
  </w:style>
  <w:style w:type="character" w:customStyle="1" w:styleId="1118">
    <w:name w:val="Заголовок111"/>
    <w:link w:val="11119"/>
    <w:qFormat/>
    <w:rPr>
      <w:rFonts w:ascii="PT Astra Serif" w:hAnsi="PT Astra Serif"/>
      <w:sz w:val="28"/>
    </w:rPr>
  </w:style>
  <w:style w:type="character" w:customStyle="1" w:styleId="91">
    <w:name w:val="Оглавление 9 Знак1"/>
    <w:link w:val="911"/>
    <w:qFormat/>
    <w:rPr>
      <w:rFonts w:ascii="XO Thames" w:hAnsi="XO Thames"/>
      <w:color w:val="000000"/>
      <w:spacing w:val="0"/>
      <w:sz w:val="28"/>
    </w:rPr>
  </w:style>
  <w:style w:type="character" w:customStyle="1" w:styleId="Contents21111">
    <w:name w:val="Contents 21111"/>
    <w:link w:val="Contents211111"/>
    <w:qFormat/>
    <w:rPr>
      <w:rFonts w:ascii="XO Thames" w:hAnsi="XO Thames"/>
      <w:color w:val="000000"/>
      <w:spacing w:val="0"/>
      <w:sz w:val="28"/>
    </w:rPr>
  </w:style>
  <w:style w:type="character" w:customStyle="1" w:styleId="1119">
    <w:name w:val="Гиперссылка111"/>
    <w:link w:val="1111a"/>
    <w:qFormat/>
    <w:rPr>
      <w:rFonts w:ascii="Times New Roman" w:hAnsi="Times New Roman"/>
      <w:color w:val="0000FF"/>
      <w:spacing w:val="0"/>
      <w:sz w:val="20"/>
      <w:u w:val="single"/>
    </w:rPr>
  </w:style>
  <w:style w:type="character" w:customStyle="1" w:styleId="12112">
    <w:name w:val="Обычный1211"/>
    <w:link w:val="121111"/>
    <w:qFormat/>
    <w:rPr>
      <w:rFonts w:ascii="Times New Roman" w:hAnsi="Times New Roman"/>
      <w:color w:val="000000"/>
      <w:spacing w:val="0"/>
      <w:sz w:val="28"/>
    </w:rPr>
  </w:style>
  <w:style w:type="character" w:customStyle="1" w:styleId="15">
    <w:name w:val="Нижний колонтитул Знак1"/>
    <w:basedOn w:val="1113"/>
    <w:link w:val="115"/>
    <w:qFormat/>
    <w:rPr>
      <w:rFonts w:ascii="Times New Roman" w:hAnsi="Times New Roman"/>
      <w:color w:val="000000"/>
      <w:spacing w:val="0"/>
      <w:sz w:val="28"/>
    </w:rPr>
  </w:style>
  <w:style w:type="character" w:customStyle="1" w:styleId="12113">
    <w:name w:val="Основной шрифт абзаца1211"/>
    <w:link w:val="121112"/>
    <w:qFormat/>
    <w:rPr>
      <w:rFonts w:ascii="Calibri" w:hAnsi="Calibri"/>
      <w:color w:val="000000"/>
      <w:spacing w:val="0"/>
      <w:sz w:val="22"/>
    </w:rPr>
  </w:style>
  <w:style w:type="character" w:customStyle="1" w:styleId="511110">
    <w:name w:val="Заголовок 5 Знак1111"/>
    <w:link w:val="5111110"/>
    <w:qFormat/>
    <w:rPr>
      <w:rFonts w:ascii="XO Thames" w:hAnsi="XO Thames"/>
      <w:b/>
      <w:color w:val="000000"/>
      <w:spacing w:val="0"/>
      <w:sz w:val="22"/>
    </w:rPr>
  </w:style>
  <w:style w:type="character" w:customStyle="1" w:styleId="111115">
    <w:name w:val="Гиперссылка11111"/>
    <w:link w:val="1111112"/>
    <w:qFormat/>
    <w:rPr>
      <w:rFonts w:ascii="Calibri" w:hAnsi="Calibri"/>
      <w:color w:val="0000FF"/>
      <w:spacing w:val="0"/>
      <w:sz w:val="22"/>
      <w:u w:val="single"/>
    </w:rPr>
  </w:style>
  <w:style w:type="character" w:customStyle="1" w:styleId="Heading21">
    <w:name w:val="Heading 21"/>
    <w:link w:val="Heading211"/>
    <w:qFormat/>
    <w:rPr>
      <w:rFonts w:ascii="XO Thames" w:hAnsi="XO Thames"/>
      <w:b/>
      <w:color w:val="000000"/>
      <w:sz w:val="28"/>
    </w:rPr>
  </w:style>
  <w:style w:type="character" w:customStyle="1" w:styleId="51">
    <w:name w:val="Оглавление 5 Знак1"/>
    <w:link w:val="511"/>
    <w:qFormat/>
    <w:rPr>
      <w:rFonts w:ascii="XO Thames" w:hAnsi="XO Thames"/>
      <w:color w:val="000000"/>
      <w:spacing w:val="0"/>
      <w:sz w:val="28"/>
    </w:rPr>
  </w:style>
  <w:style w:type="character" w:customStyle="1" w:styleId="Heading11">
    <w:name w:val="Heading 11"/>
    <w:link w:val="Heading111"/>
    <w:qFormat/>
    <w:rPr>
      <w:rFonts w:ascii="XO Thames" w:hAnsi="XO Thames"/>
      <w:b/>
      <w:color w:val="000000"/>
      <w:sz w:val="32"/>
    </w:rPr>
  </w:style>
  <w:style w:type="character" w:customStyle="1" w:styleId="VisitedInternetLink111">
    <w:name w:val="Visited Internet Link111"/>
    <w:link w:val="VisitedInternetLink1111"/>
    <w:qFormat/>
    <w:rPr>
      <w:rFonts w:ascii="Times New Roman" w:hAnsi="Times New Roman"/>
      <w:color w:val="800000"/>
      <w:spacing w:val="0"/>
      <w:sz w:val="20"/>
      <w:u w:val="single"/>
    </w:rPr>
  </w:style>
  <w:style w:type="character" w:customStyle="1" w:styleId="Contents5211">
    <w:name w:val="Contents 5211"/>
    <w:link w:val="Contents52111"/>
    <w:qFormat/>
    <w:rPr>
      <w:rFonts w:ascii="XO Thames" w:hAnsi="XO Thames"/>
      <w:color w:val="000000"/>
      <w:spacing w:val="0"/>
      <w:sz w:val="28"/>
    </w:rPr>
  </w:style>
  <w:style w:type="character" w:customStyle="1" w:styleId="Contents3">
    <w:name w:val="Contents 3"/>
    <w:qFormat/>
    <w:rPr>
      <w:rFonts w:ascii="XO Thames" w:hAnsi="XO Thames"/>
      <w:color w:val="000000"/>
      <w:spacing w:val="0"/>
      <w:sz w:val="28"/>
    </w:rPr>
  </w:style>
  <w:style w:type="character" w:customStyle="1" w:styleId="Contents61">
    <w:name w:val="Contents 61"/>
    <w:link w:val="Contents62"/>
    <w:qFormat/>
    <w:rPr>
      <w:rFonts w:ascii="XO Thames" w:hAnsi="XO Thames"/>
      <w:color w:val="000000"/>
      <w:sz w:val="28"/>
    </w:rPr>
  </w:style>
  <w:style w:type="character" w:customStyle="1" w:styleId="Contents21">
    <w:name w:val="Contents 21"/>
    <w:link w:val="Contents22"/>
    <w:qFormat/>
    <w:rPr>
      <w:rFonts w:ascii="XO Thames" w:hAnsi="XO Thames"/>
      <w:color w:val="000000"/>
      <w:sz w:val="28"/>
    </w:rPr>
  </w:style>
  <w:style w:type="character" w:customStyle="1" w:styleId="111116">
    <w:name w:val="Основной шрифт абзаца11111"/>
    <w:link w:val="1111113"/>
    <w:qFormat/>
    <w:rPr>
      <w:rFonts w:ascii="Calibri" w:hAnsi="Calibri"/>
      <w:color w:val="000000"/>
      <w:spacing w:val="0"/>
      <w:sz w:val="22"/>
    </w:rPr>
  </w:style>
  <w:style w:type="character" w:customStyle="1" w:styleId="Contents6211">
    <w:name w:val="Contents 6211"/>
    <w:link w:val="Contents62111"/>
    <w:qFormat/>
    <w:rPr>
      <w:rFonts w:ascii="XO Thames" w:hAnsi="XO Thames"/>
      <w:color w:val="000000"/>
      <w:spacing w:val="0"/>
      <w:sz w:val="28"/>
    </w:rPr>
  </w:style>
  <w:style w:type="character" w:customStyle="1" w:styleId="16">
    <w:name w:val="Основной текст с отступом Знак1"/>
    <w:basedOn w:val="1113"/>
    <w:link w:val="116"/>
    <w:qFormat/>
    <w:rPr>
      <w:rFonts w:ascii="PT Astra Serif" w:hAnsi="PT Astra Serif"/>
      <w:color w:val="000000"/>
      <w:spacing w:val="0"/>
      <w:sz w:val="21"/>
    </w:rPr>
  </w:style>
  <w:style w:type="character" w:customStyle="1" w:styleId="Contents9211">
    <w:name w:val="Contents 9211"/>
    <w:link w:val="Contents92111"/>
    <w:qFormat/>
    <w:rPr>
      <w:rFonts w:ascii="XO Thames" w:hAnsi="XO Thames"/>
      <w:color w:val="000000"/>
      <w:spacing w:val="0"/>
      <w:sz w:val="28"/>
    </w:rPr>
  </w:style>
  <w:style w:type="character" w:customStyle="1" w:styleId="Contents81111">
    <w:name w:val="Contents 81111"/>
    <w:link w:val="Contents811111"/>
    <w:qFormat/>
    <w:rPr>
      <w:rFonts w:ascii="XO Thames" w:hAnsi="XO Thames"/>
      <w:color w:val="000000"/>
      <w:spacing w:val="0"/>
      <w:sz w:val="28"/>
    </w:rPr>
  </w:style>
  <w:style w:type="character" w:customStyle="1" w:styleId="21110">
    <w:name w:val="Абзац списка2111"/>
    <w:link w:val="211110"/>
    <w:qFormat/>
  </w:style>
  <w:style w:type="character" w:customStyle="1" w:styleId="17">
    <w:name w:val="Подзаголовок Знак1"/>
    <w:link w:val="117"/>
    <w:qFormat/>
    <w:rPr>
      <w:rFonts w:ascii="XO Thames" w:hAnsi="XO Thames"/>
      <w:i/>
      <w:color w:val="000000"/>
      <w:spacing w:val="0"/>
      <w:sz w:val="24"/>
    </w:rPr>
  </w:style>
  <w:style w:type="character" w:customStyle="1" w:styleId="HeaderandFooter211">
    <w:name w:val="Header and Footer211"/>
    <w:link w:val="HeaderandFooter2111"/>
    <w:qFormat/>
    <w:rPr>
      <w:rFonts w:ascii="XO Thames" w:hAnsi="XO Thames"/>
      <w:color w:val="000000"/>
      <w:spacing w:val="0"/>
      <w:sz w:val="20"/>
    </w:rPr>
  </w:style>
  <w:style w:type="character" w:customStyle="1" w:styleId="211111">
    <w:name w:val="Заголовок 21111"/>
    <w:link w:val="2111110"/>
    <w:qFormat/>
    <w:rPr>
      <w:rFonts w:ascii="XO Thames" w:hAnsi="XO Thames"/>
      <w:b/>
      <w:color w:val="000000"/>
      <w:spacing w:val="0"/>
      <w:sz w:val="28"/>
    </w:rPr>
  </w:style>
  <w:style w:type="character" w:customStyle="1" w:styleId="Textbodyindent111">
    <w:name w:val="Text body indent111"/>
    <w:link w:val="Textbodyindent1111"/>
    <w:qFormat/>
    <w:rPr>
      <w:rFonts w:ascii="PT Astra Serif" w:hAnsi="PT Astra Serif"/>
      <w:color w:val="000000"/>
      <w:spacing w:val="0"/>
      <w:sz w:val="21"/>
    </w:rPr>
  </w:style>
  <w:style w:type="character" w:customStyle="1" w:styleId="31110">
    <w:name w:val="Колонтитул3111"/>
    <w:link w:val="311110"/>
    <w:qFormat/>
  </w:style>
  <w:style w:type="character" w:customStyle="1" w:styleId="11211">
    <w:name w:val="Указатель11211"/>
    <w:link w:val="112112"/>
    <w:qFormat/>
    <w:rPr>
      <w:rFonts w:ascii="PT Astra Serif" w:hAnsi="PT Astra Serif"/>
    </w:rPr>
  </w:style>
  <w:style w:type="character" w:customStyle="1" w:styleId="Contents5311">
    <w:name w:val="Contents 5311"/>
    <w:link w:val="Contents53111"/>
    <w:qFormat/>
    <w:rPr>
      <w:rFonts w:ascii="XO Thames" w:hAnsi="XO Thames"/>
      <w:color w:val="000000"/>
      <w:spacing w:val="0"/>
      <w:sz w:val="28"/>
    </w:rPr>
  </w:style>
  <w:style w:type="character" w:customStyle="1" w:styleId="Heading51">
    <w:name w:val="Heading 51"/>
    <w:qFormat/>
    <w:rPr>
      <w:rFonts w:ascii="XO Thames" w:hAnsi="XO Thames"/>
      <w:b/>
      <w:color w:val="000000"/>
      <w:spacing w:val="0"/>
      <w:sz w:val="22"/>
    </w:rPr>
  </w:style>
  <w:style w:type="character" w:customStyle="1" w:styleId="118">
    <w:name w:val="Заголовок11"/>
    <w:link w:val="1120"/>
    <w:qFormat/>
    <w:rPr>
      <w:rFonts w:ascii="PT Astra Serif" w:hAnsi="PT Astra Serif"/>
      <w:sz w:val="28"/>
    </w:rPr>
  </w:style>
  <w:style w:type="character" w:customStyle="1" w:styleId="1111b">
    <w:name w:val="Список1111"/>
    <w:basedOn w:val="Textbody211"/>
    <w:link w:val="111117"/>
    <w:qFormat/>
    <w:rPr>
      <w:rFonts w:ascii="PT Astra Serif" w:hAnsi="PT Astra Serif"/>
      <w:color w:val="000000"/>
      <w:spacing w:val="0"/>
      <w:sz w:val="20"/>
    </w:rPr>
  </w:style>
  <w:style w:type="character" w:customStyle="1" w:styleId="HeaderandFooter41">
    <w:name w:val="Header and Footer41"/>
    <w:link w:val="HeaderandFooter411"/>
    <w:qFormat/>
  </w:style>
  <w:style w:type="character" w:customStyle="1" w:styleId="Footnote1111">
    <w:name w:val="Footnote1111"/>
    <w:link w:val="Footnote11111"/>
    <w:qFormat/>
    <w:rPr>
      <w:rFonts w:ascii="XO Thames" w:hAnsi="XO Thames"/>
      <w:color w:val="000000"/>
      <w:spacing w:val="0"/>
      <w:sz w:val="22"/>
    </w:rPr>
  </w:style>
  <w:style w:type="character" w:customStyle="1" w:styleId="61">
    <w:name w:val="Оглавление 6 Знак1"/>
    <w:link w:val="611"/>
    <w:qFormat/>
    <w:rPr>
      <w:rFonts w:ascii="XO Thames" w:hAnsi="XO Thames"/>
      <w:color w:val="000000"/>
      <w:spacing w:val="0"/>
      <w:sz w:val="28"/>
    </w:rPr>
  </w:style>
  <w:style w:type="character" w:customStyle="1" w:styleId="18">
    <w:name w:val="Указатель1"/>
    <w:link w:val="120"/>
    <w:qFormat/>
    <w:rPr>
      <w:rFonts w:ascii="PT Astra Serif" w:hAnsi="PT Astra Serif"/>
    </w:rPr>
  </w:style>
  <w:style w:type="character" w:customStyle="1" w:styleId="119">
    <w:name w:val="Указатель11"/>
    <w:link w:val="111a"/>
    <w:qFormat/>
    <w:rPr>
      <w:rFonts w:ascii="PT Astra Serif" w:hAnsi="PT Astra Serif"/>
    </w:rPr>
  </w:style>
  <w:style w:type="character" w:customStyle="1" w:styleId="Contents51111">
    <w:name w:val="Contents 51111"/>
    <w:link w:val="Contents511111"/>
    <w:qFormat/>
    <w:rPr>
      <w:rFonts w:ascii="XO Thames" w:hAnsi="XO Thames"/>
      <w:color w:val="000000"/>
      <w:spacing w:val="0"/>
      <w:sz w:val="28"/>
    </w:rPr>
  </w:style>
  <w:style w:type="character" w:customStyle="1" w:styleId="HeaderandFooter12">
    <w:name w:val="Header and Footer12"/>
    <w:link w:val="HeaderandFooter121"/>
    <w:qFormat/>
  </w:style>
  <w:style w:type="character" w:customStyle="1" w:styleId="Header1">
    <w:name w:val="Header1"/>
    <w:basedOn w:val="11115"/>
    <w:link w:val="Header11"/>
    <w:qFormat/>
    <w:rPr>
      <w:rFonts w:ascii="XO Thames" w:hAnsi="XO Thames"/>
      <w:color w:val="000000"/>
      <w:spacing w:val="0"/>
      <w:sz w:val="20"/>
    </w:rPr>
  </w:style>
  <w:style w:type="character" w:customStyle="1" w:styleId="Heading12">
    <w:name w:val="Heading 12"/>
    <w:qFormat/>
    <w:rPr>
      <w:rFonts w:ascii="XO Thames" w:hAnsi="XO Thames"/>
      <w:b/>
      <w:color w:val="000000"/>
      <w:spacing w:val="0"/>
      <w:sz w:val="32"/>
    </w:rPr>
  </w:style>
  <w:style w:type="character" w:customStyle="1" w:styleId="Internetlink">
    <w:name w:val="Internet link"/>
    <w:link w:val="Internetlink1"/>
    <w:qFormat/>
    <w:rPr>
      <w:rFonts w:ascii="Times New Roman" w:hAnsi="Times New Roman"/>
      <w:color w:val="0000FF"/>
      <w:spacing w:val="0"/>
      <w:sz w:val="20"/>
      <w:u w:val="single"/>
    </w:rPr>
  </w:style>
  <w:style w:type="character" w:customStyle="1" w:styleId="11121">
    <w:name w:val="Заголовок11121"/>
    <w:link w:val="111212"/>
    <w:qFormat/>
    <w:rPr>
      <w:rFonts w:ascii="PT Astra Serif" w:hAnsi="PT Astra Serif"/>
      <w:sz w:val="28"/>
    </w:rPr>
  </w:style>
  <w:style w:type="character" w:customStyle="1" w:styleId="Footnote2">
    <w:name w:val="Footnote2"/>
    <w:link w:val="Footnote21"/>
    <w:qFormat/>
    <w:rPr>
      <w:rFonts w:ascii="XO Thames" w:hAnsi="XO Thames"/>
      <w:color w:val="000000"/>
      <w:spacing w:val="0"/>
      <w:sz w:val="22"/>
    </w:rPr>
  </w:style>
  <w:style w:type="character" w:customStyle="1" w:styleId="HeaderandFooter8">
    <w:name w:val="Header and Footer8"/>
    <w:link w:val="HeaderandFooter81"/>
    <w:qFormat/>
  </w:style>
  <w:style w:type="character" w:styleId="a4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211112">
    <w:name w:val="Гиперссылка21111"/>
    <w:link w:val="2111111"/>
    <w:qFormat/>
    <w:rPr>
      <w:rFonts w:ascii="Calibri" w:hAnsi="Calibri"/>
      <w:color w:val="0000FF"/>
      <w:spacing w:val="0"/>
      <w:sz w:val="22"/>
      <w:u w:val="single"/>
    </w:rPr>
  </w:style>
  <w:style w:type="character" w:customStyle="1" w:styleId="Contents1">
    <w:name w:val="Contents 1"/>
    <w:qFormat/>
    <w:rPr>
      <w:rFonts w:ascii="XO Thames" w:hAnsi="XO Thames"/>
      <w:b/>
      <w:color w:val="000000"/>
      <w:spacing w:val="0"/>
      <w:sz w:val="28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0"/>
    </w:rPr>
  </w:style>
  <w:style w:type="character" w:customStyle="1" w:styleId="19">
    <w:name w:val="Заголовок1"/>
    <w:link w:val="121"/>
    <w:qFormat/>
    <w:rPr>
      <w:rFonts w:ascii="PT Astra Serif" w:hAnsi="PT Astra Serif"/>
      <w:sz w:val="28"/>
    </w:rPr>
  </w:style>
  <w:style w:type="character" w:customStyle="1" w:styleId="HeaderandFooter51">
    <w:name w:val="Header and Footer51"/>
    <w:link w:val="HeaderandFooter511"/>
    <w:qFormat/>
  </w:style>
  <w:style w:type="character" w:customStyle="1" w:styleId="Footer11">
    <w:name w:val="Footer11"/>
    <w:link w:val="Footer12"/>
    <w:qFormat/>
  </w:style>
  <w:style w:type="character" w:customStyle="1" w:styleId="Contents6111">
    <w:name w:val="Contents 6111"/>
    <w:link w:val="Contents61111"/>
    <w:qFormat/>
    <w:rPr>
      <w:rFonts w:ascii="XO Thames" w:hAnsi="XO Thames"/>
      <w:color w:val="000000"/>
      <w:spacing w:val="0"/>
      <w:sz w:val="28"/>
    </w:rPr>
  </w:style>
  <w:style w:type="character" w:customStyle="1" w:styleId="111211">
    <w:name w:val="Заголовок111211"/>
    <w:link w:val="1112112"/>
    <w:qFormat/>
    <w:rPr>
      <w:rFonts w:ascii="PT Astra Serif" w:hAnsi="PT Astra Serif"/>
      <w:sz w:val="28"/>
    </w:rPr>
  </w:style>
  <w:style w:type="character" w:customStyle="1" w:styleId="Header2">
    <w:name w:val="Header2"/>
    <w:basedOn w:val="11115"/>
    <w:qFormat/>
    <w:rPr>
      <w:rFonts w:ascii="XO Thames" w:hAnsi="XO Thames"/>
      <w:color w:val="000000"/>
      <w:spacing w:val="0"/>
      <w:sz w:val="20"/>
    </w:rPr>
  </w:style>
  <w:style w:type="character" w:customStyle="1" w:styleId="41111">
    <w:name w:val="Заголовок 41111"/>
    <w:link w:val="411111"/>
    <w:qFormat/>
    <w:rPr>
      <w:rFonts w:ascii="XO Thames" w:hAnsi="XO Thames"/>
      <w:b/>
      <w:color w:val="000000"/>
      <w:spacing w:val="0"/>
      <w:sz w:val="24"/>
    </w:rPr>
  </w:style>
  <w:style w:type="character" w:customStyle="1" w:styleId="Contents9">
    <w:name w:val="Contents 9"/>
    <w:qFormat/>
    <w:rPr>
      <w:rFonts w:ascii="XO Thames" w:hAnsi="XO Thames"/>
      <w:color w:val="000000"/>
      <w:spacing w:val="0"/>
      <w:sz w:val="28"/>
    </w:rPr>
  </w:style>
  <w:style w:type="character" w:customStyle="1" w:styleId="Contents41">
    <w:name w:val="Contents 41"/>
    <w:link w:val="Contents42"/>
    <w:qFormat/>
    <w:rPr>
      <w:rFonts w:ascii="XO Thames" w:hAnsi="XO Thames"/>
      <w:color w:val="000000"/>
      <w:sz w:val="28"/>
    </w:rPr>
  </w:style>
  <w:style w:type="character" w:customStyle="1" w:styleId="Contents71111">
    <w:name w:val="Contents 71111"/>
    <w:link w:val="Contents711111"/>
    <w:qFormat/>
    <w:rPr>
      <w:rFonts w:ascii="XO Thames" w:hAnsi="XO Thames"/>
      <w:color w:val="000000"/>
      <w:spacing w:val="0"/>
      <w:sz w:val="28"/>
    </w:rPr>
  </w:style>
  <w:style w:type="character" w:customStyle="1" w:styleId="Contents8">
    <w:name w:val="Contents 8"/>
    <w:link w:val="Contents82"/>
    <w:qFormat/>
    <w:rPr>
      <w:rFonts w:ascii="XO Thames" w:hAnsi="XO Thames"/>
      <w:color w:val="000000"/>
      <w:sz w:val="28"/>
    </w:rPr>
  </w:style>
  <w:style w:type="character" w:customStyle="1" w:styleId="List1">
    <w:name w:val="List1"/>
    <w:basedOn w:val="Textbody1"/>
    <w:qFormat/>
    <w:rPr>
      <w:rFonts w:ascii="PT Astra Serif" w:hAnsi="PT Astra Serif"/>
    </w:rPr>
  </w:style>
  <w:style w:type="character" w:customStyle="1" w:styleId="11115">
    <w:name w:val="Колонтитул1111"/>
    <w:link w:val="111118"/>
    <w:qFormat/>
    <w:rPr>
      <w:rFonts w:ascii="XO Thames" w:hAnsi="XO Thames"/>
      <w:color w:val="000000"/>
      <w:spacing w:val="0"/>
      <w:sz w:val="20"/>
    </w:rPr>
  </w:style>
  <w:style w:type="character" w:customStyle="1" w:styleId="1113">
    <w:name w:val="Обычный111"/>
    <w:link w:val="1111c"/>
    <w:qFormat/>
    <w:rPr>
      <w:rFonts w:ascii="Times New Roman" w:hAnsi="Times New Roman"/>
      <w:color w:val="000000"/>
      <w:spacing w:val="0"/>
      <w:sz w:val="28"/>
    </w:rPr>
  </w:style>
  <w:style w:type="character" w:customStyle="1" w:styleId="Internetlink311">
    <w:name w:val="Internet link311"/>
    <w:link w:val="Internetlink3111"/>
    <w:qFormat/>
    <w:rPr>
      <w:rFonts w:ascii="Calibri" w:hAnsi="Calibri"/>
      <w:color w:val="0000FF"/>
      <w:spacing w:val="0"/>
      <w:sz w:val="22"/>
      <w:u w:val="single"/>
    </w:rPr>
  </w:style>
  <w:style w:type="character" w:customStyle="1" w:styleId="Subtitle111">
    <w:name w:val="Subtitle111"/>
    <w:link w:val="Subtitle1111"/>
    <w:qFormat/>
    <w:rPr>
      <w:rFonts w:ascii="XO Thames" w:hAnsi="XO Thames"/>
      <w:i/>
      <w:color w:val="000000"/>
      <w:spacing w:val="0"/>
      <w:sz w:val="24"/>
    </w:rPr>
  </w:style>
  <w:style w:type="character" w:customStyle="1" w:styleId="5111">
    <w:name w:val="Колонтитул5111"/>
    <w:link w:val="511112"/>
    <w:qFormat/>
  </w:style>
  <w:style w:type="character" w:customStyle="1" w:styleId="Contents61211">
    <w:name w:val="Contents 61211"/>
    <w:link w:val="Contents612111"/>
    <w:qFormat/>
    <w:rPr>
      <w:rFonts w:ascii="XO Thames" w:hAnsi="XO Thames"/>
      <w:color w:val="000000"/>
      <w:spacing w:val="0"/>
      <w:sz w:val="28"/>
    </w:rPr>
  </w:style>
  <w:style w:type="character" w:customStyle="1" w:styleId="1112111">
    <w:name w:val="Заголовок1112111"/>
    <w:link w:val="11121111"/>
    <w:qFormat/>
    <w:rPr>
      <w:rFonts w:ascii="PT Astra Serif" w:hAnsi="PT Astra Serif"/>
      <w:sz w:val="28"/>
    </w:rPr>
  </w:style>
  <w:style w:type="character" w:customStyle="1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customStyle="1" w:styleId="Internetlink1111">
    <w:name w:val="Internet link1111"/>
    <w:link w:val="Internetlink11111"/>
    <w:qFormat/>
    <w:rPr>
      <w:rFonts w:ascii="Calibri" w:hAnsi="Calibri"/>
      <w:color w:val="0000FF"/>
      <w:spacing w:val="0"/>
      <w:sz w:val="22"/>
      <w:u w:val="single"/>
    </w:rPr>
  </w:style>
  <w:style w:type="character" w:customStyle="1" w:styleId="VisitedInternetLink211">
    <w:name w:val="Visited Internet Link211"/>
    <w:link w:val="VisitedInternetLink2111"/>
    <w:qFormat/>
    <w:rPr>
      <w:rFonts w:ascii="Calibri" w:hAnsi="Calibri"/>
      <w:color w:val="800000"/>
      <w:spacing w:val="0"/>
      <w:sz w:val="22"/>
      <w:u w:val="single"/>
    </w:rPr>
  </w:style>
  <w:style w:type="character" w:customStyle="1" w:styleId="4111">
    <w:name w:val="Колонтитул4111"/>
    <w:link w:val="411110"/>
    <w:qFormat/>
  </w:style>
  <w:style w:type="character" w:customStyle="1" w:styleId="HeaderandFooter2">
    <w:name w:val="Header and Footer2"/>
    <w:link w:val="HeaderandFooter212"/>
    <w:qFormat/>
    <w:rPr>
      <w:rFonts w:ascii="XO Thames" w:hAnsi="XO Thames"/>
      <w:color w:val="000000"/>
      <w:spacing w:val="0"/>
      <w:sz w:val="20"/>
    </w:rPr>
  </w:style>
  <w:style w:type="character" w:customStyle="1" w:styleId="Subtitle1">
    <w:name w:val="Subtitle1"/>
    <w:link w:val="Subtitle11"/>
    <w:qFormat/>
    <w:rPr>
      <w:rFonts w:ascii="XO Thames" w:hAnsi="XO Thames"/>
      <w:i/>
      <w:color w:val="000000"/>
      <w:sz w:val="24"/>
    </w:rPr>
  </w:style>
  <w:style w:type="character" w:customStyle="1" w:styleId="310">
    <w:name w:val="Оглавление 3 Знак1"/>
    <w:link w:val="3112"/>
    <w:qFormat/>
    <w:rPr>
      <w:rFonts w:ascii="XO Thames" w:hAnsi="XO Thames"/>
      <w:color w:val="000000"/>
      <w:spacing w:val="0"/>
      <w:sz w:val="28"/>
    </w:rPr>
  </w:style>
  <w:style w:type="character" w:customStyle="1" w:styleId="Heading3111">
    <w:name w:val="Heading 3111"/>
    <w:link w:val="Heading31111"/>
    <w:qFormat/>
    <w:rPr>
      <w:rFonts w:ascii="XO Thames" w:hAnsi="XO Thames"/>
      <w:b/>
      <w:color w:val="000000"/>
      <w:spacing w:val="0"/>
      <w:sz w:val="26"/>
    </w:rPr>
  </w:style>
  <w:style w:type="character" w:customStyle="1" w:styleId="21112">
    <w:name w:val="Указатель2111"/>
    <w:link w:val="211113"/>
    <w:qFormat/>
    <w:rPr>
      <w:rFonts w:ascii="PT Astra Serif" w:hAnsi="PT Astra Serif"/>
      <w:color w:val="000000"/>
      <w:spacing w:val="0"/>
      <w:sz w:val="20"/>
    </w:rPr>
  </w:style>
  <w:style w:type="character" w:customStyle="1" w:styleId="Contents8311">
    <w:name w:val="Contents 8311"/>
    <w:link w:val="Contents83111"/>
    <w:qFormat/>
    <w:rPr>
      <w:rFonts w:ascii="XO Thames" w:hAnsi="XO Thames"/>
      <w:color w:val="000000"/>
      <w:spacing w:val="0"/>
      <w:sz w:val="28"/>
    </w:rPr>
  </w:style>
  <w:style w:type="character" w:customStyle="1" w:styleId="Contents2311">
    <w:name w:val="Contents 2311"/>
    <w:link w:val="Contents23111"/>
    <w:qFormat/>
    <w:rPr>
      <w:rFonts w:ascii="XO Thames" w:hAnsi="XO Thames"/>
      <w:color w:val="000000"/>
      <w:spacing w:val="0"/>
      <w:sz w:val="28"/>
    </w:rPr>
  </w:style>
  <w:style w:type="character" w:customStyle="1" w:styleId="21113">
    <w:name w:val="Колонтитул2111"/>
    <w:link w:val="211114"/>
    <w:qFormat/>
  </w:style>
  <w:style w:type="character" w:customStyle="1" w:styleId="caption1111">
    <w:name w:val="caption1111"/>
    <w:link w:val="caption11111"/>
    <w:qFormat/>
    <w:rPr>
      <w:rFonts w:ascii="PT Astra Serif" w:hAnsi="PT Astra Serif"/>
      <w:i/>
      <w:sz w:val="24"/>
    </w:rPr>
  </w:style>
  <w:style w:type="character" w:customStyle="1" w:styleId="Heading511">
    <w:name w:val="Heading 511"/>
    <w:link w:val="Heading512"/>
    <w:qFormat/>
    <w:rPr>
      <w:rFonts w:ascii="XO Thames" w:hAnsi="XO Thames"/>
      <w:b/>
      <w:color w:val="000000"/>
      <w:sz w:val="22"/>
    </w:rPr>
  </w:style>
  <w:style w:type="character" w:customStyle="1" w:styleId="11a">
    <w:name w:val="Заголовок 1 Знак1"/>
    <w:link w:val="111b"/>
    <w:qFormat/>
    <w:rPr>
      <w:rFonts w:ascii="XO Thames" w:hAnsi="XO Thames"/>
      <w:b/>
      <w:color w:val="000000"/>
      <w:spacing w:val="0"/>
      <w:sz w:val="32"/>
    </w:rPr>
  </w:style>
  <w:style w:type="character" w:customStyle="1" w:styleId="Textbodyindent1">
    <w:name w:val="Text body indent1"/>
    <w:link w:val="Textbodyindent2"/>
    <w:qFormat/>
    <w:rPr>
      <w:rFonts w:ascii="PT Astra Serif" w:hAnsi="PT Astra Serif"/>
      <w:sz w:val="21"/>
    </w:rPr>
  </w:style>
  <w:style w:type="character" w:customStyle="1" w:styleId="312">
    <w:name w:val="Содержимое врезки31"/>
    <w:link w:val="3113"/>
    <w:qFormat/>
  </w:style>
  <w:style w:type="character" w:customStyle="1" w:styleId="Contents5">
    <w:name w:val="Contents 5"/>
    <w:qFormat/>
    <w:rPr>
      <w:rFonts w:ascii="XO Thames" w:hAnsi="XO Thames"/>
      <w:color w:val="000000"/>
      <w:spacing w:val="0"/>
      <w:sz w:val="28"/>
    </w:rPr>
  </w:style>
  <w:style w:type="character" w:customStyle="1" w:styleId="2211">
    <w:name w:val="Гиперссылка2211"/>
    <w:link w:val="22111"/>
    <w:qFormat/>
    <w:rPr>
      <w:rFonts w:ascii="Calibri" w:hAnsi="Calibri"/>
      <w:color w:val="0000FF"/>
      <w:spacing w:val="0"/>
      <w:sz w:val="22"/>
      <w:u w:val="single"/>
    </w:rPr>
  </w:style>
  <w:style w:type="character" w:customStyle="1" w:styleId="Textbody111">
    <w:name w:val="Text body111"/>
    <w:link w:val="Textbody1111"/>
    <w:qFormat/>
    <w:rPr>
      <w:rFonts w:ascii="Times New Roman" w:hAnsi="Times New Roman"/>
      <w:color w:val="000000"/>
      <w:spacing w:val="0"/>
      <w:sz w:val="20"/>
    </w:rPr>
  </w:style>
  <w:style w:type="character" w:customStyle="1" w:styleId="1111d">
    <w:name w:val="Абзац списка1111"/>
    <w:link w:val="111119"/>
    <w:qFormat/>
    <w:rPr>
      <w:rFonts w:ascii="Times New Roman" w:hAnsi="Times New Roman"/>
      <w:color w:val="000000"/>
      <w:spacing w:val="0"/>
      <w:sz w:val="20"/>
    </w:rPr>
  </w:style>
  <w:style w:type="character" w:customStyle="1" w:styleId="Contents91111">
    <w:name w:val="Contents 91111"/>
    <w:link w:val="Contents911111"/>
    <w:qFormat/>
    <w:rPr>
      <w:rFonts w:ascii="XO Thames" w:hAnsi="XO Thames"/>
      <w:color w:val="000000"/>
      <w:spacing w:val="0"/>
      <w:sz w:val="28"/>
    </w:rPr>
  </w:style>
  <w:style w:type="character" w:customStyle="1" w:styleId="Contents11">
    <w:name w:val="Contents 11"/>
    <w:link w:val="Contents12"/>
    <w:qFormat/>
    <w:rPr>
      <w:rFonts w:ascii="XO Thames" w:hAnsi="XO Thames"/>
      <w:b/>
      <w:color w:val="000000"/>
      <w:sz w:val="28"/>
    </w:rPr>
  </w:style>
  <w:style w:type="character" w:customStyle="1" w:styleId="HeaderandFooter112">
    <w:name w:val="Header and Footer112"/>
    <w:link w:val="HeaderandFooter1121"/>
    <w:qFormat/>
    <w:rPr>
      <w:rFonts w:ascii="XO Thames" w:hAnsi="XO Thames"/>
      <w:color w:val="000000"/>
      <w:spacing w:val="0"/>
      <w:sz w:val="20"/>
    </w:rPr>
  </w:style>
  <w:style w:type="character" w:customStyle="1" w:styleId="Contents9311">
    <w:name w:val="Contents 9311"/>
    <w:link w:val="Contents93111"/>
    <w:qFormat/>
    <w:rPr>
      <w:rFonts w:ascii="XO Thames" w:hAnsi="XO Thames"/>
      <w:color w:val="000000"/>
      <w:spacing w:val="0"/>
      <w:sz w:val="28"/>
    </w:rPr>
  </w:style>
  <w:style w:type="character" w:customStyle="1" w:styleId="Contents91">
    <w:name w:val="Contents 91"/>
    <w:link w:val="Contents92"/>
    <w:qFormat/>
    <w:rPr>
      <w:rFonts w:ascii="XO Thames" w:hAnsi="XO Thames"/>
      <w:color w:val="000000"/>
      <w:sz w:val="28"/>
    </w:rPr>
  </w:style>
  <w:style w:type="character" w:customStyle="1" w:styleId="HeaderandFooter1111">
    <w:name w:val="Header and Footer1111"/>
    <w:link w:val="HeaderandFooter11111"/>
    <w:qFormat/>
  </w:style>
  <w:style w:type="character" w:customStyle="1" w:styleId="Contents31">
    <w:name w:val="Contents 31"/>
    <w:link w:val="Contents32"/>
    <w:qFormat/>
    <w:rPr>
      <w:rFonts w:ascii="XO Thames" w:hAnsi="XO Thames"/>
      <w:color w:val="000000"/>
      <w:sz w:val="28"/>
    </w:rPr>
  </w:style>
  <w:style w:type="character" w:customStyle="1" w:styleId="1a">
    <w:name w:val="Верхний колонтитул слева1"/>
    <w:basedOn w:val="Header2"/>
    <w:link w:val="11b"/>
    <w:qFormat/>
    <w:rPr>
      <w:rFonts w:ascii="XO Thames" w:hAnsi="XO Thames"/>
      <w:color w:val="000000"/>
      <w:spacing w:val="0"/>
      <w:sz w:val="20"/>
    </w:rPr>
  </w:style>
  <w:style w:type="character" w:customStyle="1" w:styleId="6111">
    <w:name w:val="Колонтитул6111"/>
    <w:link w:val="61111"/>
    <w:qFormat/>
  </w:style>
  <w:style w:type="character" w:customStyle="1" w:styleId="1121">
    <w:name w:val="Указатель112"/>
    <w:link w:val="1122"/>
    <w:qFormat/>
    <w:rPr>
      <w:rFonts w:ascii="PT Astra Serif" w:hAnsi="PT Astra Serif"/>
    </w:rPr>
  </w:style>
  <w:style w:type="character" w:customStyle="1" w:styleId="Heading41">
    <w:name w:val="Heading 41"/>
    <w:link w:val="Heading411"/>
    <w:qFormat/>
    <w:rPr>
      <w:rFonts w:ascii="XO Thames" w:hAnsi="XO Thames"/>
      <w:b/>
      <w:color w:val="000000"/>
      <w:sz w:val="24"/>
    </w:rPr>
  </w:style>
  <w:style w:type="character" w:customStyle="1" w:styleId="11111a">
    <w:name w:val="Заголовок 11111"/>
    <w:link w:val="1111114"/>
    <w:qFormat/>
    <w:rPr>
      <w:rFonts w:ascii="XO Thames" w:hAnsi="XO Thames"/>
      <w:b/>
      <w:color w:val="000000"/>
      <w:spacing w:val="0"/>
      <w:sz w:val="32"/>
    </w:rPr>
  </w:style>
  <w:style w:type="character" w:customStyle="1" w:styleId="1b">
    <w:name w:val="Название объекта Знак1"/>
    <w:basedOn w:val="1113"/>
    <w:link w:val="11c"/>
    <w:qFormat/>
    <w:rPr>
      <w:rFonts w:ascii="PT Astra Serif" w:hAnsi="PT Astra Serif"/>
      <w:i/>
      <w:color w:val="000000"/>
      <w:spacing w:val="0"/>
      <w:sz w:val="24"/>
    </w:rPr>
  </w:style>
  <w:style w:type="character" w:customStyle="1" w:styleId="HeaderandFooter11">
    <w:name w:val="Header and Footer11"/>
    <w:link w:val="HeaderandFooter111"/>
    <w:qFormat/>
  </w:style>
  <w:style w:type="character" w:customStyle="1" w:styleId="Subtitle2">
    <w:name w:val="Subtitle2"/>
    <w:qFormat/>
    <w:rPr>
      <w:rFonts w:ascii="XO Thames" w:hAnsi="XO Thames"/>
      <w:i/>
      <w:color w:val="000000"/>
      <w:spacing w:val="0"/>
      <w:sz w:val="24"/>
    </w:rPr>
  </w:style>
  <w:style w:type="character" w:customStyle="1" w:styleId="Contents51">
    <w:name w:val="Contents 51"/>
    <w:link w:val="Contents52"/>
    <w:qFormat/>
    <w:rPr>
      <w:rFonts w:ascii="XO Thames" w:hAnsi="XO Thames"/>
      <w:color w:val="000000"/>
      <w:sz w:val="28"/>
    </w:rPr>
  </w:style>
  <w:style w:type="character" w:customStyle="1" w:styleId="Contents3211">
    <w:name w:val="Contents 3211"/>
    <w:link w:val="Contents32111"/>
    <w:qFormat/>
    <w:rPr>
      <w:rFonts w:ascii="XO Thames" w:hAnsi="XO Thames"/>
      <w:color w:val="000000"/>
      <w:spacing w:val="0"/>
      <w:sz w:val="28"/>
    </w:rPr>
  </w:style>
  <w:style w:type="character" w:customStyle="1" w:styleId="510">
    <w:name w:val="Заголовок 5 Знак1"/>
    <w:link w:val="5110"/>
    <w:qFormat/>
    <w:rPr>
      <w:rFonts w:ascii="XO Thames" w:hAnsi="XO Thames"/>
      <w:b/>
      <w:color w:val="000000"/>
      <w:spacing w:val="0"/>
      <w:sz w:val="22"/>
    </w:rPr>
  </w:style>
  <w:style w:type="character" w:customStyle="1" w:styleId="Internetlink211">
    <w:name w:val="Internet link211"/>
    <w:link w:val="Internetlink2111"/>
    <w:qFormat/>
    <w:rPr>
      <w:rFonts w:ascii="Times New Roman" w:hAnsi="Times New Roman"/>
      <w:color w:val="0000FF"/>
      <w:spacing w:val="0"/>
      <w:sz w:val="20"/>
      <w:u w:val="single"/>
    </w:rPr>
  </w:style>
  <w:style w:type="character" w:customStyle="1" w:styleId="3114">
    <w:name w:val="Заголовок311"/>
    <w:link w:val="31112"/>
    <w:qFormat/>
    <w:rPr>
      <w:rFonts w:ascii="PT Astra Serif" w:hAnsi="PT Astra Serif"/>
    </w:rPr>
  </w:style>
  <w:style w:type="character" w:customStyle="1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customStyle="1" w:styleId="Heading42">
    <w:name w:val="Heading 42"/>
    <w:qFormat/>
    <w:rPr>
      <w:rFonts w:ascii="XO Thames" w:hAnsi="XO Thames"/>
      <w:b/>
      <w:color w:val="000000"/>
      <w:spacing w:val="0"/>
      <w:sz w:val="24"/>
    </w:rPr>
  </w:style>
  <w:style w:type="character" w:customStyle="1" w:styleId="Textbody1">
    <w:name w:val="Text body1"/>
    <w:qFormat/>
  </w:style>
  <w:style w:type="character" w:customStyle="1" w:styleId="11210">
    <w:name w:val="Указатель1121"/>
    <w:link w:val="11212"/>
    <w:qFormat/>
    <w:rPr>
      <w:rFonts w:ascii="PT Astra Serif" w:hAnsi="PT Astra Serif"/>
    </w:rPr>
  </w:style>
  <w:style w:type="character" w:customStyle="1" w:styleId="71">
    <w:name w:val="Оглавление 7 Знак1"/>
    <w:link w:val="7110"/>
    <w:qFormat/>
    <w:rPr>
      <w:rFonts w:ascii="XO Thames" w:hAnsi="XO Thames"/>
      <w:color w:val="000000"/>
      <w:spacing w:val="0"/>
      <w:sz w:val="28"/>
    </w:rPr>
  </w:style>
  <w:style w:type="character" w:customStyle="1" w:styleId="11d">
    <w:name w:val="Оглавление 1 Знак1"/>
    <w:link w:val="111c"/>
    <w:qFormat/>
    <w:rPr>
      <w:rFonts w:ascii="XO Thames" w:hAnsi="XO Thames"/>
      <w:b/>
      <w:color w:val="000000"/>
      <w:spacing w:val="0"/>
      <w:sz w:val="28"/>
    </w:rPr>
  </w:style>
  <w:style w:type="character" w:customStyle="1" w:styleId="List11">
    <w:name w:val="List11"/>
    <w:basedOn w:val="Textbody"/>
    <w:link w:val="List12"/>
    <w:qFormat/>
    <w:rPr>
      <w:rFonts w:ascii="PT Astra Serif" w:hAnsi="PT Astra Serif"/>
    </w:rPr>
  </w:style>
  <w:style w:type="character" w:customStyle="1" w:styleId="Heading22">
    <w:name w:val="Heading 22"/>
    <w:qFormat/>
    <w:rPr>
      <w:rFonts w:ascii="XO Thames" w:hAnsi="XO Thames"/>
      <w:b/>
      <w:color w:val="000000"/>
      <w:spacing w:val="0"/>
      <w:sz w:val="28"/>
    </w:rPr>
  </w:style>
  <w:style w:type="character" w:customStyle="1" w:styleId="Contents41211">
    <w:name w:val="Contents 41211"/>
    <w:link w:val="Contents412111"/>
    <w:qFormat/>
    <w:rPr>
      <w:rFonts w:ascii="XO Thames" w:hAnsi="XO Thames"/>
      <w:color w:val="000000"/>
      <w:spacing w:val="0"/>
      <w:sz w:val="28"/>
    </w:rPr>
  </w:style>
  <w:style w:type="character" w:customStyle="1" w:styleId="21114">
    <w:name w:val="Заголовок2111"/>
    <w:link w:val="211115"/>
    <w:qFormat/>
    <w:rPr>
      <w:rFonts w:ascii="PT Astra Serif" w:hAnsi="PT Astra Serif"/>
      <w:color w:val="000000"/>
      <w:spacing w:val="0"/>
      <w:sz w:val="28"/>
    </w:rPr>
  </w:style>
  <w:style w:type="character" w:customStyle="1" w:styleId="Contents711">
    <w:name w:val="Contents 711"/>
    <w:link w:val="Contents7111"/>
    <w:qFormat/>
    <w:rPr>
      <w:rFonts w:ascii="XO Thames" w:hAnsi="XO Thames"/>
      <w:color w:val="000000"/>
      <w:spacing w:val="0"/>
      <w:sz w:val="28"/>
    </w:rPr>
  </w:style>
  <w:style w:type="character" w:customStyle="1" w:styleId="1c">
    <w:name w:val="Верхний колонтитул Знак1"/>
    <w:basedOn w:val="11115"/>
    <w:link w:val="11e"/>
    <w:qFormat/>
    <w:rPr>
      <w:rFonts w:ascii="XO Thames" w:hAnsi="XO Thames"/>
      <w:color w:val="000000"/>
      <w:spacing w:val="0"/>
      <w:sz w:val="20"/>
    </w:rPr>
  </w:style>
  <w:style w:type="character" w:customStyle="1" w:styleId="Heading1111">
    <w:name w:val="Heading 1111"/>
    <w:link w:val="Heading11111"/>
    <w:qFormat/>
    <w:rPr>
      <w:rFonts w:ascii="XO Thames" w:hAnsi="XO Thames"/>
      <w:b/>
      <w:color w:val="000000"/>
      <w:spacing w:val="0"/>
      <w:sz w:val="32"/>
    </w:rPr>
  </w:style>
  <w:style w:type="paragraph" w:styleId="a5">
    <w:name w:val="Title"/>
    <w:next w:val="a6"/>
    <w:qFormat/>
    <w:rPr>
      <w:rFonts w:ascii="XO Thames" w:hAnsi="XO Thames"/>
      <w:b/>
      <w:caps/>
      <w:sz w:val="40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/>
    </w:rPr>
  </w:style>
  <w:style w:type="paragraph" w:styleId="a8">
    <w:name w:val="caption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11">
    <w:name w:val="Список Знак11"/>
    <w:basedOn w:val="a6"/>
    <w:link w:val="10"/>
    <w:qFormat/>
    <w:rPr>
      <w:rFonts w:ascii="PT Astra Serif" w:hAnsi="PT Astra Serif"/>
    </w:rPr>
  </w:style>
  <w:style w:type="paragraph" w:customStyle="1" w:styleId="211">
    <w:name w:val="Содержимое врезки211"/>
    <w:basedOn w:val="a"/>
    <w:link w:val="21"/>
    <w:qFormat/>
  </w:style>
  <w:style w:type="paragraph" w:customStyle="1" w:styleId="110">
    <w:name w:val="Заголовок Знак11"/>
    <w:link w:val="12"/>
    <w:qFormat/>
    <w:rPr>
      <w:rFonts w:ascii="XO Thames" w:hAnsi="XO Thames"/>
      <w:b/>
      <w:caps/>
      <w:sz w:val="40"/>
    </w:rPr>
  </w:style>
  <w:style w:type="paragraph" w:customStyle="1" w:styleId="HeaderandFooter101">
    <w:name w:val="Header and Footer101"/>
    <w:basedOn w:val="a"/>
    <w:link w:val="HeaderandFooter10"/>
    <w:qFormat/>
  </w:style>
  <w:style w:type="paragraph" w:styleId="20">
    <w:name w:val="toc 2"/>
    <w:next w:val="a"/>
    <w:pPr>
      <w:spacing w:after="160" w:line="264" w:lineRule="auto"/>
      <w:ind w:left="200"/>
    </w:pPr>
    <w:rPr>
      <w:rFonts w:ascii="XO Thames" w:hAnsi="XO Thames"/>
      <w:sz w:val="28"/>
    </w:rPr>
  </w:style>
  <w:style w:type="paragraph" w:customStyle="1" w:styleId="1111">
    <w:name w:val="Верхний колонтитул Знак1111"/>
    <w:basedOn w:val="DefaultParagraphFont1111"/>
    <w:link w:val="111"/>
    <w:qFormat/>
    <w:rPr>
      <w:rFonts w:ascii="XO Thames" w:hAnsi="XO Thames"/>
    </w:rPr>
  </w:style>
  <w:style w:type="paragraph" w:customStyle="1" w:styleId="HeaderandFooter311">
    <w:name w:val="Header and Footer311"/>
    <w:basedOn w:val="a"/>
    <w:link w:val="HeaderandFooter31"/>
    <w:qFormat/>
  </w:style>
  <w:style w:type="paragraph" w:customStyle="1" w:styleId="Caption2111">
    <w:name w:val="Caption2111"/>
    <w:link w:val="Caption211"/>
    <w:qFormat/>
    <w:rPr>
      <w:rFonts w:ascii="PT Astra Serif" w:hAnsi="PT Astra Serif"/>
      <w:i/>
      <w:sz w:val="24"/>
    </w:rPr>
  </w:style>
  <w:style w:type="paragraph" w:customStyle="1" w:styleId="Contents12111">
    <w:name w:val="Contents 12111"/>
    <w:link w:val="Contents1211"/>
    <w:qFormat/>
    <w:rPr>
      <w:rFonts w:ascii="XO Thames" w:hAnsi="XO Thames"/>
      <w:b/>
      <w:sz w:val="28"/>
    </w:rPr>
  </w:style>
  <w:style w:type="paragraph" w:styleId="40">
    <w:name w:val="toc 4"/>
    <w:next w:val="a"/>
    <w:pPr>
      <w:spacing w:after="160" w:line="264" w:lineRule="auto"/>
      <w:ind w:left="600"/>
    </w:pPr>
    <w:rPr>
      <w:rFonts w:ascii="XO Thames" w:hAnsi="XO Thames"/>
      <w:sz w:val="28"/>
    </w:rPr>
  </w:style>
  <w:style w:type="paragraph" w:customStyle="1" w:styleId="11111">
    <w:name w:val="Указатель11111"/>
    <w:basedOn w:val="a"/>
    <w:link w:val="11110"/>
    <w:qFormat/>
    <w:rPr>
      <w:rFonts w:ascii="PT Astra Serif" w:hAnsi="PT Astra Serif"/>
    </w:rPr>
  </w:style>
  <w:style w:type="paragraph" w:customStyle="1" w:styleId="411">
    <w:name w:val="Оглавление 4 Знак11"/>
    <w:link w:val="41"/>
    <w:qFormat/>
    <w:rPr>
      <w:rFonts w:ascii="XO Thames" w:hAnsi="XO Thames"/>
      <w:sz w:val="28"/>
    </w:rPr>
  </w:style>
  <w:style w:type="paragraph" w:customStyle="1" w:styleId="Contents82111">
    <w:name w:val="Contents 82111"/>
    <w:link w:val="Contents8211"/>
    <w:qFormat/>
    <w:rPr>
      <w:rFonts w:ascii="XO Thames" w:hAnsi="XO Thames"/>
      <w:sz w:val="28"/>
    </w:rPr>
  </w:style>
  <w:style w:type="paragraph" w:customStyle="1" w:styleId="Heading21111">
    <w:name w:val="Heading 21111"/>
    <w:link w:val="Heading2111"/>
    <w:qFormat/>
    <w:rPr>
      <w:rFonts w:ascii="XO Thames" w:hAnsi="XO Thames"/>
      <w:b/>
      <w:sz w:val="28"/>
    </w:rPr>
  </w:style>
  <w:style w:type="paragraph" w:customStyle="1" w:styleId="List1111">
    <w:name w:val="List1111"/>
    <w:basedOn w:val="Textbody1111"/>
    <w:link w:val="List111"/>
    <w:qFormat/>
    <w:rPr>
      <w:rFonts w:ascii="PT Astra Serif" w:hAnsi="PT Astra Serif"/>
    </w:rPr>
  </w:style>
  <w:style w:type="paragraph" w:customStyle="1" w:styleId="Heading51111">
    <w:name w:val="Heading 51111"/>
    <w:link w:val="Heading5111"/>
    <w:qFormat/>
    <w:rPr>
      <w:rFonts w:ascii="XO Thames" w:hAnsi="XO Thames"/>
      <w:b/>
      <w:sz w:val="22"/>
    </w:rPr>
  </w:style>
  <w:style w:type="paragraph" w:styleId="6">
    <w:name w:val="toc 6"/>
    <w:next w:val="a"/>
    <w:pPr>
      <w:spacing w:after="160" w:line="264" w:lineRule="auto"/>
      <w:ind w:left="1000"/>
    </w:pPr>
    <w:rPr>
      <w:rFonts w:ascii="XO Thames" w:hAnsi="XO Thames"/>
      <w:sz w:val="28"/>
    </w:rPr>
  </w:style>
  <w:style w:type="paragraph" w:customStyle="1" w:styleId="Footnote2111">
    <w:name w:val="Footnote2111"/>
    <w:link w:val="Footnote211"/>
    <w:qFormat/>
    <w:rPr>
      <w:rFonts w:ascii="XO Thames" w:hAnsi="XO Thames"/>
      <w:sz w:val="22"/>
    </w:rPr>
  </w:style>
  <w:style w:type="paragraph" w:customStyle="1" w:styleId="Contents13111">
    <w:name w:val="Contents 13111"/>
    <w:link w:val="Contents1311"/>
    <w:qFormat/>
    <w:rPr>
      <w:rFonts w:ascii="XO Thames" w:hAnsi="XO Thames"/>
      <w:b/>
      <w:sz w:val="28"/>
    </w:rPr>
  </w:style>
  <w:style w:type="paragraph" w:customStyle="1" w:styleId="Footnote111">
    <w:name w:val="Footnote111"/>
    <w:link w:val="Footnote1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811">
    <w:name w:val="Оглавление 8 Знак11"/>
    <w:link w:val="81"/>
    <w:qFormat/>
    <w:rPr>
      <w:rFonts w:ascii="XO Thames" w:hAnsi="XO Thames"/>
      <w:sz w:val="28"/>
    </w:rPr>
  </w:style>
  <w:style w:type="paragraph" w:styleId="7">
    <w:name w:val="toc 7"/>
    <w:next w:val="a"/>
    <w:pPr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2110">
    <w:name w:val="Заголовок 2 Знак11"/>
    <w:link w:val="210"/>
    <w:qFormat/>
    <w:rPr>
      <w:rFonts w:ascii="XO Thames" w:hAnsi="XO Thames"/>
      <w:b/>
      <w:sz w:val="28"/>
    </w:rPr>
  </w:style>
  <w:style w:type="paragraph" w:customStyle="1" w:styleId="7111">
    <w:name w:val="Колонтитул7111"/>
    <w:link w:val="711"/>
    <w:qFormat/>
    <w:rPr>
      <w:rFonts w:ascii="XO Thames" w:hAnsi="XO Thames"/>
    </w:rPr>
  </w:style>
  <w:style w:type="paragraph" w:customStyle="1" w:styleId="HeaderandFooter711">
    <w:name w:val="Header and Footer711"/>
    <w:basedOn w:val="a"/>
    <w:link w:val="HeaderandFooter71"/>
    <w:qFormat/>
  </w:style>
  <w:style w:type="paragraph" w:customStyle="1" w:styleId="Footer1111">
    <w:name w:val="Footer1111"/>
    <w:link w:val="Footer111"/>
    <w:qFormat/>
  </w:style>
  <w:style w:type="paragraph" w:customStyle="1" w:styleId="111110">
    <w:name w:val="Название объекта11111"/>
    <w:link w:val="11112"/>
    <w:qFormat/>
    <w:rPr>
      <w:rFonts w:ascii="PT Astra Serif" w:hAnsi="PT Astra Serif"/>
      <w:i/>
      <w:sz w:val="24"/>
    </w:rPr>
  </w:style>
  <w:style w:type="paragraph" w:customStyle="1" w:styleId="52111">
    <w:name w:val="Заголовок 5 Знак2111"/>
    <w:link w:val="5211"/>
    <w:qFormat/>
    <w:rPr>
      <w:rFonts w:ascii="XO Thames" w:hAnsi="XO Thames"/>
      <w:b/>
      <w:sz w:val="22"/>
    </w:rPr>
  </w:style>
  <w:style w:type="paragraph" w:customStyle="1" w:styleId="Firstlineindent1111">
    <w:name w:val="First line indent1111"/>
    <w:link w:val="Firstlineindent111"/>
    <w:qFormat/>
    <w:rPr>
      <w:rFonts w:ascii="PT Astra Serif" w:hAnsi="PT Astra Serif"/>
      <w:sz w:val="21"/>
    </w:rPr>
  </w:style>
  <w:style w:type="paragraph" w:customStyle="1" w:styleId="HeaderandFooter1">
    <w:name w:val="Header and Footer1"/>
    <w:link w:val="HeaderandFooter"/>
    <w:qFormat/>
    <w:pPr>
      <w:jc w:val="both"/>
    </w:pPr>
    <w:rPr>
      <w:rFonts w:ascii="XO Thames" w:hAnsi="XO Thames"/>
    </w:rPr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customStyle="1" w:styleId="HeaderandFooter6">
    <w:name w:val="Header and Footer6"/>
    <w:basedOn w:val="a"/>
    <w:qFormat/>
  </w:style>
  <w:style w:type="paragraph" w:customStyle="1" w:styleId="HeaderandFooter7">
    <w:name w:val="Header and Footer7"/>
    <w:basedOn w:val="a"/>
    <w:qFormat/>
  </w:style>
  <w:style w:type="paragraph" w:customStyle="1" w:styleId="HeaderandFooter14">
    <w:name w:val="Header and Footer14"/>
    <w:basedOn w:val="a"/>
    <w:qFormat/>
  </w:style>
  <w:style w:type="paragraph" w:customStyle="1" w:styleId="HeaderandFooter15">
    <w:name w:val="Header and Footer15"/>
    <w:basedOn w:val="a"/>
    <w:qFormat/>
  </w:style>
  <w:style w:type="paragraph" w:customStyle="1" w:styleId="HeaderandFooter16">
    <w:name w:val="Header and Footer16"/>
    <w:basedOn w:val="a"/>
    <w:qFormat/>
  </w:style>
  <w:style w:type="paragraph" w:customStyle="1" w:styleId="HeaderandFooter17">
    <w:name w:val="Header and Footer17"/>
    <w:basedOn w:val="a"/>
    <w:qFormat/>
  </w:style>
  <w:style w:type="paragraph" w:customStyle="1" w:styleId="HeaderandFooter18">
    <w:name w:val="Header and Footer18"/>
    <w:basedOn w:val="a"/>
    <w:qFormat/>
  </w:style>
  <w:style w:type="paragraph" w:customStyle="1" w:styleId="HeaderandFooter19">
    <w:name w:val="Header and Footer19"/>
    <w:basedOn w:val="a"/>
    <w:qFormat/>
  </w:style>
  <w:style w:type="paragraph" w:customStyle="1" w:styleId="HeaderandFooter20">
    <w:name w:val="Header and Footer20"/>
    <w:basedOn w:val="a"/>
    <w:qFormat/>
  </w:style>
  <w:style w:type="paragraph" w:customStyle="1" w:styleId="HeaderandFooter21">
    <w:name w:val="Header and Footer21"/>
    <w:basedOn w:val="a"/>
    <w:qFormat/>
  </w:style>
  <w:style w:type="paragraph" w:styleId="aa">
    <w:name w:val="footer"/>
    <w:basedOn w:val="a"/>
    <w:pPr>
      <w:tabs>
        <w:tab w:val="center" w:pos="4677"/>
        <w:tab w:val="right" w:pos="9355"/>
      </w:tabs>
      <w:spacing w:after="0"/>
    </w:pPr>
  </w:style>
  <w:style w:type="paragraph" w:customStyle="1" w:styleId="Title1111">
    <w:name w:val="Title1111"/>
    <w:link w:val="Title111"/>
    <w:qFormat/>
    <w:rPr>
      <w:rFonts w:ascii="XO Thames" w:hAnsi="XO Thames"/>
      <w:b/>
      <w:caps/>
      <w:sz w:val="40"/>
    </w:rPr>
  </w:style>
  <w:style w:type="paragraph" w:customStyle="1" w:styleId="Caption11">
    <w:name w:val="Caption11"/>
    <w:link w:val="Caption1"/>
    <w:qFormat/>
    <w:rPr>
      <w:rFonts w:ascii="PT Astra Serif" w:hAnsi="PT Astra Serif"/>
      <w:i/>
      <w:sz w:val="24"/>
    </w:rPr>
  </w:style>
  <w:style w:type="paragraph" w:customStyle="1" w:styleId="Contents111111">
    <w:name w:val="Contents 111111"/>
    <w:link w:val="Contents11111"/>
    <w:qFormat/>
    <w:rPr>
      <w:rFonts w:ascii="XO Thames" w:hAnsi="XO Thames"/>
      <w:b/>
      <w:sz w:val="28"/>
    </w:rPr>
  </w:style>
  <w:style w:type="paragraph" w:customStyle="1" w:styleId="1121112">
    <w:name w:val="Указатель1121112"/>
    <w:basedOn w:val="a"/>
    <w:link w:val="112111"/>
    <w:qFormat/>
    <w:rPr>
      <w:rFonts w:ascii="PT Astra Serif" w:hAnsi="PT Astra Serif"/>
    </w:rPr>
  </w:style>
  <w:style w:type="paragraph" w:customStyle="1" w:styleId="Title11">
    <w:name w:val="Title11"/>
    <w:link w:val="Title1"/>
    <w:qFormat/>
    <w:rPr>
      <w:rFonts w:ascii="XO Thames" w:hAnsi="XO Thames"/>
      <w:b/>
      <w:caps/>
      <w:sz w:val="40"/>
    </w:rPr>
  </w:style>
  <w:style w:type="paragraph" w:customStyle="1" w:styleId="11113">
    <w:name w:val="Просмотренная гиперссылка1111"/>
    <w:link w:val="1110"/>
    <w:qFormat/>
    <w:rPr>
      <w:color w:val="800000"/>
      <w:u w:val="single"/>
    </w:rPr>
  </w:style>
  <w:style w:type="paragraph" w:customStyle="1" w:styleId="13">
    <w:name w:val="Содержимое врезки1"/>
    <w:basedOn w:val="a"/>
    <w:link w:val="a3"/>
    <w:qFormat/>
  </w:style>
  <w:style w:type="paragraph" w:customStyle="1" w:styleId="Textbody2">
    <w:name w:val="Text body2"/>
    <w:link w:val="Textbody"/>
    <w:qFormat/>
  </w:style>
  <w:style w:type="paragraph" w:customStyle="1" w:styleId="11122">
    <w:name w:val="Заголовок11122"/>
    <w:basedOn w:val="a"/>
    <w:next w:val="a6"/>
    <w:link w:val="1112"/>
    <w:qFormat/>
    <w:pPr>
      <w:keepNext/>
      <w:spacing w:before="240" w:after="120"/>
    </w:pPr>
    <w:rPr>
      <w:rFonts w:ascii="PT Astra Serif" w:hAnsi="PT Astra Serif"/>
    </w:rPr>
  </w:style>
  <w:style w:type="paragraph" w:customStyle="1" w:styleId="DefaultParagraphFont1111">
    <w:name w:val="Default Paragraph Font1111"/>
    <w:link w:val="DefaultParagraphFont111"/>
    <w:qFormat/>
  </w:style>
  <w:style w:type="paragraph" w:customStyle="1" w:styleId="4110">
    <w:name w:val="Заголовок 4 Знак11"/>
    <w:link w:val="410"/>
    <w:qFormat/>
    <w:rPr>
      <w:rFonts w:ascii="XO Thames" w:hAnsi="XO Thames"/>
      <w:b/>
      <w:sz w:val="24"/>
    </w:rPr>
  </w:style>
  <w:style w:type="paragraph" w:customStyle="1" w:styleId="HeaderandFooter131">
    <w:name w:val="Header and Footer131"/>
    <w:basedOn w:val="a"/>
    <w:link w:val="HeaderandFooter13"/>
    <w:qFormat/>
  </w:style>
  <w:style w:type="paragraph" w:customStyle="1" w:styleId="21111">
    <w:name w:val="Основной шрифт абзаца21111"/>
    <w:link w:val="2111"/>
    <w:qFormat/>
    <w:pPr>
      <w:spacing w:after="160" w:line="264" w:lineRule="auto"/>
    </w:pPr>
    <w:rPr>
      <w:rFonts w:ascii="Calibri" w:hAnsi="Calibri"/>
      <w:sz w:val="22"/>
    </w:rPr>
  </w:style>
  <w:style w:type="paragraph" w:customStyle="1" w:styleId="112">
    <w:name w:val="Основной текст Знак11"/>
    <w:basedOn w:val="1111c"/>
    <w:link w:val="14"/>
    <w:qFormat/>
  </w:style>
  <w:style w:type="paragraph" w:customStyle="1" w:styleId="Contents312111">
    <w:name w:val="Contents 312111"/>
    <w:link w:val="Contents31211"/>
    <w:qFormat/>
    <w:rPr>
      <w:rFonts w:ascii="XO Thames" w:hAnsi="XO Thames"/>
      <w:sz w:val="28"/>
    </w:rPr>
  </w:style>
  <w:style w:type="paragraph" w:customStyle="1" w:styleId="Contents2111">
    <w:name w:val="Contents 2111"/>
    <w:link w:val="Contents211"/>
    <w:qFormat/>
    <w:rPr>
      <w:rFonts w:ascii="XO Thames" w:hAnsi="XO Thames"/>
      <w:sz w:val="28"/>
    </w:rPr>
  </w:style>
  <w:style w:type="paragraph" w:customStyle="1" w:styleId="Textbody2111">
    <w:name w:val="Text body2111"/>
    <w:link w:val="Textbody211"/>
    <w:qFormat/>
  </w:style>
  <w:style w:type="paragraph" w:customStyle="1" w:styleId="311">
    <w:name w:val="Заголовок 3 Знак11"/>
    <w:link w:val="31"/>
    <w:qFormat/>
    <w:rPr>
      <w:rFonts w:ascii="XO Thames" w:hAnsi="XO Thames"/>
      <w:b/>
      <w:sz w:val="26"/>
    </w:rPr>
  </w:style>
  <w:style w:type="paragraph" w:customStyle="1" w:styleId="111111">
    <w:name w:val="Верхний колонтитул11111"/>
    <w:basedOn w:val="7111"/>
    <w:link w:val="11114"/>
    <w:qFormat/>
  </w:style>
  <w:style w:type="paragraph" w:customStyle="1" w:styleId="Header1111">
    <w:name w:val="Header1111"/>
    <w:basedOn w:val="111118"/>
    <w:link w:val="Header111"/>
    <w:qFormat/>
  </w:style>
  <w:style w:type="paragraph" w:customStyle="1" w:styleId="11116">
    <w:name w:val="Символ нумерации1111"/>
    <w:link w:val="1114"/>
    <w:qFormat/>
  </w:style>
  <w:style w:type="paragraph" w:customStyle="1" w:styleId="Textbodyindent2111">
    <w:name w:val="Text body indent2111"/>
    <w:link w:val="Textbodyindent211"/>
    <w:qFormat/>
    <w:rPr>
      <w:rFonts w:ascii="PT Astra Serif" w:hAnsi="PT Astra Serif"/>
      <w:sz w:val="21"/>
    </w:rPr>
  </w:style>
  <w:style w:type="paragraph" w:customStyle="1" w:styleId="311111">
    <w:name w:val="Заголовок 311111"/>
    <w:link w:val="31111"/>
    <w:qFormat/>
    <w:rPr>
      <w:rFonts w:ascii="XO Thames" w:hAnsi="XO Thames"/>
      <w:b/>
      <w:sz w:val="26"/>
    </w:rPr>
  </w:style>
  <w:style w:type="paragraph" w:customStyle="1" w:styleId="HeaderandFooter611">
    <w:name w:val="Header and Footer611"/>
    <w:basedOn w:val="a"/>
    <w:link w:val="HeaderandFooter61"/>
    <w:qFormat/>
  </w:style>
  <w:style w:type="paragraph" w:customStyle="1" w:styleId="Contents42111">
    <w:name w:val="Contents 42111"/>
    <w:link w:val="Contents4211"/>
    <w:qFormat/>
    <w:rPr>
      <w:rFonts w:ascii="XO Thames" w:hAnsi="XO Thames"/>
      <w:sz w:val="28"/>
    </w:rPr>
  </w:style>
  <w:style w:type="paragraph" w:customStyle="1" w:styleId="DefaultParagraphFont11">
    <w:name w:val="Default Paragraph Font11"/>
    <w:link w:val="DefaultParagraphFont1"/>
    <w:qFormat/>
  </w:style>
  <w:style w:type="paragraph" w:customStyle="1" w:styleId="11211111">
    <w:name w:val="Указатель11211111"/>
    <w:basedOn w:val="a"/>
    <w:link w:val="1121111"/>
    <w:qFormat/>
    <w:rPr>
      <w:rFonts w:ascii="PT Astra Serif" w:hAnsi="PT Astra Serif"/>
    </w:rPr>
  </w:style>
  <w:style w:type="paragraph" w:customStyle="1" w:styleId="2112">
    <w:name w:val="Оглавление 2 Знак11"/>
    <w:link w:val="212"/>
    <w:qFormat/>
    <w:rPr>
      <w:rFonts w:ascii="XO Thames" w:hAnsi="XO Thames"/>
      <w:sz w:val="28"/>
    </w:rPr>
  </w:style>
  <w:style w:type="paragraph" w:customStyle="1" w:styleId="1111110">
    <w:name w:val="Обычный111111"/>
    <w:link w:val="111112"/>
    <w:qFormat/>
    <w:pPr>
      <w:spacing w:after="160" w:line="264" w:lineRule="auto"/>
    </w:pPr>
    <w:rPr>
      <w:sz w:val="28"/>
    </w:rPr>
  </w:style>
  <w:style w:type="paragraph" w:customStyle="1" w:styleId="3111">
    <w:name w:val="Указатель3111"/>
    <w:basedOn w:val="a"/>
    <w:link w:val="3110"/>
    <w:qFormat/>
    <w:rPr>
      <w:rFonts w:ascii="PT Astra Serif" w:hAnsi="PT Astra Serif"/>
    </w:rPr>
  </w:style>
  <w:style w:type="paragraph" w:customStyle="1" w:styleId="511111">
    <w:name w:val="Заголовок 511111"/>
    <w:link w:val="51111"/>
    <w:qFormat/>
    <w:rPr>
      <w:rFonts w:ascii="XO Thames" w:hAnsi="XO Thames"/>
      <w:b/>
    </w:rPr>
  </w:style>
  <w:style w:type="paragraph" w:customStyle="1" w:styleId="Contents4111">
    <w:name w:val="Contents 4111"/>
    <w:link w:val="Contents411"/>
    <w:qFormat/>
    <w:rPr>
      <w:rFonts w:ascii="XO Thames" w:hAnsi="XO Thames"/>
      <w:sz w:val="28"/>
    </w:rPr>
  </w:style>
  <w:style w:type="paragraph" w:customStyle="1" w:styleId="12111">
    <w:name w:val="Гиперссылка12111"/>
    <w:link w:val="1211"/>
    <w:qFormat/>
    <w:rPr>
      <w:rFonts w:ascii="Calibri" w:hAnsi="Calibri"/>
      <w:color w:val="0000FF"/>
      <w:sz w:val="22"/>
      <w:u w:val="single"/>
    </w:rPr>
  </w:style>
  <w:style w:type="paragraph" w:customStyle="1" w:styleId="Contents73111">
    <w:name w:val="Contents 73111"/>
    <w:link w:val="Contents7311"/>
    <w:qFormat/>
    <w:rPr>
      <w:rFonts w:ascii="XO Thames" w:hAnsi="XO Thames"/>
      <w:sz w:val="28"/>
    </w:rPr>
  </w:style>
  <w:style w:type="paragraph" w:customStyle="1" w:styleId="1115">
    <w:name w:val="Содержимое врезки111"/>
    <w:basedOn w:val="a"/>
    <w:link w:val="113"/>
    <w:qFormat/>
  </w:style>
  <w:style w:type="paragraph" w:customStyle="1" w:styleId="1111111">
    <w:name w:val="Заголовок111111"/>
    <w:basedOn w:val="a"/>
    <w:next w:val="a6"/>
    <w:link w:val="111113"/>
    <w:qFormat/>
    <w:pPr>
      <w:keepNext/>
      <w:spacing w:before="240" w:after="120"/>
    </w:pPr>
    <w:rPr>
      <w:rFonts w:ascii="PT Astra Serif" w:hAnsi="PT Astra Serif"/>
    </w:rPr>
  </w:style>
  <w:style w:type="paragraph" w:styleId="ab">
    <w:name w:val="Body Text Indent"/>
    <w:basedOn w:val="a"/>
    <w:pPr>
      <w:widowControl w:val="0"/>
      <w:spacing w:after="0"/>
      <w:ind w:firstLine="709"/>
      <w:jc w:val="both"/>
    </w:pPr>
    <w:rPr>
      <w:rFonts w:ascii="PT Astra Serif" w:hAnsi="PT Astra Serif"/>
      <w:sz w:val="21"/>
    </w:rPr>
  </w:style>
  <w:style w:type="paragraph" w:customStyle="1" w:styleId="111114">
    <w:name w:val="Подзаголовок11111"/>
    <w:link w:val="11117"/>
    <w:qFormat/>
    <w:rPr>
      <w:rFonts w:ascii="XO Thames" w:hAnsi="XO Thames"/>
      <w:i/>
      <w:sz w:val="24"/>
    </w:rPr>
  </w:style>
  <w:style w:type="paragraph" w:customStyle="1" w:styleId="Contents72">
    <w:name w:val="Contents 72"/>
    <w:link w:val="Contents71"/>
    <w:qFormat/>
    <w:rPr>
      <w:rFonts w:ascii="XO Thames" w:hAnsi="XO Thames"/>
      <w:sz w:val="28"/>
    </w:rPr>
  </w:style>
  <w:style w:type="paragraph" w:customStyle="1" w:styleId="Heading41111">
    <w:name w:val="Heading 41111"/>
    <w:link w:val="Heading4111"/>
    <w:qFormat/>
    <w:rPr>
      <w:rFonts w:ascii="XO Thames" w:hAnsi="XO Thames"/>
      <w:b/>
      <w:sz w:val="24"/>
    </w:rPr>
  </w:style>
  <w:style w:type="paragraph" w:customStyle="1" w:styleId="11118">
    <w:name w:val="Нижний колонтитул Знак1111"/>
    <w:basedOn w:val="DefaultParagraphFont1111"/>
    <w:link w:val="1116"/>
    <w:qFormat/>
    <w:rPr>
      <w:sz w:val="28"/>
    </w:rPr>
  </w:style>
  <w:style w:type="paragraph" w:customStyle="1" w:styleId="121110">
    <w:name w:val="Заголовок12111"/>
    <w:link w:val="12110"/>
    <w:qFormat/>
    <w:rPr>
      <w:rFonts w:ascii="XO Thames" w:hAnsi="XO Thames"/>
      <w:b/>
      <w:caps/>
      <w:sz w:val="40"/>
    </w:rPr>
  </w:style>
  <w:style w:type="paragraph" w:customStyle="1" w:styleId="Heading312">
    <w:name w:val="Heading 312"/>
    <w:link w:val="Heading311"/>
    <w:qFormat/>
    <w:rPr>
      <w:rFonts w:ascii="XO Thames" w:hAnsi="XO Thames"/>
      <w:b/>
      <w:sz w:val="26"/>
    </w:rPr>
  </w:style>
  <w:style w:type="paragraph" w:customStyle="1" w:styleId="1117">
    <w:name w:val="Основной шрифт абзаца111"/>
    <w:link w:val="114"/>
    <w:qFormat/>
  </w:style>
  <w:style w:type="paragraph" w:customStyle="1" w:styleId="HeaderandFooter91">
    <w:name w:val="Header and Footer91"/>
    <w:basedOn w:val="a"/>
    <w:link w:val="HeaderandFooter9"/>
    <w:qFormat/>
  </w:style>
  <w:style w:type="paragraph" w:customStyle="1" w:styleId="Contents3111">
    <w:name w:val="Contents 3111"/>
    <w:link w:val="Contents311"/>
    <w:qFormat/>
    <w:rPr>
      <w:rFonts w:ascii="XO Thames" w:hAnsi="XO Thames"/>
      <w:sz w:val="28"/>
    </w:rPr>
  </w:style>
  <w:style w:type="paragraph" w:customStyle="1" w:styleId="11119">
    <w:name w:val="Заголовок1111"/>
    <w:basedOn w:val="a"/>
    <w:next w:val="a6"/>
    <w:link w:val="1118"/>
    <w:qFormat/>
    <w:pPr>
      <w:keepNext/>
      <w:spacing w:before="240" w:after="120"/>
    </w:pPr>
    <w:rPr>
      <w:rFonts w:ascii="PT Astra Serif" w:hAnsi="PT Astra Serif"/>
    </w:rPr>
  </w:style>
  <w:style w:type="paragraph" w:customStyle="1" w:styleId="911">
    <w:name w:val="Оглавление 9 Знак11"/>
    <w:link w:val="91"/>
    <w:qFormat/>
    <w:rPr>
      <w:rFonts w:ascii="XO Thames" w:hAnsi="XO Thames"/>
      <w:sz w:val="28"/>
    </w:rPr>
  </w:style>
  <w:style w:type="paragraph" w:customStyle="1" w:styleId="Contents211111">
    <w:name w:val="Contents 211111"/>
    <w:link w:val="Contents21111"/>
    <w:qFormat/>
    <w:rPr>
      <w:rFonts w:ascii="XO Thames" w:hAnsi="XO Thames"/>
      <w:sz w:val="28"/>
    </w:rPr>
  </w:style>
  <w:style w:type="paragraph" w:customStyle="1" w:styleId="1111a">
    <w:name w:val="Гиперссылка1111"/>
    <w:link w:val="1119"/>
    <w:qFormat/>
    <w:rPr>
      <w:color w:val="0000FF"/>
      <w:u w:val="single"/>
    </w:rPr>
  </w:style>
  <w:style w:type="paragraph" w:customStyle="1" w:styleId="121111">
    <w:name w:val="Обычный12111"/>
    <w:link w:val="12112"/>
    <w:qFormat/>
    <w:rPr>
      <w:sz w:val="28"/>
    </w:rPr>
  </w:style>
  <w:style w:type="paragraph" w:customStyle="1" w:styleId="115">
    <w:name w:val="Нижний колонтитул Знак11"/>
    <w:basedOn w:val="1111c"/>
    <w:link w:val="15"/>
    <w:qFormat/>
  </w:style>
  <w:style w:type="paragraph" w:customStyle="1" w:styleId="121112">
    <w:name w:val="Основной шрифт абзаца12111"/>
    <w:link w:val="12113"/>
    <w:qFormat/>
    <w:rPr>
      <w:rFonts w:ascii="Calibri" w:hAnsi="Calibri"/>
      <w:sz w:val="22"/>
    </w:rPr>
  </w:style>
  <w:style w:type="paragraph" w:customStyle="1" w:styleId="5111110">
    <w:name w:val="Заголовок 5 Знак11111"/>
    <w:link w:val="511110"/>
    <w:qFormat/>
    <w:pPr>
      <w:spacing w:after="160" w:line="264" w:lineRule="auto"/>
    </w:pPr>
    <w:rPr>
      <w:rFonts w:ascii="XO Thames" w:hAnsi="XO Thames"/>
      <w:b/>
      <w:sz w:val="22"/>
    </w:rPr>
  </w:style>
  <w:style w:type="paragraph" w:customStyle="1" w:styleId="1111112">
    <w:name w:val="Гиперссылка111111"/>
    <w:link w:val="111115"/>
    <w:qFormat/>
    <w:pPr>
      <w:spacing w:after="160" w:line="264" w:lineRule="auto"/>
    </w:pPr>
    <w:rPr>
      <w:rFonts w:ascii="Calibri" w:hAnsi="Calibri"/>
      <w:color w:val="0000FF"/>
      <w:sz w:val="22"/>
      <w:u w:val="single"/>
    </w:rPr>
  </w:style>
  <w:style w:type="paragraph" w:customStyle="1" w:styleId="Heading211">
    <w:name w:val="Heading 211"/>
    <w:link w:val="Heading21"/>
    <w:qFormat/>
    <w:rPr>
      <w:rFonts w:ascii="XO Thames" w:hAnsi="XO Thames"/>
      <w:b/>
      <w:sz w:val="28"/>
    </w:rPr>
  </w:style>
  <w:style w:type="paragraph" w:customStyle="1" w:styleId="511">
    <w:name w:val="Оглавление 5 Знак11"/>
    <w:link w:val="51"/>
    <w:qFormat/>
    <w:rPr>
      <w:rFonts w:ascii="XO Thames" w:hAnsi="XO Thames"/>
      <w:sz w:val="28"/>
    </w:rPr>
  </w:style>
  <w:style w:type="paragraph" w:customStyle="1" w:styleId="Heading111">
    <w:name w:val="Heading 111"/>
    <w:link w:val="Heading11"/>
    <w:qFormat/>
    <w:rPr>
      <w:rFonts w:ascii="XO Thames" w:hAnsi="XO Thames"/>
      <w:b/>
      <w:sz w:val="32"/>
    </w:rPr>
  </w:style>
  <w:style w:type="paragraph" w:customStyle="1" w:styleId="VisitedInternetLink1111">
    <w:name w:val="Visited Internet Link1111"/>
    <w:link w:val="VisitedInternetLink111"/>
    <w:qFormat/>
    <w:rPr>
      <w:color w:val="800000"/>
      <w:u w:val="single"/>
    </w:rPr>
  </w:style>
  <w:style w:type="paragraph" w:customStyle="1" w:styleId="Contents52111">
    <w:name w:val="Contents 52111"/>
    <w:link w:val="Contents5211"/>
    <w:qFormat/>
    <w:rPr>
      <w:rFonts w:ascii="XO Thames" w:hAnsi="XO Thames"/>
      <w:sz w:val="28"/>
    </w:rPr>
  </w:style>
  <w:style w:type="paragraph" w:styleId="30">
    <w:name w:val="toc 3"/>
    <w:next w:val="a"/>
    <w:pPr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Contents62">
    <w:name w:val="Contents 62"/>
    <w:link w:val="Contents61"/>
    <w:qFormat/>
    <w:rPr>
      <w:rFonts w:ascii="XO Thames" w:hAnsi="XO Thames"/>
      <w:sz w:val="28"/>
    </w:rPr>
  </w:style>
  <w:style w:type="paragraph" w:customStyle="1" w:styleId="Contents22">
    <w:name w:val="Contents 22"/>
    <w:link w:val="Contents21"/>
    <w:qFormat/>
    <w:rPr>
      <w:rFonts w:ascii="XO Thames" w:hAnsi="XO Thames"/>
      <w:sz w:val="28"/>
    </w:rPr>
  </w:style>
  <w:style w:type="paragraph" w:customStyle="1" w:styleId="1111113">
    <w:name w:val="Основной шрифт абзаца111111"/>
    <w:link w:val="111116"/>
    <w:qFormat/>
    <w:pPr>
      <w:spacing w:after="160" w:line="264" w:lineRule="auto"/>
    </w:pPr>
    <w:rPr>
      <w:rFonts w:ascii="Calibri" w:hAnsi="Calibri"/>
      <w:sz w:val="22"/>
    </w:rPr>
  </w:style>
  <w:style w:type="paragraph" w:customStyle="1" w:styleId="Contents62111">
    <w:name w:val="Contents 62111"/>
    <w:link w:val="Contents6211"/>
    <w:qFormat/>
    <w:rPr>
      <w:rFonts w:ascii="XO Thames" w:hAnsi="XO Thames"/>
      <w:sz w:val="28"/>
    </w:rPr>
  </w:style>
  <w:style w:type="paragraph" w:customStyle="1" w:styleId="116">
    <w:name w:val="Основной текст с отступом Знак11"/>
    <w:basedOn w:val="1111c"/>
    <w:link w:val="16"/>
    <w:qFormat/>
    <w:rPr>
      <w:rFonts w:ascii="PT Astra Serif" w:hAnsi="PT Astra Serif"/>
      <w:sz w:val="21"/>
    </w:rPr>
  </w:style>
  <w:style w:type="paragraph" w:customStyle="1" w:styleId="Contents92111">
    <w:name w:val="Contents 92111"/>
    <w:link w:val="Contents9211"/>
    <w:qFormat/>
    <w:rPr>
      <w:rFonts w:ascii="XO Thames" w:hAnsi="XO Thames"/>
      <w:sz w:val="28"/>
    </w:rPr>
  </w:style>
  <w:style w:type="paragraph" w:customStyle="1" w:styleId="Contents811111">
    <w:name w:val="Contents 811111"/>
    <w:link w:val="Contents81111"/>
    <w:qFormat/>
    <w:rPr>
      <w:rFonts w:ascii="XO Thames" w:hAnsi="XO Thames"/>
      <w:sz w:val="28"/>
    </w:rPr>
  </w:style>
  <w:style w:type="paragraph" w:customStyle="1" w:styleId="211110">
    <w:name w:val="Абзац списка21111"/>
    <w:basedOn w:val="a"/>
    <w:link w:val="21110"/>
    <w:qFormat/>
    <w:pPr>
      <w:ind w:left="720"/>
      <w:contextualSpacing/>
    </w:pPr>
  </w:style>
  <w:style w:type="paragraph" w:customStyle="1" w:styleId="117">
    <w:name w:val="Подзаголовок Знак11"/>
    <w:link w:val="17"/>
    <w:qFormat/>
    <w:rPr>
      <w:rFonts w:ascii="XO Thames" w:hAnsi="XO Thames"/>
      <w:i/>
      <w:sz w:val="24"/>
    </w:rPr>
  </w:style>
  <w:style w:type="paragraph" w:customStyle="1" w:styleId="HeaderandFooter2111">
    <w:name w:val="Header and Footer2111"/>
    <w:link w:val="HeaderandFooter211"/>
    <w:qFormat/>
    <w:rPr>
      <w:rFonts w:ascii="XO Thames" w:hAnsi="XO Thames"/>
    </w:rPr>
  </w:style>
  <w:style w:type="paragraph" w:customStyle="1" w:styleId="2111110">
    <w:name w:val="Заголовок 211111"/>
    <w:link w:val="211111"/>
    <w:qFormat/>
    <w:rPr>
      <w:rFonts w:ascii="XO Thames" w:hAnsi="XO Thames"/>
      <w:b/>
      <w:sz w:val="28"/>
    </w:rPr>
  </w:style>
  <w:style w:type="paragraph" w:customStyle="1" w:styleId="Textbodyindent1111">
    <w:name w:val="Text body indent1111"/>
    <w:link w:val="Textbodyindent111"/>
    <w:qFormat/>
    <w:rPr>
      <w:rFonts w:ascii="PT Astra Serif" w:hAnsi="PT Astra Serif"/>
      <w:sz w:val="21"/>
    </w:rPr>
  </w:style>
  <w:style w:type="paragraph" w:customStyle="1" w:styleId="311110">
    <w:name w:val="Колонтитул31111"/>
    <w:basedOn w:val="a"/>
    <w:link w:val="31110"/>
    <w:qFormat/>
  </w:style>
  <w:style w:type="paragraph" w:customStyle="1" w:styleId="112112">
    <w:name w:val="Указатель112112"/>
    <w:basedOn w:val="a"/>
    <w:link w:val="11211"/>
    <w:qFormat/>
    <w:rPr>
      <w:rFonts w:ascii="PT Astra Serif" w:hAnsi="PT Astra Serif"/>
    </w:rPr>
  </w:style>
  <w:style w:type="paragraph" w:customStyle="1" w:styleId="Contents53111">
    <w:name w:val="Contents 53111"/>
    <w:link w:val="Contents5311"/>
    <w:qFormat/>
    <w:rPr>
      <w:rFonts w:ascii="XO Thames" w:hAnsi="XO Thames"/>
      <w:sz w:val="28"/>
    </w:rPr>
  </w:style>
  <w:style w:type="paragraph" w:customStyle="1" w:styleId="1120">
    <w:name w:val="Заголовок112"/>
    <w:basedOn w:val="a"/>
    <w:next w:val="a6"/>
    <w:link w:val="118"/>
    <w:qFormat/>
    <w:pPr>
      <w:keepNext/>
      <w:spacing w:before="240" w:after="120"/>
    </w:pPr>
    <w:rPr>
      <w:rFonts w:ascii="PT Astra Serif" w:hAnsi="PT Astra Serif"/>
    </w:rPr>
  </w:style>
  <w:style w:type="paragraph" w:customStyle="1" w:styleId="111117">
    <w:name w:val="Список11111"/>
    <w:basedOn w:val="Textbody2111"/>
    <w:link w:val="1111b"/>
    <w:qFormat/>
    <w:rPr>
      <w:rFonts w:ascii="PT Astra Serif" w:hAnsi="PT Astra Serif"/>
    </w:rPr>
  </w:style>
  <w:style w:type="paragraph" w:customStyle="1" w:styleId="HeaderandFooter411">
    <w:name w:val="Header and Footer411"/>
    <w:basedOn w:val="a"/>
    <w:link w:val="HeaderandFooter41"/>
    <w:qFormat/>
  </w:style>
  <w:style w:type="paragraph" w:customStyle="1" w:styleId="Footnote11111">
    <w:name w:val="Footnote11111"/>
    <w:link w:val="Footnote1111"/>
    <w:qFormat/>
    <w:pPr>
      <w:spacing w:after="160" w:line="264" w:lineRule="auto"/>
      <w:ind w:firstLine="851"/>
      <w:jc w:val="both"/>
    </w:pPr>
    <w:rPr>
      <w:rFonts w:ascii="XO Thames" w:hAnsi="XO Thames"/>
      <w:sz w:val="22"/>
    </w:rPr>
  </w:style>
  <w:style w:type="paragraph" w:customStyle="1" w:styleId="611">
    <w:name w:val="Оглавление 6 Знак11"/>
    <w:link w:val="61"/>
    <w:qFormat/>
    <w:rPr>
      <w:rFonts w:ascii="XO Thames" w:hAnsi="XO Thames"/>
      <w:sz w:val="28"/>
    </w:rPr>
  </w:style>
  <w:style w:type="paragraph" w:customStyle="1" w:styleId="120">
    <w:name w:val="Указатель12"/>
    <w:basedOn w:val="a"/>
    <w:link w:val="18"/>
    <w:qFormat/>
    <w:rPr>
      <w:rFonts w:ascii="PT Astra Serif" w:hAnsi="PT Astra Serif"/>
    </w:rPr>
  </w:style>
  <w:style w:type="paragraph" w:customStyle="1" w:styleId="111a">
    <w:name w:val="Указатель111"/>
    <w:basedOn w:val="a"/>
    <w:link w:val="119"/>
    <w:qFormat/>
    <w:rPr>
      <w:rFonts w:ascii="PT Astra Serif" w:hAnsi="PT Astra Serif"/>
    </w:rPr>
  </w:style>
  <w:style w:type="paragraph" w:customStyle="1" w:styleId="Contents511111">
    <w:name w:val="Contents 511111"/>
    <w:link w:val="Contents51111"/>
    <w:qFormat/>
    <w:rPr>
      <w:rFonts w:ascii="XO Thames" w:hAnsi="XO Thames"/>
      <w:sz w:val="28"/>
    </w:rPr>
  </w:style>
  <w:style w:type="paragraph" w:customStyle="1" w:styleId="HeaderandFooter121">
    <w:name w:val="Header and Footer121"/>
    <w:basedOn w:val="a"/>
    <w:link w:val="HeaderandFooter12"/>
    <w:qFormat/>
  </w:style>
  <w:style w:type="paragraph" w:customStyle="1" w:styleId="Header11">
    <w:name w:val="Header11"/>
    <w:basedOn w:val="111118"/>
    <w:link w:val="Header1"/>
    <w:qFormat/>
  </w:style>
  <w:style w:type="paragraph" w:customStyle="1" w:styleId="Internetlink1">
    <w:name w:val="Internet link1"/>
    <w:link w:val="Internetlink"/>
    <w:qFormat/>
    <w:rPr>
      <w:color w:val="0000FF"/>
      <w:u w:val="single"/>
    </w:rPr>
  </w:style>
  <w:style w:type="paragraph" w:customStyle="1" w:styleId="111212">
    <w:name w:val="Заголовок111212"/>
    <w:basedOn w:val="a"/>
    <w:next w:val="a6"/>
    <w:link w:val="11121"/>
    <w:qFormat/>
    <w:pPr>
      <w:keepNext/>
      <w:spacing w:before="240" w:after="120"/>
    </w:pPr>
    <w:rPr>
      <w:rFonts w:ascii="PT Astra Serif" w:hAnsi="PT Astra Serif"/>
    </w:rPr>
  </w:style>
  <w:style w:type="paragraph" w:customStyle="1" w:styleId="Footnote21">
    <w:name w:val="Footnote21"/>
    <w:link w:val="Footnote2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HeaderandFooter81">
    <w:name w:val="Header and Footer81"/>
    <w:basedOn w:val="a"/>
    <w:link w:val="HeaderandFooter8"/>
    <w:qFormat/>
  </w:style>
  <w:style w:type="paragraph" w:customStyle="1" w:styleId="Internetlink2">
    <w:name w:val="Internet link2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2111111">
    <w:name w:val="Гиперссылка211111"/>
    <w:link w:val="211112"/>
    <w:qFormat/>
    <w:pPr>
      <w:spacing w:after="160" w:line="264" w:lineRule="auto"/>
    </w:pPr>
    <w:rPr>
      <w:rFonts w:ascii="Calibri" w:hAnsi="Calibri"/>
      <w:color w:val="0000FF"/>
      <w:sz w:val="22"/>
      <w:u w:val="single"/>
    </w:rPr>
  </w:style>
  <w:style w:type="paragraph" w:styleId="1d">
    <w:name w:val="toc 1"/>
    <w:next w:val="a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121">
    <w:name w:val="Заголовок12"/>
    <w:basedOn w:val="a"/>
    <w:next w:val="a6"/>
    <w:link w:val="19"/>
    <w:qFormat/>
    <w:pPr>
      <w:keepNext/>
      <w:spacing w:before="240" w:after="120"/>
    </w:pPr>
    <w:rPr>
      <w:rFonts w:ascii="PT Astra Serif" w:hAnsi="PT Astra Serif"/>
    </w:rPr>
  </w:style>
  <w:style w:type="paragraph" w:customStyle="1" w:styleId="HeaderandFooter511">
    <w:name w:val="Header and Footer511"/>
    <w:basedOn w:val="a"/>
    <w:link w:val="HeaderandFooter51"/>
    <w:qFormat/>
  </w:style>
  <w:style w:type="paragraph" w:customStyle="1" w:styleId="Footer12">
    <w:name w:val="Footer12"/>
    <w:link w:val="Footer11"/>
    <w:qFormat/>
  </w:style>
  <w:style w:type="paragraph" w:customStyle="1" w:styleId="Contents61111">
    <w:name w:val="Contents 61111"/>
    <w:link w:val="Contents6111"/>
    <w:qFormat/>
    <w:rPr>
      <w:rFonts w:ascii="XO Thames" w:hAnsi="XO Thames"/>
      <w:sz w:val="28"/>
    </w:rPr>
  </w:style>
  <w:style w:type="paragraph" w:customStyle="1" w:styleId="1112112">
    <w:name w:val="Заголовок1112112"/>
    <w:basedOn w:val="a"/>
    <w:next w:val="a6"/>
    <w:link w:val="111211"/>
    <w:qFormat/>
    <w:pPr>
      <w:keepNext/>
      <w:spacing w:before="240" w:after="120"/>
    </w:pPr>
    <w:rPr>
      <w:rFonts w:ascii="PT Astra Serif" w:hAnsi="PT Astra Serif"/>
    </w:rPr>
  </w:style>
  <w:style w:type="paragraph" w:styleId="ac">
    <w:name w:val="header"/>
    <w:basedOn w:val="111118"/>
  </w:style>
  <w:style w:type="paragraph" w:customStyle="1" w:styleId="411111">
    <w:name w:val="Заголовок 411111"/>
    <w:link w:val="41111"/>
    <w:qFormat/>
    <w:rPr>
      <w:rFonts w:ascii="XO Thames" w:hAnsi="XO Thames"/>
      <w:b/>
      <w:sz w:val="24"/>
    </w:rPr>
  </w:style>
  <w:style w:type="paragraph" w:styleId="9">
    <w:name w:val="toc 9"/>
    <w:next w:val="a"/>
    <w:pPr>
      <w:spacing w:after="160" w:line="264" w:lineRule="auto"/>
      <w:ind w:left="1600"/>
    </w:pPr>
    <w:rPr>
      <w:rFonts w:ascii="XO Thames" w:hAnsi="XO Thames"/>
      <w:sz w:val="28"/>
    </w:rPr>
  </w:style>
  <w:style w:type="paragraph" w:customStyle="1" w:styleId="Contents42">
    <w:name w:val="Contents 42"/>
    <w:link w:val="Contents41"/>
    <w:qFormat/>
    <w:rPr>
      <w:rFonts w:ascii="XO Thames" w:hAnsi="XO Thames"/>
      <w:sz w:val="28"/>
    </w:rPr>
  </w:style>
  <w:style w:type="paragraph" w:customStyle="1" w:styleId="Contents711111">
    <w:name w:val="Contents 711111"/>
    <w:link w:val="Contents71111"/>
    <w:qFormat/>
    <w:rPr>
      <w:rFonts w:ascii="XO Thames" w:hAnsi="XO Thames"/>
      <w:sz w:val="28"/>
    </w:rPr>
  </w:style>
  <w:style w:type="paragraph" w:customStyle="1" w:styleId="Contents82">
    <w:name w:val="Contents 82"/>
    <w:link w:val="Contents8"/>
    <w:qFormat/>
    <w:rPr>
      <w:rFonts w:ascii="XO Thames" w:hAnsi="XO Thames"/>
      <w:sz w:val="28"/>
    </w:rPr>
  </w:style>
  <w:style w:type="paragraph" w:customStyle="1" w:styleId="111118">
    <w:name w:val="Колонтитул11111"/>
    <w:link w:val="11115"/>
    <w:qFormat/>
    <w:pPr>
      <w:spacing w:after="160"/>
      <w:jc w:val="both"/>
    </w:pPr>
    <w:rPr>
      <w:rFonts w:ascii="XO Thames" w:hAnsi="XO Thames"/>
    </w:rPr>
  </w:style>
  <w:style w:type="paragraph" w:customStyle="1" w:styleId="1111c">
    <w:name w:val="Обычный1111"/>
    <w:link w:val="1113"/>
    <w:qFormat/>
    <w:rPr>
      <w:sz w:val="28"/>
    </w:rPr>
  </w:style>
  <w:style w:type="paragraph" w:customStyle="1" w:styleId="Internetlink3111">
    <w:name w:val="Internet link3111"/>
    <w:link w:val="Internetlink311"/>
    <w:qFormat/>
    <w:rPr>
      <w:rFonts w:ascii="Calibri" w:hAnsi="Calibri"/>
      <w:color w:val="0000FF"/>
      <w:sz w:val="22"/>
      <w:u w:val="single"/>
    </w:rPr>
  </w:style>
  <w:style w:type="paragraph" w:customStyle="1" w:styleId="Subtitle1111">
    <w:name w:val="Subtitle1111"/>
    <w:link w:val="Subtitle111"/>
    <w:qFormat/>
    <w:rPr>
      <w:rFonts w:ascii="XO Thames" w:hAnsi="XO Thames"/>
      <w:i/>
      <w:sz w:val="24"/>
    </w:rPr>
  </w:style>
  <w:style w:type="paragraph" w:customStyle="1" w:styleId="511112">
    <w:name w:val="Колонтитул51111"/>
    <w:basedOn w:val="a"/>
    <w:link w:val="5111"/>
    <w:qFormat/>
  </w:style>
  <w:style w:type="paragraph" w:customStyle="1" w:styleId="Contents612111">
    <w:name w:val="Contents 612111"/>
    <w:link w:val="Contents61211"/>
    <w:qFormat/>
    <w:rPr>
      <w:rFonts w:ascii="XO Thames" w:hAnsi="XO Thames"/>
      <w:sz w:val="28"/>
    </w:rPr>
  </w:style>
  <w:style w:type="paragraph" w:customStyle="1" w:styleId="11121111">
    <w:name w:val="Заголовок11121111"/>
    <w:basedOn w:val="a"/>
    <w:next w:val="a6"/>
    <w:link w:val="1112111"/>
    <w:qFormat/>
    <w:pPr>
      <w:keepNext/>
      <w:spacing w:before="240" w:after="120"/>
    </w:pPr>
    <w:rPr>
      <w:rFonts w:ascii="PT Astra Serif" w:hAnsi="PT Astra Serif"/>
    </w:rPr>
  </w:style>
  <w:style w:type="paragraph" w:styleId="8">
    <w:name w:val="toc 8"/>
    <w:next w:val="a"/>
    <w:pPr>
      <w:spacing w:after="160" w:line="264" w:lineRule="auto"/>
      <w:ind w:left="1400"/>
    </w:pPr>
    <w:rPr>
      <w:rFonts w:ascii="XO Thames" w:hAnsi="XO Thames"/>
      <w:sz w:val="28"/>
    </w:rPr>
  </w:style>
  <w:style w:type="paragraph" w:customStyle="1" w:styleId="Internetlink11111">
    <w:name w:val="Internet link11111"/>
    <w:link w:val="Internetlink1111"/>
    <w:qFormat/>
    <w:rPr>
      <w:rFonts w:ascii="Calibri" w:hAnsi="Calibri"/>
      <w:color w:val="0000FF"/>
      <w:sz w:val="22"/>
      <w:u w:val="single"/>
    </w:rPr>
  </w:style>
  <w:style w:type="paragraph" w:customStyle="1" w:styleId="VisitedInternetLink2111">
    <w:name w:val="Visited Internet Link2111"/>
    <w:link w:val="VisitedInternetLink211"/>
    <w:qFormat/>
    <w:rPr>
      <w:rFonts w:ascii="Calibri" w:hAnsi="Calibri"/>
      <w:color w:val="800000"/>
      <w:sz w:val="22"/>
      <w:u w:val="single"/>
    </w:rPr>
  </w:style>
  <w:style w:type="paragraph" w:customStyle="1" w:styleId="411110">
    <w:name w:val="Колонтитул41111"/>
    <w:basedOn w:val="a"/>
    <w:link w:val="4111"/>
    <w:qFormat/>
  </w:style>
  <w:style w:type="paragraph" w:customStyle="1" w:styleId="HeaderandFooter212">
    <w:name w:val="Header and Footer212"/>
    <w:link w:val="HeaderandFooter2"/>
    <w:qFormat/>
    <w:pPr>
      <w:jc w:val="both"/>
    </w:pPr>
    <w:rPr>
      <w:rFonts w:ascii="XO Thames" w:hAnsi="XO Thames"/>
    </w:rPr>
  </w:style>
  <w:style w:type="paragraph" w:customStyle="1" w:styleId="Subtitle11">
    <w:name w:val="Subtitle11"/>
    <w:link w:val="Subtitle1"/>
    <w:qFormat/>
    <w:rPr>
      <w:rFonts w:ascii="XO Thames" w:hAnsi="XO Thames"/>
      <w:i/>
      <w:sz w:val="24"/>
    </w:rPr>
  </w:style>
  <w:style w:type="paragraph" w:customStyle="1" w:styleId="3112">
    <w:name w:val="Оглавление 3 Знак11"/>
    <w:link w:val="310"/>
    <w:qFormat/>
    <w:rPr>
      <w:rFonts w:ascii="XO Thames" w:hAnsi="XO Thames"/>
      <w:sz w:val="28"/>
    </w:rPr>
  </w:style>
  <w:style w:type="paragraph" w:customStyle="1" w:styleId="Heading31111">
    <w:name w:val="Heading 31111"/>
    <w:link w:val="Heading3111"/>
    <w:qFormat/>
    <w:rPr>
      <w:rFonts w:ascii="XO Thames" w:hAnsi="XO Thames"/>
      <w:b/>
      <w:sz w:val="26"/>
    </w:rPr>
  </w:style>
  <w:style w:type="paragraph" w:customStyle="1" w:styleId="211113">
    <w:name w:val="Указатель21111"/>
    <w:link w:val="21112"/>
    <w:qFormat/>
    <w:rPr>
      <w:rFonts w:ascii="PT Astra Serif" w:hAnsi="PT Astra Serif"/>
    </w:rPr>
  </w:style>
  <w:style w:type="paragraph" w:customStyle="1" w:styleId="Contents83111">
    <w:name w:val="Contents 83111"/>
    <w:link w:val="Contents8311"/>
    <w:qFormat/>
    <w:rPr>
      <w:rFonts w:ascii="XO Thames" w:hAnsi="XO Thames"/>
      <w:sz w:val="28"/>
    </w:rPr>
  </w:style>
  <w:style w:type="paragraph" w:customStyle="1" w:styleId="Contents23111">
    <w:name w:val="Contents 23111"/>
    <w:link w:val="Contents2311"/>
    <w:qFormat/>
    <w:rPr>
      <w:rFonts w:ascii="XO Thames" w:hAnsi="XO Thames"/>
      <w:sz w:val="28"/>
    </w:rPr>
  </w:style>
  <w:style w:type="paragraph" w:customStyle="1" w:styleId="211114">
    <w:name w:val="Колонтитул21111"/>
    <w:basedOn w:val="a"/>
    <w:link w:val="21113"/>
    <w:qFormat/>
  </w:style>
  <w:style w:type="paragraph" w:customStyle="1" w:styleId="caption11111">
    <w:name w:val="caption11111"/>
    <w:basedOn w:val="a"/>
    <w:link w:val="caption111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Heading512">
    <w:name w:val="Heading 512"/>
    <w:link w:val="Heading511"/>
    <w:qFormat/>
    <w:rPr>
      <w:rFonts w:ascii="XO Thames" w:hAnsi="XO Thames"/>
      <w:b/>
      <w:sz w:val="22"/>
    </w:rPr>
  </w:style>
  <w:style w:type="paragraph" w:customStyle="1" w:styleId="111b">
    <w:name w:val="Заголовок 1 Знак11"/>
    <w:link w:val="11a"/>
    <w:qFormat/>
    <w:rPr>
      <w:rFonts w:ascii="XO Thames" w:hAnsi="XO Thames"/>
      <w:b/>
      <w:sz w:val="32"/>
    </w:rPr>
  </w:style>
  <w:style w:type="paragraph" w:customStyle="1" w:styleId="Textbodyindent2">
    <w:name w:val="Text body indent2"/>
    <w:link w:val="Textbodyindent1"/>
    <w:qFormat/>
    <w:rPr>
      <w:rFonts w:ascii="PT Astra Serif" w:hAnsi="PT Astra Serif"/>
      <w:sz w:val="21"/>
    </w:rPr>
  </w:style>
  <w:style w:type="paragraph" w:customStyle="1" w:styleId="3113">
    <w:name w:val="Содержимое врезки311"/>
    <w:basedOn w:val="a"/>
    <w:link w:val="312"/>
    <w:qFormat/>
  </w:style>
  <w:style w:type="paragraph" w:styleId="50">
    <w:name w:val="toc 5"/>
    <w:next w:val="a"/>
    <w:pPr>
      <w:spacing w:after="160" w:line="264" w:lineRule="auto"/>
      <w:ind w:left="800"/>
    </w:pPr>
    <w:rPr>
      <w:rFonts w:ascii="XO Thames" w:hAnsi="XO Thames"/>
      <w:sz w:val="28"/>
    </w:rPr>
  </w:style>
  <w:style w:type="paragraph" w:customStyle="1" w:styleId="22111">
    <w:name w:val="Гиперссылка22111"/>
    <w:link w:val="2211"/>
    <w:qFormat/>
    <w:rPr>
      <w:rFonts w:ascii="Calibri" w:hAnsi="Calibri"/>
      <w:color w:val="0000FF"/>
      <w:sz w:val="22"/>
      <w:u w:val="single"/>
    </w:rPr>
  </w:style>
  <w:style w:type="paragraph" w:customStyle="1" w:styleId="Textbody1111">
    <w:name w:val="Text body1111"/>
    <w:link w:val="Textbody111"/>
    <w:qFormat/>
  </w:style>
  <w:style w:type="paragraph" w:customStyle="1" w:styleId="111119">
    <w:name w:val="Абзац списка11111"/>
    <w:link w:val="1111d"/>
    <w:qFormat/>
  </w:style>
  <w:style w:type="paragraph" w:customStyle="1" w:styleId="Contents911111">
    <w:name w:val="Contents 911111"/>
    <w:link w:val="Contents91111"/>
    <w:qFormat/>
    <w:rPr>
      <w:rFonts w:ascii="XO Thames" w:hAnsi="XO Thames"/>
      <w:sz w:val="28"/>
    </w:rPr>
  </w:style>
  <w:style w:type="paragraph" w:customStyle="1" w:styleId="Contents12">
    <w:name w:val="Contents 12"/>
    <w:link w:val="Contents11"/>
    <w:qFormat/>
    <w:rPr>
      <w:rFonts w:ascii="XO Thames" w:hAnsi="XO Thames"/>
      <w:b/>
      <w:sz w:val="28"/>
    </w:rPr>
  </w:style>
  <w:style w:type="paragraph" w:customStyle="1" w:styleId="HeaderandFooter1121">
    <w:name w:val="Header and Footer1121"/>
    <w:link w:val="HeaderandFooter112"/>
    <w:qFormat/>
    <w:pPr>
      <w:jc w:val="both"/>
    </w:pPr>
    <w:rPr>
      <w:rFonts w:ascii="XO Thames" w:hAnsi="XO Thames"/>
    </w:rPr>
  </w:style>
  <w:style w:type="paragraph" w:customStyle="1" w:styleId="Contents93111">
    <w:name w:val="Contents 93111"/>
    <w:link w:val="Contents9311"/>
    <w:qFormat/>
    <w:rPr>
      <w:rFonts w:ascii="XO Thames" w:hAnsi="XO Thames"/>
      <w:sz w:val="28"/>
    </w:rPr>
  </w:style>
  <w:style w:type="paragraph" w:customStyle="1" w:styleId="Contents92">
    <w:name w:val="Contents 92"/>
    <w:link w:val="Contents91"/>
    <w:qFormat/>
    <w:rPr>
      <w:rFonts w:ascii="XO Thames" w:hAnsi="XO Thames"/>
      <w:sz w:val="28"/>
    </w:rPr>
  </w:style>
  <w:style w:type="paragraph" w:customStyle="1" w:styleId="HeaderandFooter11111">
    <w:name w:val="Header and Footer11111"/>
    <w:basedOn w:val="a"/>
    <w:link w:val="HeaderandFooter1111"/>
    <w:qFormat/>
  </w:style>
  <w:style w:type="paragraph" w:customStyle="1" w:styleId="Contents32">
    <w:name w:val="Contents 32"/>
    <w:link w:val="Contents31"/>
    <w:qFormat/>
    <w:rPr>
      <w:rFonts w:ascii="XO Thames" w:hAnsi="XO Thames"/>
      <w:sz w:val="28"/>
    </w:rPr>
  </w:style>
  <w:style w:type="paragraph" w:customStyle="1" w:styleId="11b">
    <w:name w:val="Верхний колонтитул слева11"/>
    <w:basedOn w:val="ac"/>
    <w:link w:val="1a"/>
    <w:qFormat/>
    <w:pPr>
      <w:tabs>
        <w:tab w:val="center" w:pos="5102"/>
        <w:tab w:val="right" w:pos="10205"/>
      </w:tabs>
    </w:pPr>
  </w:style>
  <w:style w:type="paragraph" w:customStyle="1" w:styleId="61111">
    <w:name w:val="Колонтитул61111"/>
    <w:basedOn w:val="a"/>
    <w:link w:val="6111"/>
    <w:qFormat/>
  </w:style>
  <w:style w:type="paragraph" w:customStyle="1" w:styleId="1122">
    <w:name w:val="Указатель1122"/>
    <w:basedOn w:val="a"/>
    <w:link w:val="1121"/>
    <w:qFormat/>
    <w:rPr>
      <w:rFonts w:ascii="PT Astra Serif" w:hAnsi="PT Astra Serif"/>
    </w:rPr>
  </w:style>
  <w:style w:type="paragraph" w:customStyle="1" w:styleId="Heading411">
    <w:name w:val="Heading 411"/>
    <w:link w:val="Heading41"/>
    <w:qFormat/>
    <w:rPr>
      <w:rFonts w:ascii="XO Thames" w:hAnsi="XO Thames"/>
      <w:b/>
      <w:sz w:val="24"/>
    </w:rPr>
  </w:style>
  <w:style w:type="paragraph" w:customStyle="1" w:styleId="1111114">
    <w:name w:val="Заголовок 111111"/>
    <w:link w:val="11111a"/>
    <w:qFormat/>
    <w:rPr>
      <w:rFonts w:ascii="XO Thames" w:hAnsi="XO Thames"/>
      <w:b/>
      <w:sz w:val="32"/>
    </w:rPr>
  </w:style>
  <w:style w:type="paragraph" w:customStyle="1" w:styleId="11c">
    <w:name w:val="Название объекта Знак11"/>
    <w:basedOn w:val="1111c"/>
    <w:link w:val="1b"/>
    <w:qFormat/>
    <w:rPr>
      <w:rFonts w:ascii="PT Astra Serif" w:hAnsi="PT Astra Serif"/>
      <w:i/>
      <w:sz w:val="24"/>
    </w:rPr>
  </w:style>
  <w:style w:type="paragraph" w:customStyle="1" w:styleId="HeaderandFooter111">
    <w:name w:val="Header and Footer111"/>
    <w:basedOn w:val="a"/>
    <w:link w:val="HeaderandFooter11"/>
    <w:qFormat/>
  </w:style>
  <w:style w:type="paragraph" w:styleId="ad">
    <w:name w:val="Subtitle"/>
    <w:next w:val="a"/>
    <w:qFormat/>
    <w:rPr>
      <w:rFonts w:ascii="XO Thames" w:hAnsi="XO Thames"/>
      <w:i/>
      <w:sz w:val="24"/>
    </w:rPr>
  </w:style>
  <w:style w:type="paragraph" w:customStyle="1" w:styleId="Contents52">
    <w:name w:val="Contents 52"/>
    <w:link w:val="Contents51"/>
    <w:qFormat/>
    <w:rPr>
      <w:rFonts w:ascii="XO Thames" w:hAnsi="XO Thames"/>
      <w:sz w:val="28"/>
    </w:rPr>
  </w:style>
  <w:style w:type="paragraph" w:customStyle="1" w:styleId="Contents32111">
    <w:name w:val="Contents 32111"/>
    <w:link w:val="Contents3211"/>
    <w:qFormat/>
    <w:rPr>
      <w:rFonts w:ascii="XO Thames" w:hAnsi="XO Thames"/>
      <w:sz w:val="28"/>
    </w:rPr>
  </w:style>
  <w:style w:type="paragraph" w:customStyle="1" w:styleId="5110">
    <w:name w:val="Заголовок 5 Знак11"/>
    <w:link w:val="510"/>
    <w:qFormat/>
    <w:rPr>
      <w:rFonts w:ascii="XO Thames" w:hAnsi="XO Thames"/>
      <w:b/>
      <w:sz w:val="22"/>
    </w:rPr>
  </w:style>
  <w:style w:type="paragraph" w:customStyle="1" w:styleId="Internetlink2111">
    <w:name w:val="Internet link2111"/>
    <w:link w:val="Internetlink211"/>
    <w:qFormat/>
    <w:rPr>
      <w:color w:val="0000FF"/>
      <w:u w:val="single"/>
    </w:rPr>
  </w:style>
  <w:style w:type="paragraph" w:customStyle="1" w:styleId="31112">
    <w:name w:val="Заголовок3111"/>
    <w:basedOn w:val="a"/>
    <w:next w:val="a6"/>
    <w:link w:val="3114"/>
    <w:qFormat/>
    <w:pPr>
      <w:keepNext/>
      <w:spacing w:before="240" w:after="120"/>
    </w:pPr>
    <w:rPr>
      <w:rFonts w:ascii="PT Astra Serif" w:hAnsi="PT Astra Serif"/>
    </w:rPr>
  </w:style>
  <w:style w:type="paragraph" w:customStyle="1" w:styleId="11212">
    <w:name w:val="Указатель11212"/>
    <w:basedOn w:val="a"/>
    <w:link w:val="11210"/>
    <w:qFormat/>
    <w:rPr>
      <w:rFonts w:ascii="PT Astra Serif" w:hAnsi="PT Astra Serif"/>
    </w:rPr>
  </w:style>
  <w:style w:type="paragraph" w:customStyle="1" w:styleId="7110">
    <w:name w:val="Оглавление 7 Знак11"/>
    <w:link w:val="71"/>
    <w:qFormat/>
    <w:rPr>
      <w:rFonts w:ascii="XO Thames" w:hAnsi="XO Thames"/>
      <w:sz w:val="28"/>
    </w:rPr>
  </w:style>
  <w:style w:type="paragraph" w:customStyle="1" w:styleId="111c">
    <w:name w:val="Оглавление 1 Знак11"/>
    <w:link w:val="11d"/>
    <w:qFormat/>
    <w:rPr>
      <w:rFonts w:ascii="XO Thames" w:hAnsi="XO Thames"/>
      <w:b/>
      <w:sz w:val="28"/>
    </w:rPr>
  </w:style>
  <w:style w:type="paragraph" w:customStyle="1" w:styleId="List12">
    <w:name w:val="List12"/>
    <w:basedOn w:val="Textbody2"/>
    <w:link w:val="List11"/>
    <w:qFormat/>
    <w:rPr>
      <w:rFonts w:ascii="PT Astra Serif" w:hAnsi="PT Astra Serif"/>
    </w:rPr>
  </w:style>
  <w:style w:type="paragraph" w:customStyle="1" w:styleId="Contents412111">
    <w:name w:val="Contents 412111"/>
    <w:link w:val="Contents41211"/>
    <w:qFormat/>
    <w:rPr>
      <w:rFonts w:ascii="XO Thames" w:hAnsi="XO Thames"/>
      <w:sz w:val="28"/>
    </w:rPr>
  </w:style>
  <w:style w:type="paragraph" w:customStyle="1" w:styleId="211115">
    <w:name w:val="Заголовок21111"/>
    <w:link w:val="21114"/>
    <w:qFormat/>
    <w:rPr>
      <w:rFonts w:ascii="PT Astra Serif" w:hAnsi="PT Astra Serif"/>
      <w:sz w:val="28"/>
    </w:rPr>
  </w:style>
  <w:style w:type="paragraph" w:customStyle="1" w:styleId="Contents7111">
    <w:name w:val="Contents 7111"/>
    <w:link w:val="Contents711"/>
    <w:qFormat/>
    <w:rPr>
      <w:rFonts w:ascii="XO Thames" w:hAnsi="XO Thames"/>
      <w:sz w:val="28"/>
    </w:rPr>
  </w:style>
  <w:style w:type="paragraph" w:customStyle="1" w:styleId="11e">
    <w:name w:val="Верхний колонтитул Знак11"/>
    <w:basedOn w:val="111118"/>
    <w:link w:val="1c"/>
    <w:qFormat/>
  </w:style>
  <w:style w:type="paragraph" w:customStyle="1" w:styleId="Heading11111">
    <w:name w:val="Heading 11111"/>
    <w:link w:val="Heading1111"/>
    <w:qFormat/>
    <w:rPr>
      <w:rFonts w:ascii="XO Thames" w:hAnsi="XO Thames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atarstan.ru/regul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2387</Words>
  <Characters>13611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2</cp:revision>
  <cp:lastPrinted>2026-07-01T13:14:00Z</cp:lastPrinted>
  <dcterms:created xsi:type="dcterms:W3CDTF">2026-07-27T11:57:00Z</dcterms:created>
  <dcterms:modified xsi:type="dcterms:W3CDTF">2026-07-27T11:57:00Z</dcterms:modified>
  <dc:language>ru-RU</dc:language>
</cp:coreProperties>
</file>