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ustom.xml" ContentType="application/vnd.openxmlformats-officedocument.custom-properties+xml"/>
  <Override PartName="/docProps/core.xml" ContentType="application/vnd.openxmlformats-package.core-properties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header4.xml" ContentType="application/vnd.openxmlformats-officedocument.wordprocessingml.header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0CABE99F">
      <w:pPr>
        <w:pStyle w:val="1055"/>
        <w:pBdr/>
        <w:spacing/>
        <w:ind w:right="282" w:left="2126"/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Проект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 w14:paraId="1FB990F9">
      <w:pPr>
        <w:pStyle w:val="1055"/>
        <w:pBdr/>
        <w:spacing/>
        <w:ind w:right="282" w:left="0"/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КАБИНЕТ МИНИСТРОВ РЕСПУБЛИКИ ТАТАРСТАН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 w14:paraId="407662A6">
      <w:pPr>
        <w:pStyle w:val="1055"/>
        <w:pBdr/>
        <w:spacing/>
        <w:ind w:right="282" w:left="0"/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ПОСТАНОВЛЕНИЕ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 w14:paraId="343475D7">
      <w:pPr>
        <w:pStyle w:val="1055"/>
        <w:pBdr/>
        <w:spacing/>
        <w:ind w:right="282" w:left="-426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 w14:paraId="2B8F4EBF">
      <w:pPr>
        <w:pStyle w:val="1055"/>
        <w:pBdr/>
        <w:spacing/>
        <w:ind w:right="282" w:left="-426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 w14:paraId="07BFF930">
      <w:pPr>
        <w:pStyle w:val="1055"/>
        <w:pBdr/>
        <w:spacing/>
        <w:ind w:right="282" w:left="0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« __» ______ 20</w:t>
      </w:r>
      <w:r>
        <w:rPr>
          <w:sz w:val="28"/>
          <w:szCs w:val="28"/>
          <w:highlight w:val="white"/>
        </w:rPr>
        <w:t xml:space="preserve">2</w:t>
      </w:r>
      <w:r>
        <w:rPr>
          <w:sz w:val="28"/>
          <w:szCs w:val="28"/>
          <w:highlight w:val="white"/>
        </w:rPr>
        <w:t xml:space="preserve">6</w:t>
      </w:r>
      <w:r>
        <w:rPr>
          <w:sz w:val="28"/>
          <w:szCs w:val="28"/>
          <w:highlight w:val="white"/>
        </w:rPr>
        <w:tab/>
      </w:r>
      <w:r>
        <w:rPr>
          <w:sz w:val="28"/>
          <w:szCs w:val="28"/>
          <w:highlight w:val="white"/>
        </w:rPr>
        <w:tab/>
      </w:r>
      <w:r>
        <w:rPr>
          <w:sz w:val="28"/>
          <w:szCs w:val="28"/>
          <w:highlight w:val="white"/>
        </w:rPr>
        <w:tab/>
      </w:r>
      <w:r>
        <w:rPr>
          <w:sz w:val="28"/>
          <w:szCs w:val="28"/>
          <w:highlight w:val="white"/>
        </w:rPr>
        <w:tab/>
      </w:r>
      <w:r>
        <w:rPr>
          <w:sz w:val="28"/>
          <w:szCs w:val="28"/>
          <w:highlight w:val="white"/>
        </w:rPr>
        <w:tab/>
      </w:r>
      <w:r>
        <w:rPr>
          <w:sz w:val="28"/>
          <w:szCs w:val="28"/>
          <w:highlight w:val="white"/>
        </w:rPr>
        <w:tab/>
        <w:t xml:space="preserve">                    </w:t>
      </w:r>
      <w:r>
        <w:rPr>
          <w:sz w:val="28"/>
          <w:szCs w:val="28"/>
          <w:highlight w:val="white"/>
        </w:rPr>
        <w:tab/>
      </w:r>
      <w:r>
        <w:rPr>
          <w:sz w:val="28"/>
          <w:szCs w:val="28"/>
          <w:highlight w:val="white"/>
        </w:rPr>
        <w:tab/>
        <w:t xml:space="preserve">№ _____</w:t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 w14:paraId="13689D7E">
      <w:pPr>
        <w:pBdr/>
        <w:spacing/>
        <w:ind w:right="282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 w14:paraId="0A511B3F">
      <w:pPr>
        <w:pBdr/>
        <w:tabs>
          <w:tab w:val="left" w:leader="none" w:pos="0"/>
        </w:tabs>
        <w:spacing/>
        <w:ind w:right="5527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 xml:space="preserve">О внесении изменения в </w:t>
      </w:r>
      <w:r>
        <w:rPr>
          <w:sz w:val="28"/>
          <w:szCs w:val="28"/>
        </w:rPr>
        <w:t xml:space="preserve">нормативные затраты </w:t>
      </w:r>
      <w:r>
        <w:rPr>
          <w:sz w:val="28"/>
          <w:szCs w:val="28"/>
        </w:rPr>
        <w:t xml:space="preserve">н</w:t>
      </w:r>
      <w:r>
        <w:rPr>
          <w:sz w:val="28"/>
          <w:szCs w:val="28"/>
        </w:rPr>
        <w:t xml:space="preserve">а оказание государственных услуг отделений социальной помощи семье и детям, отделений «Семейный многофункциональный центр», отделений социального обслуживания на дому, входящих в состав комплексных центров социального обслуживания населения, осуществляющих</w:t>
      </w:r>
      <w:r>
        <w:rPr>
          <w:sz w:val="28"/>
          <w:szCs w:val="28"/>
        </w:rPr>
        <w:t xml:space="preserve"> свою деятельность на территории муниципальных образований (городских округов), на 2026 год и на плановый период 2027 и 2028 годов</w:t>
      </w:r>
      <w:r>
        <w:rPr>
          <w:sz w:val="28"/>
          <w:szCs w:val="28"/>
        </w:rPr>
        <w:t xml:space="preserve">, утвержденные постановление</w:t>
      </w:r>
      <w:r>
        <w:rPr>
          <w:sz w:val="28"/>
          <w:szCs w:val="28"/>
        </w:rPr>
        <w:t xml:space="preserve">м Кабинета Министров Республики Татарстан</w:t>
      </w:r>
      <w:r>
        <w:rPr>
          <w:spacing w:val="-6"/>
          <w:sz w:val="28"/>
          <w:szCs w:val="28"/>
        </w:rPr>
        <w:t xml:space="preserve"> от 25.09.2025 №</w:t>
      </w:r>
      <w:r>
        <w:rPr>
          <w:spacing w:val="-6"/>
          <w:sz w:val="28"/>
          <w:szCs w:val="28"/>
        </w:rPr>
        <w:t xml:space="preserve"> 752</w:t>
      </w:r>
      <w:r>
        <w:rPr>
          <w:spacing w:val="-6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 xml:space="preserve">«Об утвержде</w:t>
      </w:r>
      <w:r>
        <w:rPr>
          <w:spacing w:val="-6"/>
          <w:sz w:val="28"/>
          <w:szCs w:val="28"/>
        </w:rPr>
        <w:t xml:space="preserve">нии нормативных затрат ор</w:t>
      </w:r>
      <w:r>
        <w:rPr>
          <w:spacing w:val="-6"/>
          <w:sz w:val="28"/>
          <w:szCs w:val="28"/>
        </w:rPr>
        <w:t xml:space="preserve">ганизаций социального обслуживания Республики Татарстан на 2026 год и на плановый период 2027 и 2028 годов»</w:t>
      </w:r>
      <w:r>
        <w:rPr>
          <w:spacing w:val="-6"/>
          <w:sz w:val="28"/>
          <w:szCs w:val="28"/>
        </w:rPr>
      </w:r>
      <w:r>
        <w:rPr>
          <w:spacing w:val="-6"/>
          <w:sz w:val="28"/>
          <w:szCs w:val="28"/>
        </w:rPr>
      </w:r>
    </w:p>
    <w:p w14:paraId="4E9C44B4">
      <w:pPr>
        <w:pBdr/>
        <w:spacing/>
        <w:ind w:right="6095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</w:r>
    </w:p>
    <w:p>
      <w:pPr>
        <w:widowControl w:val="false"/>
        <w:pBdr/>
        <w:spacing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Кабинет Министров Республики Татарстан ПОСТАНОВЛЯЕТ: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widowControl w:val="false"/>
        <w:pBdr/>
        <w:spacing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12BFB8D6">
      <w:pPr>
        <w:pStyle w:val="1055"/>
        <w:widowControl w:val="false"/>
        <w:numPr>
          <w:ilvl w:val="0"/>
          <w:numId w:val="2"/>
        </w:num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tabs>
          <w:tab w:val="left" w:leader="none" w:pos="993"/>
        </w:tabs>
        <w:spacing w:line="312" w:lineRule="auto"/>
        <w:ind w:right="0" w:firstLine="1058" w:left="0"/>
        <w:contextualSpacing w:val="false"/>
        <w:jc w:val="both"/>
        <w:rPr/>
      </w:pPr>
      <w:r>
        <w:rPr>
          <w:sz w:val="28"/>
          <w:szCs w:val="28"/>
        </w:rPr>
        <w:t xml:space="preserve">Внести в </w:t>
      </w:r>
      <w:r>
        <w:rPr>
          <w:sz w:val="28"/>
          <w:szCs w:val="28"/>
        </w:rPr>
        <w:t xml:space="preserve">нормативные затраты </w:t>
      </w:r>
      <w:r>
        <w:rPr>
          <w:sz w:val="28"/>
          <w:szCs w:val="28"/>
        </w:rPr>
        <w:t xml:space="preserve">н</w:t>
      </w:r>
      <w:r>
        <w:rPr>
          <w:sz w:val="28"/>
          <w:szCs w:val="28"/>
        </w:rPr>
        <w:t xml:space="preserve">а оказание государственных услуг отделений социальной помощи семье и детям, отделений «Семейный многофункциональный центр», отделений социального обслуживания на дому, входящих в состав комплексных центров социального обслуживания населения, осуществляющих</w:t>
      </w:r>
      <w:r>
        <w:rPr>
          <w:sz w:val="28"/>
          <w:szCs w:val="28"/>
        </w:rPr>
        <w:t xml:space="preserve"> свою деятельность на территории муниципальных образований (городских округов), на 2026 год и на плановый период 2027 и 2028 годов</w:t>
      </w:r>
      <w:r>
        <w:rPr>
          <w:sz w:val="28"/>
          <w:szCs w:val="28"/>
        </w:rPr>
        <w:t xml:space="preserve">, утвержденные постановление</w:t>
      </w:r>
      <w:r>
        <w:rPr>
          <w:sz w:val="28"/>
          <w:szCs w:val="28"/>
        </w:rPr>
        <w:t xml:space="preserve">м Кабинета Министров Республики Татарстан</w:t>
      </w:r>
      <w:r>
        <w:rPr>
          <w:spacing w:val="-6"/>
          <w:sz w:val="28"/>
          <w:szCs w:val="28"/>
        </w:rPr>
        <w:t xml:space="preserve"> от 25.09.2025 №</w:t>
      </w:r>
      <w:r>
        <w:rPr>
          <w:spacing w:val="-6"/>
          <w:sz w:val="28"/>
          <w:szCs w:val="28"/>
        </w:rPr>
        <w:t xml:space="preserve"> 752</w:t>
      </w:r>
      <w:r>
        <w:rPr>
          <w:spacing w:val="-6"/>
          <w:sz w:val="28"/>
          <w:szCs w:val="28"/>
        </w:rPr>
        <w:t xml:space="preserve"> «Об утверждении нормативных затрат организаций социального обслуживания Республики Татарстан на 2026 год и на плановый период 2027 и</w:t>
      </w:r>
      <w:r>
        <w:rPr>
          <w:spacing w:val="-6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 xml:space="preserve">2028 годов» </w:t>
      </w:r>
      <w:r>
        <w:rPr>
          <w:rFonts w:ascii="Times New Roman" w:hAnsi="Times New Roman"/>
          <w:bCs/>
          <w:sz w:val="28"/>
          <w:szCs w:val="28"/>
          <w:highlight w:val="white"/>
        </w:rPr>
        <w:t xml:space="preserve">(с изменениями, внесенными </w:t>
      </w:r>
      <w:r>
        <w:rPr>
          <w:rFonts w:ascii="Times New Roman" w:hAnsi="Times New Roman"/>
          <w:bCs/>
          <w:sz w:val="28"/>
          <w:szCs w:val="28"/>
          <w:highlight w:val="white"/>
        </w:rPr>
        <w:t xml:space="preserve">постановлениями</w:t>
      </w:r>
      <w:r>
        <w:rPr>
          <w:rFonts w:ascii="Times New Roman" w:hAnsi="Times New Roman"/>
          <w:bCs/>
          <w:sz w:val="28"/>
          <w:szCs w:val="28"/>
          <w:highlight w:val="white"/>
        </w:rPr>
        <w:t xml:space="preserve"> Кабинета Министров Республики Татарстан</w:t>
      </w:r>
      <w:r>
        <w:rPr>
          <w:rFonts w:ascii="Times New Roman" w:hAnsi="Times New Roman"/>
          <w:bCs/>
          <w:sz w:val="28"/>
          <w:szCs w:val="28"/>
          <w:highlight w:val="white"/>
        </w:rPr>
        <w:t xml:space="preserve"> от 03.03.202</w:t>
      </w:r>
      <w:r>
        <w:rPr>
          <w:rFonts w:ascii="Times New Roman" w:hAnsi="Times New Roman"/>
          <w:bCs/>
          <w:sz w:val="28"/>
          <w:szCs w:val="28"/>
          <w:highlight w:val="white"/>
        </w:rPr>
        <w:t xml:space="preserve">6 №155, </w:t>
      </w:r>
      <w:r>
        <w:rPr>
          <w:rFonts w:ascii="Times New Roman" w:hAnsi="Times New Roman"/>
          <w:bCs/>
          <w:sz w:val="28"/>
          <w:szCs w:val="28"/>
          <w:highlight w:val="white"/>
        </w:rPr>
        <w:t xml:space="preserve">от </w:t>
      </w:r>
      <w:r>
        <w:rPr>
          <w:rFonts w:ascii="Times New Roman" w:hAnsi="Times New Roman"/>
          <w:bCs/>
          <w:sz w:val="28"/>
          <w:szCs w:val="28"/>
          <w:highlight w:val="white"/>
        </w:rPr>
        <w:t xml:space="preserve">15.07.2026 №872</w:t>
      </w:r>
      <w:r>
        <w:rPr>
          <w:rFonts w:ascii="Times New Roman" w:hAnsi="Times New Roman"/>
          <w:bCs/>
          <w:sz w:val="28"/>
          <w:szCs w:val="28"/>
          <w:highlight w:val="white"/>
        </w:rPr>
        <w:t xml:space="preserve">)</w:t>
      </w:r>
      <w:r>
        <w:rPr>
          <w:spacing w:val="-6"/>
          <w:sz w:val="28"/>
          <w:szCs w:val="28"/>
        </w:rPr>
        <w:t xml:space="preserve"> изменение, заменив в пункте 2.1.1 цифры «311,87», «1500,56» цифрами «427,04», «1270,35» соответственно.</w:t>
      </w:r>
      <w:r>
        <w:rPr>
          <w:sz w:val="28"/>
          <w:szCs w:val="28"/>
        </w:rPr>
      </w:r>
      <w:r/>
    </w:p>
    <w:p w14:paraId="24906012">
      <w:pPr>
        <w:widowControl w:val="false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tabs>
          <w:tab w:val="left" w:leader="none" w:pos="993"/>
        </w:tabs>
        <w:spacing w:line="312" w:lineRule="auto"/>
        <w:ind w:right="0" w:firstLine="709" w:left="0"/>
        <w:contextualSpacing w:val="false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</w:r>
      <w:r>
        <w:t xml:space="preserve">2.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Установить, что действие настоящего постанов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ления распространяется на правоотношения, возникшие с 1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июля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202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6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года.</w:t>
      </w:r>
      <w:r>
        <w:rPr>
          <w:spacing w:val="-6"/>
          <w:sz w:val="28"/>
          <w:szCs w:val="28"/>
        </w:rPr>
      </w:r>
      <w:r>
        <w:rPr>
          <w:spacing w:val="-6"/>
          <w:sz w:val="28"/>
          <w:szCs w:val="28"/>
        </w:rPr>
      </w:r>
    </w:p>
    <w:p>
      <w:pPr>
        <w:widowControl w:val="false"/>
        <w:pBdr/>
        <w:spacing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widowControl w:val="false"/>
        <w:pBdr/>
        <w:spacing/>
        <w: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Премьер-министр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widowControl w:val="false"/>
        <w:pBdr/>
        <w:spacing/>
        <w: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Республики Татарстан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ab/>
        <w:tab/>
        <w:tab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А.В.</w:t>
      </w:r>
      <w:r>
        <w:rPr>
          <w:sz w:val="28"/>
          <w:szCs w:val="28"/>
        </w:rPr>
        <w:t xml:space="preserve">Песошин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/>
        <w:ind w:firstLine="709"/>
        <w:jc w:val="center"/>
        <w:rPr>
          <w:sz w:val="28"/>
          <w:szCs w:val="28"/>
        </w:rPr>
        <w:sectPr>
          <w:headerReference w:type="default" r:id="rId9"/>
          <w:headerReference w:type="first" r:id="rId10"/>
          <w:footerReference w:type="first" r:id="rId14"/>
          <w:footnotePr/>
          <w:endnotePr/>
          <w:type w:val="nextPage"/>
          <w:pgSz w:h="16838" w:orient="portrait" w:w="11905"/>
          <w:pgMar w:top="1134" w:right="567" w:bottom="1134" w:left="1134" w:header="709" w:footer="709" w:gutter="0"/>
          <w:cols w:num="1" w:sep="0" w:space="720" w:equalWidth="1"/>
          <w:titlePg/>
        </w:sect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1058"/>
        <w:pBdr/>
        <w:spacing/>
        <w:ind w:right="-142" w:firstLine="709"/>
        <w:contextualSpacing w:val="tru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ПОЯСНИТЕЛЬНАЯ ЗАПИСКА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58"/>
        <w:pBdr/>
        <w:spacing/>
        <w:ind w:right="-142" w:firstLine="709"/>
        <w:contextualSpacing w:val="tru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58"/>
        <w:pBdr/>
        <w:spacing/>
        <w:ind w:right="-142"/>
        <w:contextualSpacing w:val="tru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 проекту постановления Кабинета Министров Республики Татарстан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058"/>
        <w:pBdr/>
        <w:spacing/>
        <w:ind w:right="-142"/>
        <w:contextualSpacing w:val="tru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«</w:t>
      </w:r>
      <w:r>
        <w:rPr>
          <w:rFonts w:ascii="Times New Roman" w:hAnsi="Times New Roman" w:cs="Times New Roman"/>
          <w:bCs/>
          <w:sz w:val="28"/>
          <w:szCs w:val="28"/>
        </w:rPr>
        <w:t xml:space="preserve">О</w:t>
      </w:r>
      <w:r>
        <w:rPr>
          <w:rFonts w:ascii="Times New Roman" w:hAnsi="Times New Roman" w:cs="Times New Roman"/>
          <w:bCs/>
          <w:sz w:val="28"/>
          <w:szCs w:val="28"/>
        </w:rPr>
        <w:t xml:space="preserve"> внесении изменения в нормативные затраты на оказание государственных услуг отделений социальной помощи семье и детям, отделений «Семейный многофункциональный центр», отделений социального обслуживания на дому, входящих в состав комплексных центров социаль</w:t>
      </w:r>
      <w:r>
        <w:rPr>
          <w:rFonts w:ascii="Times New Roman" w:hAnsi="Times New Roman" w:cs="Times New Roman"/>
          <w:bCs/>
          <w:sz w:val="28"/>
          <w:szCs w:val="28"/>
        </w:rPr>
        <w:t xml:space="preserve">н</w:t>
      </w:r>
      <w:r>
        <w:rPr>
          <w:rFonts w:ascii="Times New Roman" w:hAnsi="Times New Roman" w:cs="Times New Roman"/>
          <w:bCs/>
          <w:sz w:val="28"/>
          <w:szCs w:val="28"/>
        </w:rPr>
        <w:t xml:space="preserve">ого обслуживания населения, осуществляющих свою деятельность на территории муниципальных образований (городских округов), на 2026 год и на плановый период 2027 и 2028 годов, утвержденные постановлением Кабинета Министров Республики Татарстан от 25.09.2025 </w:t>
      </w:r>
      <w:r>
        <w:rPr>
          <w:rFonts w:ascii="Times New Roman" w:hAnsi="Times New Roman" w:cs="Times New Roman"/>
          <w:bCs/>
          <w:sz w:val="28"/>
          <w:szCs w:val="28"/>
        </w:rPr>
        <w:t xml:space="preserve">№ 752 «Об утверждении нормативных затрат организаций социального обслуживания Республики Татарстан на 2026 год и на плановый период 2027 и 2028 годов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after="100" w:afterAutospacing="1" w:before="100" w:beforeAutospacing="1" w:line="312" w:lineRule="auto"/>
        <w:ind w:right="-142" w:firstLine="709" w:left="0"/>
        <w:contextualSpacing w:val="true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Проект постановления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внесении изменения в нормативные затраты на оказание государственных услуг отделений социальной помощи семье и детям, отделений «Семейный многофункциональный центр», отделений социального обслуживания на дому, входящих в состав комплексных центров социаль</w:t>
      </w:r>
      <w:r>
        <w:rPr>
          <w:sz w:val="28"/>
          <w:szCs w:val="28"/>
        </w:rPr>
        <w:t xml:space="preserve">н</w:t>
      </w:r>
      <w:r>
        <w:rPr>
          <w:sz w:val="28"/>
          <w:szCs w:val="28"/>
        </w:rPr>
        <w:t xml:space="preserve">ого обслуживания населения, осуществляющих свою деятельность на территории муниципальных образований (городских округов), на 2026 год и на плановый период 2027 и 2028 годов, утвержденные постановлением Кабинета Министров Республики Татарстан от 25.09.2025 </w:t>
      </w:r>
      <w:r>
        <w:rPr>
          <w:sz w:val="28"/>
          <w:szCs w:val="28"/>
        </w:rPr>
        <w:t xml:space="preserve">№ 752 «Об утверждении нормативных затрат организаций социального обслуживания Республики Татарстан на 2026 год и на плановый период 2027 и 2028 годов»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trike w:val="0"/>
          <w:sz w:val="28"/>
          <w:szCs w:val="28"/>
          <w:highlight w:val="white"/>
        </w:rPr>
        <w:t xml:space="preserve">разработан </w:t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во исполнение решений Раиса Республики Татарстан Минниханова Р.Н. от 04.03.2026 № 10032-МР и от 25.04.2026 № 19796-МР, во исполнение пункта 2 </w:t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распоряжения Кабинета Министров Республики Татарстан от 25.06.2026 № 1299-р</w:t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 по </w:t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вопросу увеличения и перераспределения штатной численности комплексных центров социального обслуживания населения</w:t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 w14:paraId="7AD4CF07">
      <w:pPr>
        <w:pBdr/>
        <w:tabs>
          <w:tab w:val="left" w:leader="none" w:pos="4253"/>
        </w:tabs>
        <w:spacing w:after="0" w:line="312" w:lineRule="auto"/>
        <w:ind w:right="-142" w:firstLine="709" w:left="0"/>
        <w:jc w:val="both"/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  <w14:ligatures w14:val="none"/>
        </w:rPr>
      </w:pP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  <w:lang w:val="ru-RU"/>
        </w:rPr>
        <w:t xml:space="preserve">В связи с вступлением в силу приказа Министерства труда и социальной защиты Российской Федерации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  <w:t xml:space="preserve"> от 23 декабря 2025 г. № 731 «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  <w:t xml:space="preserve">О реализации в Российской Федерации в 2026 году Типовой модели системы долговременного ухода за гражданами пожилого возраста и инвалидами, нуждающимися в уходе</w:t>
      </w:r>
      <w:r>
        <w:rPr>
          <w:rFonts w:ascii="Times New Roman" w:hAnsi="Times New Roman"/>
          <w:strike w:val="0"/>
          <w:color w:val="000000" w:themeColor="text1"/>
          <w:sz w:val="28"/>
          <w:szCs w:val="28"/>
          <w:highlight w:val="white"/>
          <w14:ligatures w14:val="none"/>
        </w:rPr>
        <w:t xml:space="preserve">» п</w:t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роектом постановления вносится изменени</w:t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none"/>
        </w:rPr>
        <w:t xml:space="preserve">е в </w:t>
      </w:r>
      <w:r>
        <w:rPr>
          <w:sz w:val="28"/>
          <w:szCs w:val="28"/>
          <w:highlight w:val="none"/>
        </w:rPr>
        <w:t xml:space="preserve">н</w:t>
      </w:r>
      <w:r>
        <w:rPr>
          <w:sz w:val="28"/>
          <w:szCs w:val="28"/>
          <w:highlight w:val="none"/>
        </w:rPr>
        <w:t xml:space="preserve">ормативные затраты на оказание государственных услуг центров социальной помощи семье и детям, отделений социальной помощи семье и детям, отделений социального обслуживания на дому, входящих в состав комплексных центров соц</w:t>
      </w:r>
      <w:r>
        <w:rPr>
          <w:sz w:val="28"/>
          <w:szCs w:val="28"/>
          <w:highlight w:val="none"/>
        </w:rPr>
        <w:t xml:space="preserve">иального обслуживания населения, о</w:t>
      </w:r>
      <w:r>
        <w:rPr>
          <w:sz w:val="28"/>
          <w:szCs w:val="28"/>
          <w:highlight w:val="none"/>
        </w:rPr>
        <w:t xml:space="preserve">существляющих свою деятельность на территории муниципальных образований (городских округов), на 2026 год и на плановый период 2027 и 2028 годов,</w:t>
      </w:r>
      <w:r>
        <w:rPr>
          <w:sz w:val="28"/>
          <w:szCs w:val="28"/>
          <w:highlight w:val="white"/>
        </w:rPr>
        <w:t xml:space="preserve"> </w:t>
      </w:r>
      <w:r>
        <w:rPr>
          <w:spacing w:val="-6"/>
          <w:sz w:val="28"/>
          <w:szCs w:val="28"/>
          <w:highlight w:val="white"/>
        </w:rPr>
        <w:t xml:space="preserve">в связи с </w:t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корректировкой штатной численности</w:t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 и фонда оплаты труда</w:t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  <w14:ligatures w14:val="none"/>
        </w:rPr>
        <w:t xml:space="preserve">.</w:t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  <w14:ligatures w14:val="none"/>
        </w:rPr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  <w14:ligatures w14:val="none"/>
        </w:rPr>
      </w:r>
    </w:p>
    <w:p w14:paraId="63E68D9C">
      <w:pPr>
        <w:pStyle w:val="1058"/>
        <w:suppressLineNumbers w:val="false"/>
        <w:pBdr/>
        <w:spacing w:line="312" w:lineRule="auto"/>
        <w:ind w:right="-142" w:firstLine="709" w:left="0"/>
        <w:jc w:val="both"/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Выделение средств из бюджета Республики Татарстан на указанные цели согласовано Раисом Республики Татарстан Миннихановым Р.Н.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в рамках поручений </w:t>
      </w:r>
      <w:r>
        <w:rPr>
          <w:rFonts w:ascii="Times New Roman" w:hAnsi="Times New Roman" w:cs="Times New Roman"/>
          <w:strike w:val="0"/>
          <w:color w:val="000000" w:themeColor="text1"/>
          <w:sz w:val="28"/>
          <w:szCs w:val="28"/>
          <w:highlight w:val="white"/>
        </w:rPr>
        <w:t xml:space="preserve">от 04.03.2026 № 10032-МР и от 25.04.2026 № 19796-МР и предусмотрено распоряжением Каб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инета Министров Республики Татарстан от 25.06.2026 № 1299-р.</w:t>
      </w:r>
      <w:r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r>
    </w:p>
    <w:p w14:paraId="10FDF6D8">
      <w:pPr>
        <w:pStyle w:val="1058"/>
        <w:suppressLineNumbers w:val="false"/>
        <w:pBdr/>
        <w:spacing w:line="312" w:lineRule="auto"/>
        <w:ind w:right="-142" w:firstLine="709" w:left="0"/>
        <w:jc w:val="both"/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Отсутствует необходимость в проведении оценки регулирующего воздействия проекта постановления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Кабинета Министров Республики Татарстан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r>
    </w:p>
    <w:p w14:paraId="33C5BA31">
      <w:pPr>
        <w:pStyle w:val="1058"/>
        <w:suppressLineNumbers w:val="false"/>
        <w:pBdr/>
        <w:spacing w:line="312" w:lineRule="auto"/>
        <w:ind w:right="-142" w:firstLine="709" w:left="0"/>
        <w:jc w:val="both"/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По итогам независимой антикоррупционной экспертизы проекта постановления Кабинета Министров Республики Татарстан заключений не поступало.</w:t>
      </w:r>
      <w:r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white"/>
          <w14:ligatures w14:val="none"/>
        </w:rPr>
      </w:r>
    </w:p>
    <w:p>
      <w:pPr>
        <w:pBdr/>
        <w:spacing w:after="57" w:afterAutospacing="1" w:before="57" w:beforeAutospacing="1"/>
        <w:ind w:right="-142" w:firstLine="709" w:left="0"/>
        <w:contextualSpacing w:val="true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11"/>
      <w:headerReference w:type="even" r:id="rId12"/>
      <w:headerReference w:type="first" r:id="rId13"/>
      <w:footerReference w:type="even" r:id="rId15"/>
      <w:footerReference w:type="first" r:id="rId16"/>
      <w:footnotePr/>
      <w:endnotePr/>
      <w:type w:val="nextPage"/>
      <w:pgSz w:h="16838" w:orient="portrait" w:w="11906"/>
      <w:pgMar w:top="851" w:right="709" w:bottom="709" w:left="1134" w:header="709" w:footer="0" w:gutter="0"/>
      <w:pgNumType w:start="1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5"/>
      <w:pBdr/>
      <w:spacing/>
      <w:ind/>
      <w:rPr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5"/>
      <w:framePr w:hAnchor="margin" w:vAnchor="text" w:wrap="around" w:xAlign="right" w:y="1"/>
      <w:pBdr/>
      <w:spacing/>
      <w:ind/>
      <w:rPr>
        <w:rStyle w:val="877"/>
      </w:rPr>
    </w:pPr>
    <w:r>
      <w:rPr>
        <w:rStyle w:val="877"/>
      </w:rPr>
      <w:fldChar w:fldCharType="begin"/>
    </w:r>
    <w:r>
      <w:rPr>
        <w:rStyle w:val="877"/>
      </w:rPr>
      <w:instrText xml:space="preserve">PAGE  </w:instrText>
    </w:r>
    <w:r>
      <w:rPr>
        <w:rStyle w:val="877"/>
      </w:rPr>
      <w:fldChar w:fldCharType="end"/>
    </w:r>
    <w:r>
      <w:rPr>
        <w:rStyle w:val="877"/>
      </w:rPr>
    </w:r>
    <w:r>
      <w:rPr>
        <w:rStyle w:val="877"/>
      </w:rPr>
    </w:r>
  </w:p>
  <w:p>
    <w:pPr>
      <w:pStyle w:val="895"/>
      <w:pBdr/>
      <w:spacing/>
      <w:ind w:right="360"/>
      <w:rPr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5"/>
      <w:pBdr/>
      <w:spacing/>
      <w:ind/>
      <w:contextualSpacing w:val="true"/>
      <w:jc w:val="right"/>
      <w:rPr>
        <w:sz w:val="20"/>
      </w:rPr>
    </w:pPr>
    <w:r>
      <w:rPr>
        <w:sz w:val="20"/>
      </w:rPr>
    </w:r>
    <w:r>
      <w:rPr>
        <w:sz w:val="20"/>
      </w:rPr>
    </w:r>
    <w:r>
      <w:rPr>
        <w:sz w:val="20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4"/>
      <w:pBdr/>
      <w:spacing/>
      <w:ind/>
      <w:jc w:val="center"/>
      <w:rPr/>
    </w:pPr>
    <w:r>
      <w:fldChar w:fldCharType="begin"/>
    </w:r>
    <w:r>
      <w:instrText xml:space="preserve">PAGE \* MERGEFORMAT</w:instrText>
    </w:r>
    <w:r>
      <w:fldChar w:fldCharType="separate"/>
    </w:r>
    <w:r>
      <w:t xml:space="preserve">2</w:t>
    </w:r>
    <w:r>
      <w:fldChar w:fldCharType="end"/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4"/>
      <w:pBdr/>
      <w:spacing/>
      <w:ind/>
      <w:jc w:val="center"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4"/>
      <w:pBdr/>
      <w:spacing/>
      <w:ind/>
      <w:jc w:val="center"/>
      <w:rPr/>
    </w:pPr>
    <w:r>
      <w:fldChar w:fldCharType="begin"/>
    </w:r>
    <w:r>
      <w:instrText xml:space="preserve">PAGE \* MERGEFORMAT</w:instrText>
    </w:r>
    <w:r>
      <w:fldChar w:fldCharType="separate"/>
    </w:r>
    <w:r>
      <w:t xml:space="preserve">1</w:t>
    </w:r>
    <w:r>
      <w:fldChar w:fldCharType="end"/>
    </w:r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4"/>
      <w:framePr w:hAnchor="margin" w:vAnchor="text" w:wrap="around" w:xAlign="center" w:y="1"/>
      <w:pBdr/>
      <w:spacing/>
      <w:ind/>
      <w:rPr>
        <w:rStyle w:val="877"/>
      </w:rPr>
    </w:pPr>
    <w:r>
      <w:rPr>
        <w:rStyle w:val="877"/>
      </w:rPr>
      <w:fldChar w:fldCharType="begin"/>
    </w:r>
    <w:r>
      <w:rPr>
        <w:rStyle w:val="877"/>
      </w:rPr>
      <w:instrText xml:space="preserve">PAGE  </w:instrText>
    </w:r>
    <w:r>
      <w:rPr>
        <w:rStyle w:val="877"/>
      </w:rPr>
      <w:fldChar w:fldCharType="end"/>
    </w:r>
    <w:r>
      <w:rPr>
        <w:rStyle w:val="877"/>
      </w:rPr>
    </w:r>
    <w:r>
      <w:rPr>
        <w:rStyle w:val="877"/>
      </w:rPr>
    </w:r>
  </w:p>
  <w:p>
    <w:pPr>
      <w:pStyle w:val="884"/>
      <w:pBdr/>
      <w:spacing/>
      <w:ind/>
      <w:rPr/>
    </w:pPr>
    <w:r/>
    <w:r/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4"/>
      <w:pBdr/>
      <w:spacing/>
      <w:ind/>
      <w:jc w:val="center"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3208E"/>
    <w:lvl w:ilvl="0">
      <w:isLgl w:val="false"/>
      <w:lvlJc w:val="left"/>
      <w:lvlText w:val="%1."/>
      <w:numFmt w:val="decimal"/>
      <w:pPr>
        <w:pBdr/>
        <w:spacing/>
        <w:ind w:hanging="360" w:left="1211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720" w:left="1571"/>
      </w:pPr>
      <w:rPr>
        <w:rFonts w:hint="default"/>
      </w:rPr>
      <w:start w:val="6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571"/>
      </w:pPr>
      <w:rPr>
        <w:rFonts w:hint="default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1080" w:left="1931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1931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440" w:left="2291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800" w:left="2651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800" w:left="2651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2160" w:left="3011"/>
      </w:pPr>
      <w:rPr>
        <w:rFonts w:hint="default"/>
      </w:rPr>
      <w:start w:val="1"/>
      <w:suff w:val="tab"/>
    </w:lvl>
  </w:abstractNum>
  <w:abstractNum w:abstractNumId="1">
    <w:nsid w:val="2098B4A5"/>
    <w:lvl w:ilvl="0">
      <w:isLgl w:val="false"/>
      <w:lvlJc w:val="left"/>
      <w:lvlText w:val="%1."/>
      <w:numFmt w:val="decimal"/>
      <w:pPr>
        <w:pBdr/>
        <w:spacing/>
        <w:ind w:hanging="360" w:left="141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3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5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7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29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1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3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5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78"/>
      </w:pPr>
      <w:rPr/>
      <w:start w:val="1"/>
      <w:suff w:val="tab"/>
    </w:lvl>
  </w:abstractNum>
  <w:abstractNum w:abstractNumId="2">
    <w:nsid w:val="2098B4A5"/>
    <w:lvl w:ilvl="0">
      <w:isLgl w:val="false"/>
      <w:lvlJc w:val="left"/>
      <w:lvlText w:val="%1."/>
      <w:numFmt w:val="decimal"/>
      <w:pPr>
        <w:pBdr/>
        <w:spacing/>
        <w:ind w:hanging="360" w:left="141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3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5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7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29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1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3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5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78"/>
      </w:pPr>
      <w:rPr/>
      <w:start w:val="1"/>
      <w:suff w:val="tab"/>
    </w:lvl>
  </w:abstractNum>
  <w:abstractNum w:abstractNumId="3">
    <w:nsid w:val="78110FE2"/>
    <w:lvl w:ilvl="0">
      <w:isLgl w:val="false"/>
      <w:lvlJc w:val="left"/>
      <w:lvlText w:val="%1."/>
      <w:numFmt w:val="decimal"/>
      <w:pPr>
        <w:pBdr/>
        <w:spacing/>
        <w:ind w:hanging="360" w:left="141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3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5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7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29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1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3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5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78"/>
      </w:pPr>
      <w:rPr/>
      <w:start w:val="1"/>
      <w:suff w:val="tab"/>
    </w:lvl>
  </w:abstractNum>
  <w:abstractNum w:abstractNumId="4">
    <w:nsid w:val="2098B4A5"/>
    <w:lvl w:ilvl="0">
      <w:isLgl w:val="false"/>
      <w:lvlJc w:val="left"/>
      <w:lvlText w:val="%1."/>
      <w:numFmt w:val="decimal"/>
      <w:pPr>
        <w:pBdr/>
        <w:spacing/>
        <w:ind w:hanging="360" w:left="141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3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5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7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29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1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3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5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78"/>
      </w:pPr>
      <w:rPr/>
      <w:start w:val="1"/>
      <w:suff w:val="tab"/>
    </w:lvl>
  </w:abstractNum>
  <w:abstractNum w:abstractNumId="5">
    <w:nsid w:val="2098B4A5"/>
    <w:lvl w:ilvl="0">
      <w:isLgl w:val="false"/>
      <w:lvlJc w:val="left"/>
      <w:lvlText w:val="%1."/>
      <w:numFmt w:val="decimal"/>
      <w:pPr>
        <w:pBdr/>
        <w:spacing/>
        <w:ind w:hanging="360" w:left="141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3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5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7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29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1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3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5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78"/>
      </w:pPr>
      <w:rPr/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819">
    <w:name w:val="Plain Table 1"/>
    <w:basedOn w:val="87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Plain Table 2"/>
    <w:basedOn w:val="87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Plain Table 3"/>
    <w:basedOn w:val="8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Plain Table 4"/>
    <w:basedOn w:val="8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Plain Table 5"/>
    <w:basedOn w:val="8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Grid Table 1 Light"/>
    <w:basedOn w:val="8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Grid Table 2"/>
    <w:basedOn w:val="8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Grid Table 3"/>
    <w:basedOn w:val="8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Grid Table 4"/>
    <w:basedOn w:val="87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Grid Table 5 Dark"/>
    <w:basedOn w:val="8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Grid Table 6 Colorful"/>
    <w:basedOn w:val="8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Grid Table 7 Colorful"/>
    <w:basedOn w:val="8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1 Light"/>
    <w:basedOn w:val="8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2"/>
    <w:basedOn w:val="8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3"/>
    <w:basedOn w:val="8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4"/>
    <w:basedOn w:val="8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5 Dark"/>
    <w:basedOn w:val="8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6 Colorful"/>
    <w:basedOn w:val="8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7 Colorful"/>
    <w:basedOn w:val="8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character" w:styleId="838">
    <w:name w:val="Heading 1 Char"/>
    <w:basedOn w:val="869"/>
    <w:link w:val="86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9">
    <w:name w:val="Heading 2 Char"/>
    <w:basedOn w:val="869"/>
    <w:link w:val="86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40">
    <w:name w:val="Heading 3 Char"/>
    <w:basedOn w:val="869"/>
    <w:link w:val="86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1">
    <w:name w:val="Heading 4 Char"/>
    <w:basedOn w:val="869"/>
    <w:link w:val="863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2">
    <w:name w:val="Heading 5 Char"/>
    <w:basedOn w:val="869"/>
    <w:link w:val="86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3">
    <w:name w:val="Heading 6 Char"/>
    <w:basedOn w:val="869"/>
    <w:link w:val="865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4">
    <w:name w:val="Heading 7 Char"/>
    <w:basedOn w:val="869"/>
    <w:link w:val="866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5">
    <w:name w:val="Heading 8 Char"/>
    <w:basedOn w:val="869"/>
    <w:link w:val="86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6">
    <w:name w:val="Heading 9 Char"/>
    <w:basedOn w:val="869"/>
    <w:link w:val="86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7">
    <w:name w:val="Title Char"/>
    <w:basedOn w:val="869"/>
    <w:link w:val="894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848">
    <w:name w:val="Subtitle Char"/>
    <w:basedOn w:val="869"/>
    <w:link w:val="897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49">
    <w:name w:val="Quote Char"/>
    <w:basedOn w:val="869"/>
    <w:link w:val="1036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0">
    <w:name w:val="Intense Emphasis"/>
    <w:basedOn w:val="869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851">
    <w:name w:val="Intense Quote Char"/>
    <w:basedOn w:val="869"/>
    <w:link w:val="1039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2">
    <w:name w:val="Intense Reference"/>
    <w:basedOn w:val="869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53">
    <w:name w:val="Subtle Emphasis"/>
    <w:basedOn w:val="869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4">
    <w:name w:val="Subtle Reference"/>
    <w:basedOn w:val="869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55">
    <w:name w:val="Book Title"/>
    <w:basedOn w:val="869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856">
    <w:name w:val="Footnote Text Char"/>
    <w:basedOn w:val="869"/>
    <w:link w:val="882"/>
    <w:uiPriority w:val="99"/>
    <w:semiHidden/>
    <w:pPr>
      <w:pBdr/>
      <w:spacing/>
      <w:ind/>
    </w:pPr>
    <w:rPr>
      <w:sz w:val="20"/>
      <w:szCs w:val="20"/>
    </w:rPr>
  </w:style>
  <w:style w:type="character" w:styleId="857">
    <w:name w:val="Endnote Text Char"/>
    <w:basedOn w:val="869"/>
    <w:link w:val="880"/>
    <w:uiPriority w:val="99"/>
    <w:semiHidden/>
    <w:pPr>
      <w:pBdr/>
      <w:spacing/>
      <w:ind/>
    </w:pPr>
    <w:rPr>
      <w:sz w:val="20"/>
      <w:szCs w:val="20"/>
    </w:rPr>
  </w:style>
  <w:style w:type="paragraph" w:styleId="858">
    <w:name w:val="TOC Heading"/>
    <w:uiPriority w:val="39"/>
    <w:unhideWhenUsed/>
    <w:pPr>
      <w:pBdr/>
      <w:spacing/>
      <w:ind/>
    </w:pPr>
  </w:style>
  <w:style w:type="paragraph" w:styleId="859" w:default="1">
    <w:name w:val="Normal"/>
    <w:qFormat/>
    <w:pPr>
      <w:pBdr/>
      <w:spacing/>
      <w:ind/>
    </w:pPr>
    <w:rPr>
      <w:rFonts w:ascii="Times New Roman" w:hAnsi="Times New Roman" w:eastAsia="Times New Roman"/>
      <w:sz w:val="24"/>
      <w:szCs w:val="24"/>
    </w:rPr>
  </w:style>
  <w:style w:type="paragraph" w:styleId="860">
    <w:name w:val="Heading 1"/>
    <w:basedOn w:val="859"/>
    <w:next w:val="859"/>
    <w:link w:val="1025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2f5496" w:themeColor="accent1" w:themeShade="BF"/>
      <w:sz w:val="40"/>
      <w:szCs w:val="40"/>
    </w:rPr>
  </w:style>
  <w:style w:type="paragraph" w:styleId="861">
    <w:name w:val="Heading 2"/>
    <w:basedOn w:val="859"/>
    <w:next w:val="859"/>
    <w:link w:val="1026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2f5496" w:themeColor="accent1" w:themeShade="BF"/>
      <w:sz w:val="32"/>
      <w:szCs w:val="32"/>
    </w:rPr>
  </w:style>
  <w:style w:type="paragraph" w:styleId="862">
    <w:name w:val="Heading 3"/>
    <w:basedOn w:val="859"/>
    <w:next w:val="859"/>
    <w:link w:val="1027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2f5496" w:themeColor="accent1" w:themeShade="BF"/>
      <w:sz w:val="28"/>
      <w:szCs w:val="28"/>
    </w:rPr>
  </w:style>
  <w:style w:type="paragraph" w:styleId="863">
    <w:name w:val="Heading 4"/>
    <w:basedOn w:val="859"/>
    <w:next w:val="859"/>
    <w:link w:val="1028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2f5496" w:themeColor="accent1" w:themeShade="BF"/>
    </w:rPr>
  </w:style>
  <w:style w:type="paragraph" w:styleId="864">
    <w:name w:val="Heading 5"/>
    <w:basedOn w:val="859"/>
    <w:next w:val="859"/>
    <w:link w:val="1029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2f5496" w:themeColor="accent1" w:themeShade="BF"/>
    </w:rPr>
  </w:style>
  <w:style w:type="paragraph" w:styleId="865">
    <w:name w:val="Heading 6"/>
    <w:basedOn w:val="859"/>
    <w:next w:val="859"/>
    <w:link w:val="1030"/>
    <w:uiPriority w:val="9"/>
    <w:unhideWhenUsed/>
    <w:qFormat/>
    <w:pPr>
      <w:keepNext w:val="true"/>
      <w:keepLines w:val="true"/>
      <w:pBdr/>
      <w:spacing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66">
    <w:name w:val="Heading 7"/>
    <w:basedOn w:val="859"/>
    <w:next w:val="859"/>
    <w:link w:val="1031"/>
    <w:uiPriority w:val="9"/>
    <w:unhideWhenUsed/>
    <w:qFormat/>
    <w:pPr>
      <w:keepNext w:val="true"/>
      <w:keepLines w:val="true"/>
      <w:pBdr/>
      <w:spacing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67">
    <w:name w:val="Heading 8"/>
    <w:basedOn w:val="859"/>
    <w:next w:val="859"/>
    <w:link w:val="1032"/>
    <w:uiPriority w:val="9"/>
    <w:unhideWhenUsed/>
    <w:qFormat/>
    <w:pPr>
      <w:keepNext w:val="true"/>
      <w:keepLines w:val="true"/>
      <w:pBdr/>
      <w:spacing/>
      <w:ind/>
      <w:outlineLvl w:val="7"/>
    </w:pPr>
    <w:rPr>
      <w:rFonts w:ascii="Arial" w:hAnsi="Arial" w:eastAsia="Arial" w:cs="Arial"/>
      <w:i/>
      <w:iCs/>
      <w:color w:val="262626" w:themeColor="text1" w:themeTint="D9"/>
    </w:rPr>
  </w:style>
  <w:style w:type="paragraph" w:styleId="868">
    <w:name w:val="Heading 9"/>
    <w:basedOn w:val="859"/>
    <w:next w:val="859"/>
    <w:link w:val="1033"/>
    <w:uiPriority w:val="9"/>
    <w:unhideWhenUsed/>
    <w:qFormat/>
    <w:pPr>
      <w:keepNext w:val="true"/>
      <w:keepLines w:val="true"/>
      <w:pBdr/>
      <w:spacing/>
      <w:ind/>
      <w:outlineLvl w:val="8"/>
    </w:pPr>
    <w:rPr>
      <w:rFonts w:ascii="Arial" w:hAnsi="Arial" w:eastAsia="Arial" w:cs="Arial"/>
      <w:i/>
      <w:iCs/>
      <w:color w:val="262626" w:themeColor="text1" w:themeTint="D9"/>
    </w:rPr>
  </w:style>
  <w:style w:type="character" w:styleId="869" w:default="1">
    <w:name w:val="Default Paragraph Font"/>
    <w:uiPriority w:val="1"/>
    <w:semiHidden/>
    <w:unhideWhenUsed/>
    <w:pPr>
      <w:pBdr/>
      <w:spacing/>
      <w:ind/>
    </w:pPr>
  </w:style>
  <w:style w:type="table" w:styleId="870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71" w:default="1">
    <w:name w:val="No List"/>
    <w:uiPriority w:val="99"/>
    <w:semiHidden/>
    <w:unhideWhenUsed/>
    <w:pPr>
      <w:pBdr/>
      <w:spacing/>
      <w:ind/>
    </w:pPr>
  </w:style>
  <w:style w:type="character" w:styleId="872">
    <w:name w:val="FollowedHyperlink"/>
    <w:basedOn w:val="869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character" w:styleId="873">
    <w:name w:val="footnote reference"/>
    <w:basedOn w:val="869"/>
    <w:uiPriority w:val="99"/>
    <w:semiHidden/>
    <w:unhideWhenUsed/>
    <w:pPr>
      <w:pBdr/>
      <w:spacing/>
      <w:ind/>
    </w:pPr>
    <w:rPr>
      <w:vertAlign w:val="superscript"/>
    </w:rPr>
  </w:style>
  <w:style w:type="character" w:styleId="874">
    <w:name w:val="endnote reference"/>
    <w:basedOn w:val="869"/>
    <w:uiPriority w:val="99"/>
    <w:semiHidden/>
    <w:unhideWhenUsed/>
    <w:pPr>
      <w:pBdr/>
      <w:spacing/>
      <w:ind/>
    </w:pPr>
    <w:rPr>
      <w:vertAlign w:val="superscript"/>
    </w:rPr>
  </w:style>
  <w:style w:type="character" w:styleId="875">
    <w:name w:val="Emphasis"/>
    <w:basedOn w:val="869"/>
    <w:uiPriority w:val="20"/>
    <w:qFormat/>
    <w:pPr>
      <w:pBdr/>
      <w:spacing/>
      <w:ind/>
    </w:pPr>
    <w:rPr>
      <w:i/>
      <w:iCs/>
    </w:rPr>
  </w:style>
  <w:style w:type="character" w:styleId="876">
    <w:name w:val="Hyperlink"/>
    <w:basedOn w:val="869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7">
    <w:name w:val="page number"/>
    <w:basedOn w:val="869"/>
    <w:pPr>
      <w:pBdr/>
      <w:spacing/>
      <w:ind/>
    </w:pPr>
  </w:style>
  <w:style w:type="character" w:styleId="878">
    <w:name w:val="Strong"/>
    <w:basedOn w:val="869"/>
    <w:uiPriority w:val="22"/>
    <w:qFormat/>
    <w:pPr>
      <w:pBdr/>
      <w:spacing/>
      <w:ind/>
    </w:pPr>
    <w:rPr>
      <w:b/>
      <w:bCs/>
    </w:rPr>
  </w:style>
  <w:style w:type="paragraph" w:styleId="879">
    <w:name w:val="Balloon Text"/>
    <w:basedOn w:val="859"/>
    <w:link w:val="1057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paragraph" w:styleId="880">
    <w:name w:val="endnote text"/>
    <w:basedOn w:val="859"/>
    <w:link w:val="1049"/>
    <w:uiPriority w:val="99"/>
    <w:semiHidden/>
    <w:unhideWhenUsed/>
    <w:pPr>
      <w:pBdr/>
      <w:spacing/>
      <w:ind/>
    </w:pPr>
    <w:rPr>
      <w:sz w:val="20"/>
      <w:szCs w:val="20"/>
    </w:rPr>
  </w:style>
  <w:style w:type="paragraph" w:styleId="881">
    <w:name w:val="Caption"/>
    <w:basedOn w:val="859"/>
    <w:next w:val="859"/>
    <w:uiPriority w:val="35"/>
    <w:unhideWhenUsed/>
    <w:qFormat/>
    <w:pPr>
      <w:pBdr/>
      <w:spacing w:after="200"/>
      <w:ind/>
    </w:pPr>
    <w:rPr>
      <w:i/>
      <w:iCs/>
      <w:color w:val="44546a" w:themeColor="text2"/>
      <w:sz w:val="18"/>
      <w:szCs w:val="18"/>
    </w:rPr>
  </w:style>
  <w:style w:type="paragraph" w:styleId="882">
    <w:name w:val="footnote text"/>
    <w:basedOn w:val="859"/>
    <w:link w:val="1048"/>
    <w:uiPriority w:val="99"/>
    <w:semiHidden/>
    <w:unhideWhenUsed/>
    <w:pPr>
      <w:pBdr/>
      <w:spacing/>
      <w:ind/>
    </w:pPr>
    <w:rPr>
      <w:sz w:val="20"/>
      <w:szCs w:val="20"/>
    </w:rPr>
  </w:style>
  <w:style w:type="paragraph" w:styleId="883">
    <w:name w:val="toc 8"/>
    <w:basedOn w:val="859"/>
    <w:next w:val="859"/>
    <w:uiPriority w:val="39"/>
    <w:unhideWhenUsed/>
    <w:pPr>
      <w:pBdr/>
      <w:spacing w:after="100"/>
      <w:ind w:left="1540"/>
    </w:pPr>
  </w:style>
  <w:style w:type="paragraph" w:styleId="884">
    <w:name w:val="Header"/>
    <w:basedOn w:val="859"/>
    <w:link w:val="1053"/>
    <w:pPr>
      <w:widowControl w:val="false"/>
      <w:pBdr/>
      <w:tabs>
        <w:tab w:val="center" w:leader="none" w:pos="4153"/>
        <w:tab w:val="right" w:leader="none" w:pos="8306"/>
      </w:tabs>
      <w:spacing w:before="60" w:line="360" w:lineRule="auto"/>
      <w:ind w:firstLine="709"/>
      <w:jc w:val="both"/>
    </w:pPr>
    <w:rPr>
      <w:sz w:val="28"/>
      <w:szCs w:val="20"/>
    </w:rPr>
  </w:style>
  <w:style w:type="paragraph" w:styleId="885">
    <w:name w:val="toc 9"/>
    <w:basedOn w:val="859"/>
    <w:next w:val="859"/>
    <w:uiPriority w:val="39"/>
    <w:unhideWhenUsed/>
    <w:pPr>
      <w:pBdr/>
      <w:spacing w:after="100"/>
      <w:ind w:left="1760"/>
    </w:pPr>
  </w:style>
  <w:style w:type="paragraph" w:styleId="886">
    <w:name w:val="toc 7"/>
    <w:basedOn w:val="859"/>
    <w:next w:val="859"/>
    <w:uiPriority w:val="39"/>
    <w:unhideWhenUsed/>
    <w:pPr>
      <w:pBdr/>
      <w:spacing w:after="100"/>
      <w:ind w:left="1320"/>
    </w:pPr>
  </w:style>
  <w:style w:type="paragraph" w:styleId="887">
    <w:name w:val="toc 1"/>
    <w:basedOn w:val="859"/>
    <w:next w:val="859"/>
    <w:uiPriority w:val="39"/>
    <w:unhideWhenUsed/>
    <w:pPr>
      <w:pBdr/>
      <w:spacing w:after="100"/>
      <w:ind/>
    </w:pPr>
  </w:style>
  <w:style w:type="paragraph" w:styleId="888">
    <w:name w:val="toc 6"/>
    <w:basedOn w:val="859"/>
    <w:next w:val="859"/>
    <w:uiPriority w:val="39"/>
    <w:unhideWhenUsed/>
    <w:pPr>
      <w:pBdr/>
      <w:spacing w:after="100"/>
      <w:ind w:left="1100"/>
    </w:pPr>
  </w:style>
  <w:style w:type="paragraph" w:styleId="889">
    <w:name w:val="table of figures"/>
    <w:basedOn w:val="859"/>
    <w:next w:val="859"/>
    <w:uiPriority w:val="99"/>
    <w:unhideWhenUsed/>
    <w:pPr>
      <w:pBdr/>
      <w:spacing/>
      <w:ind/>
    </w:pPr>
  </w:style>
  <w:style w:type="paragraph" w:styleId="890">
    <w:name w:val="toc 3"/>
    <w:basedOn w:val="859"/>
    <w:next w:val="859"/>
    <w:uiPriority w:val="39"/>
    <w:unhideWhenUsed/>
    <w:pPr>
      <w:pBdr/>
      <w:spacing w:after="100"/>
      <w:ind w:left="440"/>
    </w:pPr>
  </w:style>
  <w:style w:type="paragraph" w:styleId="891">
    <w:name w:val="toc 2"/>
    <w:basedOn w:val="859"/>
    <w:next w:val="859"/>
    <w:uiPriority w:val="39"/>
    <w:unhideWhenUsed/>
    <w:pPr>
      <w:pBdr/>
      <w:spacing w:after="100"/>
      <w:ind w:left="220"/>
    </w:pPr>
  </w:style>
  <w:style w:type="paragraph" w:styleId="892">
    <w:name w:val="toc 4"/>
    <w:basedOn w:val="859"/>
    <w:next w:val="859"/>
    <w:uiPriority w:val="39"/>
    <w:unhideWhenUsed/>
    <w:pPr>
      <w:pBdr/>
      <w:spacing w:after="100"/>
      <w:ind w:left="660"/>
    </w:pPr>
  </w:style>
  <w:style w:type="paragraph" w:styleId="893">
    <w:name w:val="toc 5"/>
    <w:basedOn w:val="859"/>
    <w:next w:val="859"/>
    <w:uiPriority w:val="39"/>
    <w:unhideWhenUsed/>
    <w:pPr>
      <w:pBdr/>
      <w:spacing w:after="100"/>
      <w:ind w:left="880"/>
    </w:pPr>
  </w:style>
  <w:style w:type="paragraph" w:styleId="894">
    <w:name w:val="Title"/>
    <w:basedOn w:val="859"/>
    <w:next w:val="859"/>
    <w:link w:val="1034"/>
    <w:uiPriority w:val="10"/>
    <w:qFormat/>
    <w:pPr>
      <w:pBdr/>
      <w:spacing w:after="80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paragraph" w:styleId="895">
    <w:name w:val="Footer"/>
    <w:basedOn w:val="859"/>
    <w:link w:val="1054"/>
    <w:uiPriority w:val="99"/>
    <w:pPr>
      <w:pBdr/>
      <w:tabs>
        <w:tab w:val="center" w:leader="none" w:pos="4677"/>
        <w:tab w:val="right" w:leader="none" w:pos="9355"/>
      </w:tabs>
      <w:spacing/>
      <w:ind/>
    </w:pPr>
  </w:style>
  <w:style w:type="paragraph" w:styleId="896">
    <w:name w:val="Normal (Web)"/>
    <w:basedOn w:val="859"/>
    <w:uiPriority w:val="99"/>
    <w:semiHidden/>
    <w:unhideWhenUsed/>
    <w:pPr>
      <w:pBdr/>
      <w:spacing w:after="100" w:afterAutospacing="1" w:before="100" w:beforeAutospacing="1"/>
      <w:ind/>
    </w:pPr>
  </w:style>
  <w:style w:type="paragraph" w:styleId="897">
    <w:name w:val="Subtitle"/>
    <w:basedOn w:val="859"/>
    <w:next w:val="859"/>
    <w:link w:val="1035"/>
    <w:uiPriority w:val="11"/>
    <w:qFormat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table" w:styleId="898">
    <w:name w:val="Table Grid"/>
    <w:basedOn w:val="870"/>
    <w:pPr>
      <w:pBdr/>
      <w:spacing/>
      <w:ind/>
    </w:pPr>
    <w:rPr>
      <w:rFonts w:ascii="Times New Roman" w:hAnsi="Times New Roman" w:eastAsia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99">
    <w:name w:val="Placeholder Text"/>
    <w:basedOn w:val="869"/>
    <w:uiPriority w:val="99"/>
    <w:semiHidden/>
    <w:pPr>
      <w:pBdr/>
      <w:spacing/>
      <w:ind/>
    </w:pPr>
    <w:rPr>
      <w:color w:val="666666"/>
    </w:rPr>
  </w:style>
  <w:style w:type="table" w:styleId="900" w:customStyle="1">
    <w:name w:val="Table Grid Light"/>
    <w:basedOn w:val="870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 w:customStyle="1">
    <w:name w:val="Таблица простая 11"/>
    <w:basedOn w:val="870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 w:customStyle="1">
    <w:name w:val="Таблица простая 21"/>
    <w:basedOn w:val="870"/>
    <w:uiPriority w:val="59"/>
    <w:pPr>
      <w:pBdr/>
      <w:spacing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 w:customStyle="1">
    <w:name w:val="Таблица простая 31"/>
    <w:basedOn w:val="870"/>
    <w:uiPriority w:val="99"/>
    <w:pPr>
      <w:pBdr/>
      <w:spacing/>
      <w:ind/>
    </w:p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 w:customStyle="1">
    <w:name w:val="Таблица простая 41"/>
    <w:basedOn w:val="870"/>
    <w:uiPriority w:val="99"/>
    <w:pPr>
      <w:pBdr/>
      <w:spacing/>
      <w:ind/>
    </w:p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 w:customStyle="1">
    <w:name w:val="Таблица простая 51"/>
    <w:basedOn w:val="870"/>
    <w:uiPriority w:val="99"/>
    <w:pPr>
      <w:pBdr/>
      <w:spacing/>
      <w:ind/>
    </w:p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 w:customStyle="1">
    <w:name w:val="Таблица-сетка 1 светлая1"/>
    <w:basedOn w:val="870"/>
    <w:uiPriority w:val="99"/>
    <w:pPr>
      <w:pBdr/>
      <w:spacing/>
      <w:ind/>
    </w:pPr>
    <w:tblPr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 w:customStyle="1">
    <w:name w:val="Grid Table 1 Light - Accent 1"/>
    <w:basedOn w:val="870"/>
    <w:uiPriority w:val="99"/>
    <w:pPr>
      <w:pBdr/>
      <w:spacing/>
      <w:ind/>
    </w:pPr>
    <w:tblPr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 w:customStyle="1">
    <w:name w:val="Grid Table 1 Light - Accent 2"/>
    <w:basedOn w:val="870"/>
    <w:uiPriority w:val="99"/>
    <w:pPr>
      <w:pBdr/>
      <w:spacing/>
      <w:ind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 w:customStyle="1">
    <w:name w:val="Grid Table 1 Light - Accent 3"/>
    <w:basedOn w:val="870"/>
    <w:uiPriority w:val="99"/>
    <w:pPr>
      <w:pBdr/>
      <w:spacing/>
      <w:ind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 w:customStyle="1">
    <w:name w:val="Grid Table 1 Light - Accent 4"/>
    <w:basedOn w:val="870"/>
    <w:uiPriority w:val="99"/>
    <w:pPr>
      <w:pBdr/>
      <w:spacing/>
      <w:ind/>
    </w:pPr>
    <w:tblPr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 w:customStyle="1">
    <w:name w:val="Grid Table 1 Light - Accent 5"/>
    <w:basedOn w:val="870"/>
    <w:uiPriority w:val="99"/>
    <w:pPr>
      <w:pBdr/>
      <w:spacing/>
      <w:ind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 w:customStyle="1">
    <w:name w:val="Grid Table 1 Light - Accent 6"/>
    <w:basedOn w:val="870"/>
    <w:uiPriority w:val="99"/>
    <w:pPr>
      <w:pBdr/>
      <w:spacing/>
      <w:ind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 w:customStyle="1">
    <w:name w:val="Таблица-сетка 21"/>
    <w:basedOn w:val="870"/>
    <w:uiPriority w:val="99"/>
    <w:pPr>
      <w:pBdr/>
      <w:spacing/>
      <w:ind/>
    </w:pPr>
    <w:tblPr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 w:customStyle="1">
    <w:name w:val="Grid Table 2 - Accent 1"/>
    <w:basedOn w:val="870"/>
    <w:uiPriority w:val="99"/>
    <w:pPr>
      <w:pBdr/>
      <w:spacing/>
      <w:ind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 w:customStyle="1">
    <w:name w:val="Grid Table 2 - Accent 2"/>
    <w:basedOn w:val="870"/>
    <w:uiPriority w:val="99"/>
    <w:pPr>
      <w:pBdr/>
      <w:spacing/>
      <w:ind/>
    </w:pPr>
    <w:tblPr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 w:customStyle="1">
    <w:name w:val="Grid Table 2 - Accent 3"/>
    <w:basedOn w:val="870"/>
    <w:uiPriority w:val="99"/>
    <w:pPr>
      <w:pBdr/>
      <w:spacing/>
      <w:ind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 w:customStyle="1">
    <w:name w:val="Grid Table 2 - Accent 4"/>
    <w:basedOn w:val="870"/>
    <w:uiPriority w:val="99"/>
    <w:pPr>
      <w:pBdr/>
      <w:spacing/>
      <w:ind/>
    </w:pPr>
    <w:tblPr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 w:customStyle="1">
    <w:name w:val="Grid Table 2 - Accent 5"/>
    <w:basedOn w:val="870"/>
    <w:uiPriority w:val="99"/>
    <w:pPr>
      <w:pBdr/>
      <w:spacing/>
      <w:ind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 w:customStyle="1">
    <w:name w:val="Grid Table 2 - Accent 6"/>
    <w:basedOn w:val="870"/>
    <w:uiPriority w:val="99"/>
    <w:pPr>
      <w:pBdr/>
      <w:spacing/>
      <w:ind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 w:customStyle="1">
    <w:name w:val="Таблица-сетка 31"/>
    <w:basedOn w:val="870"/>
    <w:uiPriority w:val="99"/>
    <w:pPr>
      <w:pBdr/>
      <w:spacing/>
      <w:ind/>
    </w:pPr>
    <w:tblPr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 w:customStyle="1">
    <w:name w:val="Grid Table 3 - Accent 1"/>
    <w:basedOn w:val="870"/>
    <w:uiPriority w:val="99"/>
    <w:pPr>
      <w:pBdr/>
      <w:spacing/>
      <w:ind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 w:customStyle="1">
    <w:name w:val="Grid Table 3 - Accent 2"/>
    <w:basedOn w:val="870"/>
    <w:uiPriority w:val="99"/>
    <w:pPr>
      <w:pBdr/>
      <w:spacing/>
      <w:ind/>
    </w:pPr>
    <w:tblPr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 w:customStyle="1">
    <w:name w:val="Grid Table 3 - Accent 3"/>
    <w:basedOn w:val="870"/>
    <w:uiPriority w:val="99"/>
    <w:pPr>
      <w:pBdr/>
      <w:spacing/>
      <w:ind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 w:customStyle="1">
    <w:name w:val="Grid Table 3 - Accent 4"/>
    <w:basedOn w:val="870"/>
    <w:uiPriority w:val="99"/>
    <w:pPr>
      <w:pBdr/>
      <w:spacing/>
      <w:ind/>
    </w:pPr>
    <w:tblPr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 w:customStyle="1">
    <w:name w:val="Grid Table 3 - Accent 5"/>
    <w:basedOn w:val="870"/>
    <w:uiPriority w:val="99"/>
    <w:pPr>
      <w:pBdr/>
      <w:spacing/>
      <w:ind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 w:customStyle="1">
    <w:name w:val="Grid Table 3 - Accent 6"/>
    <w:basedOn w:val="870"/>
    <w:uiPriority w:val="99"/>
    <w:pPr>
      <w:pBdr/>
      <w:spacing/>
      <w:ind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 w:customStyle="1">
    <w:name w:val="Таблица-сетка 41"/>
    <w:basedOn w:val="870"/>
    <w:uiPriority w:val="59"/>
    <w:pPr>
      <w:pBdr/>
      <w:spacing/>
      <w:ind/>
    </w:pPr>
    <w:tblPr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 w:customStyle="1">
    <w:name w:val="Grid Table 4 - Accent 1"/>
    <w:basedOn w:val="870"/>
    <w:uiPriority w:val="59"/>
    <w:pPr>
      <w:pBdr/>
      <w:spacing/>
      <w:ind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3f3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3f3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37dc8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 w:customStyle="1">
    <w:name w:val="Grid Table 4 - Accent 2"/>
    <w:basedOn w:val="870"/>
    <w:uiPriority w:val="59"/>
    <w:pPr>
      <w:pBdr/>
      <w:spacing/>
      <w:ind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 w:customStyle="1">
    <w:name w:val="Grid Table 4 - Accent 3"/>
    <w:basedOn w:val="870"/>
    <w:uiPriority w:val="59"/>
    <w:pPr>
      <w:pBdr/>
      <w:spacing/>
      <w:ind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 w:customStyle="1">
    <w:name w:val="Grid Table 4 - Accent 4"/>
    <w:basedOn w:val="870"/>
    <w:uiPriority w:val="59"/>
    <w:pPr>
      <w:pBdr/>
      <w:spacing/>
      <w:ind/>
    </w:pPr>
    <w:tblPr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 w:customStyle="1">
    <w:name w:val="Grid Table 4 - Accent 5"/>
    <w:basedOn w:val="870"/>
    <w:uiPriority w:val="59"/>
    <w:pPr>
      <w:pBdr/>
      <w:spacing/>
      <w:ind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b9bd5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 w:customStyle="1">
    <w:name w:val="Grid Table 4 - Accent 6"/>
    <w:basedOn w:val="870"/>
    <w:uiPriority w:val="59"/>
    <w:pPr>
      <w:pBdr/>
      <w:spacing/>
      <w:ind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 w:customStyle="1">
    <w:name w:val="Таблица-сетка 5 темная1"/>
    <w:basedOn w:val="870"/>
    <w:uiPriority w:val="99"/>
    <w:pPr>
      <w:pBdr/>
      <w:spacing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 w:customStyle="1">
    <w:name w:val="Grid Table 5 Dark- Accent 1"/>
    <w:basedOn w:val="870"/>
    <w:uiPriority w:val="99"/>
    <w:pPr>
      <w:pBdr/>
      <w:spacing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bee4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9bee4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 w:customStyle="1">
    <w:name w:val="Grid Table 5 Dark - Accent 2"/>
    <w:basedOn w:val="870"/>
    <w:uiPriority w:val="99"/>
    <w:pPr>
      <w:pBdr/>
      <w:spacing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 w:customStyle="1">
    <w:name w:val="Grid Table 5 Dark - Accent 3"/>
    <w:basedOn w:val="870"/>
    <w:uiPriority w:val="99"/>
    <w:pPr>
      <w:pBdr/>
      <w:spacing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 w:customStyle="1">
    <w:name w:val="Grid Table 5 Dark- Accent 4"/>
    <w:basedOn w:val="870"/>
    <w:uiPriority w:val="99"/>
    <w:pPr>
      <w:pBdr/>
      <w:spacing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28a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28a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 w:customStyle="1">
    <w:name w:val="Grid Table 5 Dark - Accent 5"/>
    <w:basedOn w:val="870"/>
    <w:uiPriority w:val="99"/>
    <w:pPr>
      <w:pBdr/>
      <w:spacing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3d0eb" w:themeColor="accent5" w:themeTint="75" w:fill="b3d0eb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3d0eb" w:themeColor="accent5" w:themeTint="75" w:fill="b3d0eb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 w:customStyle="1">
    <w:name w:val="Grid Table 5 Dark - Accent 6"/>
    <w:basedOn w:val="870"/>
    <w:uiPriority w:val="99"/>
    <w:pPr>
      <w:pBdr/>
      <w:spacing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 w:customStyle="1">
    <w:name w:val="Таблица-сетка 6 цветная1"/>
    <w:basedOn w:val="870"/>
    <w:uiPriority w:val="99"/>
    <w:pPr>
      <w:pBdr/>
      <w:spacing/>
      <w:ind/>
    </w:pPr>
    <w:tblPr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 w:customStyle="1">
    <w:name w:val="Grid Table 6 Colorful - Accent 1"/>
    <w:basedOn w:val="870"/>
    <w:uiPriority w:val="99"/>
    <w:pPr>
      <w:pBdr/>
      <w:spacing/>
      <w:ind/>
    </w:pPr>
    <w:tblPr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cPr>
      <w:tcBorders/>
    </w:tcPr>
    <w:tblStylePr w:type="band1Horz">
      <w:rPr>
        <w:rFonts w:ascii="Arial" w:hAnsi="Arial"/>
        <w:color w:val="a0b7e1" w:themeColor="accent1" w:themeTint="8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rPr>
        <w:rFonts w:ascii="Arial" w:hAnsi="Arial"/>
        <w:color w:val="a0b7e1" w:themeColor="accent1" w:themeTint="8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0b7e1" w:themeColor="accent1" w:themeTint="8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0b7e1" w:themeColor="accent1" w:themeTint="80"/>
      </w:rPr>
      <w:pPr>
        <w:pBdr/>
        <w:spacing/>
        <w:ind/>
      </w:pPr>
      <w:tblPr>
        <w:tblBorders/>
      </w:tbl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0b7e1" w:themeColor="accent1" w:themeTint="8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 w:customStyle="1">
    <w:name w:val="Grid Table 6 Colorful - Accent 2"/>
    <w:basedOn w:val="870"/>
    <w:uiPriority w:val="99"/>
    <w:pPr>
      <w:pBdr/>
      <w:spacing/>
      <w:ind/>
    </w:pPr>
    <w:tblPr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285" w:themeColor="accent2" w:themeTint="96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285" w:themeColor="accent2" w:themeTint="96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285" w:themeColor="accent2" w:themeTint="96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285" w:themeColor="accent2" w:themeTint="96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285" w:themeColor="accent2" w:themeTint="96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285" w:themeColor="accent2" w:themeTint="96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 w:customStyle="1">
    <w:name w:val="Grid Table 6 Colorful - Accent 3"/>
    <w:basedOn w:val="870"/>
    <w:uiPriority w:val="99"/>
    <w:pPr>
      <w:pBdr/>
      <w:spacing/>
      <w:ind/>
    </w:p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5a5a5" w:themeColor="accent3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5a5a5" w:themeColor="accent3"/>
      </w:rPr>
      <w:pPr>
        <w:pBdr/>
        <w:spacing/>
        <w:ind/>
      </w:pPr>
      <w:tblPr>
        <w:tblBorders/>
      </w:tbl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5a5a5" w:themeColor="accent3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 w:customStyle="1">
    <w:name w:val="Grid Table 6 Colorful - Accent 4"/>
    <w:basedOn w:val="870"/>
    <w:uiPriority w:val="99"/>
    <w:pPr>
      <w:pBdr/>
      <w:spacing/>
      <w:ind/>
    </w:pPr>
    <w:tblPr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966" w:themeColor="accent4" w:themeTint="99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ffd966" w:themeColor="accent4" w:themeTint="99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966" w:themeColor="accent4" w:themeTint="99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966" w:themeColor="accent4" w:themeTint="99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966" w:themeColor="accent4" w:themeTint="99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966" w:themeColor="accent4" w:themeTint="99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 w:customStyle="1">
    <w:name w:val="Grid Table 6 Colorful - Accent 5"/>
    <w:basedOn w:val="870"/>
    <w:uiPriority w:val="99"/>
    <w:pPr>
      <w:pBdr/>
      <w:spacing/>
      <w:ind/>
    </w:pPr>
    <w:tblPr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cPr>
      <w:tcBorders/>
    </w:tcPr>
    <w:tblStylePr w:type="band1Horz">
      <w:rPr>
        <w:rFonts w:ascii="Arial" w:hAnsi="Arial"/>
        <w:color w:val="245a8c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rPr>
        <w:rFonts w:ascii="Arial" w:hAnsi="Arial"/>
        <w:color w:val="245a8c" w:themeColor="accent5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a8c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a8c" w:themeColor="accent5" w:themeShade="94"/>
      </w:rPr>
      <w:pPr>
        <w:pBdr/>
        <w:spacing/>
        <w:ind/>
      </w:pPr>
      <w:tblPr>
        <w:tblBorders/>
      </w:tbl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c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a8c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 w:customStyle="1">
    <w:name w:val="Grid Table 6 Colorful - Accent 6"/>
    <w:basedOn w:val="870"/>
    <w:uiPriority w:val="99"/>
    <w:pPr>
      <w:pBdr/>
      <w:spacing/>
      <w:ind/>
    </w:p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245a8c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245a8c" w:themeColor="accent5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a8c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a8c" w:themeColor="accent5" w:themeShade="94"/>
      </w:rPr>
      <w:pPr>
        <w:pBdr/>
        <w:spacing/>
        <w:ind/>
      </w:pPr>
      <w:tblPr>
        <w:tblBorders/>
      </w:tbl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c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a8c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 w:customStyle="1">
    <w:name w:val="Таблица-сетка 7 цветная1"/>
    <w:basedOn w:val="870"/>
    <w:uiPriority w:val="99"/>
    <w:pPr>
      <w:pBdr/>
      <w:spacing/>
      <w:ind/>
    </w:pPr>
    <w:tblPr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7f7f7f" w:themeColor="text1" w:themeTint="8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 w:customStyle="1">
    <w:name w:val="Grid Table 7 Colorful - Accent 1"/>
    <w:basedOn w:val="870"/>
    <w:uiPriority w:val="99"/>
    <w:pPr>
      <w:pBdr/>
      <w:spacing/>
      <w:ind/>
    </w:pPr>
    <w:tblPr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cPr>
      <w:tcBorders/>
    </w:tcPr>
    <w:tblStylePr w:type="band1Horz">
      <w:rPr>
        <w:rFonts w:ascii="Arial" w:hAnsi="Arial"/>
        <w:color w:val="a0b7e1" w:themeColor="accent1" w:themeTint="8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rPr>
        <w:rFonts w:ascii="Arial" w:hAnsi="Arial"/>
        <w:color w:val="a0b7e1" w:themeColor="accent1" w:themeTint="8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0b7e1" w:themeColor="accent1" w:themeTint="80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0b7e1" w:themeColor="accent1" w:themeTint="80" w:sz="4" w:space="0"/>
        </w:tcBorders>
      </w:tcPr>
    </w:tblStylePr>
    <w:tblStylePr w:type="firstRow">
      <w:rPr>
        <w:rFonts w:ascii="Arial" w:hAnsi="Arial"/>
        <w:b/>
        <w:color w:val="a0b7e1" w:themeColor="accent1" w:themeTint="8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0b7e1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0b7e1" w:themeColor="accent1" w:themeTint="80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0b7e1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0b7e1" w:themeColor="accent1" w:themeTint="8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0b7e1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 w:customStyle="1">
    <w:name w:val="Grid Table 7 Colorful - Accent 2"/>
    <w:basedOn w:val="870"/>
    <w:uiPriority w:val="99"/>
    <w:pPr>
      <w:pBdr/>
      <w:spacing/>
      <w:ind/>
    </w:pPr>
    <w:tblPr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285" w:themeColor="accent2" w:themeTint="96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285" w:themeColor="accent2" w:themeTint="96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285" w:themeColor="accent2" w:themeTint="96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285" w:themeColor="accent2" w:themeTint="96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285" w:themeColor="accent2" w:themeTint="96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 w:customStyle="1">
    <w:name w:val="Grid Table 7 Colorful - Accent 3"/>
    <w:basedOn w:val="870"/>
    <w:uiPriority w:val="99"/>
    <w:pPr>
      <w:pBdr/>
      <w:spacing/>
      <w:ind/>
    </w:p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5a5a5" w:themeColor="accent3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 w:customStyle="1">
    <w:name w:val="Grid Table 7 Colorful - Accent 4"/>
    <w:basedOn w:val="870"/>
    <w:uiPriority w:val="99"/>
    <w:pPr>
      <w:pBdr/>
      <w:spacing/>
      <w:ind/>
    </w:pPr>
    <w:tblPr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966" w:themeColor="accent4" w:themeTint="99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ffd966" w:themeColor="accent4" w:themeTint="99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966" w:themeColor="accent4" w:themeTint="99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966" w:themeColor="accent4" w:themeTint="99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966" w:themeColor="accent4" w:themeTint="99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 w:customStyle="1">
    <w:name w:val="Grid Table 7 Colorful - Accent 5"/>
    <w:basedOn w:val="870"/>
    <w:uiPriority w:val="99"/>
    <w:pPr>
      <w:pBdr/>
      <w:spacing/>
      <w:ind/>
    </w:pPr>
    <w:tblPr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a8c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rPr>
        <w:rFonts w:ascii="Arial" w:hAnsi="Arial"/>
        <w:color w:val="245a8c" w:themeColor="accent5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a8c" w:themeColor="accent5" w:themeShade="94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2c6e7" w:themeColor="accent5" w:themeTint="90" w:sz="4" w:space="0"/>
        </w:tcBorders>
      </w:tcPr>
    </w:tblStylePr>
    <w:tblStylePr w:type="firstRow">
      <w:rPr>
        <w:rFonts w:ascii="Arial" w:hAnsi="Arial"/>
        <w:b/>
        <w:color w:val="245a8c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c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2c6e7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a8c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 w:customStyle="1">
    <w:name w:val="Grid Table 7 Colorful - Accent 6"/>
    <w:basedOn w:val="870"/>
    <w:uiPriority w:val="99"/>
    <w:pPr>
      <w:pBdr/>
      <w:spacing/>
      <w:ind/>
    </w:p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6429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406429" w:themeColor="accent6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06429" w:themeColor="accent6" w:themeShade="94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06429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06429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6429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 w:customStyle="1">
    <w:name w:val="Список-таблица 1 светлая1"/>
    <w:basedOn w:val="870"/>
    <w:uiPriority w:val="99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 w:customStyle="1">
    <w:name w:val="List Table 1 Light - Accent 1"/>
    <w:basedOn w:val="870"/>
    <w:uiPriority w:val="99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7" w:customStyle="1">
    <w:name w:val="List Table 1 Light - Accent 2"/>
    <w:basedOn w:val="870"/>
    <w:uiPriority w:val="99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 w:customStyle="1">
    <w:name w:val="List Table 1 Light - Accent 3"/>
    <w:basedOn w:val="870"/>
    <w:uiPriority w:val="99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9" w:customStyle="1">
    <w:name w:val="List Table 1 Light - Accent 4"/>
    <w:basedOn w:val="870"/>
    <w:uiPriority w:val="99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0" w:customStyle="1">
    <w:name w:val="List Table 1 Light - Accent 5"/>
    <w:basedOn w:val="870"/>
    <w:uiPriority w:val="99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1" w:customStyle="1">
    <w:name w:val="List Table 1 Light - Accent 6"/>
    <w:basedOn w:val="870"/>
    <w:uiPriority w:val="99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2" w:customStyle="1">
    <w:name w:val="Список-таблица 21"/>
    <w:basedOn w:val="870"/>
    <w:uiPriority w:val="99"/>
    <w:pPr>
      <w:pBdr/>
      <w:spacing/>
      <w:ind/>
    </w:pPr>
    <w:tblPr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3" w:customStyle="1">
    <w:name w:val="List Table 2 - Accent 1"/>
    <w:basedOn w:val="870"/>
    <w:uiPriority w:val="99"/>
    <w:pPr>
      <w:pBdr/>
      <w:spacing/>
      <w:ind/>
    </w:pPr>
    <w:tblPr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4" w:customStyle="1">
    <w:name w:val="List Table 2 - Accent 2"/>
    <w:basedOn w:val="870"/>
    <w:uiPriority w:val="99"/>
    <w:pPr>
      <w:pBdr/>
      <w:spacing/>
      <w:ind/>
    </w:p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5" w:customStyle="1">
    <w:name w:val="List Table 2 - Accent 3"/>
    <w:basedOn w:val="870"/>
    <w:uiPriority w:val="99"/>
    <w:pPr>
      <w:pBdr/>
      <w:spacing/>
      <w:ind/>
    </w:p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6" w:customStyle="1">
    <w:name w:val="List Table 2 - Accent 4"/>
    <w:basedOn w:val="870"/>
    <w:uiPriority w:val="99"/>
    <w:pPr>
      <w:pBdr/>
      <w:spacing/>
      <w:ind/>
    </w:pPr>
    <w:tblPr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7" w:customStyle="1">
    <w:name w:val="List Table 2 - Accent 5"/>
    <w:basedOn w:val="870"/>
    <w:uiPriority w:val="99"/>
    <w:pPr>
      <w:pBdr/>
      <w:spacing/>
      <w:ind/>
    </w:pPr>
    <w:tblPr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8" w:customStyle="1">
    <w:name w:val="List Table 2 - Accent 6"/>
    <w:basedOn w:val="870"/>
    <w:uiPriority w:val="99"/>
    <w:pPr>
      <w:pBdr/>
      <w:spacing/>
      <w:ind/>
    </w:p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9" w:customStyle="1">
    <w:name w:val="Список-таблица 31"/>
    <w:basedOn w:val="870"/>
    <w:uiPriority w:val="99"/>
    <w:pPr>
      <w:pBdr/>
      <w:spacing/>
      <w:ind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0" w:customStyle="1">
    <w:name w:val="List Table 3 - Accent 1"/>
    <w:basedOn w:val="870"/>
    <w:uiPriority w:val="99"/>
    <w:pPr>
      <w:pBdr/>
      <w:spacing/>
      <w:ind/>
    </w:pPr>
    <w:tblPr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1" w:customStyle="1">
    <w:name w:val="List Table 3 - Accent 2"/>
    <w:basedOn w:val="870"/>
    <w:uiPriority w:val="99"/>
    <w:pPr>
      <w:pBdr/>
      <w:spacing/>
      <w:ind/>
    </w:pPr>
    <w:tblPr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2" w:customStyle="1">
    <w:name w:val="List Table 3 - Accent 3"/>
    <w:basedOn w:val="870"/>
    <w:uiPriority w:val="99"/>
    <w:pPr>
      <w:pBdr/>
      <w:spacing/>
      <w:ind/>
    </w:p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3" w:customStyle="1">
    <w:name w:val="List Table 3 - Accent 4"/>
    <w:basedOn w:val="870"/>
    <w:uiPriority w:val="99"/>
    <w:pPr>
      <w:pBdr/>
      <w:spacing/>
      <w:ind/>
    </w:pPr>
    <w:tblPr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4" w:customStyle="1">
    <w:name w:val="List Table 3 - Accent 5"/>
    <w:basedOn w:val="870"/>
    <w:uiPriority w:val="99"/>
    <w:pPr>
      <w:pBdr/>
      <w:spacing/>
      <w:ind/>
    </w:pPr>
    <w:tblPr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5" w:customStyle="1">
    <w:name w:val="List Table 3 - Accent 6"/>
    <w:basedOn w:val="870"/>
    <w:uiPriority w:val="99"/>
    <w:pPr>
      <w:pBdr/>
      <w:spacing/>
      <w:ind/>
    </w:p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6" w:customStyle="1">
    <w:name w:val="Список-таблица 41"/>
    <w:basedOn w:val="870"/>
    <w:uiPriority w:val="99"/>
    <w:pPr>
      <w:pBdr/>
      <w:spacing/>
      <w:ind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7" w:customStyle="1">
    <w:name w:val="List Table 4 - Accent 1"/>
    <w:basedOn w:val="870"/>
    <w:uiPriority w:val="99"/>
    <w:pPr>
      <w:pBdr/>
      <w:spacing/>
      <w:ind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8" w:customStyle="1">
    <w:name w:val="List Table 4 - Accent 2"/>
    <w:basedOn w:val="870"/>
    <w:uiPriority w:val="99"/>
    <w:pPr>
      <w:pBdr/>
      <w:spacing/>
      <w:ind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9" w:customStyle="1">
    <w:name w:val="List Table 4 - Accent 3"/>
    <w:basedOn w:val="870"/>
    <w:uiPriority w:val="99"/>
    <w:pPr>
      <w:pBdr/>
      <w:spacing/>
      <w:ind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0" w:customStyle="1">
    <w:name w:val="List Table 4 - Accent 4"/>
    <w:basedOn w:val="870"/>
    <w:uiPriority w:val="99"/>
    <w:pPr>
      <w:pBdr/>
      <w:spacing/>
      <w:ind/>
    </w:pPr>
    <w:tblPr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1" w:customStyle="1">
    <w:name w:val="List Table 4 - Accent 5"/>
    <w:basedOn w:val="870"/>
    <w:uiPriority w:val="99"/>
    <w:pPr>
      <w:pBdr/>
      <w:spacing/>
      <w:ind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2" w:customStyle="1">
    <w:name w:val="List Table 4 - Accent 6"/>
    <w:basedOn w:val="870"/>
    <w:uiPriority w:val="99"/>
    <w:pPr>
      <w:pBdr/>
      <w:spacing/>
      <w:ind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3" w:customStyle="1">
    <w:name w:val="Список-таблица 5 темная1"/>
    <w:basedOn w:val="870"/>
    <w:uiPriority w:val="99"/>
    <w:pPr>
      <w:pBdr/>
      <w:spacing/>
      <w:ind/>
    </w:pPr>
    <w:tblPr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4" w:customStyle="1">
    <w:name w:val="List Table 5 Dark - Accent 1"/>
    <w:basedOn w:val="870"/>
    <w:uiPriority w:val="99"/>
    <w:pPr>
      <w:pBdr/>
      <w:spacing/>
      <w:ind/>
    </w:pPr>
    <w:tblPr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5" w:customStyle="1">
    <w:name w:val="List Table 5 Dark - Accent 2"/>
    <w:basedOn w:val="870"/>
    <w:uiPriority w:val="99"/>
    <w:pPr>
      <w:pBdr/>
      <w:spacing/>
      <w:ind/>
    </w:pPr>
    <w:tblPr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6" w:customStyle="1">
    <w:name w:val="List Table 5 Dark - Accent 3"/>
    <w:basedOn w:val="870"/>
    <w:uiPriority w:val="99"/>
    <w:pPr>
      <w:pBdr/>
      <w:spacing/>
      <w:ind/>
    </w:p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7" w:customStyle="1">
    <w:name w:val="List Table 5 Dark - Accent 4"/>
    <w:basedOn w:val="870"/>
    <w:uiPriority w:val="99"/>
    <w:pPr>
      <w:pBdr/>
      <w:spacing/>
      <w:ind/>
    </w:pPr>
    <w:tblPr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8" w:customStyle="1">
    <w:name w:val="List Table 5 Dark - Accent 5"/>
    <w:basedOn w:val="870"/>
    <w:uiPriority w:val="99"/>
    <w:pPr>
      <w:pBdr/>
      <w:spacing/>
      <w:ind/>
    </w:pPr>
    <w:tblPr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9" w:customStyle="1">
    <w:name w:val="List Table 5 Dark - Accent 6"/>
    <w:basedOn w:val="870"/>
    <w:uiPriority w:val="99"/>
    <w:pPr>
      <w:pBdr/>
      <w:spacing/>
      <w:ind/>
    </w:p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0" w:customStyle="1">
    <w:name w:val="Список-таблица 6 цветная1"/>
    <w:basedOn w:val="870"/>
    <w:uiPriority w:val="99"/>
    <w:pPr>
      <w:pBdr/>
      <w:spacing/>
      <w:ind/>
    </w:pPr>
    <w:tblPr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1" w:customStyle="1">
    <w:name w:val="List Table 6 Colorful - Accent 1"/>
    <w:basedOn w:val="870"/>
    <w:uiPriority w:val="99"/>
    <w:pPr>
      <w:pBdr/>
      <w:spacing/>
      <w:ind/>
    </w:pPr>
    <w:tblPr>
      <w:tblBorders>
        <w:top w:val="single" w:color="4472c4" w:themeColor="accent1" w:sz="4" w:space="0"/>
        <w:bottom w:val="single" w:color="4472c4" w:themeColor="accent1" w:sz="4" w:space="0"/>
      </w:tblBorders>
    </w:tblPr>
    <w:tcPr>
      <w:tcBorders/>
    </w:tcPr>
    <w:tblStylePr w:type="band1Horz">
      <w:rPr>
        <w:rFonts w:ascii="Arial" w:hAnsi="Arial"/>
        <w:color w:val="244174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rPr>
        <w:rFonts w:ascii="Arial" w:hAnsi="Arial"/>
        <w:color w:val="244174" w:themeColor="accent1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4174" w:themeColor="accent1" w:themeShade="94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4174" w:themeColor="accent1" w:themeShade="94"/>
      </w:rPr>
      <w:pPr>
        <w:pBdr/>
        <w:spacing/>
        <w:ind/>
      </w:pPr>
      <w:tblPr>
        <w:tblBorders/>
      </w:tbl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44174" w:themeColor="accent1" w:themeShade="94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4174" w:themeColor="accent1" w:themeShade="94"/>
      </w:rPr>
      <w:pPr>
        <w:pBdr/>
        <w:spacing/>
        <w:ind/>
      </w:pPr>
      <w:tblPr>
        <w:tblBorders/>
      </w:tblPr>
      <w:tcPr>
        <w:tcBorders>
          <w:top w:val="single" w:color="4472c4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2" w:customStyle="1">
    <w:name w:val="List Table 6 Colorful - Accent 2"/>
    <w:basedOn w:val="870"/>
    <w:uiPriority w:val="99"/>
    <w:pPr>
      <w:pBdr/>
      <w:spacing/>
      <w:ind/>
    </w:pPr>
    <w:tblPr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285" w:themeColor="accent2" w:themeTint="96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285" w:themeColor="accent2" w:themeTint="96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285" w:themeColor="accent2" w:themeTint="96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285" w:themeColor="accent2" w:themeTint="96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285" w:themeColor="accent2" w:themeTint="96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285" w:themeColor="accent2" w:themeTint="96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3" w:customStyle="1">
    <w:name w:val="List Table 6 Colorful - Accent 3"/>
    <w:basedOn w:val="870"/>
    <w:uiPriority w:val="99"/>
    <w:pPr>
      <w:pBdr/>
      <w:spacing/>
      <w:ind/>
    </w:p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9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9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c9c9" w:themeColor="accent3" w:themeTint="99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c9c9" w:themeColor="accent3" w:themeTint="99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9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c9c9" w:themeColor="accent3" w:themeTint="99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4" w:customStyle="1">
    <w:name w:val="List Table 6 Colorful - Accent 4"/>
    <w:basedOn w:val="870"/>
    <w:uiPriority w:val="99"/>
    <w:pPr>
      <w:pBdr/>
      <w:spacing/>
      <w:ind/>
    </w:pPr>
    <w:tblPr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966" w:themeColor="accent4" w:themeTint="99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ffd966" w:themeColor="accent4" w:themeTint="99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966" w:themeColor="accent4" w:themeTint="99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966" w:themeColor="accent4" w:themeTint="99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966" w:themeColor="accent4" w:themeTint="99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966" w:themeColor="accent4" w:themeTint="99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5" w:customStyle="1">
    <w:name w:val="List Table 6 Colorful - Accent 5"/>
    <w:basedOn w:val="870"/>
    <w:uiPriority w:val="99"/>
    <w:pPr>
      <w:pBdr/>
      <w:spacing/>
      <w:ind/>
    </w:pPr>
    <w:tblPr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cPr>
      <w:tcBorders/>
    </w:tcPr>
    <w:tblStylePr w:type="band1Horz">
      <w:rPr>
        <w:rFonts w:ascii="Arial" w:hAnsi="Arial"/>
        <w:color w:val="9cc2e5" w:themeColor="accent5" w:themeTint="99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rPr>
        <w:rFonts w:ascii="Arial" w:hAnsi="Arial"/>
        <w:color w:val="9cc2e5" w:themeColor="accent5" w:themeTint="99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c2e5" w:themeColor="accent5" w:themeTint="99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c2e5" w:themeColor="accent5" w:themeTint="99"/>
      </w:rPr>
      <w:pPr>
        <w:pBdr/>
        <w:spacing/>
        <w:ind/>
      </w:pPr>
      <w:tblPr>
        <w:tblBorders/>
      </w:tbl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cc2e5" w:themeColor="accent5" w:themeTint="99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c2e5" w:themeColor="accent5" w:themeTint="99"/>
      </w:rPr>
      <w:pPr>
        <w:pBdr/>
        <w:spacing/>
        <w:ind/>
      </w:pPr>
      <w:tblPr>
        <w:tblBorders/>
      </w:tblPr>
      <w:tcPr>
        <w:tcBorders>
          <w:top w:val="single" w:color="9bc2e5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6" w:customStyle="1">
    <w:name w:val="List Table 6 Colorful - Accent 6"/>
    <w:basedOn w:val="870"/>
    <w:uiPriority w:val="99"/>
    <w:pPr>
      <w:pBdr/>
      <w:spacing/>
      <w:ind/>
    </w:p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8d08d" w:themeColor="accent6" w:themeTint="99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8d08d" w:themeColor="accent6" w:themeTint="99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8d08d" w:themeColor="accent6" w:themeTint="99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8d08d" w:themeColor="accent6" w:themeTint="99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8d08d" w:themeColor="accent6" w:themeTint="99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8d08d" w:themeColor="accent6" w:themeTint="99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7" w:customStyle="1">
    <w:name w:val="Список-таблица 7 цветная1"/>
    <w:basedOn w:val="870"/>
    <w:uiPriority w:val="99"/>
    <w:pPr>
      <w:pBdr/>
      <w:spacing/>
      <w:ind/>
    </w:pPr>
    <w:tblPr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8" w:customStyle="1">
    <w:name w:val="List Table 7 Colorful - Accent 1"/>
    <w:basedOn w:val="870"/>
    <w:uiPriority w:val="99"/>
    <w:pPr>
      <w:pBdr/>
      <w:spacing/>
      <w:ind/>
    </w:pPr>
    <w:tblPr>
      <w:tblBorders>
        <w:right w:val="single" w:color="4472c4" w:themeColor="accent1" w:sz="4" w:space="0"/>
      </w:tblBorders>
    </w:tblPr>
    <w:tcPr>
      <w:tcBorders/>
    </w:tcPr>
    <w:tblStylePr w:type="band1Horz">
      <w:rPr>
        <w:rFonts w:ascii="Arial" w:hAnsi="Arial"/>
        <w:color w:val="244174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rPr>
        <w:rFonts w:ascii="Arial" w:hAnsi="Arial"/>
        <w:color w:val="244174" w:themeColor="accent1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4174" w:themeColor="accent1" w:themeShade="94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1" w:sz="4" w:space="0"/>
        </w:tcBorders>
      </w:tcPr>
    </w:tblStylePr>
    <w:tblStylePr w:type="firstRow">
      <w:rPr>
        <w:rFonts w:ascii="Arial" w:hAnsi="Arial"/>
        <w:i/>
        <w:color w:val="244174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4174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4472c4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4174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9" w:customStyle="1">
    <w:name w:val="List Table 7 Colorful - Accent 2"/>
    <w:basedOn w:val="870"/>
    <w:uiPriority w:val="99"/>
    <w:pPr>
      <w:pBdr/>
      <w:spacing/>
      <w:ind/>
    </w:pPr>
    <w:tblPr>
      <w:tblBorders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285" w:themeColor="accent2" w:themeTint="96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285" w:themeColor="accent2" w:themeTint="96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285" w:themeColor="accent2" w:themeTint="96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285" w:themeColor="accent2" w:themeTint="96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285" w:themeColor="accent2" w:themeTint="96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0" w:customStyle="1">
    <w:name w:val="List Table 7 Colorful - Accent 3"/>
    <w:basedOn w:val="870"/>
    <w:uiPriority w:val="99"/>
    <w:pPr>
      <w:pBdr/>
      <w:spacing/>
      <w:ind/>
    </w:pPr>
    <w:tblPr>
      <w:tblBorders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9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9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c9c9" w:themeColor="accent3" w:themeTint="99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9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9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9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1" w:customStyle="1">
    <w:name w:val="List Table 7 Colorful - Accent 4"/>
    <w:basedOn w:val="870"/>
    <w:uiPriority w:val="99"/>
    <w:pPr>
      <w:pBdr/>
      <w:spacing/>
      <w:ind/>
    </w:pPr>
    <w:tblPr>
      <w:tblBorders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966" w:themeColor="accent4" w:themeTint="99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ffd966" w:themeColor="accent4" w:themeTint="99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966" w:themeColor="accent4" w:themeTint="99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966" w:themeColor="accent4" w:themeTint="99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966" w:themeColor="accent4" w:themeTint="99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2" w:customStyle="1">
    <w:name w:val="List Table 7 Colorful - Accent 5"/>
    <w:basedOn w:val="870"/>
    <w:uiPriority w:val="99"/>
    <w:pPr>
      <w:pBdr/>
      <w:spacing/>
      <w:ind/>
    </w:pPr>
    <w:tblPr>
      <w:tblBorders>
        <w:right w:val="single" w:color="9bc2e5" w:themeColor="accent5" w:themeTint="9A" w:sz="4" w:space="0"/>
      </w:tblBorders>
    </w:tblPr>
    <w:tcPr>
      <w:tcBorders/>
    </w:tcPr>
    <w:tblStylePr w:type="band1Horz">
      <w:rPr>
        <w:rFonts w:ascii="Arial" w:hAnsi="Arial"/>
        <w:color w:val="9cc2e5" w:themeColor="accent5" w:themeTint="99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rPr>
        <w:rFonts w:ascii="Arial" w:hAnsi="Arial"/>
        <w:color w:val="9cc2e5" w:themeColor="accent5" w:themeTint="99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c2e5" w:themeColor="accent5" w:themeTint="99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c2e5" w:themeColor="accent5" w:themeTint="9A" w:sz="4" w:space="0"/>
        </w:tcBorders>
      </w:tcPr>
    </w:tblStylePr>
    <w:tblStylePr w:type="firstRow">
      <w:rPr>
        <w:rFonts w:ascii="Arial" w:hAnsi="Arial"/>
        <w:i/>
        <w:color w:val="9cc2e5" w:themeColor="accent5" w:themeTint="99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bc2e5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c2e5" w:themeColor="accent5" w:themeTint="99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bc2e5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c2e5" w:themeColor="accent5" w:themeTint="99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3" w:customStyle="1">
    <w:name w:val="List Table 7 Colorful - Accent 6"/>
    <w:basedOn w:val="870"/>
    <w:uiPriority w:val="99"/>
    <w:pPr>
      <w:pBdr/>
      <w:spacing/>
      <w:ind/>
    </w:pPr>
    <w:tblPr>
      <w:tblBorders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8d08d" w:themeColor="accent6" w:themeTint="99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8d08d" w:themeColor="accent6" w:themeTint="99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8d08d" w:themeColor="accent6" w:themeTint="99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8d08d" w:themeColor="accent6" w:themeTint="99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8d08d" w:themeColor="accent6" w:themeTint="99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8d08d" w:themeColor="accent6" w:themeTint="99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4" w:customStyle="1">
    <w:name w:val="Lined - Accent"/>
    <w:basedOn w:val="870"/>
    <w:uiPriority w:val="99"/>
    <w:pPr>
      <w:pBdr/>
      <w:spacing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5" w:customStyle="1">
    <w:name w:val="Lined - Accent 1"/>
    <w:basedOn w:val="870"/>
    <w:uiPriority w:val="99"/>
    <w:pPr>
      <w:pBdr/>
      <w:spacing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6" w:customStyle="1">
    <w:name w:val="Lined - Accent 2"/>
    <w:basedOn w:val="870"/>
    <w:uiPriority w:val="99"/>
    <w:pPr>
      <w:pBdr/>
      <w:spacing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7" w:customStyle="1">
    <w:name w:val="Lined - Accent 3"/>
    <w:basedOn w:val="870"/>
    <w:uiPriority w:val="99"/>
    <w:pPr>
      <w:pBdr/>
      <w:spacing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8" w:customStyle="1">
    <w:name w:val="Lined - Accent 4"/>
    <w:basedOn w:val="870"/>
    <w:uiPriority w:val="99"/>
    <w:pPr>
      <w:pBdr/>
      <w:spacing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9" w:customStyle="1">
    <w:name w:val="Lined - Accent 5"/>
    <w:basedOn w:val="870"/>
    <w:uiPriority w:val="99"/>
    <w:pPr>
      <w:pBdr/>
      <w:spacing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0" w:customStyle="1">
    <w:name w:val="Lined - Accent 6"/>
    <w:basedOn w:val="870"/>
    <w:uiPriority w:val="99"/>
    <w:pPr>
      <w:pBdr/>
      <w:spacing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1" w:customStyle="1">
    <w:name w:val="Bordered &amp; Lined - Accent"/>
    <w:basedOn w:val="870"/>
    <w:uiPriority w:val="99"/>
    <w:pPr>
      <w:pBdr/>
      <w:spacing/>
      <w:ind/>
    </w:pPr>
    <w:rPr>
      <w:color w:val="404040"/>
    </w:rPr>
    <w:tblPr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2" w:customStyle="1">
    <w:name w:val="Bordered &amp; Lined - Accent 1"/>
    <w:basedOn w:val="870"/>
    <w:uiPriority w:val="99"/>
    <w:pPr>
      <w:pBdr/>
      <w:spacing/>
      <w:ind/>
    </w:pPr>
    <w:rPr>
      <w:color w:val="404040"/>
    </w:rPr>
    <w:tblPr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3" w:customStyle="1">
    <w:name w:val="Bordered &amp; Lined - Accent 2"/>
    <w:basedOn w:val="870"/>
    <w:uiPriority w:val="99"/>
    <w:pPr>
      <w:pBdr/>
      <w:spacing/>
      <w:ind/>
    </w:pPr>
    <w:rPr>
      <w:color w:val="404040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4" w:customStyle="1">
    <w:name w:val="Bordered &amp; Lined - Accent 3"/>
    <w:basedOn w:val="870"/>
    <w:uiPriority w:val="99"/>
    <w:pPr>
      <w:pBdr/>
      <w:spacing/>
      <w:ind/>
    </w:pPr>
    <w:rPr>
      <w:color w:val="404040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5" w:customStyle="1">
    <w:name w:val="Bordered &amp; Lined - Accent 4"/>
    <w:basedOn w:val="870"/>
    <w:uiPriority w:val="99"/>
    <w:pPr>
      <w:pBdr/>
      <w:spacing/>
      <w:ind/>
    </w:pPr>
    <w:rPr>
      <w:color w:val="404040"/>
    </w:rPr>
    <w:tblPr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6" w:customStyle="1">
    <w:name w:val="Bordered &amp; Lined - Accent 5"/>
    <w:basedOn w:val="870"/>
    <w:uiPriority w:val="99"/>
    <w:pPr>
      <w:pBdr/>
      <w:spacing/>
      <w:ind/>
    </w:pPr>
    <w:rPr>
      <w:color w:val="404040"/>
    </w:rPr>
    <w:tblPr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7" w:customStyle="1">
    <w:name w:val="Bordered &amp; Lined - Accent 6"/>
    <w:basedOn w:val="870"/>
    <w:uiPriority w:val="99"/>
    <w:pPr>
      <w:pBdr/>
      <w:spacing/>
      <w:ind/>
    </w:pPr>
    <w:rPr>
      <w:color w:val="404040"/>
    </w:rPr>
    <w:tblPr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8" w:customStyle="1">
    <w:name w:val="Bordered"/>
    <w:basedOn w:val="870"/>
    <w:uiPriority w:val="99"/>
    <w:pPr>
      <w:pBdr/>
      <w:spacing/>
      <w:ind/>
    </w:pPr>
    <w:tblPr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9" w:customStyle="1">
    <w:name w:val="Bordered - Accent 1"/>
    <w:basedOn w:val="870"/>
    <w:uiPriority w:val="99"/>
    <w:pPr>
      <w:pBdr/>
      <w:spacing/>
      <w:ind/>
    </w:pPr>
    <w:tblPr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472c4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472c4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0" w:customStyle="1">
    <w:name w:val="Bordered - Accent 2"/>
    <w:basedOn w:val="870"/>
    <w:uiPriority w:val="99"/>
    <w:pPr>
      <w:pBdr/>
      <w:spacing/>
      <w:ind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1" w:customStyle="1">
    <w:name w:val="Bordered - Accent 3"/>
    <w:basedOn w:val="870"/>
    <w:uiPriority w:val="99"/>
    <w:pPr>
      <w:pBdr/>
      <w:spacing/>
      <w:ind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2" w:customStyle="1">
    <w:name w:val="Bordered - Accent 4"/>
    <w:basedOn w:val="870"/>
    <w:uiPriority w:val="99"/>
    <w:pPr>
      <w:pBdr/>
      <w:spacing/>
      <w:ind/>
    </w:pPr>
    <w:tblPr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3" w:customStyle="1">
    <w:name w:val="Bordered - Accent 5"/>
    <w:basedOn w:val="870"/>
    <w:uiPriority w:val="99"/>
    <w:pPr>
      <w:pBdr/>
      <w:spacing/>
      <w:ind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c2e5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4" w:customStyle="1">
    <w:name w:val="Bordered - Accent 6"/>
    <w:basedOn w:val="870"/>
    <w:uiPriority w:val="99"/>
    <w:pPr>
      <w:pBdr/>
      <w:spacing/>
      <w:ind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025" w:customStyle="1">
    <w:name w:val="Заголовок 1 Знак"/>
    <w:basedOn w:val="869"/>
    <w:link w:val="860"/>
    <w:uiPriority w:val="9"/>
    <w:pPr>
      <w:pBdr/>
      <w:spacing/>
      <w:ind/>
    </w:pPr>
    <w:rPr>
      <w:rFonts w:ascii="Arial" w:hAnsi="Arial" w:eastAsia="Arial" w:cs="Arial"/>
      <w:color w:val="2f5496" w:themeColor="accent1" w:themeShade="BF"/>
      <w:sz w:val="40"/>
      <w:szCs w:val="40"/>
    </w:rPr>
  </w:style>
  <w:style w:type="character" w:styleId="1026" w:customStyle="1">
    <w:name w:val="Заголовок 2 Знак"/>
    <w:basedOn w:val="869"/>
    <w:link w:val="861"/>
    <w:uiPriority w:val="9"/>
    <w:pPr>
      <w:pBdr/>
      <w:spacing/>
      <w:ind/>
    </w:pPr>
    <w:rPr>
      <w:rFonts w:ascii="Arial" w:hAnsi="Arial" w:eastAsia="Arial" w:cs="Arial"/>
      <w:color w:val="2f5496" w:themeColor="accent1" w:themeShade="BF"/>
      <w:sz w:val="32"/>
      <w:szCs w:val="32"/>
    </w:rPr>
  </w:style>
  <w:style w:type="character" w:styleId="1027" w:customStyle="1">
    <w:name w:val="Заголовок 3 Знак"/>
    <w:basedOn w:val="869"/>
    <w:link w:val="862"/>
    <w:uiPriority w:val="9"/>
    <w:pPr>
      <w:pBdr/>
      <w:spacing/>
      <w:ind/>
    </w:pPr>
    <w:rPr>
      <w:rFonts w:ascii="Arial" w:hAnsi="Arial" w:eastAsia="Arial" w:cs="Arial"/>
      <w:color w:val="2f5496" w:themeColor="accent1" w:themeShade="BF"/>
      <w:sz w:val="28"/>
      <w:szCs w:val="28"/>
    </w:rPr>
  </w:style>
  <w:style w:type="character" w:styleId="1028" w:customStyle="1">
    <w:name w:val="Заголовок 4 Знак"/>
    <w:basedOn w:val="869"/>
    <w:link w:val="863"/>
    <w:uiPriority w:val="9"/>
    <w:pPr>
      <w:pBdr/>
      <w:spacing/>
      <w:ind/>
    </w:pPr>
    <w:rPr>
      <w:rFonts w:ascii="Arial" w:hAnsi="Arial" w:eastAsia="Arial" w:cs="Arial"/>
      <w:i/>
      <w:iCs/>
      <w:color w:val="2f5496" w:themeColor="accent1" w:themeShade="BF"/>
    </w:rPr>
  </w:style>
  <w:style w:type="character" w:styleId="1029" w:customStyle="1">
    <w:name w:val="Заголовок 5 Знак"/>
    <w:basedOn w:val="869"/>
    <w:link w:val="864"/>
    <w:uiPriority w:val="9"/>
    <w:pPr>
      <w:pBdr/>
      <w:spacing/>
      <w:ind/>
    </w:pPr>
    <w:rPr>
      <w:rFonts w:ascii="Arial" w:hAnsi="Arial" w:eastAsia="Arial" w:cs="Arial"/>
      <w:color w:val="2f5496" w:themeColor="accent1" w:themeShade="BF"/>
    </w:rPr>
  </w:style>
  <w:style w:type="character" w:styleId="1030" w:customStyle="1">
    <w:name w:val="Заголовок 6 Знак"/>
    <w:basedOn w:val="869"/>
    <w:link w:val="865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031" w:customStyle="1">
    <w:name w:val="Заголовок 7 Знак"/>
    <w:basedOn w:val="869"/>
    <w:link w:val="866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032" w:customStyle="1">
    <w:name w:val="Заголовок 8 Знак"/>
    <w:basedOn w:val="869"/>
    <w:link w:val="867"/>
    <w:uiPriority w:val="9"/>
    <w:pPr>
      <w:pBdr/>
      <w:spacing/>
      <w:ind/>
    </w:pPr>
    <w:rPr>
      <w:rFonts w:ascii="Arial" w:hAnsi="Arial" w:eastAsia="Arial" w:cs="Arial"/>
      <w:i/>
      <w:iCs/>
      <w:color w:val="262626" w:themeColor="text1" w:themeTint="D9"/>
    </w:rPr>
  </w:style>
  <w:style w:type="character" w:styleId="1033" w:customStyle="1">
    <w:name w:val="Заголовок 9 Знак"/>
    <w:basedOn w:val="869"/>
    <w:link w:val="868"/>
    <w:uiPriority w:val="9"/>
    <w:pPr>
      <w:pBdr/>
      <w:spacing/>
      <w:ind/>
    </w:pPr>
    <w:rPr>
      <w:rFonts w:ascii="Arial" w:hAnsi="Arial" w:eastAsia="Arial" w:cs="Arial"/>
      <w:i/>
      <w:iCs/>
      <w:color w:val="262626" w:themeColor="text1" w:themeTint="D9"/>
    </w:rPr>
  </w:style>
  <w:style w:type="character" w:styleId="1034" w:customStyle="1">
    <w:name w:val="Заголовок Знак"/>
    <w:basedOn w:val="869"/>
    <w:link w:val="894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035" w:customStyle="1">
    <w:name w:val="Подзаголовок Знак"/>
    <w:basedOn w:val="869"/>
    <w:link w:val="897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036">
    <w:name w:val="Quote"/>
    <w:basedOn w:val="859"/>
    <w:next w:val="859"/>
    <w:link w:val="1037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037" w:customStyle="1">
    <w:name w:val="Цитата 2 Знак"/>
    <w:basedOn w:val="869"/>
    <w:link w:val="1036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038" w:customStyle="1">
    <w:name w:val="Сильное выделение1"/>
    <w:basedOn w:val="869"/>
    <w:uiPriority w:val="21"/>
    <w:qFormat/>
    <w:pPr>
      <w:pBdr/>
      <w:spacing/>
      <w:ind/>
    </w:pPr>
    <w:rPr>
      <w:i/>
      <w:iCs/>
      <w:color w:val="2f5496" w:themeColor="accent1" w:themeShade="BF"/>
    </w:rPr>
  </w:style>
  <w:style w:type="paragraph" w:styleId="1039">
    <w:name w:val="Intense Quote"/>
    <w:basedOn w:val="859"/>
    <w:next w:val="859"/>
    <w:link w:val="1040"/>
    <w:uiPriority w:val="30"/>
    <w:qFormat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after="360" w:before="360"/>
      <w:ind w:right="864" w:left="864"/>
      <w:jc w:val="center"/>
    </w:pPr>
    <w:rPr>
      <w:i/>
      <w:iCs/>
      <w:color w:val="2f5496" w:themeColor="accent1" w:themeShade="BF"/>
    </w:rPr>
  </w:style>
  <w:style w:type="character" w:styleId="1040" w:customStyle="1">
    <w:name w:val="Выделенная цитата Знак"/>
    <w:basedOn w:val="869"/>
    <w:link w:val="1039"/>
    <w:uiPriority w:val="30"/>
    <w:pPr>
      <w:pBdr/>
      <w:spacing/>
      <w:ind/>
    </w:pPr>
    <w:rPr>
      <w:i/>
      <w:iCs/>
      <w:color w:val="2f5496" w:themeColor="accent1" w:themeShade="BF"/>
    </w:rPr>
  </w:style>
  <w:style w:type="character" w:styleId="1041" w:customStyle="1">
    <w:name w:val="Сильная ссылка1"/>
    <w:basedOn w:val="869"/>
    <w:uiPriority w:val="32"/>
    <w:qFormat/>
    <w:pPr>
      <w:pBdr/>
      <w:spacing/>
      <w:ind/>
    </w:pPr>
    <w:rPr>
      <w:b/>
      <w:bCs/>
      <w:smallCaps/>
      <w:color w:val="2f5496" w:themeColor="accent1" w:themeShade="BF"/>
      <w:spacing w:val="5"/>
    </w:rPr>
  </w:style>
  <w:style w:type="paragraph" w:styleId="1042">
    <w:name w:val="No Spacing"/>
    <w:basedOn w:val="859"/>
    <w:uiPriority w:val="1"/>
    <w:qFormat/>
    <w:pPr>
      <w:pBdr/>
      <w:spacing/>
      <w:ind/>
    </w:pPr>
  </w:style>
  <w:style w:type="character" w:styleId="1043" w:customStyle="1">
    <w:name w:val="Слабое выделение1"/>
    <w:basedOn w:val="869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044" w:customStyle="1">
    <w:name w:val="Слабая ссылка1"/>
    <w:basedOn w:val="869"/>
    <w:uiPriority w:val="31"/>
    <w:qFormat/>
    <w:pPr>
      <w:pBdr/>
      <w:spacing/>
      <w:ind/>
    </w:pPr>
    <w:rPr>
      <w:smallCaps/>
      <w:color w:val="595959" w:themeColor="text1" w:themeTint="A6"/>
    </w:rPr>
  </w:style>
  <w:style w:type="character" w:styleId="1045" w:customStyle="1">
    <w:name w:val="Название книги1"/>
    <w:basedOn w:val="869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046" w:customStyle="1">
    <w:name w:val="Header Char"/>
    <w:basedOn w:val="869"/>
    <w:uiPriority w:val="99"/>
    <w:pPr>
      <w:pBdr/>
      <w:spacing/>
      <w:ind/>
    </w:pPr>
  </w:style>
  <w:style w:type="character" w:styleId="1047" w:customStyle="1">
    <w:name w:val="Footer Char"/>
    <w:basedOn w:val="869"/>
    <w:uiPriority w:val="99"/>
    <w:pPr>
      <w:pBdr/>
      <w:spacing/>
      <w:ind/>
    </w:pPr>
  </w:style>
  <w:style w:type="character" w:styleId="1048" w:customStyle="1">
    <w:name w:val="Текст сноски Знак"/>
    <w:basedOn w:val="869"/>
    <w:link w:val="882"/>
    <w:uiPriority w:val="99"/>
    <w:semiHidden/>
    <w:pPr>
      <w:pBdr/>
      <w:spacing/>
      <w:ind/>
    </w:pPr>
    <w:rPr>
      <w:sz w:val="20"/>
      <w:szCs w:val="20"/>
    </w:rPr>
  </w:style>
  <w:style w:type="character" w:styleId="1049" w:customStyle="1">
    <w:name w:val="Текст концевой сноски Знак"/>
    <w:basedOn w:val="869"/>
    <w:link w:val="880"/>
    <w:uiPriority w:val="99"/>
    <w:semiHidden/>
    <w:pPr>
      <w:pBdr/>
      <w:spacing/>
      <w:ind/>
    </w:pPr>
    <w:rPr>
      <w:sz w:val="20"/>
      <w:szCs w:val="20"/>
    </w:rPr>
  </w:style>
  <w:style w:type="paragraph" w:styleId="1050" w:customStyle="1">
    <w:name w:val="Заголовок оглавления1"/>
    <w:uiPriority w:val="39"/>
    <w:unhideWhenUsed/>
    <w:pPr>
      <w:pBdr/>
      <w:spacing/>
      <w:ind/>
    </w:pPr>
  </w:style>
  <w:style w:type="paragraph" w:styleId="1051" w:customStyle="1">
    <w:name w:val="ConsPlusTitle"/>
    <w:uiPriority w:val="99"/>
    <w:pPr>
      <w:pBdr/>
      <w:spacing/>
      <w:ind/>
    </w:pPr>
    <w:rPr>
      <w:rFonts w:ascii="Times New Roman" w:hAnsi="Times New Roman" w:eastAsia="Times New Roman"/>
      <w:b/>
      <w:bCs/>
      <w:sz w:val="28"/>
      <w:szCs w:val="28"/>
    </w:rPr>
  </w:style>
  <w:style w:type="paragraph" w:styleId="1052" w:customStyle="1">
    <w:name w:val="ConsPlusCell"/>
    <w:pPr>
      <w:pBdr/>
      <w:spacing/>
      <w:ind/>
    </w:pPr>
    <w:rPr>
      <w:rFonts w:ascii="Arial" w:hAnsi="Arial" w:eastAsia="Times New Roman" w:cs="Arial"/>
    </w:rPr>
  </w:style>
  <w:style w:type="character" w:styleId="1053" w:customStyle="1">
    <w:name w:val="Верхний колонтитул Знак"/>
    <w:link w:val="884"/>
    <w:uiPriority w:val="99"/>
    <w:pPr>
      <w:pBdr/>
      <w:spacing/>
      <w:ind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1054" w:customStyle="1">
    <w:name w:val="Нижний колонтитул Знак"/>
    <w:link w:val="895"/>
    <w:uiPriority w:val="99"/>
    <w:pPr>
      <w:pBdr/>
      <w:spacing/>
      <w:ind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55">
    <w:name w:val="List Paragraph"/>
    <w:basedOn w:val="859"/>
    <w:uiPriority w:val="34"/>
    <w:qFormat/>
    <w:pPr>
      <w:pBdr/>
      <w:spacing/>
      <w:ind w:left="720"/>
      <w:contextualSpacing w:val="true"/>
    </w:pPr>
  </w:style>
  <w:style w:type="paragraph" w:styleId="1056" w:customStyle="1">
    <w:name w:val="Знак Знак Знак Знак Знак Знак Знак Знак Знак Знак"/>
    <w:basedOn w:val="859"/>
    <w:pPr>
      <w:pBdr/>
      <w:spacing w:after="100" w:afterAutospacing="1" w:before="100" w:beforeAutospacing="1"/>
      <w:ind/>
    </w:pPr>
    <w:rPr>
      <w:rFonts w:ascii="Tahoma" w:hAnsi="Tahoma" w:cs="Tahoma"/>
      <w:sz w:val="20"/>
      <w:szCs w:val="20"/>
      <w:lang w:val="en-US" w:eastAsia="en-US"/>
    </w:rPr>
  </w:style>
  <w:style w:type="character" w:styleId="1057" w:customStyle="1">
    <w:name w:val="Текст выноски Знак"/>
    <w:link w:val="879"/>
    <w:uiPriority w:val="99"/>
    <w:semiHidden/>
    <w:pPr>
      <w:pBdr/>
      <w:spacing/>
      <w:ind/>
    </w:pPr>
    <w:rPr>
      <w:rFonts w:ascii="Tahoma" w:hAnsi="Tahoma" w:eastAsia="Times New Roman" w:cs="Tahoma"/>
      <w:sz w:val="16"/>
      <w:szCs w:val="16"/>
      <w:lang w:eastAsia="ru-RU"/>
    </w:rPr>
  </w:style>
  <w:style w:type="paragraph" w:styleId="1058" w:customStyle="1">
    <w:name w:val="ConsPlusNormal"/>
    <w:pPr>
      <w:widowControl w:val="false"/>
      <w:pBdr/>
      <w:spacing/>
      <w:ind/>
    </w:pPr>
    <w:rPr>
      <w:rFonts w:ascii="Arial" w:hAnsi="Arial" w:eastAsia="Times New Roman" w:cs="Arial"/>
    </w:rPr>
  </w:style>
  <w:style w:type="paragraph" w:styleId="1059" w:customStyle="1">
    <w:name w:val="Подписание"/>
    <w:basedOn w:val="859"/>
    <w:pPr>
      <w:widowControl w:val="false"/>
      <w:pBdr/>
      <w:spacing/>
      <w:ind w:firstLine="709"/>
      <w:jc w:val="both"/>
    </w:pPr>
    <w:rPr>
      <w:sz w:val="28"/>
      <w:szCs w:val="20"/>
    </w:rPr>
  </w:style>
  <w:style w:type="character" w:styleId="1060" w:customStyle="1">
    <w:name w:val="StGen0"/>
    <w:pPr>
      <w:pBdr/>
      <w:spacing/>
      <w:ind/>
    </w:pPr>
    <w:rPr>
      <w:rFonts w:ascii="Times New Roman" w:hAnsi="Times New Roman" w:cs="Times New Roman"/>
      <w:sz w:val="28"/>
      <w:szCs w:val="28"/>
    </w:rPr>
  </w:style>
  <w:style w:type="paragraph" w:styleId="1061" w:customStyle="1">
    <w:name w:val="Обычный (веб)"/>
    <w:uiPriority w:val="99"/>
    <w:unhideWhenUsed/>
    <w:pPr>
      <w:keepNext w:val="false"/>
      <w:keepLines w:val="false"/>
      <w:pageBreakBefore w:val="false"/>
      <w:widowControl w:val="tru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bidi w:val="false"/>
      <w:spacing w:after="100" w:afterAutospacing="1" w:before="100" w:beforeAutospacing="1" w:line="240" w:lineRule="auto"/>
      <w:ind w:right="0" w:firstLine="0" w:left="0"/>
      <w:contextualSpacing w:val="false"/>
      <w:jc w:val="left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footer" Target="footer3.xml" /><Relationship Id="rId17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_rels/header5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529BB24F-5CD6-4449-A415-75114D292AE3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</dc:creator>
  <cp:revision>47</cp:revision>
  <dcterms:created xsi:type="dcterms:W3CDTF">2024-09-03T08:22:00Z</dcterms:created>
  <dcterms:modified xsi:type="dcterms:W3CDTF">2026-07-20T08:26:42Z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553A921A38DE4583BA5557715F5B5CF0_13</vt:lpwstr>
  </property>
</Properties>
</file>