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0B6" w:rsidRDefault="00511B1C">
      <w:pPr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4610B6" w:rsidRDefault="004610B6">
      <w:pPr>
        <w:ind w:right="605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10B6" w:rsidRDefault="004610B6">
      <w:pPr>
        <w:jc w:val="center"/>
        <w:rPr>
          <w:rFonts w:ascii="Times New Roman" w:hAnsi="Times New Roman" w:cs="Times New Roman"/>
        </w:rPr>
      </w:pPr>
    </w:p>
    <w:p w:rsidR="004610B6" w:rsidRDefault="00511B1C">
      <w:pPr>
        <w:pStyle w:val="ConsPlusTitle"/>
        <w:tabs>
          <w:tab w:val="left" w:pos="7513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внесении изменений в Правила пользования метрополитеном, утвержденные постановлением Кабинета Министров Республики Татарстан от 04.11.2020 № 993 «Об утверждении Правил пользования метрополитеном»</w:t>
      </w:r>
    </w:p>
    <w:p w:rsidR="004610B6" w:rsidRDefault="004610B6">
      <w:pPr>
        <w:pStyle w:val="ConsPlusTitle"/>
        <w:tabs>
          <w:tab w:val="left" w:pos="7513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610B6" w:rsidRDefault="004610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4610B6" w:rsidRDefault="004610B6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hAnsi="Times New Roman" w:cs="Times New Roman"/>
          <w:sz w:val="28"/>
          <w:szCs w:val="28"/>
        </w:rPr>
        <w:t>ти в Правила пользования метрополитеном, утвержденные постановлением Кабинета Министров Республики Татарстан от 04.11.2020</w:t>
      </w:r>
      <w:r>
        <w:rPr>
          <w:rFonts w:ascii="Times New Roman" w:hAnsi="Times New Roman" w:cs="Times New Roman"/>
          <w:sz w:val="28"/>
          <w:szCs w:val="28"/>
        </w:rPr>
        <w:br/>
        <w:t>№ 993 «Об утверждении Правил пользования метрополитеном» следующие изменения: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5 пункта 3.14 изложить в следующей редакции:</w:t>
      </w:r>
    </w:p>
    <w:p w:rsidR="004610B6" w:rsidRDefault="00511B1C">
      <w:pPr>
        <w:ind w:firstLine="737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провозить с использованием чехлов (упаковки) легко бьющиеся, колющие и режущие предметы, спортивный инвентарь, садовые инструменты с открытыми острыми частями, велосипеды и самокаты (кроме детских), средства индивидуальной мобильности и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иные средства пе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редвижения (кроме инвалидных и детских колясок);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4610B6" w:rsidRDefault="00511B1C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пункте 3.15:</w:t>
      </w:r>
    </w:p>
    <w:p w:rsidR="004610B6" w:rsidRDefault="00511B1C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подпункт 1 изложить в следующей редакции:</w:t>
      </w:r>
    </w:p>
    <w:p w:rsidR="004610B6" w:rsidRDefault="00511B1C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«1) проходить через пропускные пункты при наличии проездных документов. Неавтоматические пропускные пункты предназначены для прохода беременных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женщин, пассажиров с детьми в возрасте не старше семи лет, пассажиров с собаками, велосипедами, самокатами, детскими колясками, средствами индивидуальной мобильности и иными средствами передвижения;»;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подпункта 4 изложить в следующей редакции: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«детей в возрасте не старше семи лет, придерживая их в непосредственной близости от себя, принимая все меры по недопущению причинения вреда детям;»;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3.20: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13 изложить в следующей редакции: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«13) оставлять на территории метрополитена без п</w:t>
      </w:r>
      <w:r>
        <w:rPr>
          <w:rFonts w:ascii="Times New Roman" w:hAnsi="Times New Roman" w:cs="Times New Roman"/>
          <w:sz w:val="28"/>
          <w:szCs w:val="28"/>
        </w:rPr>
        <w:t>рисмотра ручную кладь и вещи, в том числе велосипеды, самокаты, детские коляски, средства индивидуальной мобильности и иные средства передвижения, а также прикреплять их к поручням, ограждениям, парапетам, дверям и иным объектам инфраструктуры метрополитен</w:t>
      </w:r>
      <w:r>
        <w:rPr>
          <w:rFonts w:ascii="Times New Roman" w:hAnsi="Times New Roman" w:cs="Times New Roman"/>
          <w:sz w:val="28"/>
          <w:szCs w:val="28"/>
        </w:rPr>
        <w:t>а;»;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17 изложить в следующей редакции: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«17) находиться и передвигаться на территории метрополитена на велосипедах, самокатах, средствах индивидуальной мобильности и иных средствах передвижения (кроме инвалидных и детских колясок), а также с исполь</w:t>
      </w:r>
      <w:r>
        <w:rPr>
          <w:rFonts w:ascii="Times New Roman" w:hAnsi="Times New Roman" w:cs="Times New Roman"/>
          <w:sz w:val="28"/>
          <w:szCs w:val="28"/>
        </w:rPr>
        <w:t>зованием спортивного инвентаря, пользоваться беспилотными летательными аппаратами;»;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25 изложить в следующей редакции: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«25) заниматься попрошайничеством, обращаться к другим пассажирам или работникам перевозчика с предложением о купле-продажи, ока</w:t>
      </w:r>
      <w:r>
        <w:rPr>
          <w:rFonts w:ascii="Times New Roman" w:hAnsi="Times New Roman" w:cs="Times New Roman"/>
          <w:sz w:val="28"/>
          <w:szCs w:val="28"/>
        </w:rPr>
        <w:t>зании услуг, обмене товаров, осуществлять разносную торговлю на территории метрополитена, а также гадании;»;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30 изложить в следующей редакции: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«30) разводить костры, пользоваться пиротехническими устройствами (например, фейерверками, петардами) в </w:t>
      </w:r>
      <w:r>
        <w:rPr>
          <w:rFonts w:ascii="Times New Roman" w:hAnsi="Times New Roman" w:cs="Times New Roman"/>
          <w:sz w:val="28"/>
          <w:szCs w:val="28"/>
        </w:rPr>
        <w:t>вагонах и на объектах инфраструктуры метрополитена, менее чем в 10 метрах за ограждением и на территориях внутри ограждения на наземных участках линии метрополитена, а также менее чем в 25 метрах от вентиляционных киосков;»;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35 следующ</w:t>
      </w:r>
      <w:r>
        <w:rPr>
          <w:rFonts w:ascii="Times New Roman" w:hAnsi="Times New Roman" w:cs="Times New Roman"/>
          <w:sz w:val="28"/>
          <w:szCs w:val="28"/>
        </w:rPr>
        <w:t>его содержания:</w:t>
      </w:r>
    </w:p>
    <w:p w:rsidR="004610B6" w:rsidRDefault="00511B1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«35) провозить предметы, принятые от сторонних лиц без прохождения процедуры досмотра.».</w:t>
      </w:r>
    </w:p>
    <w:p w:rsidR="004610B6" w:rsidRDefault="004610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0B6" w:rsidRDefault="004610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0B6" w:rsidRDefault="004610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0B6" w:rsidRDefault="00511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Премьер-министр</w:t>
      </w:r>
    </w:p>
    <w:p w:rsidR="004610B6" w:rsidRDefault="00511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Песошин</w:t>
      </w:r>
      <w:proofErr w:type="spellEnd"/>
    </w:p>
    <w:sectPr w:rsidR="004610B6">
      <w:pgSz w:w="11906" w:h="16838"/>
      <w:pgMar w:top="1134" w:right="567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942972A-857F-4957-BCD5-D74A2BD4821E}"/>
    <w:embedBold r:id="rId2" w:fontKey="{480A47B0-A8F4-4296-96DD-CDCE186EFAA3}"/>
    <w:embedItalic r:id="rId3" w:fontKey="{7D850A7A-68D6-4272-BF4F-CCC4D119558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63A10DA-6666-45B9-9D88-D6A637093C78}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DB9AF96F-B476-435B-BA02-B7912BF25D2E}"/>
  </w:font>
  <w:font w:name="Noto Sans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4BC87DB8-5F38-4E3B-AAF5-59532547E8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0B6"/>
    <w:rsid w:val="004610B6"/>
    <w:rsid w:val="0051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7082B-D2B0-4D35-9308-8C09D9DB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C9161E"/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2B040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2B243B"/>
  </w:style>
  <w:style w:type="character" w:customStyle="1" w:styleId="a7">
    <w:name w:val="Нижний колонтитул Знак"/>
    <w:basedOn w:val="a0"/>
    <w:link w:val="a8"/>
    <w:uiPriority w:val="99"/>
    <w:qFormat/>
    <w:rsid w:val="002B243B"/>
  </w:style>
  <w:style w:type="character" w:styleId="a9">
    <w:name w:val="Hyperlink"/>
    <w:basedOn w:val="a0"/>
    <w:uiPriority w:val="99"/>
    <w:unhideWhenUsed/>
    <w:rsid w:val="001C056C"/>
    <w:rPr>
      <w:color w:val="0563C1" w:themeColor="hyperlink"/>
      <w:u w:val="single"/>
    </w:rPr>
  </w:style>
  <w:style w:type="character" w:customStyle="1" w:styleId="aa">
    <w:name w:val="Основной текст Знак"/>
    <w:basedOn w:val="a0"/>
    <w:link w:val="ab"/>
    <w:uiPriority w:val="1"/>
    <w:qFormat/>
    <w:rsid w:val="0013505C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Strong"/>
    <w:qFormat/>
    <w:rPr>
      <w:b/>
      <w:bCs/>
    </w:rPr>
  </w:style>
  <w:style w:type="paragraph" w:styleId="ad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link w:val="aa"/>
    <w:uiPriority w:val="1"/>
    <w:qFormat/>
    <w:rsid w:val="0013505C"/>
    <w:pPr>
      <w:widowControl w:val="0"/>
      <w:ind w:left="25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"/>
    <w:basedOn w:val="ab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73E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DC73E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DC73E6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DC73E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DC73E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DC73E6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DC73E6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DC73E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1"/>
    <w:qFormat/>
    <w:rsid w:val="00FF4DE1"/>
    <w:pPr>
      <w:spacing w:after="160"/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2B040E"/>
    <w:rPr>
      <w:rFonts w:ascii="Segoe UI" w:hAnsi="Segoe UI" w:cs="Segoe UI"/>
      <w:sz w:val="18"/>
      <w:szCs w:val="18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2B243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2B243B"/>
    <w:pPr>
      <w:tabs>
        <w:tab w:val="center" w:pos="4677"/>
        <w:tab w:val="right" w:pos="9355"/>
      </w:tabs>
    </w:pPr>
  </w:style>
  <w:style w:type="paragraph" w:styleId="af3">
    <w:name w:val="No Spacing"/>
    <w:uiPriority w:val="1"/>
    <w:qFormat/>
    <w:rsid w:val="00D743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A135-1ED8-4894-9CD3-FE164126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Маннапов Дилияр Дамирович</dc:creator>
  <dc:description/>
  <cp:lastModifiedBy>Olga Kamaleeva</cp:lastModifiedBy>
  <cp:revision>2</cp:revision>
  <dcterms:created xsi:type="dcterms:W3CDTF">2026-07-15T13:34:00Z</dcterms:created>
  <dcterms:modified xsi:type="dcterms:W3CDTF">2026-07-15T13:34:00Z</dcterms:modified>
  <dc:language>ru-RU</dc:language>
</cp:coreProperties>
</file>