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bottom w:val="single" w:sz="18" w:space="0" w:color="auto"/>
        </w:tblBorders>
        <w:tblLook w:val="04A0" w:firstRow="1" w:lastRow="0" w:firstColumn="1" w:lastColumn="0" w:noHBand="0" w:noVBand="1"/>
      </w:tblPr>
      <w:tblGrid>
        <w:gridCol w:w="4654"/>
        <w:gridCol w:w="1200"/>
        <w:gridCol w:w="4352"/>
      </w:tblGrid>
      <w:tr w:rsidR="00671538" w:rsidRPr="005E6D5E" w:rsidTr="00E5388F">
        <w:trPr>
          <w:trHeight w:val="568"/>
        </w:trPr>
        <w:tc>
          <w:tcPr>
            <w:tcW w:w="2280" w:type="pct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671538" w:rsidRPr="005E6D5E" w:rsidRDefault="00671538" w:rsidP="00E5388F">
            <w:pPr>
              <w:keepNext/>
              <w:jc w:val="center"/>
              <w:outlineLvl w:val="4"/>
              <w:rPr>
                <w:caps/>
                <w:szCs w:val="28"/>
              </w:rPr>
            </w:pPr>
            <w:r w:rsidRPr="005E6D5E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45B0971A" wp14:editId="22A1A753">
                  <wp:simplePos x="0" y="0"/>
                  <wp:positionH relativeFrom="column">
                    <wp:posOffset>2933065</wp:posOffset>
                  </wp:positionH>
                  <wp:positionV relativeFrom="paragraph">
                    <wp:posOffset>-20320</wp:posOffset>
                  </wp:positionV>
                  <wp:extent cx="719455" cy="719455"/>
                  <wp:effectExtent l="0" t="0" r="4445" b="4445"/>
                  <wp:wrapNone/>
                  <wp:docPr id="1" name="Рисунок 1" descr="Описание: 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455" cy="719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E6D5E">
              <w:rPr>
                <w:caps/>
                <w:szCs w:val="28"/>
              </w:rPr>
              <w:t>ГОСУДАРСТВЕННЫЙ</w:t>
            </w:r>
          </w:p>
          <w:p w:rsidR="00671538" w:rsidRPr="005E6D5E" w:rsidRDefault="00671538" w:rsidP="00E5388F">
            <w:pPr>
              <w:keepNext/>
              <w:jc w:val="center"/>
              <w:outlineLvl w:val="4"/>
              <w:rPr>
                <w:caps/>
                <w:szCs w:val="28"/>
              </w:rPr>
            </w:pPr>
            <w:r w:rsidRPr="005E6D5E">
              <w:rPr>
                <w:caps/>
                <w:szCs w:val="28"/>
              </w:rPr>
              <w:t>комитет</w:t>
            </w:r>
          </w:p>
          <w:p w:rsidR="00671538" w:rsidRPr="005E6D5E" w:rsidRDefault="00671538" w:rsidP="00E5388F">
            <w:pPr>
              <w:keepNext/>
              <w:jc w:val="center"/>
              <w:outlineLvl w:val="4"/>
              <w:rPr>
                <w:caps/>
                <w:szCs w:val="28"/>
              </w:rPr>
            </w:pPr>
            <w:r w:rsidRPr="005E6D5E">
              <w:rPr>
                <w:caps/>
                <w:szCs w:val="28"/>
              </w:rPr>
              <w:t>РЕСПУБЛИКИ ТАТАРСТАН</w:t>
            </w:r>
          </w:p>
          <w:p w:rsidR="00671538" w:rsidRPr="005E6D5E" w:rsidRDefault="00671538" w:rsidP="00E5388F">
            <w:pPr>
              <w:keepNext/>
              <w:jc w:val="center"/>
              <w:outlineLvl w:val="4"/>
              <w:rPr>
                <w:caps/>
                <w:szCs w:val="28"/>
              </w:rPr>
            </w:pPr>
            <w:r w:rsidRPr="005E6D5E">
              <w:rPr>
                <w:caps/>
                <w:szCs w:val="28"/>
              </w:rPr>
              <w:t>по тарифам</w:t>
            </w:r>
          </w:p>
          <w:p w:rsidR="00671538" w:rsidRPr="005E6D5E" w:rsidRDefault="00671538" w:rsidP="00E5388F"/>
        </w:tc>
        <w:tc>
          <w:tcPr>
            <w:tcW w:w="588" w:type="pct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671538" w:rsidRPr="005E6D5E" w:rsidRDefault="00671538" w:rsidP="00E5388F">
            <w:pPr>
              <w:jc w:val="center"/>
              <w:rPr>
                <w:sz w:val="20"/>
              </w:rPr>
            </w:pPr>
          </w:p>
          <w:p w:rsidR="00671538" w:rsidRPr="005E6D5E" w:rsidRDefault="00671538" w:rsidP="00E5388F">
            <w:pPr>
              <w:jc w:val="center"/>
              <w:rPr>
                <w:sz w:val="20"/>
              </w:rPr>
            </w:pPr>
          </w:p>
        </w:tc>
        <w:tc>
          <w:tcPr>
            <w:tcW w:w="2132" w:type="pct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671538" w:rsidRPr="005E6D5E" w:rsidRDefault="00671538" w:rsidP="00E5388F">
            <w:pPr>
              <w:keepNext/>
              <w:jc w:val="center"/>
              <w:outlineLvl w:val="4"/>
              <w:rPr>
                <w:caps/>
                <w:szCs w:val="28"/>
              </w:rPr>
            </w:pPr>
            <w:r w:rsidRPr="005E6D5E">
              <w:rPr>
                <w:caps/>
                <w:szCs w:val="28"/>
              </w:rPr>
              <w:t xml:space="preserve"> ТАТАРСТАН</w:t>
            </w:r>
          </w:p>
          <w:p w:rsidR="00671538" w:rsidRPr="005E6D5E" w:rsidRDefault="00671538" w:rsidP="00E5388F">
            <w:pPr>
              <w:keepNext/>
              <w:jc w:val="center"/>
              <w:outlineLvl w:val="4"/>
              <w:rPr>
                <w:caps/>
                <w:szCs w:val="28"/>
              </w:rPr>
            </w:pPr>
            <w:r w:rsidRPr="005E6D5E">
              <w:rPr>
                <w:caps/>
                <w:szCs w:val="28"/>
              </w:rPr>
              <w:t xml:space="preserve">   РЕСПУБЛИКАСЫны</w:t>
            </w:r>
            <w:r w:rsidRPr="005E6D5E">
              <w:rPr>
                <w:caps/>
                <w:szCs w:val="28"/>
                <w:lang w:val="tt-RU"/>
              </w:rPr>
              <w:t>ң</w:t>
            </w:r>
          </w:p>
          <w:p w:rsidR="00671538" w:rsidRPr="005E6D5E" w:rsidRDefault="00671538" w:rsidP="00E5388F">
            <w:pPr>
              <w:keepNext/>
              <w:ind w:right="-108"/>
              <w:jc w:val="center"/>
              <w:outlineLvl w:val="4"/>
              <w:rPr>
                <w:caps/>
                <w:szCs w:val="28"/>
              </w:rPr>
            </w:pPr>
            <w:r w:rsidRPr="005E6D5E">
              <w:rPr>
                <w:caps/>
                <w:szCs w:val="28"/>
              </w:rPr>
              <w:t xml:space="preserve"> тарифлар буенча </w:t>
            </w:r>
            <w:r w:rsidRPr="005E6D5E">
              <w:rPr>
                <w:caps/>
                <w:szCs w:val="28"/>
                <w:lang w:val="tt-RU"/>
              </w:rPr>
              <w:t>ДӘҮЛӘТ</w:t>
            </w:r>
          </w:p>
          <w:p w:rsidR="00671538" w:rsidRPr="005E6D5E" w:rsidRDefault="00671538" w:rsidP="00E5388F">
            <w:pPr>
              <w:keepNext/>
              <w:jc w:val="center"/>
              <w:outlineLvl w:val="4"/>
              <w:rPr>
                <w:caps/>
                <w:szCs w:val="28"/>
              </w:rPr>
            </w:pPr>
            <w:r w:rsidRPr="005E6D5E">
              <w:rPr>
                <w:caps/>
                <w:szCs w:val="28"/>
              </w:rPr>
              <w:t>комитеты</w:t>
            </w:r>
          </w:p>
          <w:p w:rsidR="00671538" w:rsidRPr="005E6D5E" w:rsidRDefault="00671538" w:rsidP="00E5388F"/>
        </w:tc>
      </w:tr>
    </w:tbl>
    <w:p w:rsidR="00671538" w:rsidRPr="005E6D5E" w:rsidRDefault="00671538" w:rsidP="00671538">
      <w:pPr>
        <w:tabs>
          <w:tab w:val="left" w:pos="284"/>
        </w:tabs>
        <w:rPr>
          <w:i/>
          <w:sz w:val="16"/>
          <w:szCs w:val="16"/>
        </w:rPr>
      </w:pPr>
    </w:p>
    <w:p w:rsidR="00671538" w:rsidRPr="005E6D5E" w:rsidRDefault="00671538" w:rsidP="00671538">
      <w:pPr>
        <w:rPr>
          <w:b/>
        </w:rPr>
      </w:pPr>
      <w:r w:rsidRPr="005E6D5E">
        <w:t xml:space="preserve">        </w:t>
      </w:r>
      <w:r w:rsidRPr="005E6D5E">
        <w:rPr>
          <w:b/>
        </w:rPr>
        <w:t xml:space="preserve">     ПОСТАНОВЛЕНИЕ</w:t>
      </w:r>
      <w:r w:rsidRPr="005E6D5E">
        <w:tab/>
      </w:r>
      <w:r w:rsidRPr="005E6D5E">
        <w:tab/>
      </w:r>
      <w:r w:rsidRPr="005E6D5E">
        <w:tab/>
      </w:r>
      <w:r w:rsidRPr="005E6D5E">
        <w:tab/>
      </w:r>
      <w:r w:rsidRPr="005E6D5E">
        <w:tab/>
        <w:t xml:space="preserve">    </w:t>
      </w:r>
      <w:r w:rsidR="00C564F5">
        <w:rPr>
          <w:lang w:val="en-US"/>
        </w:rPr>
        <w:t xml:space="preserve">        </w:t>
      </w:r>
      <w:r w:rsidR="00506E68">
        <w:t xml:space="preserve"> </w:t>
      </w:r>
      <w:r w:rsidR="00C564F5">
        <w:rPr>
          <w:lang w:val="en-US"/>
        </w:rPr>
        <w:t xml:space="preserve"> </w:t>
      </w:r>
      <w:r w:rsidRPr="005E6D5E">
        <w:t xml:space="preserve">  </w:t>
      </w:r>
      <w:r w:rsidRPr="005E6D5E">
        <w:rPr>
          <w:b/>
        </w:rPr>
        <w:t>КАРАР</w:t>
      </w:r>
    </w:p>
    <w:p w:rsidR="00671538" w:rsidRPr="005E6D5E" w:rsidRDefault="00671538" w:rsidP="00671538">
      <w:pPr>
        <w:rPr>
          <w:sz w:val="20"/>
        </w:rPr>
      </w:pPr>
      <w:r w:rsidRPr="005E6D5E">
        <w:rPr>
          <w:b/>
        </w:rPr>
        <w:t xml:space="preserve">               </w:t>
      </w:r>
      <w:r w:rsidR="00506E68">
        <w:rPr>
          <w:b/>
        </w:rPr>
        <w:t xml:space="preserve"> </w:t>
      </w:r>
      <w:r w:rsidRPr="005E6D5E">
        <w:rPr>
          <w:b/>
        </w:rPr>
        <w:t xml:space="preserve">     </w:t>
      </w:r>
      <w:r w:rsidRPr="005E6D5E">
        <w:rPr>
          <w:szCs w:val="28"/>
        </w:rPr>
        <w:t>___________</w:t>
      </w:r>
      <w:r w:rsidRPr="005E6D5E">
        <w:rPr>
          <w:b/>
        </w:rPr>
        <w:t xml:space="preserve">                   </w:t>
      </w:r>
      <w:r w:rsidR="00506E68">
        <w:rPr>
          <w:b/>
        </w:rPr>
        <w:t xml:space="preserve"> </w:t>
      </w:r>
      <w:r w:rsidRPr="005E6D5E">
        <w:rPr>
          <w:b/>
        </w:rPr>
        <w:t xml:space="preserve">    </w:t>
      </w:r>
      <w:proofErr w:type="spellStart"/>
      <w:r>
        <w:rPr>
          <w:szCs w:val="28"/>
        </w:rPr>
        <w:t>г.</w:t>
      </w:r>
      <w:r w:rsidRPr="005E6D5E">
        <w:rPr>
          <w:szCs w:val="28"/>
        </w:rPr>
        <w:t>Казань</w:t>
      </w:r>
      <w:proofErr w:type="spellEnd"/>
      <w:r w:rsidRPr="005E6D5E">
        <w:rPr>
          <w:b/>
        </w:rPr>
        <w:t xml:space="preserve">                  </w:t>
      </w:r>
      <w:r w:rsidRPr="005E6D5E">
        <w:t>№</w:t>
      </w:r>
      <w:r w:rsidRPr="005E6D5E">
        <w:rPr>
          <w:b/>
        </w:rPr>
        <w:t xml:space="preserve"> </w:t>
      </w:r>
      <w:r w:rsidRPr="005E6D5E">
        <w:rPr>
          <w:szCs w:val="28"/>
        </w:rPr>
        <w:t>______________</w:t>
      </w:r>
    </w:p>
    <w:tbl>
      <w:tblPr>
        <w:tblW w:w="9573" w:type="dxa"/>
        <w:tblLook w:val="04A0" w:firstRow="1" w:lastRow="0" w:firstColumn="1" w:lastColumn="0" w:noHBand="0" w:noVBand="1"/>
      </w:tblPr>
      <w:tblGrid>
        <w:gridCol w:w="5070"/>
        <w:gridCol w:w="4503"/>
      </w:tblGrid>
      <w:tr w:rsidR="00007A2E" w:rsidRPr="00007A2E" w:rsidTr="00D23392">
        <w:trPr>
          <w:trHeight w:val="1635"/>
        </w:trPr>
        <w:tc>
          <w:tcPr>
            <w:tcW w:w="5070" w:type="dxa"/>
            <w:shd w:val="clear" w:color="auto" w:fill="auto"/>
          </w:tcPr>
          <w:p w:rsidR="00007A2E" w:rsidRPr="00D23392" w:rsidRDefault="00007A2E" w:rsidP="00007A2E">
            <w:pPr>
              <w:jc w:val="both"/>
              <w:rPr>
                <w:rFonts w:eastAsia="Calibri"/>
                <w:szCs w:val="28"/>
              </w:rPr>
            </w:pPr>
          </w:p>
          <w:p w:rsidR="00007A2E" w:rsidRPr="00D23392" w:rsidRDefault="00007A2E" w:rsidP="00007A2E">
            <w:pPr>
              <w:jc w:val="both"/>
              <w:rPr>
                <w:rFonts w:eastAsia="Calibri"/>
                <w:szCs w:val="28"/>
              </w:rPr>
            </w:pPr>
          </w:p>
          <w:p w:rsidR="00007A2E" w:rsidRPr="00D23392" w:rsidRDefault="00007A2E" w:rsidP="00D23392">
            <w:pPr>
              <w:ind w:left="-105"/>
              <w:jc w:val="both"/>
              <w:rPr>
                <w:rFonts w:eastAsia="Calibri"/>
                <w:bCs/>
                <w:szCs w:val="28"/>
              </w:rPr>
            </w:pPr>
            <w:r w:rsidRPr="00D23392">
              <w:rPr>
                <w:rFonts w:eastAsia="Calibri"/>
                <w:szCs w:val="28"/>
              </w:rPr>
              <w:t xml:space="preserve">Об установлении платы за подключение </w:t>
            </w:r>
            <w:r w:rsidRPr="00D23392">
              <w:rPr>
                <w:szCs w:val="28"/>
              </w:rPr>
              <w:t xml:space="preserve">(технологическое присоединение) </w:t>
            </w:r>
            <w:r w:rsidRPr="00D23392">
              <w:rPr>
                <w:szCs w:val="28"/>
              </w:rPr>
              <w:br/>
            </w:r>
            <w:r w:rsidRPr="00D23392">
              <w:rPr>
                <w:rFonts w:eastAsia="Calibri"/>
                <w:szCs w:val="28"/>
              </w:rPr>
              <w:t xml:space="preserve">к системе теплоснабжения </w:t>
            </w:r>
            <w:r w:rsidR="00D23392" w:rsidRPr="00D23392">
              <w:rPr>
                <w:rFonts w:eastAsia="Calibri"/>
                <w:bCs/>
                <w:szCs w:val="28"/>
              </w:rPr>
              <w:t>Акционерного общества «Муслюмовские инженерные сети»</w:t>
            </w:r>
            <w:r w:rsidR="00CE3E38" w:rsidRPr="00D23392">
              <w:rPr>
                <w:rFonts w:eastAsia="Calibri"/>
                <w:bCs/>
                <w:szCs w:val="28"/>
              </w:rPr>
              <w:t xml:space="preserve"> </w:t>
            </w:r>
            <w:r w:rsidR="00D23392" w:rsidRPr="00D23392">
              <w:rPr>
                <w:rFonts w:eastAsia="Calibri"/>
                <w:szCs w:val="28"/>
              </w:rPr>
              <w:t>в </w:t>
            </w:r>
            <w:r w:rsidRPr="00D23392">
              <w:rPr>
                <w:rFonts w:eastAsia="Calibri"/>
                <w:szCs w:val="28"/>
              </w:rPr>
              <w:t>расчете на единицу мощности подключаемой тепловой нагрузки</w:t>
            </w:r>
          </w:p>
        </w:tc>
        <w:tc>
          <w:tcPr>
            <w:tcW w:w="4503" w:type="dxa"/>
            <w:shd w:val="clear" w:color="auto" w:fill="auto"/>
          </w:tcPr>
          <w:p w:rsidR="00007A2E" w:rsidRPr="00D23392" w:rsidRDefault="00007A2E" w:rsidP="00007A2E">
            <w:pPr>
              <w:jc w:val="center"/>
              <w:rPr>
                <w:rFonts w:eastAsia="Calibri"/>
                <w:szCs w:val="28"/>
              </w:rPr>
            </w:pPr>
          </w:p>
        </w:tc>
      </w:tr>
    </w:tbl>
    <w:p w:rsidR="00007A2E" w:rsidRPr="00007A2E" w:rsidRDefault="00007A2E" w:rsidP="00007A2E">
      <w:pPr>
        <w:ind w:firstLine="709"/>
        <w:jc w:val="both"/>
      </w:pPr>
    </w:p>
    <w:p w:rsidR="00007A2E" w:rsidRPr="00007A2E" w:rsidRDefault="00007A2E" w:rsidP="00007A2E">
      <w:pPr>
        <w:ind w:firstLine="709"/>
        <w:jc w:val="both"/>
      </w:pPr>
    </w:p>
    <w:p w:rsidR="00007A2E" w:rsidRPr="00007A2E" w:rsidRDefault="00007A2E" w:rsidP="00007A2E">
      <w:pPr>
        <w:ind w:firstLine="709"/>
        <w:jc w:val="both"/>
        <w:rPr>
          <w:szCs w:val="28"/>
        </w:rPr>
      </w:pPr>
      <w:r w:rsidRPr="00007A2E">
        <w:t>В соответствии с Федеральным законом от 27 июля 2010 года № 190-ФЗ</w:t>
      </w:r>
      <w:r w:rsidRPr="00007A2E">
        <w:br/>
        <w:t>«О теплоснабжении», постановлениями Правительства Российской Федерации</w:t>
      </w:r>
      <w:r w:rsidRPr="00007A2E">
        <w:br/>
        <w:t>от 22 октября 2012 г. № 1075 «О ценообразовании в сфере теплоснабжения»,</w:t>
      </w:r>
      <w:r w:rsidRPr="00007A2E">
        <w:br/>
        <w:t xml:space="preserve">от 30 ноября 2021 г. № 2115 «Об утверждении Правил подключения (технологического присоединения) к системам теплоснабжения, включая правила недискриминационного доступа к услугам по подключению (технологическому присоединению) к системам теплоснабжения, Правил недискриминационного доступа к услугам по передаче тепловой энергии, теплоносителя, </w:t>
      </w:r>
      <w:r w:rsidRPr="00007A2E">
        <w:br/>
        <w:t xml:space="preserve">а также об изменении и признании утратившим силу некоторых актов Правительства Российской Федерации и отдельных положений некоторых актов Правительства Российской Федерации», приказом Федеральной службы по тарифам </w:t>
      </w:r>
      <w:r w:rsidRPr="00007A2E">
        <w:br/>
        <w:t xml:space="preserve">от 13 июня 2013 г. № 760-э «Об утверждении Методических указаний по расчету регулируемых цен (тарифов) в сфере теплоснабжения», </w:t>
      </w:r>
      <w:r w:rsidRPr="00007A2E">
        <w:rPr>
          <w:szCs w:val="28"/>
        </w:rPr>
        <w:t xml:space="preserve">Положением </w:t>
      </w:r>
      <w:r w:rsidRPr="00007A2E">
        <w:rPr>
          <w:szCs w:val="28"/>
        </w:rPr>
        <w:br/>
        <w:t xml:space="preserve">о Государственном комитете Республики Татарстан по тарифам, утвержденным постановлением Кабинета Министров Республики Татарстан от 15.06.2010 № 468, </w:t>
      </w:r>
      <w:r w:rsidRPr="00007A2E">
        <w:rPr>
          <w:rFonts w:eastAsia="Calibri"/>
          <w:szCs w:val="28"/>
          <w:lang w:eastAsia="en-US"/>
        </w:rPr>
        <w:t xml:space="preserve">протоколом заседания Правления Государственного комитета Республики Татарстан </w:t>
      </w:r>
      <w:r w:rsidRPr="00D23392">
        <w:rPr>
          <w:rFonts w:eastAsia="Calibri"/>
          <w:szCs w:val="28"/>
          <w:lang w:eastAsia="en-US"/>
        </w:rPr>
        <w:t xml:space="preserve">по тарифам от </w:t>
      </w:r>
      <w:r w:rsidR="00D23392">
        <w:rPr>
          <w:rFonts w:eastAsia="Calibri"/>
          <w:szCs w:val="28"/>
          <w:lang w:eastAsia="en-US"/>
        </w:rPr>
        <w:t>01.07</w:t>
      </w:r>
      <w:bookmarkStart w:id="0" w:name="_GoBack"/>
      <w:bookmarkEnd w:id="0"/>
      <w:r w:rsidR="00726D01" w:rsidRPr="00D23392">
        <w:rPr>
          <w:rFonts w:eastAsia="Calibri"/>
          <w:szCs w:val="28"/>
          <w:lang w:eastAsia="en-US"/>
        </w:rPr>
        <w:t>.2026</w:t>
      </w:r>
      <w:r w:rsidRPr="00D23392">
        <w:rPr>
          <w:rFonts w:eastAsia="Calibri"/>
          <w:szCs w:val="28"/>
          <w:lang w:eastAsia="en-US"/>
        </w:rPr>
        <w:t xml:space="preserve"> № </w:t>
      </w:r>
      <w:r w:rsidR="00726D01" w:rsidRPr="00D23392">
        <w:rPr>
          <w:rFonts w:eastAsia="Calibri"/>
          <w:szCs w:val="28"/>
          <w:lang w:eastAsia="en-US"/>
        </w:rPr>
        <w:t>…</w:t>
      </w:r>
      <w:r w:rsidRPr="00007A2E">
        <w:rPr>
          <w:szCs w:val="28"/>
        </w:rPr>
        <w:t xml:space="preserve"> Государственный комитет Республики Татарстан по тарифам ПОСТАНОВЛЯЕТ:</w:t>
      </w:r>
    </w:p>
    <w:p w:rsidR="00007A2E" w:rsidRPr="00D23392" w:rsidRDefault="00007A2E" w:rsidP="00D23392">
      <w:pPr>
        <w:widowControl w:val="0"/>
        <w:numPr>
          <w:ilvl w:val="0"/>
          <w:numId w:val="12"/>
        </w:numPr>
        <w:ind w:left="0" w:firstLine="709"/>
        <w:jc w:val="both"/>
        <w:rPr>
          <w:bCs/>
          <w:szCs w:val="28"/>
        </w:rPr>
      </w:pPr>
      <w:r w:rsidRPr="00007A2E">
        <w:t xml:space="preserve">Установить плату за подключение (технологическое присоединение) </w:t>
      </w:r>
      <w:r w:rsidRPr="00007A2E">
        <w:br/>
      </w:r>
      <w:r w:rsidRPr="00007A2E">
        <w:rPr>
          <w:szCs w:val="28"/>
        </w:rPr>
        <w:t xml:space="preserve">к системе теплоснабжения </w:t>
      </w:r>
      <w:r w:rsidR="00D23392" w:rsidRPr="00D23392">
        <w:rPr>
          <w:bCs/>
          <w:szCs w:val="28"/>
        </w:rPr>
        <w:t>Акционерного общества «Муслюмовские инженерные сети»</w:t>
      </w:r>
      <w:r w:rsidR="00D23392">
        <w:rPr>
          <w:bCs/>
          <w:szCs w:val="28"/>
        </w:rPr>
        <w:t xml:space="preserve"> </w:t>
      </w:r>
      <w:r w:rsidRPr="00D23392">
        <w:rPr>
          <w:szCs w:val="28"/>
        </w:rPr>
        <w:t xml:space="preserve">(далее – </w:t>
      </w:r>
      <w:r w:rsidR="00D23392">
        <w:rPr>
          <w:szCs w:val="28"/>
        </w:rPr>
        <w:t>АО</w:t>
      </w:r>
      <w:r w:rsidR="00726D01" w:rsidRPr="00D23392">
        <w:rPr>
          <w:szCs w:val="28"/>
        </w:rPr>
        <w:t xml:space="preserve"> </w:t>
      </w:r>
      <w:r w:rsidR="00A756DC" w:rsidRPr="00D23392">
        <w:rPr>
          <w:rFonts w:eastAsia="Calibri"/>
          <w:bCs/>
          <w:szCs w:val="28"/>
        </w:rPr>
        <w:t>«</w:t>
      </w:r>
      <w:r w:rsidR="00D23392" w:rsidRPr="00D23392">
        <w:rPr>
          <w:rFonts w:eastAsia="Calibri"/>
          <w:bCs/>
          <w:szCs w:val="28"/>
        </w:rPr>
        <w:t>Муслюмовские инженерные сети</w:t>
      </w:r>
      <w:r w:rsidR="00A756DC" w:rsidRPr="00D23392">
        <w:rPr>
          <w:rFonts w:eastAsia="Calibri"/>
          <w:bCs/>
          <w:szCs w:val="28"/>
        </w:rPr>
        <w:t>»</w:t>
      </w:r>
      <w:r w:rsidRPr="00D23392">
        <w:rPr>
          <w:szCs w:val="28"/>
        </w:rPr>
        <w:t>) в расчете на единицу мощности подключаемой теплово</w:t>
      </w:r>
      <w:r w:rsidR="00726D01" w:rsidRPr="00D23392">
        <w:rPr>
          <w:szCs w:val="28"/>
        </w:rPr>
        <w:t xml:space="preserve">й нагрузки согласно приложению </w:t>
      </w:r>
      <w:r w:rsidRPr="00D23392">
        <w:rPr>
          <w:szCs w:val="28"/>
        </w:rPr>
        <w:t>к настоящему постановлению.</w:t>
      </w:r>
    </w:p>
    <w:p w:rsidR="00D23392" w:rsidRDefault="00007A2E" w:rsidP="00D23392">
      <w:pPr>
        <w:widowControl w:val="0"/>
        <w:numPr>
          <w:ilvl w:val="0"/>
          <w:numId w:val="12"/>
        </w:numPr>
        <w:ind w:left="0" w:firstLine="709"/>
        <w:jc w:val="both"/>
        <w:rPr>
          <w:szCs w:val="28"/>
        </w:rPr>
      </w:pPr>
      <w:r w:rsidRPr="00007A2E">
        <w:rPr>
          <w:szCs w:val="28"/>
        </w:rPr>
        <w:t xml:space="preserve">Плата, установленная в пункте 1 настоящего постановления, действует </w:t>
      </w:r>
      <w:r w:rsidRPr="00007A2E">
        <w:rPr>
          <w:szCs w:val="28"/>
        </w:rPr>
        <w:br/>
        <w:t>со дня вступления в силу постановления по 31 декабря 202</w:t>
      </w:r>
      <w:r w:rsidR="00400AED">
        <w:rPr>
          <w:szCs w:val="28"/>
        </w:rPr>
        <w:t>6</w:t>
      </w:r>
      <w:r w:rsidRPr="00007A2E">
        <w:rPr>
          <w:szCs w:val="28"/>
        </w:rPr>
        <w:t xml:space="preserve"> года.</w:t>
      </w:r>
    </w:p>
    <w:p w:rsidR="00007A2E" w:rsidRPr="00D23392" w:rsidRDefault="00D23392" w:rsidP="00D23392">
      <w:pPr>
        <w:widowControl w:val="0"/>
        <w:numPr>
          <w:ilvl w:val="0"/>
          <w:numId w:val="12"/>
        </w:numPr>
        <w:ind w:left="0" w:firstLine="709"/>
        <w:jc w:val="both"/>
        <w:rPr>
          <w:szCs w:val="28"/>
        </w:rPr>
      </w:pPr>
      <w:r w:rsidRPr="00D23392">
        <w:rPr>
          <w:szCs w:val="28"/>
        </w:rPr>
        <w:t>АО «Муслюмовские инженерные сети»</w:t>
      </w:r>
      <w:r w:rsidR="00A756DC" w:rsidRPr="00D23392">
        <w:rPr>
          <w:szCs w:val="28"/>
        </w:rPr>
        <w:t xml:space="preserve"> </w:t>
      </w:r>
      <w:r w:rsidR="00007A2E" w:rsidRPr="00D23392">
        <w:rPr>
          <w:szCs w:val="28"/>
        </w:rPr>
        <w:t xml:space="preserve">раскрыть информацию, подлежащую свободному доступу, в соответствии со стандартами раскрытия информации, утвержденными постановлением Правительства Российской Федерации от 26 января </w:t>
      </w:r>
      <w:r w:rsidR="00007A2E" w:rsidRPr="00D23392">
        <w:rPr>
          <w:szCs w:val="28"/>
        </w:rPr>
        <w:lastRenderedPageBreak/>
        <w:t>2023 г. № 110, в срок не позднее 30 дней со дня принятия решения об установлении платы на очередной период регулирования.</w:t>
      </w:r>
    </w:p>
    <w:p w:rsidR="00007A2E" w:rsidRPr="00007A2E" w:rsidRDefault="00007A2E" w:rsidP="00007A2E">
      <w:pPr>
        <w:widowControl w:val="0"/>
        <w:numPr>
          <w:ilvl w:val="0"/>
          <w:numId w:val="12"/>
        </w:numPr>
        <w:ind w:left="0" w:firstLine="709"/>
        <w:jc w:val="both"/>
        <w:rPr>
          <w:szCs w:val="28"/>
        </w:rPr>
      </w:pPr>
      <w:r w:rsidRPr="00007A2E">
        <w:t>Настоящее постановление вступает в силу по истечении 10 дней после дня его официального опубликования.</w:t>
      </w:r>
    </w:p>
    <w:p w:rsidR="00007A2E" w:rsidRPr="00007A2E" w:rsidRDefault="00007A2E" w:rsidP="00007A2E">
      <w:pPr>
        <w:rPr>
          <w:szCs w:val="28"/>
        </w:rPr>
      </w:pPr>
    </w:p>
    <w:p w:rsidR="00007A2E" w:rsidRPr="00007A2E" w:rsidRDefault="00007A2E" w:rsidP="00007A2E">
      <w:pPr>
        <w:rPr>
          <w:szCs w:val="28"/>
        </w:rPr>
      </w:pPr>
    </w:p>
    <w:p w:rsidR="00007A2E" w:rsidRPr="00007A2E" w:rsidRDefault="00007A2E" w:rsidP="00007A2E">
      <w:pPr>
        <w:rPr>
          <w:szCs w:val="28"/>
        </w:rPr>
      </w:pPr>
      <w:r w:rsidRPr="00007A2E">
        <w:rPr>
          <w:szCs w:val="28"/>
        </w:rPr>
        <w:t>Председатель</w:t>
      </w:r>
      <w:r w:rsidRPr="00007A2E">
        <w:rPr>
          <w:szCs w:val="28"/>
        </w:rPr>
        <w:tab/>
      </w:r>
      <w:r w:rsidRPr="00007A2E">
        <w:rPr>
          <w:szCs w:val="28"/>
        </w:rPr>
        <w:tab/>
      </w:r>
      <w:r w:rsidRPr="00007A2E">
        <w:rPr>
          <w:szCs w:val="28"/>
        </w:rPr>
        <w:tab/>
        <w:t xml:space="preserve">                                                                 </w:t>
      </w:r>
      <w:proofErr w:type="spellStart"/>
      <w:r w:rsidRPr="00007A2E">
        <w:rPr>
          <w:szCs w:val="28"/>
        </w:rPr>
        <w:t>Р.В.Гайнутдинов</w:t>
      </w:r>
      <w:proofErr w:type="spellEnd"/>
    </w:p>
    <w:p w:rsidR="00007A2E" w:rsidRPr="00007A2E" w:rsidRDefault="00007A2E" w:rsidP="00007A2E">
      <w:pPr>
        <w:rPr>
          <w:sz w:val="24"/>
          <w:szCs w:val="24"/>
        </w:rPr>
      </w:pPr>
    </w:p>
    <w:p w:rsidR="00007A2E" w:rsidRPr="00007A2E" w:rsidRDefault="00007A2E" w:rsidP="00007A2E">
      <w:pPr>
        <w:ind w:left="6237"/>
        <w:rPr>
          <w:sz w:val="24"/>
          <w:szCs w:val="24"/>
        </w:rPr>
      </w:pPr>
      <w:r w:rsidRPr="00007A2E">
        <w:rPr>
          <w:sz w:val="24"/>
          <w:szCs w:val="24"/>
        </w:rPr>
        <w:br w:type="page"/>
      </w:r>
      <w:r w:rsidRPr="00007A2E">
        <w:rPr>
          <w:sz w:val="24"/>
          <w:szCs w:val="24"/>
        </w:rPr>
        <w:lastRenderedPageBreak/>
        <w:t>Приложение к постановлению</w:t>
      </w:r>
    </w:p>
    <w:p w:rsidR="00007A2E" w:rsidRPr="00007A2E" w:rsidRDefault="00007A2E" w:rsidP="00007A2E">
      <w:pPr>
        <w:ind w:firstLine="6237"/>
        <w:rPr>
          <w:sz w:val="24"/>
          <w:szCs w:val="24"/>
        </w:rPr>
      </w:pPr>
      <w:r w:rsidRPr="00007A2E">
        <w:rPr>
          <w:sz w:val="24"/>
          <w:szCs w:val="24"/>
        </w:rPr>
        <w:t>Государственного комитета</w:t>
      </w:r>
    </w:p>
    <w:p w:rsidR="00007A2E" w:rsidRPr="00007A2E" w:rsidRDefault="00007A2E" w:rsidP="00007A2E">
      <w:pPr>
        <w:ind w:firstLine="6237"/>
        <w:rPr>
          <w:sz w:val="24"/>
          <w:szCs w:val="24"/>
        </w:rPr>
      </w:pPr>
      <w:r w:rsidRPr="00007A2E">
        <w:rPr>
          <w:sz w:val="24"/>
          <w:szCs w:val="24"/>
        </w:rPr>
        <w:t>Республики Татарстан по тарифам</w:t>
      </w:r>
    </w:p>
    <w:p w:rsidR="00007A2E" w:rsidRPr="00007A2E" w:rsidRDefault="00007A2E" w:rsidP="00007A2E">
      <w:pPr>
        <w:ind w:firstLine="6237"/>
        <w:rPr>
          <w:sz w:val="24"/>
          <w:szCs w:val="24"/>
        </w:rPr>
      </w:pPr>
      <w:r w:rsidRPr="00007A2E">
        <w:rPr>
          <w:sz w:val="24"/>
          <w:szCs w:val="24"/>
        </w:rPr>
        <w:t>от ____________ № _______________</w:t>
      </w:r>
    </w:p>
    <w:p w:rsidR="00007A2E" w:rsidRPr="00007A2E" w:rsidRDefault="00007A2E" w:rsidP="00007A2E">
      <w:pPr>
        <w:ind w:firstLine="708"/>
        <w:jc w:val="right"/>
        <w:rPr>
          <w:szCs w:val="28"/>
        </w:rPr>
      </w:pPr>
    </w:p>
    <w:p w:rsidR="00007A2E" w:rsidRPr="00007A2E" w:rsidRDefault="00007A2E" w:rsidP="00007A2E">
      <w:pPr>
        <w:ind w:firstLine="708"/>
        <w:jc w:val="right"/>
        <w:rPr>
          <w:szCs w:val="28"/>
        </w:rPr>
      </w:pPr>
    </w:p>
    <w:p w:rsidR="00D23392" w:rsidRPr="00D23392" w:rsidRDefault="00007A2E" w:rsidP="00D23392">
      <w:pPr>
        <w:jc w:val="center"/>
        <w:rPr>
          <w:bCs/>
          <w:szCs w:val="28"/>
        </w:rPr>
      </w:pPr>
      <w:r w:rsidRPr="00007A2E">
        <w:rPr>
          <w:bCs/>
          <w:szCs w:val="28"/>
        </w:rPr>
        <w:t xml:space="preserve">Плата за </w:t>
      </w:r>
      <w:r w:rsidRPr="00D23392">
        <w:rPr>
          <w:bCs/>
          <w:szCs w:val="28"/>
        </w:rPr>
        <w:t xml:space="preserve">подключение </w:t>
      </w:r>
      <w:r w:rsidRPr="00D23392">
        <w:t xml:space="preserve">(технологическое присоединение) </w:t>
      </w:r>
      <w:r w:rsidRPr="00D23392">
        <w:rPr>
          <w:bCs/>
          <w:szCs w:val="28"/>
        </w:rPr>
        <w:t xml:space="preserve">к системе </w:t>
      </w:r>
      <w:r w:rsidR="00A756DC" w:rsidRPr="00D23392">
        <w:rPr>
          <w:bCs/>
          <w:szCs w:val="28"/>
        </w:rPr>
        <w:br/>
      </w:r>
      <w:r w:rsidRPr="00D23392">
        <w:rPr>
          <w:bCs/>
          <w:szCs w:val="28"/>
        </w:rPr>
        <w:t xml:space="preserve">теплоснабжения </w:t>
      </w:r>
      <w:r w:rsidR="00D23392" w:rsidRPr="00D23392">
        <w:rPr>
          <w:bCs/>
          <w:szCs w:val="28"/>
        </w:rPr>
        <w:t>Акционерного общества «Муслюмовские инженерные сети»</w:t>
      </w:r>
    </w:p>
    <w:p w:rsidR="00007A2E" w:rsidRPr="00D23392" w:rsidRDefault="007038A5" w:rsidP="00D23392">
      <w:pPr>
        <w:jc w:val="center"/>
        <w:rPr>
          <w:bCs/>
          <w:szCs w:val="28"/>
        </w:rPr>
      </w:pPr>
      <w:r w:rsidRPr="00D23392">
        <w:rPr>
          <w:bCs/>
          <w:szCs w:val="28"/>
        </w:rPr>
        <w:t>в расчете</w:t>
      </w:r>
      <w:r w:rsidR="00D23392" w:rsidRPr="00D23392">
        <w:rPr>
          <w:bCs/>
          <w:szCs w:val="28"/>
        </w:rPr>
        <w:t xml:space="preserve"> </w:t>
      </w:r>
      <w:r w:rsidR="00007A2E" w:rsidRPr="00D23392">
        <w:rPr>
          <w:bCs/>
          <w:szCs w:val="28"/>
        </w:rPr>
        <w:t xml:space="preserve">на единицу мощности подключаемой тепловой нагрузки </w:t>
      </w:r>
    </w:p>
    <w:p w:rsidR="00007A2E" w:rsidRPr="00007A2E" w:rsidRDefault="00007A2E" w:rsidP="00007A2E">
      <w:pPr>
        <w:ind w:firstLine="708"/>
        <w:jc w:val="center"/>
        <w:rPr>
          <w:szCs w:val="28"/>
        </w:rPr>
      </w:pPr>
    </w:p>
    <w:p w:rsidR="00007A2E" w:rsidRPr="00007A2E" w:rsidRDefault="00007A2E" w:rsidP="00007A2E">
      <w:pPr>
        <w:ind w:firstLine="708"/>
        <w:jc w:val="center"/>
        <w:rPr>
          <w:szCs w:val="28"/>
        </w:rPr>
      </w:pPr>
    </w:p>
    <w:p w:rsidR="00007A2E" w:rsidRPr="00007A2E" w:rsidRDefault="00007A2E" w:rsidP="00007A2E">
      <w:pPr>
        <w:jc w:val="right"/>
        <w:rPr>
          <w:bCs/>
          <w:sz w:val="24"/>
          <w:szCs w:val="24"/>
        </w:rPr>
      </w:pPr>
      <w:r w:rsidRPr="00007A2E">
        <w:rPr>
          <w:bCs/>
          <w:sz w:val="24"/>
          <w:szCs w:val="24"/>
        </w:rPr>
        <w:t>тыс. руб./Гкал/час (без учета НДС)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3"/>
        <w:gridCol w:w="7682"/>
        <w:gridCol w:w="1401"/>
      </w:tblGrid>
      <w:tr w:rsidR="00007A2E" w:rsidRPr="00007A2E" w:rsidTr="00C44B21">
        <w:trPr>
          <w:trHeight w:val="342"/>
        </w:trPr>
        <w:tc>
          <w:tcPr>
            <w:tcW w:w="546" w:type="pct"/>
            <w:shd w:val="clear" w:color="auto" w:fill="auto"/>
            <w:vAlign w:val="center"/>
            <w:hideMark/>
          </w:tcPr>
          <w:p w:rsidR="00007A2E" w:rsidRPr="00F15956" w:rsidRDefault="00007A2E" w:rsidP="00007A2E">
            <w:pPr>
              <w:spacing w:line="276" w:lineRule="auto"/>
              <w:jc w:val="center"/>
              <w:rPr>
                <w:sz w:val="20"/>
              </w:rPr>
            </w:pPr>
            <w:r w:rsidRPr="00F15956">
              <w:rPr>
                <w:sz w:val="20"/>
              </w:rPr>
              <w:t>№ п/п</w:t>
            </w:r>
          </w:p>
        </w:tc>
        <w:tc>
          <w:tcPr>
            <w:tcW w:w="3767" w:type="pct"/>
            <w:shd w:val="clear" w:color="auto" w:fill="auto"/>
            <w:vAlign w:val="center"/>
            <w:hideMark/>
          </w:tcPr>
          <w:p w:rsidR="00007A2E" w:rsidRPr="00F15956" w:rsidRDefault="00007A2E" w:rsidP="00007A2E">
            <w:pPr>
              <w:spacing w:line="276" w:lineRule="auto"/>
              <w:jc w:val="center"/>
              <w:rPr>
                <w:sz w:val="20"/>
              </w:rPr>
            </w:pPr>
            <w:r w:rsidRPr="00F15956">
              <w:rPr>
                <w:sz w:val="20"/>
              </w:rPr>
              <w:t>Наименование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7A2E" w:rsidRPr="00F15956" w:rsidRDefault="00007A2E" w:rsidP="00007A2E">
            <w:pPr>
              <w:spacing w:line="276" w:lineRule="auto"/>
              <w:jc w:val="center"/>
              <w:rPr>
                <w:sz w:val="20"/>
              </w:rPr>
            </w:pPr>
            <w:r w:rsidRPr="00F15956">
              <w:rPr>
                <w:sz w:val="20"/>
              </w:rPr>
              <w:t>Значение</w:t>
            </w:r>
          </w:p>
        </w:tc>
      </w:tr>
      <w:tr w:rsidR="00D23392" w:rsidRPr="00007A2E" w:rsidTr="00726D01">
        <w:trPr>
          <w:trHeight w:val="377"/>
        </w:trPr>
        <w:tc>
          <w:tcPr>
            <w:tcW w:w="546" w:type="pct"/>
            <w:shd w:val="clear" w:color="auto" w:fill="auto"/>
            <w:noWrap/>
            <w:vAlign w:val="center"/>
            <w:hideMark/>
          </w:tcPr>
          <w:p w:rsidR="00D23392" w:rsidRPr="00F15956" w:rsidRDefault="00D23392" w:rsidP="00D23392">
            <w:pPr>
              <w:spacing w:line="276" w:lineRule="auto"/>
              <w:jc w:val="center"/>
              <w:rPr>
                <w:sz w:val="20"/>
              </w:rPr>
            </w:pPr>
            <w:r w:rsidRPr="00F15956">
              <w:rPr>
                <w:sz w:val="20"/>
              </w:rPr>
              <w:t>1</w:t>
            </w:r>
          </w:p>
        </w:tc>
        <w:tc>
          <w:tcPr>
            <w:tcW w:w="3767" w:type="pct"/>
            <w:shd w:val="clear" w:color="auto" w:fill="auto"/>
            <w:vAlign w:val="center"/>
            <w:hideMark/>
          </w:tcPr>
          <w:p w:rsidR="00D23392" w:rsidRPr="00F15956" w:rsidRDefault="00D23392" w:rsidP="00D23392">
            <w:pPr>
              <w:spacing w:line="276" w:lineRule="auto"/>
              <w:rPr>
                <w:sz w:val="20"/>
              </w:rPr>
            </w:pPr>
            <w:r w:rsidRPr="00F15956">
              <w:rPr>
                <w:sz w:val="20"/>
              </w:rPr>
              <w:t>Расходы на проведение мероприятий по подключению объектов заявителей (П</w:t>
            </w:r>
            <w:r w:rsidRPr="00F15956">
              <w:rPr>
                <w:sz w:val="20"/>
                <w:vertAlign w:val="subscript"/>
              </w:rPr>
              <w:t>1</w:t>
            </w:r>
            <w:r w:rsidRPr="00F15956">
              <w:rPr>
                <w:sz w:val="20"/>
              </w:rPr>
              <w:t>)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392" w:rsidRPr="00D23392" w:rsidRDefault="00D23392" w:rsidP="00D23392">
            <w:pPr>
              <w:jc w:val="center"/>
              <w:rPr>
                <w:color w:val="000000"/>
                <w:sz w:val="20"/>
              </w:rPr>
            </w:pPr>
            <w:r w:rsidRPr="00D23392">
              <w:rPr>
                <w:color w:val="000000"/>
                <w:sz w:val="20"/>
              </w:rPr>
              <w:t>5,002</w:t>
            </w:r>
          </w:p>
        </w:tc>
      </w:tr>
      <w:tr w:rsidR="00D23392" w:rsidRPr="00007A2E" w:rsidTr="00726D01">
        <w:trPr>
          <w:trHeight w:val="777"/>
        </w:trPr>
        <w:tc>
          <w:tcPr>
            <w:tcW w:w="546" w:type="pct"/>
            <w:shd w:val="clear" w:color="auto" w:fill="auto"/>
            <w:noWrap/>
            <w:vAlign w:val="center"/>
            <w:hideMark/>
          </w:tcPr>
          <w:p w:rsidR="00D23392" w:rsidRPr="00F15956" w:rsidRDefault="00D23392" w:rsidP="00D23392">
            <w:pPr>
              <w:spacing w:line="276" w:lineRule="auto"/>
              <w:jc w:val="center"/>
              <w:rPr>
                <w:sz w:val="20"/>
              </w:rPr>
            </w:pPr>
            <w:r w:rsidRPr="00F15956">
              <w:rPr>
                <w:sz w:val="20"/>
              </w:rPr>
              <w:t>2</w:t>
            </w:r>
          </w:p>
        </w:tc>
        <w:tc>
          <w:tcPr>
            <w:tcW w:w="3767" w:type="pct"/>
            <w:shd w:val="clear" w:color="auto" w:fill="auto"/>
            <w:vAlign w:val="center"/>
            <w:hideMark/>
          </w:tcPr>
          <w:p w:rsidR="00D23392" w:rsidRPr="00F15956" w:rsidRDefault="00D23392" w:rsidP="00D23392">
            <w:pPr>
              <w:rPr>
                <w:sz w:val="20"/>
              </w:rPr>
            </w:pPr>
            <w:r w:rsidRPr="00F15956">
              <w:rPr>
                <w:sz w:val="20"/>
              </w:rPr>
              <w:t>Расходы на создание (реконструкцию) тепловых сетей (за исключением создания (реконструкции) тепловых пунктов) от существующих тепловых сетей или источников тепловой энергии до точек подключения объектов заявителей (П2.1), в том числе:</w:t>
            </w:r>
          </w:p>
        </w:tc>
        <w:tc>
          <w:tcPr>
            <w:tcW w:w="6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392" w:rsidRPr="00D23392" w:rsidRDefault="00D23392" w:rsidP="00D23392">
            <w:pPr>
              <w:jc w:val="center"/>
              <w:rPr>
                <w:color w:val="000000"/>
                <w:sz w:val="20"/>
              </w:rPr>
            </w:pPr>
          </w:p>
        </w:tc>
      </w:tr>
      <w:tr w:rsidR="00D23392" w:rsidRPr="00007A2E" w:rsidTr="00726D01">
        <w:trPr>
          <w:trHeight w:val="300"/>
        </w:trPr>
        <w:tc>
          <w:tcPr>
            <w:tcW w:w="546" w:type="pct"/>
            <w:shd w:val="clear" w:color="auto" w:fill="auto"/>
            <w:noWrap/>
            <w:vAlign w:val="center"/>
            <w:hideMark/>
          </w:tcPr>
          <w:p w:rsidR="00D23392" w:rsidRPr="00F15956" w:rsidRDefault="00D23392" w:rsidP="00D23392">
            <w:pPr>
              <w:spacing w:line="276" w:lineRule="auto"/>
              <w:jc w:val="center"/>
              <w:rPr>
                <w:sz w:val="20"/>
              </w:rPr>
            </w:pPr>
            <w:r w:rsidRPr="00F15956">
              <w:rPr>
                <w:sz w:val="20"/>
              </w:rPr>
              <w:t>2.1</w:t>
            </w:r>
          </w:p>
        </w:tc>
        <w:tc>
          <w:tcPr>
            <w:tcW w:w="3767" w:type="pct"/>
            <w:shd w:val="clear" w:color="auto" w:fill="auto"/>
            <w:vAlign w:val="center"/>
            <w:hideMark/>
          </w:tcPr>
          <w:p w:rsidR="00D23392" w:rsidRPr="00F15956" w:rsidRDefault="00D23392" w:rsidP="00D23392">
            <w:pPr>
              <w:spacing w:line="276" w:lineRule="auto"/>
              <w:rPr>
                <w:sz w:val="20"/>
              </w:rPr>
            </w:pPr>
            <w:r w:rsidRPr="00F15956">
              <w:rPr>
                <w:sz w:val="20"/>
              </w:rPr>
              <w:t>Надземная (наземная) прокладка</w:t>
            </w:r>
          </w:p>
        </w:tc>
        <w:tc>
          <w:tcPr>
            <w:tcW w:w="6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392" w:rsidRPr="00D23392" w:rsidRDefault="00D23392" w:rsidP="00D23392">
            <w:pPr>
              <w:jc w:val="center"/>
              <w:rPr>
                <w:color w:val="000000"/>
                <w:sz w:val="20"/>
              </w:rPr>
            </w:pPr>
          </w:p>
        </w:tc>
      </w:tr>
      <w:tr w:rsidR="00D23392" w:rsidRPr="00007A2E" w:rsidTr="00726D01">
        <w:trPr>
          <w:trHeight w:val="300"/>
        </w:trPr>
        <w:tc>
          <w:tcPr>
            <w:tcW w:w="546" w:type="pct"/>
            <w:shd w:val="clear" w:color="auto" w:fill="auto"/>
            <w:noWrap/>
            <w:vAlign w:val="center"/>
            <w:hideMark/>
          </w:tcPr>
          <w:p w:rsidR="00D23392" w:rsidRPr="00F15956" w:rsidRDefault="00D23392" w:rsidP="00D23392">
            <w:pPr>
              <w:spacing w:line="276" w:lineRule="auto"/>
              <w:jc w:val="center"/>
              <w:rPr>
                <w:sz w:val="20"/>
              </w:rPr>
            </w:pPr>
            <w:r w:rsidRPr="00F15956">
              <w:rPr>
                <w:sz w:val="20"/>
              </w:rPr>
              <w:t>2.1.1</w:t>
            </w:r>
          </w:p>
        </w:tc>
        <w:tc>
          <w:tcPr>
            <w:tcW w:w="3767" w:type="pct"/>
            <w:shd w:val="clear" w:color="auto" w:fill="auto"/>
            <w:vAlign w:val="center"/>
            <w:hideMark/>
          </w:tcPr>
          <w:p w:rsidR="00D23392" w:rsidRPr="00F15956" w:rsidRDefault="00D23392" w:rsidP="00D23392">
            <w:pPr>
              <w:spacing w:line="276" w:lineRule="auto"/>
              <w:rPr>
                <w:sz w:val="20"/>
              </w:rPr>
            </w:pPr>
            <w:r w:rsidRPr="00F15956">
              <w:rPr>
                <w:sz w:val="20"/>
              </w:rPr>
              <w:t>до 250 мм</w:t>
            </w:r>
          </w:p>
        </w:tc>
        <w:tc>
          <w:tcPr>
            <w:tcW w:w="6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392" w:rsidRPr="00D23392" w:rsidRDefault="00D23392" w:rsidP="00D23392">
            <w:pPr>
              <w:jc w:val="center"/>
              <w:rPr>
                <w:sz w:val="20"/>
              </w:rPr>
            </w:pPr>
            <w:r w:rsidRPr="00D23392">
              <w:rPr>
                <w:sz w:val="20"/>
              </w:rPr>
              <w:t>-</w:t>
            </w:r>
          </w:p>
        </w:tc>
      </w:tr>
      <w:tr w:rsidR="00D23392" w:rsidRPr="00007A2E" w:rsidTr="00726D01">
        <w:trPr>
          <w:trHeight w:val="300"/>
        </w:trPr>
        <w:tc>
          <w:tcPr>
            <w:tcW w:w="546" w:type="pct"/>
            <w:shd w:val="clear" w:color="auto" w:fill="auto"/>
            <w:noWrap/>
            <w:vAlign w:val="center"/>
            <w:hideMark/>
          </w:tcPr>
          <w:p w:rsidR="00D23392" w:rsidRPr="00F15956" w:rsidRDefault="00D23392" w:rsidP="00D23392">
            <w:pPr>
              <w:spacing w:line="276" w:lineRule="auto"/>
              <w:jc w:val="center"/>
              <w:rPr>
                <w:sz w:val="20"/>
              </w:rPr>
            </w:pPr>
            <w:r w:rsidRPr="00F15956">
              <w:rPr>
                <w:sz w:val="20"/>
              </w:rPr>
              <w:t>2.1.2</w:t>
            </w:r>
          </w:p>
        </w:tc>
        <w:tc>
          <w:tcPr>
            <w:tcW w:w="3767" w:type="pct"/>
            <w:shd w:val="clear" w:color="auto" w:fill="auto"/>
            <w:vAlign w:val="center"/>
            <w:hideMark/>
          </w:tcPr>
          <w:p w:rsidR="00D23392" w:rsidRPr="00F15956" w:rsidRDefault="00D23392" w:rsidP="00D23392">
            <w:pPr>
              <w:spacing w:line="276" w:lineRule="auto"/>
              <w:rPr>
                <w:sz w:val="20"/>
              </w:rPr>
            </w:pPr>
            <w:r w:rsidRPr="00F15956">
              <w:rPr>
                <w:sz w:val="20"/>
              </w:rPr>
              <w:t>251 - 400 мм</w:t>
            </w:r>
          </w:p>
        </w:tc>
        <w:tc>
          <w:tcPr>
            <w:tcW w:w="6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392" w:rsidRPr="00D23392" w:rsidRDefault="00D23392" w:rsidP="00D23392">
            <w:pPr>
              <w:jc w:val="center"/>
              <w:rPr>
                <w:sz w:val="20"/>
              </w:rPr>
            </w:pPr>
            <w:r w:rsidRPr="00D23392">
              <w:rPr>
                <w:sz w:val="20"/>
              </w:rPr>
              <w:t>-</w:t>
            </w:r>
          </w:p>
        </w:tc>
      </w:tr>
      <w:tr w:rsidR="00D23392" w:rsidRPr="00007A2E" w:rsidTr="00726D01">
        <w:trPr>
          <w:trHeight w:val="300"/>
        </w:trPr>
        <w:tc>
          <w:tcPr>
            <w:tcW w:w="546" w:type="pct"/>
            <w:shd w:val="clear" w:color="auto" w:fill="auto"/>
            <w:noWrap/>
            <w:vAlign w:val="center"/>
            <w:hideMark/>
          </w:tcPr>
          <w:p w:rsidR="00D23392" w:rsidRPr="00F15956" w:rsidRDefault="00D23392" w:rsidP="00D23392">
            <w:pPr>
              <w:spacing w:line="276" w:lineRule="auto"/>
              <w:jc w:val="center"/>
              <w:rPr>
                <w:sz w:val="20"/>
              </w:rPr>
            </w:pPr>
            <w:r w:rsidRPr="00F15956">
              <w:rPr>
                <w:sz w:val="20"/>
              </w:rPr>
              <w:t>2.1.3</w:t>
            </w:r>
          </w:p>
        </w:tc>
        <w:tc>
          <w:tcPr>
            <w:tcW w:w="3767" w:type="pct"/>
            <w:shd w:val="clear" w:color="auto" w:fill="auto"/>
            <w:vAlign w:val="center"/>
            <w:hideMark/>
          </w:tcPr>
          <w:p w:rsidR="00D23392" w:rsidRPr="00F15956" w:rsidRDefault="00D23392" w:rsidP="00D23392">
            <w:pPr>
              <w:spacing w:line="276" w:lineRule="auto"/>
              <w:rPr>
                <w:sz w:val="20"/>
              </w:rPr>
            </w:pPr>
            <w:r w:rsidRPr="00F15956">
              <w:rPr>
                <w:sz w:val="20"/>
              </w:rPr>
              <w:t>401 - 550 мм</w:t>
            </w:r>
          </w:p>
        </w:tc>
        <w:tc>
          <w:tcPr>
            <w:tcW w:w="6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392" w:rsidRPr="00D23392" w:rsidRDefault="00D23392" w:rsidP="00D23392">
            <w:pPr>
              <w:jc w:val="center"/>
              <w:rPr>
                <w:sz w:val="20"/>
              </w:rPr>
            </w:pPr>
            <w:r w:rsidRPr="00D23392">
              <w:rPr>
                <w:sz w:val="20"/>
              </w:rPr>
              <w:t>-</w:t>
            </w:r>
          </w:p>
        </w:tc>
      </w:tr>
      <w:tr w:rsidR="00D23392" w:rsidRPr="00007A2E" w:rsidTr="00726D01">
        <w:trPr>
          <w:trHeight w:val="300"/>
        </w:trPr>
        <w:tc>
          <w:tcPr>
            <w:tcW w:w="546" w:type="pct"/>
            <w:shd w:val="clear" w:color="auto" w:fill="auto"/>
            <w:noWrap/>
            <w:vAlign w:val="center"/>
            <w:hideMark/>
          </w:tcPr>
          <w:p w:rsidR="00D23392" w:rsidRPr="00F15956" w:rsidRDefault="00D23392" w:rsidP="00D23392">
            <w:pPr>
              <w:spacing w:line="276" w:lineRule="auto"/>
              <w:jc w:val="center"/>
              <w:rPr>
                <w:sz w:val="20"/>
              </w:rPr>
            </w:pPr>
            <w:r w:rsidRPr="00F15956">
              <w:rPr>
                <w:sz w:val="20"/>
              </w:rPr>
              <w:t>2.1.4</w:t>
            </w:r>
          </w:p>
        </w:tc>
        <w:tc>
          <w:tcPr>
            <w:tcW w:w="3767" w:type="pct"/>
            <w:shd w:val="clear" w:color="auto" w:fill="auto"/>
            <w:vAlign w:val="center"/>
            <w:hideMark/>
          </w:tcPr>
          <w:p w:rsidR="00D23392" w:rsidRPr="00F15956" w:rsidRDefault="00D23392" w:rsidP="00D23392">
            <w:pPr>
              <w:spacing w:line="276" w:lineRule="auto"/>
              <w:rPr>
                <w:sz w:val="20"/>
              </w:rPr>
            </w:pPr>
            <w:r w:rsidRPr="00F15956">
              <w:rPr>
                <w:sz w:val="20"/>
              </w:rPr>
              <w:t>551 - 700 мм</w:t>
            </w:r>
          </w:p>
        </w:tc>
        <w:tc>
          <w:tcPr>
            <w:tcW w:w="6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392" w:rsidRPr="00D23392" w:rsidRDefault="00D23392" w:rsidP="00D23392">
            <w:pPr>
              <w:jc w:val="center"/>
              <w:rPr>
                <w:sz w:val="20"/>
              </w:rPr>
            </w:pPr>
            <w:r w:rsidRPr="00D23392">
              <w:rPr>
                <w:sz w:val="20"/>
              </w:rPr>
              <w:t>-</w:t>
            </w:r>
          </w:p>
        </w:tc>
      </w:tr>
      <w:tr w:rsidR="00D23392" w:rsidRPr="00007A2E" w:rsidTr="00726D01">
        <w:trPr>
          <w:trHeight w:val="300"/>
        </w:trPr>
        <w:tc>
          <w:tcPr>
            <w:tcW w:w="546" w:type="pct"/>
            <w:shd w:val="clear" w:color="auto" w:fill="auto"/>
            <w:noWrap/>
            <w:vAlign w:val="center"/>
            <w:hideMark/>
          </w:tcPr>
          <w:p w:rsidR="00D23392" w:rsidRPr="00F15956" w:rsidRDefault="00D23392" w:rsidP="00D23392">
            <w:pPr>
              <w:spacing w:line="276" w:lineRule="auto"/>
              <w:jc w:val="center"/>
              <w:rPr>
                <w:sz w:val="20"/>
              </w:rPr>
            </w:pPr>
            <w:r w:rsidRPr="00F15956">
              <w:rPr>
                <w:sz w:val="20"/>
              </w:rPr>
              <w:t>2.1.5</w:t>
            </w:r>
          </w:p>
        </w:tc>
        <w:tc>
          <w:tcPr>
            <w:tcW w:w="3767" w:type="pct"/>
            <w:shd w:val="clear" w:color="auto" w:fill="auto"/>
            <w:vAlign w:val="center"/>
            <w:hideMark/>
          </w:tcPr>
          <w:p w:rsidR="00D23392" w:rsidRPr="00F15956" w:rsidRDefault="00D23392" w:rsidP="00D23392">
            <w:pPr>
              <w:spacing w:line="276" w:lineRule="auto"/>
              <w:rPr>
                <w:sz w:val="20"/>
              </w:rPr>
            </w:pPr>
            <w:r w:rsidRPr="00F15956">
              <w:rPr>
                <w:sz w:val="20"/>
              </w:rPr>
              <w:t>701 мм и выше</w:t>
            </w:r>
          </w:p>
        </w:tc>
        <w:tc>
          <w:tcPr>
            <w:tcW w:w="6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392" w:rsidRPr="00D23392" w:rsidRDefault="00D23392" w:rsidP="00D23392">
            <w:pPr>
              <w:jc w:val="center"/>
              <w:rPr>
                <w:sz w:val="20"/>
              </w:rPr>
            </w:pPr>
            <w:r w:rsidRPr="00D23392">
              <w:rPr>
                <w:sz w:val="20"/>
              </w:rPr>
              <w:t>-</w:t>
            </w:r>
          </w:p>
        </w:tc>
      </w:tr>
      <w:tr w:rsidR="00D23392" w:rsidRPr="00007A2E" w:rsidTr="00726D01">
        <w:trPr>
          <w:trHeight w:val="300"/>
        </w:trPr>
        <w:tc>
          <w:tcPr>
            <w:tcW w:w="546" w:type="pct"/>
            <w:shd w:val="clear" w:color="auto" w:fill="auto"/>
            <w:noWrap/>
            <w:vAlign w:val="center"/>
            <w:hideMark/>
          </w:tcPr>
          <w:p w:rsidR="00D23392" w:rsidRPr="00F15956" w:rsidRDefault="00D23392" w:rsidP="00D23392">
            <w:pPr>
              <w:spacing w:line="276" w:lineRule="auto"/>
              <w:jc w:val="center"/>
              <w:rPr>
                <w:sz w:val="20"/>
              </w:rPr>
            </w:pPr>
            <w:r w:rsidRPr="00F15956">
              <w:rPr>
                <w:sz w:val="20"/>
              </w:rPr>
              <w:t>2.2</w:t>
            </w:r>
          </w:p>
        </w:tc>
        <w:tc>
          <w:tcPr>
            <w:tcW w:w="3767" w:type="pct"/>
            <w:shd w:val="clear" w:color="auto" w:fill="auto"/>
            <w:vAlign w:val="center"/>
            <w:hideMark/>
          </w:tcPr>
          <w:p w:rsidR="00D23392" w:rsidRPr="00F15956" w:rsidRDefault="00D23392" w:rsidP="00D23392">
            <w:pPr>
              <w:spacing w:line="276" w:lineRule="auto"/>
              <w:rPr>
                <w:sz w:val="20"/>
              </w:rPr>
            </w:pPr>
            <w:r w:rsidRPr="00F15956">
              <w:rPr>
                <w:sz w:val="20"/>
              </w:rPr>
              <w:t>Подземная прокладка, в том числе:</w:t>
            </w:r>
          </w:p>
        </w:tc>
        <w:tc>
          <w:tcPr>
            <w:tcW w:w="6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392" w:rsidRPr="00D23392" w:rsidRDefault="00D23392" w:rsidP="00D23392">
            <w:pPr>
              <w:jc w:val="center"/>
              <w:rPr>
                <w:color w:val="000000"/>
                <w:sz w:val="20"/>
              </w:rPr>
            </w:pPr>
          </w:p>
        </w:tc>
      </w:tr>
      <w:tr w:rsidR="00D23392" w:rsidRPr="00007A2E" w:rsidTr="00726D01">
        <w:trPr>
          <w:trHeight w:val="300"/>
        </w:trPr>
        <w:tc>
          <w:tcPr>
            <w:tcW w:w="546" w:type="pct"/>
            <w:shd w:val="clear" w:color="auto" w:fill="auto"/>
            <w:noWrap/>
            <w:vAlign w:val="center"/>
            <w:hideMark/>
          </w:tcPr>
          <w:p w:rsidR="00D23392" w:rsidRPr="00F15956" w:rsidRDefault="00D23392" w:rsidP="00D23392">
            <w:pPr>
              <w:spacing w:line="276" w:lineRule="auto"/>
              <w:jc w:val="center"/>
              <w:rPr>
                <w:sz w:val="20"/>
              </w:rPr>
            </w:pPr>
            <w:r w:rsidRPr="00F15956">
              <w:rPr>
                <w:sz w:val="20"/>
              </w:rPr>
              <w:t>2.2.1</w:t>
            </w:r>
          </w:p>
        </w:tc>
        <w:tc>
          <w:tcPr>
            <w:tcW w:w="3767" w:type="pct"/>
            <w:shd w:val="clear" w:color="auto" w:fill="auto"/>
            <w:vAlign w:val="center"/>
            <w:hideMark/>
          </w:tcPr>
          <w:p w:rsidR="00D23392" w:rsidRPr="00F15956" w:rsidRDefault="00D23392" w:rsidP="00D23392">
            <w:pPr>
              <w:spacing w:line="276" w:lineRule="auto"/>
              <w:rPr>
                <w:sz w:val="20"/>
              </w:rPr>
            </w:pPr>
            <w:r w:rsidRPr="00F15956">
              <w:rPr>
                <w:sz w:val="20"/>
              </w:rPr>
              <w:t>канальная прокладка</w:t>
            </w:r>
          </w:p>
        </w:tc>
        <w:tc>
          <w:tcPr>
            <w:tcW w:w="6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392" w:rsidRPr="00D23392" w:rsidRDefault="00D23392" w:rsidP="00D23392">
            <w:pPr>
              <w:jc w:val="center"/>
              <w:rPr>
                <w:color w:val="000000"/>
                <w:sz w:val="20"/>
              </w:rPr>
            </w:pPr>
          </w:p>
        </w:tc>
      </w:tr>
      <w:tr w:rsidR="00D23392" w:rsidRPr="00007A2E" w:rsidTr="00726D01">
        <w:trPr>
          <w:trHeight w:val="300"/>
        </w:trPr>
        <w:tc>
          <w:tcPr>
            <w:tcW w:w="546" w:type="pct"/>
            <w:shd w:val="clear" w:color="auto" w:fill="auto"/>
            <w:noWrap/>
            <w:vAlign w:val="center"/>
            <w:hideMark/>
          </w:tcPr>
          <w:p w:rsidR="00D23392" w:rsidRPr="00F15956" w:rsidRDefault="00D23392" w:rsidP="00D23392">
            <w:pPr>
              <w:spacing w:line="276" w:lineRule="auto"/>
              <w:jc w:val="center"/>
              <w:rPr>
                <w:sz w:val="20"/>
              </w:rPr>
            </w:pPr>
            <w:r w:rsidRPr="00F15956">
              <w:rPr>
                <w:sz w:val="20"/>
              </w:rPr>
              <w:t>2.2.1.1</w:t>
            </w:r>
          </w:p>
        </w:tc>
        <w:tc>
          <w:tcPr>
            <w:tcW w:w="3767" w:type="pct"/>
            <w:shd w:val="clear" w:color="auto" w:fill="auto"/>
            <w:vAlign w:val="center"/>
            <w:hideMark/>
          </w:tcPr>
          <w:p w:rsidR="00D23392" w:rsidRPr="00F15956" w:rsidRDefault="00D23392" w:rsidP="00D23392">
            <w:pPr>
              <w:spacing w:line="276" w:lineRule="auto"/>
              <w:rPr>
                <w:sz w:val="20"/>
              </w:rPr>
            </w:pPr>
            <w:r w:rsidRPr="00F15956">
              <w:rPr>
                <w:sz w:val="20"/>
              </w:rPr>
              <w:t>до 250 мм</w:t>
            </w:r>
          </w:p>
        </w:tc>
        <w:tc>
          <w:tcPr>
            <w:tcW w:w="6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392" w:rsidRPr="00D23392" w:rsidRDefault="00D23392" w:rsidP="00D23392">
            <w:pPr>
              <w:jc w:val="center"/>
              <w:rPr>
                <w:sz w:val="20"/>
              </w:rPr>
            </w:pPr>
            <w:r w:rsidRPr="00D23392">
              <w:rPr>
                <w:sz w:val="20"/>
              </w:rPr>
              <w:t>-</w:t>
            </w:r>
          </w:p>
        </w:tc>
      </w:tr>
      <w:tr w:rsidR="00D23392" w:rsidRPr="00007A2E" w:rsidTr="00726D01">
        <w:trPr>
          <w:trHeight w:val="300"/>
        </w:trPr>
        <w:tc>
          <w:tcPr>
            <w:tcW w:w="546" w:type="pct"/>
            <w:shd w:val="clear" w:color="auto" w:fill="auto"/>
            <w:noWrap/>
            <w:vAlign w:val="center"/>
            <w:hideMark/>
          </w:tcPr>
          <w:p w:rsidR="00D23392" w:rsidRPr="00F15956" w:rsidRDefault="00D23392" w:rsidP="00D23392">
            <w:pPr>
              <w:spacing w:line="276" w:lineRule="auto"/>
              <w:jc w:val="center"/>
              <w:rPr>
                <w:sz w:val="20"/>
              </w:rPr>
            </w:pPr>
            <w:r w:rsidRPr="00F15956">
              <w:rPr>
                <w:sz w:val="20"/>
              </w:rPr>
              <w:t>2.2.1.2</w:t>
            </w:r>
          </w:p>
        </w:tc>
        <w:tc>
          <w:tcPr>
            <w:tcW w:w="3767" w:type="pct"/>
            <w:shd w:val="clear" w:color="auto" w:fill="auto"/>
            <w:vAlign w:val="center"/>
            <w:hideMark/>
          </w:tcPr>
          <w:p w:rsidR="00D23392" w:rsidRPr="00F15956" w:rsidRDefault="00D23392" w:rsidP="00D23392">
            <w:pPr>
              <w:spacing w:line="276" w:lineRule="auto"/>
              <w:rPr>
                <w:sz w:val="20"/>
              </w:rPr>
            </w:pPr>
            <w:r w:rsidRPr="00F15956">
              <w:rPr>
                <w:sz w:val="20"/>
              </w:rPr>
              <w:t>251 - 400 мм</w:t>
            </w:r>
          </w:p>
        </w:tc>
        <w:tc>
          <w:tcPr>
            <w:tcW w:w="6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392" w:rsidRPr="00D23392" w:rsidRDefault="00D23392" w:rsidP="00D23392">
            <w:pPr>
              <w:jc w:val="center"/>
              <w:rPr>
                <w:sz w:val="20"/>
              </w:rPr>
            </w:pPr>
            <w:r w:rsidRPr="00D23392">
              <w:rPr>
                <w:sz w:val="20"/>
              </w:rPr>
              <w:t>-</w:t>
            </w:r>
          </w:p>
        </w:tc>
      </w:tr>
      <w:tr w:rsidR="00D23392" w:rsidRPr="00007A2E" w:rsidTr="00726D01">
        <w:trPr>
          <w:trHeight w:val="300"/>
        </w:trPr>
        <w:tc>
          <w:tcPr>
            <w:tcW w:w="546" w:type="pct"/>
            <w:shd w:val="clear" w:color="auto" w:fill="auto"/>
            <w:noWrap/>
            <w:vAlign w:val="center"/>
            <w:hideMark/>
          </w:tcPr>
          <w:p w:rsidR="00D23392" w:rsidRPr="00F15956" w:rsidRDefault="00D23392" w:rsidP="00D23392">
            <w:pPr>
              <w:spacing w:line="276" w:lineRule="auto"/>
              <w:jc w:val="center"/>
              <w:rPr>
                <w:sz w:val="20"/>
              </w:rPr>
            </w:pPr>
            <w:r w:rsidRPr="00F15956">
              <w:rPr>
                <w:sz w:val="20"/>
              </w:rPr>
              <w:t>2.2.1.3</w:t>
            </w:r>
          </w:p>
        </w:tc>
        <w:tc>
          <w:tcPr>
            <w:tcW w:w="3767" w:type="pct"/>
            <w:shd w:val="clear" w:color="auto" w:fill="auto"/>
            <w:vAlign w:val="center"/>
            <w:hideMark/>
          </w:tcPr>
          <w:p w:rsidR="00D23392" w:rsidRPr="00F15956" w:rsidRDefault="00D23392" w:rsidP="00D23392">
            <w:pPr>
              <w:spacing w:line="276" w:lineRule="auto"/>
              <w:rPr>
                <w:sz w:val="20"/>
              </w:rPr>
            </w:pPr>
            <w:r w:rsidRPr="00F15956">
              <w:rPr>
                <w:sz w:val="20"/>
              </w:rPr>
              <w:t>401 - 550 мм</w:t>
            </w:r>
          </w:p>
        </w:tc>
        <w:tc>
          <w:tcPr>
            <w:tcW w:w="6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392" w:rsidRPr="00D23392" w:rsidRDefault="00D23392" w:rsidP="00D23392">
            <w:pPr>
              <w:jc w:val="center"/>
              <w:rPr>
                <w:sz w:val="20"/>
              </w:rPr>
            </w:pPr>
            <w:r w:rsidRPr="00D23392">
              <w:rPr>
                <w:sz w:val="20"/>
              </w:rPr>
              <w:t>-</w:t>
            </w:r>
          </w:p>
        </w:tc>
      </w:tr>
      <w:tr w:rsidR="00D23392" w:rsidRPr="00007A2E" w:rsidTr="00726D01">
        <w:trPr>
          <w:trHeight w:val="300"/>
        </w:trPr>
        <w:tc>
          <w:tcPr>
            <w:tcW w:w="546" w:type="pct"/>
            <w:shd w:val="clear" w:color="auto" w:fill="auto"/>
            <w:noWrap/>
            <w:vAlign w:val="center"/>
            <w:hideMark/>
          </w:tcPr>
          <w:p w:rsidR="00D23392" w:rsidRPr="00F15956" w:rsidRDefault="00D23392" w:rsidP="00D23392">
            <w:pPr>
              <w:spacing w:line="276" w:lineRule="auto"/>
              <w:jc w:val="center"/>
              <w:rPr>
                <w:sz w:val="20"/>
              </w:rPr>
            </w:pPr>
            <w:r w:rsidRPr="00F15956">
              <w:rPr>
                <w:sz w:val="20"/>
              </w:rPr>
              <w:t>2.2.1.4</w:t>
            </w:r>
          </w:p>
        </w:tc>
        <w:tc>
          <w:tcPr>
            <w:tcW w:w="3767" w:type="pct"/>
            <w:shd w:val="clear" w:color="auto" w:fill="auto"/>
            <w:vAlign w:val="center"/>
            <w:hideMark/>
          </w:tcPr>
          <w:p w:rsidR="00D23392" w:rsidRPr="00F15956" w:rsidRDefault="00D23392" w:rsidP="00D23392">
            <w:pPr>
              <w:spacing w:line="276" w:lineRule="auto"/>
              <w:rPr>
                <w:sz w:val="20"/>
              </w:rPr>
            </w:pPr>
            <w:r w:rsidRPr="00F15956">
              <w:rPr>
                <w:sz w:val="20"/>
              </w:rPr>
              <w:t>551 - 700 мм</w:t>
            </w:r>
          </w:p>
        </w:tc>
        <w:tc>
          <w:tcPr>
            <w:tcW w:w="6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392" w:rsidRPr="00D23392" w:rsidRDefault="00D23392" w:rsidP="00D23392">
            <w:pPr>
              <w:jc w:val="center"/>
              <w:rPr>
                <w:sz w:val="20"/>
              </w:rPr>
            </w:pPr>
            <w:r w:rsidRPr="00D23392">
              <w:rPr>
                <w:sz w:val="20"/>
              </w:rPr>
              <w:t>-</w:t>
            </w:r>
          </w:p>
        </w:tc>
      </w:tr>
      <w:tr w:rsidR="00D23392" w:rsidRPr="00007A2E" w:rsidTr="00726D01">
        <w:trPr>
          <w:trHeight w:val="300"/>
        </w:trPr>
        <w:tc>
          <w:tcPr>
            <w:tcW w:w="546" w:type="pct"/>
            <w:shd w:val="clear" w:color="auto" w:fill="auto"/>
            <w:noWrap/>
            <w:vAlign w:val="center"/>
            <w:hideMark/>
          </w:tcPr>
          <w:p w:rsidR="00D23392" w:rsidRPr="00F15956" w:rsidRDefault="00D23392" w:rsidP="00D23392">
            <w:pPr>
              <w:spacing w:line="276" w:lineRule="auto"/>
              <w:jc w:val="center"/>
              <w:rPr>
                <w:sz w:val="20"/>
              </w:rPr>
            </w:pPr>
            <w:r w:rsidRPr="00F15956">
              <w:rPr>
                <w:sz w:val="20"/>
              </w:rPr>
              <w:t>2.2.1.5</w:t>
            </w:r>
          </w:p>
        </w:tc>
        <w:tc>
          <w:tcPr>
            <w:tcW w:w="3767" w:type="pct"/>
            <w:shd w:val="clear" w:color="auto" w:fill="auto"/>
            <w:vAlign w:val="center"/>
            <w:hideMark/>
          </w:tcPr>
          <w:p w:rsidR="00D23392" w:rsidRPr="00F15956" w:rsidRDefault="00D23392" w:rsidP="00D23392">
            <w:pPr>
              <w:spacing w:line="276" w:lineRule="auto"/>
              <w:rPr>
                <w:sz w:val="20"/>
              </w:rPr>
            </w:pPr>
            <w:r w:rsidRPr="00F15956">
              <w:rPr>
                <w:sz w:val="20"/>
              </w:rPr>
              <w:t>701 мм и выше</w:t>
            </w:r>
          </w:p>
        </w:tc>
        <w:tc>
          <w:tcPr>
            <w:tcW w:w="6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392" w:rsidRPr="00D23392" w:rsidRDefault="00D23392" w:rsidP="00D23392">
            <w:pPr>
              <w:jc w:val="center"/>
              <w:rPr>
                <w:sz w:val="20"/>
              </w:rPr>
            </w:pPr>
            <w:r w:rsidRPr="00D23392">
              <w:rPr>
                <w:sz w:val="20"/>
              </w:rPr>
              <w:t>-</w:t>
            </w:r>
          </w:p>
        </w:tc>
      </w:tr>
      <w:tr w:rsidR="00D23392" w:rsidRPr="00007A2E" w:rsidTr="00726D01">
        <w:trPr>
          <w:trHeight w:val="300"/>
        </w:trPr>
        <w:tc>
          <w:tcPr>
            <w:tcW w:w="546" w:type="pct"/>
            <w:shd w:val="clear" w:color="auto" w:fill="auto"/>
            <w:noWrap/>
            <w:vAlign w:val="center"/>
            <w:hideMark/>
          </w:tcPr>
          <w:p w:rsidR="00D23392" w:rsidRPr="00F15956" w:rsidRDefault="00D23392" w:rsidP="00D23392">
            <w:pPr>
              <w:spacing w:line="276" w:lineRule="auto"/>
              <w:jc w:val="center"/>
              <w:rPr>
                <w:sz w:val="20"/>
              </w:rPr>
            </w:pPr>
            <w:r w:rsidRPr="00F15956">
              <w:rPr>
                <w:sz w:val="20"/>
              </w:rPr>
              <w:t>2.2.2</w:t>
            </w:r>
          </w:p>
        </w:tc>
        <w:tc>
          <w:tcPr>
            <w:tcW w:w="3767" w:type="pct"/>
            <w:shd w:val="clear" w:color="auto" w:fill="auto"/>
            <w:vAlign w:val="center"/>
            <w:hideMark/>
          </w:tcPr>
          <w:p w:rsidR="00D23392" w:rsidRPr="00F15956" w:rsidRDefault="00D23392" w:rsidP="00D23392">
            <w:pPr>
              <w:spacing w:line="276" w:lineRule="auto"/>
              <w:rPr>
                <w:sz w:val="20"/>
              </w:rPr>
            </w:pPr>
            <w:proofErr w:type="spellStart"/>
            <w:r w:rsidRPr="00F15956">
              <w:rPr>
                <w:sz w:val="20"/>
              </w:rPr>
              <w:t>бесканальная</w:t>
            </w:r>
            <w:proofErr w:type="spellEnd"/>
            <w:r w:rsidRPr="00F15956">
              <w:rPr>
                <w:sz w:val="20"/>
              </w:rPr>
              <w:t xml:space="preserve"> прокладка</w:t>
            </w:r>
          </w:p>
        </w:tc>
        <w:tc>
          <w:tcPr>
            <w:tcW w:w="6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392" w:rsidRPr="00D23392" w:rsidRDefault="00D23392" w:rsidP="00D23392">
            <w:pPr>
              <w:jc w:val="center"/>
              <w:rPr>
                <w:color w:val="000000"/>
                <w:sz w:val="20"/>
              </w:rPr>
            </w:pPr>
          </w:p>
        </w:tc>
      </w:tr>
      <w:tr w:rsidR="00D23392" w:rsidRPr="00007A2E" w:rsidTr="00726D01">
        <w:trPr>
          <w:trHeight w:val="300"/>
        </w:trPr>
        <w:tc>
          <w:tcPr>
            <w:tcW w:w="546" w:type="pct"/>
            <w:shd w:val="clear" w:color="auto" w:fill="auto"/>
            <w:noWrap/>
            <w:vAlign w:val="center"/>
            <w:hideMark/>
          </w:tcPr>
          <w:p w:rsidR="00D23392" w:rsidRPr="00F15956" w:rsidRDefault="00D23392" w:rsidP="00D23392">
            <w:pPr>
              <w:spacing w:line="276" w:lineRule="auto"/>
              <w:jc w:val="center"/>
              <w:rPr>
                <w:sz w:val="20"/>
              </w:rPr>
            </w:pPr>
            <w:r w:rsidRPr="00F15956">
              <w:rPr>
                <w:sz w:val="20"/>
              </w:rPr>
              <w:t>2.2.2.1</w:t>
            </w:r>
          </w:p>
        </w:tc>
        <w:tc>
          <w:tcPr>
            <w:tcW w:w="3767" w:type="pct"/>
            <w:shd w:val="clear" w:color="auto" w:fill="auto"/>
            <w:vAlign w:val="center"/>
            <w:hideMark/>
          </w:tcPr>
          <w:p w:rsidR="00D23392" w:rsidRPr="00F15956" w:rsidRDefault="00D23392" w:rsidP="00D23392">
            <w:pPr>
              <w:spacing w:line="276" w:lineRule="auto"/>
              <w:rPr>
                <w:sz w:val="20"/>
              </w:rPr>
            </w:pPr>
            <w:r w:rsidRPr="00F15956">
              <w:rPr>
                <w:sz w:val="20"/>
              </w:rPr>
              <w:t>до  250 мм</w:t>
            </w:r>
          </w:p>
        </w:tc>
        <w:tc>
          <w:tcPr>
            <w:tcW w:w="6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392" w:rsidRPr="00D23392" w:rsidRDefault="00D23392" w:rsidP="00D23392">
            <w:pPr>
              <w:jc w:val="center"/>
              <w:rPr>
                <w:sz w:val="20"/>
              </w:rPr>
            </w:pPr>
            <w:r w:rsidRPr="00D23392">
              <w:rPr>
                <w:sz w:val="20"/>
              </w:rPr>
              <w:t>2 009,03</w:t>
            </w:r>
          </w:p>
        </w:tc>
      </w:tr>
      <w:tr w:rsidR="00D23392" w:rsidRPr="00007A2E" w:rsidTr="00726D01">
        <w:trPr>
          <w:trHeight w:val="300"/>
        </w:trPr>
        <w:tc>
          <w:tcPr>
            <w:tcW w:w="546" w:type="pct"/>
            <w:shd w:val="clear" w:color="auto" w:fill="auto"/>
            <w:noWrap/>
            <w:vAlign w:val="center"/>
            <w:hideMark/>
          </w:tcPr>
          <w:p w:rsidR="00D23392" w:rsidRPr="00F15956" w:rsidRDefault="00D23392" w:rsidP="00D23392">
            <w:pPr>
              <w:spacing w:line="276" w:lineRule="auto"/>
              <w:jc w:val="center"/>
              <w:rPr>
                <w:sz w:val="20"/>
              </w:rPr>
            </w:pPr>
            <w:r w:rsidRPr="00F15956">
              <w:rPr>
                <w:sz w:val="20"/>
              </w:rPr>
              <w:t>2.2.2.2</w:t>
            </w:r>
          </w:p>
        </w:tc>
        <w:tc>
          <w:tcPr>
            <w:tcW w:w="3767" w:type="pct"/>
            <w:shd w:val="clear" w:color="auto" w:fill="auto"/>
            <w:vAlign w:val="center"/>
            <w:hideMark/>
          </w:tcPr>
          <w:p w:rsidR="00D23392" w:rsidRPr="00F15956" w:rsidRDefault="00D23392" w:rsidP="00D23392">
            <w:pPr>
              <w:spacing w:line="276" w:lineRule="auto"/>
              <w:rPr>
                <w:sz w:val="20"/>
              </w:rPr>
            </w:pPr>
            <w:r w:rsidRPr="00F15956">
              <w:rPr>
                <w:sz w:val="20"/>
              </w:rPr>
              <w:t>251 - 400 мм</w:t>
            </w:r>
          </w:p>
        </w:tc>
        <w:tc>
          <w:tcPr>
            <w:tcW w:w="6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392" w:rsidRPr="00D23392" w:rsidRDefault="00D23392" w:rsidP="00D23392">
            <w:pPr>
              <w:jc w:val="center"/>
              <w:rPr>
                <w:sz w:val="20"/>
              </w:rPr>
            </w:pPr>
            <w:r w:rsidRPr="00D23392">
              <w:rPr>
                <w:sz w:val="20"/>
              </w:rPr>
              <w:t>-</w:t>
            </w:r>
          </w:p>
        </w:tc>
      </w:tr>
      <w:tr w:rsidR="00D23392" w:rsidRPr="00007A2E" w:rsidTr="00726D01">
        <w:trPr>
          <w:trHeight w:val="300"/>
        </w:trPr>
        <w:tc>
          <w:tcPr>
            <w:tcW w:w="546" w:type="pct"/>
            <w:shd w:val="clear" w:color="auto" w:fill="auto"/>
            <w:noWrap/>
            <w:vAlign w:val="center"/>
            <w:hideMark/>
          </w:tcPr>
          <w:p w:rsidR="00D23392" w:rsidRPr="00F15956" w:rsidRDefault="00D23392" w:rsidP="00D23392">
            <w:pPr>
              <w:spacing w:line="276" w:lineRule="auto"/>
              <w:jc w:val="center"/>
              <w:rPr>
                <w:sz w:val="20"/>
              </w:rPr>
            </w:pPr>
            <w:r w:rsidRPr="00F15956">
              <w:rPr>
                <w:sz w:val="20"/>
              </w:rPr>
              <w:t>2.2.2.3</w:t>
            </w:r>
          </w:p>
        </w:tc>
        <w:tc>
          <w:tcPr>
            <w:tcW w:w="3767" w:type="pct"/>
            <w:shd w:val="clear" w:color="auto" w:fill="auto"/>
            <w:vAlign w:val="center"/>
            <w:hideMark/>
          </w:tcPr>
          <w:p w:rsidR="00D23392" w:rsidRPr="00F15956" w:rsidRDefault="00D23392" w:rsidP="00D23392">
            <w:pPr>
              <w:spacing w:line="276" w:lineRule="auto"/>
              <w:rPr>
                <w:sz w:val="20"/>
              </w:rPr>
            </w:pPr>
            <w:r w:rsidRPr="00F15956">
              <w:rPr>
                <w:sz w:val="20"/>
              </w:rPr>
              <w:t>401 - 550 мм</w:t>
            </w:r>
          </w:p>
        </w:tc>
        <w:tc>
          <w:tcPr>
            <w:tcW w:w="6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392" w:rsidRPr="00D23392" w:rsidRDefault="00D23392" w:rsidP="00D23392">
            <w:pPr>
              <w:jc w:val="center"/>
              <w:rPr>
                <w:sz w:val="20"/>
              </w:rPr>
            </w:pPr>
            <w:r w:rsidRPr="00D23392">
              <w:rPr>
                <w:sz w:val="20"/>
              </w:rPr>
              <w:t>-</w:t>
            </w:r>
          </w:p>
        </w:tc>
      </w:tr>
      <w:tr w:rsidR="00D23392" w:rsidRPr="00007A2E" w:rsidTr="00726D01">
        <w:trPr>
          <w:trHeight w:val="300"/>
        </w:trPr>
        <w:tc>
          <w:tcPr>
            <w:tcW w:w="546" w:type="pct"/>
            <w:shd w:val="clear" w:color="auto" w:fill="auto"/>
            <w:noWrap/>
            <w:vAlign w:val="center"/>
            <w:hideMark/>
          </w:tcPr>
          <w:p w:rsidR="00D23392" w:rsidRPr="00F15956" w:rsidRDefault="00D23392" w:rsidP="00D23392">
            <w:pPr>
              <w:spacing w:line="276" w:lineRule="auto"/>
              <w:jc w:val="center"/>
              <w:rPr>
                <w:sz w:val="20"/>
              </w:rPr>
            </w:pPr>
            <w:r w:rsidRPr="00F15956">
              <w:rPr>
                <w:sz w:val="20"/>
              </w:rPr>
              <w:t>2.2.2.4</w:t>
            </w:r>
          </w:p>
        </w:tc>
        <w:tc>
          <w:tcPr>
            <w:tcW w:w="3767" w:type="pct"/>
            <w:shd w:val="clear" w:color="auto" w:fill="auto"/>
            <w:vAlign w:val="center"/>
            <w:hideMark/>
          </w:tcPr>
          <w:p w:rsidR="00D23392" w:rsidRPr="00F15956" w:rsidRDefault="00D23392" w:rsidP="00D23392">
            <w:pPr>
              <w:spacing w:line="276" w:lineRule="auto"/>
              <w:rPr>
                <w:sz w:val="20"/>
              </w:rPr>
            </w:pPr>
            <w:r w:rsidRPr="00F15956">
              <w:rPr>
                <w:sz w:val="20"/>
              </w:rPr>
              <w:t>551 - 700 мм</w:t>
            </w:r>
          </w:p>
        </w:tc>
        <w:tc>
          <w:tcPr>
            <w:tcW w:w="6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392" w:rsidRPr="00D23392" w:rsidRDefault="00D23392" w:rsidP="00D23392">
            <w:pPr>
              <w:jc w:val="center"/>
              <w:rPr>
                <w:sz w:val="20"/>
              </w:rPr>
            </w:pPr>
            <w:r w:rsidRPr="00D23392">
              <w:rPr>
                <w:sz w:val="20"/>
              </w:rPr>
              <w:t>-</w:t>
            </w:r>
          </w:p>
        </w:tc>
      </w:tr>
      <w:tr w:rsidR="00D23392" w:rsidRPr="00007A2E" w:rsidTr="00726D01">
        <w:trPr>
          <w:trHeight w:val="300"/>
        </w:trPr>
        <w:tc>
          <w:tcPr>
            <w:tcW w:w="546" w:type="pct"/>
            <w:shd w:val="clear" w:color="auto" w:fill="auto"/>
            <w:noWrap/>
            <w:vAlign w:val="center"/>
            <w:hideMark/>
          </w:tcPr>
          <w:p w:rsidR="00D23392" w:rsidRPr="00F15956" w:rsidRDefault="00D23392" w:rsidP="00D23392">
            <w:pPr>
              <w:spacing w:line="276" w:lineRule="auto"/>
              <w:jc w:val="center"/>
              <w:rPr>
                <w:sz w:val="20"/>
              </w:rPr>
            </w:pPr>
            <w:r w:rsidRPr="00F15956">
              <w:rPr>
                <w:sz w:val="20"/>
              </w:rPr>
              <w:t>2.2.2.5</w:t>
            </w:r>
          </w:p>
        </w:tc>
        <w:tc>
          <w:tcPr>
            <w:tcW w:w="3767" w:type="pct"/>
            <w:shd w:val="clear" w:color="auto" w:fill="auto"/>
            <w:vAlign w:val="center"/>
            <w:hideMark/>
          </w:tcPr>
          <w:p w:rsidR="00D23392" w:rsidRPr="00F15956" w:rsidRDefault="00D23392" w:rsidP="00D23392">
            <w:pPr>
              <w:spacing w:line="276" w:lineRule="auto"/>
              <w:rPr>
                <w:sz w:val="20"/>
              </w:rPr>
            </w:pPr>
            <w:r w:rsidRPr="00F15956">
              <w:rPr>
                <w:sz w:val="20"/>
              </w:rPr>
              <w:t>701 мм и выше</w:t>
            </w:r>
          </w:p>
        </w:tc>
        <w:tc>
          <w:tcPr>
            <w:tcW w:w="6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392" w:rsidRPr="00D23392" w:rsidRDefault="00D23392" w:rsidP="00D23392">
            <w:pPr>
              <w:jc w:val="center"/>
              <w:rPr>
                <w:sz w:val="20"/>
              </w:rPr>
            </w:pPr>
            <w:r w:rsidRPr="00D23392">
              <w:rPr>
                <w:sz w:val="20"/>
              </w:rPr>
              <w:t>-</w:t>
            </w:r>
          </w:p>
        </w:tc>
      </w:tr>
      <w:tr w:rsidR="00D23392" w:rsidRPr="00007A2E" w:rsidTr="00726D01">
        <w:trPr>
          <w:trHeight w:val="833"/>
        </w:trPr>
        <w:tc>
          <w:tcPr>
            <w:tcW w:w="546" w:type="pct"/>
            <w:shd w:val="clear" w:color="auto" w:fill="auto"/>
            <w:noWrap/>
            <w:vAlign w:val="center"/>
            <w:hideMark/>
          </w:tcPr>
          <w:p w:rsidR="00D23392" w:rsidRPr="00F15956" w:rsidRDefault="00D23392" w:rsidP="00D23392">
            <w:pPr>
              <w:spacing w:line="276" w:lineRule="auto"/>
              <w:jc w:val="center"/>
              <w:rPr>
                <w:sz w:val="20"/>
              </w:rPr>
            </w:pPr>
            <w:r w:rsidRPr="00F15956">
              <w:rPr>
                <w:sz w:val="20"/>
              </w:rPr>
              <w:t>3</w:t>
            </w:r>
          </w:p>
        </w:tc>
        <w:tc>
          <w:tcPr>
            <w:tcW w:w="3767" w:type="pct"/>
            <w:shd w:val="clear" w:color="auto" w:fill="auto"/>
            <w:vAlign w:val="center"/>
            <w:hideMark/>
          </w:tcPr>
          <w:p w:rsidR="00D23392" w:rsidRPr="00F15956" w:rsidRDefault="00D23392" w:rsidP="00D23392">
            <w:pPr>
              <w:rPr>
                <w:sz w:val="20"/>
              </w:rPr>
            </w:pPr>
            <w:r w:rsidRPr="00F15956">
              <w:rPr>
                <w:sz w:val="20"/>
              </w:rPr>
              <w:t>Расходы на создание (реконструкцию) тепловых пунктов от существующих тепловых сетей или источников тепловой энергии до точек подключения объектов заявителей (П2.2)</w:t>
            </w:r>
          </w:p>
        </w:tc>
        <w:tc>
          <w:tcPr>
            <w:tcW w:w="6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392" w:rsidRPr="00D23392" w:rsidRDefault="00D23392" w:rsidP="00D23392">
            <w:pPr>
              <w:jc w:val="center"/>
              <w:rPr>
                <w:color w:val="000000"/>
                <w:sz w:val="20"/>
              </w:rPr>
            </w:pPr>
            <w:r w:rsidRPr="00D23392">
              <w:rPr>
                <w:sz w:val="20"/>
              </w:rPr>
              <w:t>-</w:t>
            </w:r>
          </w:p>
        </w:tc>
      </w:tr>
      <w:tr w:rsidR="00D23392" w:rsidRPr="00007A2E" w:rsidTr="00726D01">
        <w:trPr>
          <w:trHeight w:val="300"/>
        </w:trPr>
        <w:tc>
          <w:tcPr>
            <w:tcW w:w="546" w:type="pct"/>
            <w:shd w:val="clear" w:color="auto" w:fill="auto"/>
            <w:noWrap/>
            <w:vAlign w:val="center"/>
            <w:hideMark/>
          </w:tcPr>
          <w:p w:rsidR="00D23392" w:rsidRPr="00F15956" w:rsidRDefault="00D23392" w:rsidP="00D23392">
            <w:pPr>
              <w:spacing w:line="276" w:lineRule="auto"/>
              <w:jc w:val="center"/>
              <w:rPr>
                <w:sz w:val="20"/>
              </w:rPr>
            </w:pPr>
            <w:r w:rsidRPr="00F15956">
              <w:rPr>
                <w:sz w:val="20"/>
              </w:rPr>
              <w:t>4</w:t>
            </w:r>
          </w:p>
        </w:tc>
        <w:tc>
          <w:tcPr>
            <w:tcW w:w="3767" w:type="pct"/>
            <w:shd w:val="clear" w:color="auto" w:fill="auto"/>
            <w:vAlign w:val="center"/>
            <w:hideMark/>
          </w:tcPr>
          <w:p w:rsidR="00D23392" w:rsidRPr="00F15956" w:rsidRDefault="00D23392" w:rsidP="00D23392">
            <w:pPr>
              <w:spacing w:line="276" w:lineRule="auto"/>
              <w:rPr>
                <w:sz w:val="20"/>
              </w:rPr>
            </w:pPr>
            <w:r w:rsidRPr="00F15956">
              <w:rPr>
                <w:sz w:val="20"/>
              </w:rPr>
              <w:t>Налог на прибыль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D23392" w:rsidRPr="00D23392" w:rsidRDefault="00D23392" w:rsidP="00D23392">
            <w:pPr>
              <w:jc w:val="center"/>
              <w:rPr>
                <w:sz w:val="20"/>
              </w:rPr>
            </w:pPr>
            <w:r w:rsidRPr="00D23392">
              <w:rPr>
                <w:sz w:val="20"/>
              </w:rPr>
              <w:t>-</w:t>
            </w:r>
          </w:p>
        </w:tc>
      </w:tr>
    </w:tbl>
    <w:p w:rsidR="00007A2E" w:rsidRPr="00007A2E" w:rsidRDefault="00007A2E" w:rsidP="00007A2E">
      <w:pPr>
        <w:jc w:val="both"/>
        <w:rPr>
          <w:szCs w:val="28"/>
        </w:rPr>
      </w:pPr>
    </w:p>
    <w:p w:rsidR="00007A2E" w:rsidRPr="00007A2E" w:rsidRDefault="00007A2E" w:rsidP="00007A2E">
      <w:pPr>
        <w:jc w:val="both"/>
        <w:rPr>
          <w:szCs w:val="28"/>
        </w:rPr>
      </w:pPr>
    </w:p>
    <w:p w:rsidR="00007A2E" w:rsidRPr="00007A2E" w:rsidRDefault="00007A2E" w:rsidP="00007A2E">
      <w:pPr>
        <w:ind w:right="140"/>
        <w:rPr>
          <w:szCs w:val="28"/>
        </w:rPr>
      </w:pPr>
      <w:r w:rsidRPr="00007A2E">
        <w:rPr>
          <w:szCs w:val="28"/>
        </w:rPr>
        <w:t>Отдел организации, контроля и сопровождения</w:t>
      </w:r>
    </w:p>
    <w:p w:rsidR="00007A2E" w:rsidRPr="00007A2E" w:rsidRDefault="00007A2E" w:rsidP="00007A2E">
      <w:pPr>
        <w:ind w:right="140"/>
        <w:rPr>
          <w:szCs w:val="28"/>
        </w:rPr>
      </w:pPr>
      <w:r w:rsidRPr="00007A2E">
        <w:rPr>
          <w:szCs w:val="28"/>
        </w:rPr>
        <w:t>принятия тарифных решений Государственного</w:t>
      </w:r>
    </w:p>
    <w:p w:rsidR="00B86378" w:rsidRPr="00007A2E" w:rsidRDefault="00007A2E" w:rsidP="00007A2E">
      <w:pPr>
        <w:autoSpaceDE w:val="0"/>
        <w:autoSpaceDN w:val="0"/>
        <w:adjustRightInd w:val="0"/>
        <w:jc w:val="both"/>
        <w:rPr>
          <w:szCs w:val="28"/>
        </w:rPr>
      </w:pPr>
      <w:r w:rsidRPr="00007A2E">
        <w:rPr>
          <w:szCs w:val="28"/>
        </w:rPr>
        <w:t>комитета Республики Татарстан по тарифам</w:t>
      </w:r>
    </w:p>
    <w:sectPr w:rsidR="00B86378" w:rsidRPr="00007A2E" w:rsidSect="00CE3E38">
      <w:headerReference w:type="even" r:id="rId9"/>
      <w:headerReference w:type="default" r:id="rId10"/>
      <w:headerReference w:type="first" r:id="rId11"/>
      <w:pgSz w:w="11907" w:h="16840"/>
      <w:pgMar w:top="1134" w:right="567" w:bottom="709" w:left="1134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4352" w:rsidRDefault="00814352">
      <w:r>
        <w:separator/>
      </w:r>
    </w:p>
  </w:endnote>
  <w:endnote w:type="continuationSeparator" w:id="0">
    <w:p w:rsidR="00814352" w:rsidRDefault="00814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4352" w:rsidRDefault="00814352">
      <w:r>
        <w:separator/>
      </w:r>
    </w:p>
  </w:footnote>
  <w:footnote w:type="continuationSeparator" w:id="0">
    <w:p w:rsidR="00814352" w:rsidRDefault="008143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1669" w:rsidRDefault="00841669" w:rsidP="008B42AD">
    <w:pPr>
      <w:pStyle w:val="a5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841669" w:rsidRDefault="00841669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5504040"/>
      <w:docPartObj>
        <w:docPartGallery w:val="Page Numbers (Top of Page)"/>
        <w:docPartUnique/>
      </w:docPartObj>
    </w:sdtPr>
    <w:sdtEndPr/>
    <w:sdtContent>
      <w:p w:rsidR="00841669" w:rsidRDefault="00C564F5" w:rsidP="00AC7C6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3392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1669" w:rsidRDefault="00841669" w:rsidP="00C564F5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342D9"/>
    <w:multiLevelType w:val="hybridMultilevel"/>
    <w:tmpl w:val="D904F206"/>
    <w:lvl w:ilvl="0" w:tplc="41FE2D1C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BE5649D"/>
    <w:multiLevelType w:val="hybridMultilevel"/>
    <w:tmpl w:val="BD2CCE42"/>
    <w:lvl w:ilvl="0" w:tplc="CEFAFF46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E316BC4"/>
    <w:multiLevelType w:val="hybridMultilevel"/>
    <w:tmpl w:val="86AC06C2"/>
    <w:lvl w:ilvl="0" w:tplc="EAB4AFD8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F2A4264"/>
    <w:multiLevelType w:val="hybridMultilevel"/>
    <w:tmpl w:val="766ED214"/>
    <w:lvl w:ilvl="0" w:tplc="64EA04F4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8C53D1B"/>
    <w:multiLevelType w:val="hybridMultilevel"/>
    <w:tmpl w:val="D82A45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097C07"/>
    <w:multiLevelType w:val="hybridMultilevel"/>
    <w:tmpl w:val="8B5CE19E"/>
    <w:lvl w:ilvl="0" w:tplc="283871DC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8683D36"/>
    <w:multiLevelType w:val="hybridMultilevel"/>
    <w:tmpl w:val="7AACB958"/>
    <w:lvl w:ilvl="0" w:tplc="CBDE96FA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430E3267"/>
    <w:multiLevelType w:val="hybridMultilevel"/>
    <w:tmpl w:val="CF9661DC"/>
    <w:lvl w:ilvl="0" w:tplc="ECAC0388">
      <w:start w:val="1"/>
      <w:numFmt w:val="decimal"/>
      <w:suff w:val="space"/>
      <w:lvlText w:val="%1."/>
      <w:lvlJc w:val="left"/>
      <w:pPr>
        <w:ind w:left="144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D6367C5"/>
    <w:multiLevelType w:val="hybridMultilevel"/>
    <w:tmpl w:val="0E180A70"/>
    <w:lvl w:ilvl="0" w:tplc="04190001">
      <w:start w:val="20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C02C9D"/>
    <w:multiLevelType w:val="hybridMultilevel"/>
    <w:tmpl w:val="2A4025B2"/>
    <w:lvl w:ilvl="0" w:tplc="E02A6CE0">
      <w:start w:val="1"/>
      <w:numFmt w:val="bullet"/>
      <w:suff w:val="space"/>
      <w:lvlText w:val="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0" w15:restartNumberingAfterBreak="0">
    <w:nsid w:val="71040109"/>
    <w:multiLevelType w:val="hybridMultilevel"/>
    <w:tmpl w:val="2E9C9564"/>
    <w:lvl w:ilvl="0" w:tplc="04190001">
      <w:start w:val="3"/>
      <w:numFmt w:val="bullet"/>
      <w:lvlText w:val=""/>
      <w:lvlJc w:val="left"/>
      <w:pPr>
        <w:ind w:left="78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74D022A0"/>
    <w:multiLevelType w:val="hybridMultilevel"/>
    <w:tmpl w:val="03AC1A7E"/>
    <w:lvl w:ilvl="0" w:tplc="094C2BC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5"/>
  </w:num>
  <w:num w:numId="2">
    <w:abstractNumId w:val="10"/>
  </w:num>
  <w:num w:numId="3">
    <w:abstractNumId w:val="4"/>
  </w:num>
  <w:num w:numId="4">
    <w:abstractNumId w:val="11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</w:num>
  <w:num w:numId="8">
    <w:abstractNumId w:val="2"/>
  </w:num>
  <w:num w:numId="9">
    <w:abstractNumId w:val="8"/>
  </w:num>
  <w:num w:numId="10">
    <w:abstractNumId w:val="3"/>
  </w:num>
  <w:num w:numId="11">
    <w:abstractNumId w:val="6"/>
  </w:num>
  <w:num w:numId="12">
    <w:abstractNumId w:val="7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AA6"/>
    <w:rsid w:val="00002860"/>
    <w:rsid w:val="00006C08"/>
    <w:rsid w:val="00007A2E"/>
    <w:rsid w:val="0002019D"/>
    <w:rsid w:val="000207EA"/>
    <w:rsid w:val="00021B4A"/>
    <w:rsid w:val="000230A0"/>
    <w:rsid w:val="00023D81"/>
    <w:rsid w:val="00026FB1"/>
    <w:rsid w:val="0003064A"/>
    <w:rsid w:val="0003095B"/>
    <w:rsid w:val="00030DD6"/>
    <w:rsid w:val="000326F4"/>
    <w:rsid w:val="00034FFB"/>
    <w:rsid w:val="000402B7"/>
    <w:rsid w:val="000412BA"/>
    <w:rsid w:val="00041E58"/>
    <w:rsid w:val="00042B60"/>
    <w:rsid w:val="00046AFC"/>
    <w:rsid w:val="000479A3"/>
    <w:rsid w:val="000501A7"/>
    <w:rsid w:val="00055D15"/>
    <w:rsid w:val="00056162"/>
    <w:rsid w:val="00060704"/>
    <w:rsid w:val="00062C40"/>
    <w:rsid w:val="000632A9"/>
    <w:rsid w:val="000769CA"/>
    <w:rsid w:val="00081140"/>
    <w:rsid w:val="0008258F"/>
    <w:rsid w:val="00082BA3"/>
    <w:rsid w:val="00083964"/>
    <w:rsid w:val="00085377"/>
    <w:rsid w:val="00086884"/>
    <w:rsid w:val="00087581"/>
    <w:rsid w:val="00093FEB"/>
    <w:rsid w:val="00095BE2"/>
    <w:rsid w:val="00096A22"/>
    <w:rsid w:val="000A2FEA"/>
    <w:rsid w:val="000A4228"/>
    <w:rsid w:val="000B25AE"/>
    <w:rsid w:val="000B2931"/>
    <w:rsid w:val="000B4199"/>
    <w:rsid w:val="000B5B9A"/>
    <w:rsid w:val="000B6251"/>
    <w:rsid w:val="000B6F53"/>
    <w:rsid w:val="000C0DCD"/>
    <w:rsid w:val="000C44F5"/>
    <w:rsid w:val="000D081F"/>
    <w:rsid w:val="000D0EEE"/>
    <w:rsid w:val="000D1041"/>
    <w:rsid w:val="000D110B"/>
    <w:rsid w:val="000D1352"/>
    <w:rsid w:val="000D4A29"/>
    <w:rsid w:val="000D6302"/>
    <w:rsid w:val="000E0298"/>
    <w:rsid w:val="000E15B2"/>
    <w:rsid w:val="000E2915"/>
    <w:rsid w:val="000E5385"/>
    <w:rsid w:val="000E6FE2"/>
    <w:rsid w:val="000F0A66"/>
    <w:rsid w:val="000F12EF"/>
    <w:rsid w:val="000F1C1C"/>
    <w:rsid w:val="000F5AA6"/>
    <w:rsid w:val="000F6FED"/>
    <w:rsid w:val="0010072E"/>
    <w:rsid w:val="00102D78"/>
    <w:rsid w:val="00110737"/>
    <w:rsid w:val="001159AE"/>
    <w:rsid w:val="001162B9"/>
    <w:rsid w:val="00125332"/>
    <w:rsid w:val="001341E3"/>
    <w:rsid w:val="00134369"/>
    <w:rsid w:val="0013443C"/>
    <w:rsid w:val="00135525"/>
    <w:rsid w:val="00140BB4"/>
    <w:rsid w:val="00142804"/>
    <w:rsid w:val="00143D99"/>
    <w:rsid w:val="001443FF"/>
    <w:rsid w:val="00145625"/>
    <w:rsid w:val="0014606B"/>
    <w:rsid w:val="001472DD"/>
    <w:rsid w:val="001510C5"/>
    <w:rsid w:val="0015180E"/>
    <w:rsid w:val="001548BC"/>
    <w:rsid w:val="00154FB3"/>
    <w:rsid w:val="0015678E"/>
    <w:rsid w:val="00162DBD"/>
    <w:rsid w:val="00164E9E"/>
    <w:rsid w:val="001701D9"/>
    <w:rsid w:val="0017030A"/>
    <w:rsid w:val="001756A2"/>
    <w:rsid w:val="00175E0C"/>
    <w:rsid w:val="0018396A"/>
    <w:rsid w:val="00187232"/>
    <w:rsid w:val="001A19C7"/>
    <w:rsid w:val="001A1D98"/>
    <w:rsid w:val="001A242D"/>
    <w:rsid w:val="001A77E3"/>
    <w:rsid w:val="001B0972"/>
    <w:rsid w:val="001B7D48"/>
    <w:rsid w:val="001C3B2D"/>
    <w:rsid w:val="001C7280"/>
    <w:rsid w:val="001E1D54"/>
    <w:rsid w:val="001E61CB"/>
    <w:rsid w:val="001F05E5"/>
    <w:rsid w:val="002001AC"/>
    <w:rsid w:val="00200BDB"/>
    <w:rsid w:val="00211160"/>
    <w:rsid w:val="00212692"/>
    <w:rsid w:val="00213BCF"/>
    <w:rsid w:val="00214724"/>
    <w:rsid w:val="00215DD7"/>
    <w:rsid w:val="0022216C"/>
    <w:rsid w:val="002227A1"/>
    <w:rsid w:val="00223916"/>
    <w:rsid w:val="0023317B"/>
    <w:rsid w:val="002333DC"/>
    <w:rsid w:val="00244399"/>
    <w:rsid w:val="002463A7"/>
    <w:rsid w:val="00247E76"/>
    <w:rsid w:val="0025024D"/>
    <w:rsid w:val="00251A1F"/>
    <w:rsid w:val="00255424"/>
    <w:rsid w:val="002555C9"/>
    <w:rsid w:val="00260112"/>
    <w:rsid w:val="00260979"/>
    <w:rsid w:val="00270A70"/>
    <w:rsid w:val="0027301A"/>
    <w:rsid w:val="002735D4"/>
    <w:rsid w:val="002777F7"/>
    <w:rsid w:val="002805F0"/>
    <w:rsid w:val="00283B24"/>
    <w:rsid w:val="00284262"/>
    <w:rsid w:val="00286219"/>
    <w:rsid w:val="0029111A"/>
    <w:rsid w:val="00297837"/>
    <w:rsid w:val="002A08BE"/>
    <w:rsid w:val="002A0BE3"/>
    <w:rsid w:val="002A5A1C"/>
    <w:rsid w:val="002A72F0"/>
    <w:rsid w:val="002B5429"/>
    <w:rsid w:val="002C1119"/>
    <w:rsid w:val="002C2BE6"/>
    <w:rsid w:val="002C5037"/>
    <w:rsid w:val="002D1E6C"/>
    <w:rsid w:val="002D2815"/>
    <w:rsid w:val="002D520D"/>
    <w:rsid w:val="002D58A4"/>
    <w:rsid w:val="002D7184"/>
    <w:rsid w:val="002D7F42"/>
    <w:rsid w:val="002E0F72"/>
    <w:rsid w:val="002E33BE"/>
    <w:rsid w:val="002E3815"/>
    <w:rsid w:val="002E40E5"/>
    <w:rsid w:val="002F13F1"/>
    <w:rsid w:val="002F1EB1"/>
    <w:rsid w:val="002F690B"/>
    <w:rsid w:val="0030078C"/>
    <w:rsid w:val="00300D2D"/>
    <w:rsid w:val="0030681E"/>
    <w:rsid w:val="00307E5D"/>
    <w:rsid w:val="0031165D"/>
    <w:rsid w:val="003124AB"/>
    <w:rsid w:val="0031507B"/>
    <w:rsid w:val="003208EB"/>
    <w:rsid w:val="00321DAB"/>
    <w:rsid w:val="00322672"/>
    <w:rsid w:val="003240A7"/>
    <w:rsid w:val="003259BF"/>
    <w:rsid w:val="003271AA"/>
    <w:rsid w:val="00332A70"/>
    <w:rsid w:val="003447F4"/>
    <w:rsid w:val="00354663"/>
    <w:rsid w:val="00354888"/>
    <w:rsid w:val="00355F0F"/>
    <w:rsid w:val="0036199C"/>
    <w:rsid w:val="003674D0"/>
    <w:rsid w:val="00370111"/>
    <w:rsid w:val="00375C1A"/>
    <w:rsid w:val="00376A25"/>
    <w:rsid w:val="003833CF"/>
    <w:rsid w:val="003844F9"/>
    <w:rsid w:val="0038590E"/>
    <w:rsid w:val="0039094A"/>
    <w:rsid w:val="0039099D"/>
    <w:rsid w:val="00392120"/>
    <w:rsid w:val="00392A21"/>
    <w:rsid w:val="00395206"/>
    <w:rsid w:val="003A11EA"/>
    <w:rsid w:val="003A22D5"/>
    <w:rsid w:val="003A534E"/>
    <w:rsid w:val="003B348A"/>
    <w:rsid w:val="003B69AA"/>
    <w:rsid w:val="003C3B5E"/>
    <w:rsid w:val="003D1E5F"/>
    <w:rsid w:val="003D20B1"/>
    <w:rsid w:val="003D2EBC"/>
    <w:rsid w:val="003D395F"/>
    <w:rsid w:val="003E0FD9"/>
    <w:rsid w:val="003E4569"/>
    <w:rsid w:val="003F3999"/>
    <w:rsid w:val="003F5C5C"/>
    <w:rsid w:val="003F72A8"/>
    <w:rsid w:val="003F7A65"/>
    <w:rsid w:val="00400AED"/>
    <w:rsid w:val="00401547"/>
    <w:rsid w:val="0040373B"/>
    <w:rsid w:val="00407A45"/>
    <w:rsid w:val="0041198E"/>
    <w:rsid w:val="00411C8C"/>
    <w:rsid w:val="0041791B"/>
    <w:rsid w:val="00422A0F"/>
    <w:rsid w:val="00424800"/>
    <w:rsid w:val="00425432"/>
    <w:rsid w:val="0042796D"/>
    <w:rsid w:val="0043043F"/>
    <w:rsid w:val="0043153B"/>
    <w:rsid w:val="00433B15"/>
    <w:rsid w:val="004344E0"/>
    <w:rsid w:val="004405A6"/>
    <w:rsid w:val="00443C9B"/>
    <w:rsid w:val="00444997"/>
    <w:rsid w:val="00445EB2"/>
    <w:rsid w:val="004508DD"/>
    <w:rsid w:val="0045326E"/>
    <w:rsid w:val="004561F5"/>
    <w:rsid w:val="00457EC8"/>
    <w:rsid w:val="00464574"/>
    <w:rsid w:val="0046505A"/>
    <w:rsid w:val="0046659C"/>
    <w:rsid w:val="0047092B"/>
    <w:rsid w:val="00477D0E"/>
    <w:rsid w:val="00481EE6"/>
    <w:rsid w:val="004873EE"/>
    <w:rsid w:val="00490608"/>
    <w:rsid w:val="004939FC"/>
    <w:rsid w:val="004A071F"/>
    <w:rsid w:val="004A182E"/>
    <w:rsid w:val="004A28E2"/>
    <w:rsid w:val="004B1362"/>
    <w:rsid w:val="004B5EAF"/>
    <w:rsid w:val="004C0CF3"/>
    <w:rsid w:val="004C39EE"/>
    <w:rsid w:val="004C3C93"/>
    <w:rsid w:val="004C7EF0"/>
    <w:rsid w:val="004D2A6F"/>
    <w:rsid w:val="004E0BCE"/>
    <w:rsid w:val="004E4EB0"/>
    <w:rsid w:val="004E6022"/>
    <w:rsid w:val="004E7C12"/>
    <w:rsid w:val="004E7D86"/>
    <w:rsid w:val="004E7FD8"/>
    <w:rsid w:val="004F2EF4"/>
    <w:rsid w:val="004F417C"/>
    <w:rsid w:val="00500B8C"/>
    <w:rsid w:val="00501393"/>
    <w:rsid w:val="00502A42"/>
    <w:rsid w:val="005038A7"/>
    <w:rsid w:val="00504D88"/>
    <w:rsid w:val="00506E68"/>
    <w:rsid w:val="005160F3"/>
    <w:rsid w:val="0052746E"/>
    <w:rsid w:val="00530AC8"/>
    <w:rsid w:val="00531C57"/>
    <w:rsid w:val="005355DA"/>
    <w:rsid w:val="00536A3F"/>
    <w:rsid w:val="00541214"/>
    <w:rsid w:val="005422BC"/>
    <w:rsid w:val="0054374B"/>
    <w:rsid w:val="00547D0A"/>
    <w:rsid w:val="005519DC"/>
    <w:rsid w:val="0055202C"/>
    <w:rsid w:val="00553243"/>
    <w:rsid w:val="00564F76"/>
    <w:rsid w:val="005679A3"/>
    <w:rsid w:val="00576705"/>
    <w:rsid w:val="0057748C"/>
    <w:rsid w:val="00577E2C"/>
    <w:rsid w:val="00584DC7"/>
    <w:rsid w:val="005856D9"/>
    <w:rsid w:val="00594CE8"/>
    <w:rsid w:val="00595BCE"/>
    <w:rsid w:val="005A41DC"/>
    <w:rsid w:val="005A442D"/>
    <w:rsid w:val="005A6304"/>
    <w:rsid w:val="005B37CF"/>
    <w:rsid w:val="005B50FF"/>
    <w:rsid w:val="005B6806"/>
    <w:rsid w:val="005C3E11"/>
    <w:rsid w:val="005C589E"/>
    <w:rsid w:val="005C60FB"/>
    <w:rsid w:val="005D14F8"/>
    <w:rsid w:val="005D219C"/>
    <w:rsid w:val="005D305B"/>
    <w:rsid w:val="005D7CE7"/>
    <w:rsid w:val="005E0035"/>
    <w:rsid w:val="005E6A12"/>
    <w:rsid w:val="005F20F8"/>
    <w:rsid w:val="005F5264"/>
    <w:rsid w:val="005F53C8"/>
    <w:rsid w:val="005F6077"/>
    <w:rsid w:val="005F6E19"/>
    <w:rsid w:val="00600982"/>
    <w:rsid w:val="006026F7"/>
    <w:rsid w:val="00602D1A"/>
    <w:rsid w:val="006059C2"/>
    <w:rsid w:val="006177F1"/>
    <w:rsid w:val="00622BE0"/>
    <w:rsid w:val="00625525"/>
    <w:rsid w:val="00625B2D"/>
    <w:rsid w:val="00631835"/>
    <w:rsid w:val="00635B5F"/>
    <w:rsid w:val="00636128"/>
    <w:rsid w:val="00637A4A"/>
    <w:rsid w:val="00640CC1"/>
    <w:rsid w:val="00647467"/>
    <w:rsid w:val="00647C82"/>
    <w:rsid w:val="00652567"/>
    <w:rsid w:val="00653438"/>
    <w:rsid w:val="00656508"/>
    <w:rsid w:val="0065654A"/>
    <w:rsid w:val="00660014"/>
    <w:rsid w:val="00663148"/>
    <w:rsid w:val="0066365A"/>
    <w:rsid w:val="00663786"/>
    <w:rsid w:val="00663FB8"/>
    <w:rsid w:val="00671538"/>
    <w:rsid w:val="00673E8B"/>
    <w:rsid w:val="00674A27"/>
    <w:rsid w:val="00674EF1"/>
    <w:rsid w:val="006755C6"/>
    <w:rsid w:val="006836EE"/>
    <w:rsid w:val="00685BCF"/>
    <w:rsid w:val="00690A45"/>
    <w:rsid w:val="00693742"/>
    <w:rsid w:val="006A44BE"/>
    <w:rsid w:val="006A5740"/>
    <w:rsid w:val="006A7F45"/>
    <w:rsid w:val="006B204A"/>
    <w:rsid w:val="006B2689"/>
    <w:rsid w:val="006B26FD"/>
    <w:rsid w:val="006B3706"/>
    <w:rsid w:val="006B394D"/>
    <w:rsid w:val="006B66E3"/>
    <w:rsid w:val="006C40A1"/>
    <w:rsid w:val="006C5B1E"/>
    <w:rsid w:val="006C748E"/>
    <w:rsid w:val="006D657F"/>
    <w:rsid w:val="006D7372"/>
    <w:rsid w:val="006E0775"/>
    <w:rsid w:val="006E1B57"/>
    <w:rsid w:val="006E4379"/>
    <w:rsid w:val="006E532F"/>
    <w:rsid w:val="006E5585"/>
    <w:rsid w:val="006E71E4"/>
    <w:rsid w:val="006F295D"/>
    <w:rsid w:val="006F2CAB"/>
    <w:rsid w:val="006F5636"/>
    <w:rsid w:val="007038A5"/>
    <w:rsid w:val="007056D8"/>
    <w:rsid w:val="0070670F"/>
    <w:rsid w:val="00710DA6"/>
    <w:rsid w:val="00711426"/>
    <w:rsid w:val="007129A3"/>
    <w:rsid w:val="00720007"/>
    <w:rsid w:val="007227F2"/>
    <w:rsid w:val="0072461A"/>
    <w:rsid w:val="00726D01"/>
    <w:rsid w:val="00734456"/>
    <w:rsid w:val="00734618"/>
    <w:rsid w:val="00740C5B"/>
    <w:rsid w:val="00741F94"/>
    <w:rsid w:val="007479B8"/>
    <w:rsid w:val="00747C7B"/>
    <w:rsid w:val="00750CEB"/>
    <w:rsid w:val="00754D2C"/>
    <w:rsid w:val="00754F14"/>
    <w:rsid w:val="00756052"/>
    <w:rsid w:val="0075620E"/>
    <w:rsid w:val="00760511"/>
    <w:rsid w:val="0076169B"/>
    <w:rsid w:val="00771B61"/>
    <w:rsid w:val="007735F2"/>
    <w:rsid w:val="00785D09"/>
    <w:rsid w:val="00785ED9"/>
    <w:rsid w:val="00787ABD"/>
    <w:rsid w:val="007951FF"/>
    <w:rsid w:val="00795F1F"/>
    <w:rsid w:val="00797242"/>
    <w:rsid w:val="00797913"/>
    <w:rsid w:val="007A355B"/>
    <w:rsid w:val="007A3627"/>
    <w:rsid w:val="007A4E8D"/>
    <w:rsid w:val="007B0E56"/>
    <w:rsid w:val="007B4394"/>
    <w:rsid w:val="007B4D2D"/>
    <w:rsid w:val="007C1798"/>
    <w:rsid w:val="007C1B1C"/>
    <w:rsid w:val="007D4047"/>
    <w:rsid w:val="007D52E4"/>
    <w:rsid w:val="007D5FC2"/>
    <w:rsid w:val="007D726F"/>
    <w:rsid w:val="007E2C86"/>
    <w:rsid w:val="007E349C"/>
    <w:rsid w:val="007E40F0"/>
    <w:rsid w:val="007E5A72"/>
    <w:rsid w:val="007F0E87"/>
    <w:rsid w:val="007F1D6F"/>
    <w:rsid w:val="007F32D3"/>
    <w:rsid w:val="007F546C"/>
    <w:rsid w:val="007F73E3"/>
    <w:rsid w:val="008043A7"/>
    <w:rsid w:val="00806339"/>
    <w:rsid w:val="008069A8"/>
    <w:rsid w:val="008072A1"/>
    <w:rsid w:val="00807D99"/>
    <w:rsid w:val="00807E70"/>
    <w:rsid w:val="00810C18"/>
    <w:rsid w:val="00814352"/>
    <w:rsid w:val="00814AA1"/>
    <w:rsid w:val="008169B4"/>
    <w:rsid w:val="008201EB"/>
    <w:rsid w:val="00820BFD"/>
    <w:rsid w:val="0082627C"/>
    <w:rsid w:val="00833DC6"/>
    <w:rsid w:val="008364C5"/>
    <w:rsid w:val="00837595"/>
    <w:rsid w:val="008415BE"/>
    <w:rsid w:val="00841669"/>
    <w:rsid w:val="0084183F"/>
    <w:rsid w:val="00843646"/>
    <w:rsid w:val="00843A31"/>
    <w:rsid w:val="0085012B"/>
    <w:rsid w:val="00852A9B"/>
    <w:rsid w:val="00856F3E"/>
    <w:rsid w:val="00863BC1"/>
    <w:rsid w:val="00864AED"/>
    <w:rsid w:val="00867974"/>
    <w:rsid w:val="00871175"/>
    <w:rsid w:val="00871C02"/>
    <w:rsid w:val="00872E03"/>
    <w:rsid w:val="00874395"/>
    <w:rsid w:val="008864CD"/>
    <w:rsid w:val="008900A0"/>
    <w:rsid w:val="00891347"/>
    <w:rsid w:val="0089295C"/>
    <w:rsid w:val="008A5350"/>
    <w:rsid w:val="008A5EE6"/>
    <w:rsid w:val="008B42AD"/>
    <w:rsid w:val="008B75E0"/>
    <w:rsid w:val="008C16E0"/>
    <w:rsid w:val="008C47BA"/>
    <w:rsid w:val="008C5FA1"/>
    <w:rsid w:val="008D2DE5"/>
    <w:rsid w:val="008D520E"/>
    <w:rsid w:val="008D79CC"/>
    <w:rsid w:val="008F162F"/>
    <w:rsid w:val="008F282E"/>
    <w:rsid w:val="008F45A4"/>
    <w:rsid w:val="008F54CF"/>
    <w:rsid w:val="008F78BC"/>
    <w:rsid w:val="00900D69"/>
    <w:rsid w:val="00901363"/>
    <w:rsid w:val="0090196A"/>
    <w:rsid w:val="00902059"/>
    <w:rsid w:val="009037C6"/>
    <w:rsid w:val="00912D45"/>
    <w:rsid w:val="00913993"/>
    <w:rsid w:val="009212FD"/>
    <w:rsid w:val="00921904"/>
    <w:rsid w:val="00923560"/>
    <w:rsid w:val="009244D5"/>
    <w:rsid w:val="009272EE"/>
    <w:rsid w:val="009374A7"/>
    <w:rsid w:val="00941F38"/>
    <w:rsid w:val="00942BE0"/>
    <w:rsid w:val="00944FF9"/>
    <w:rsid w:val="009460DB"/>
    <w:rsid w:val="00947481"/>
    <w:rsid w:val="009526F9"/>
    <w:rsid w:val="0095272A"/>
    <w:rsid w:val="00954833"/>
    <w:rsid w:val="0096029D"/>
    <w:rsid w:val="00963CE4"/>
    <w:rsid w:val="00967E01"/>
    <w:rsid w:val="00967E54"/>
    <w:rsid w:val="0097397E"/>
    <w:rsid w:val="0098049E"/>
    <w:rsid w:val="00990857"/>
    <w:rsid w:val="009913D7"/>
    <w:rsid w:val="009918D6"/>
    <w:rsid w:val="00992A54"/>
    <w:rsid w:val="009A3AF5"/>
    <w:rsid w:val="009B396D"/>
    <w:rsid w:val="009B69DC"/>
    <w:rsid w:val="009C28FC"/>
    <w:rsid w:val="009D1676"/>
    <w:rsid w:val="009D21FF"/>
    <w:rsid w:val="009D35BC"/>
    <w:rsid w:val="009D4541"/>
    <w:rsid w:val="009D5D05"/>
    <w:rsid w:val="009E012C"/>
    <w:rsid w:val="009E301C"/>
    <w:rsid w:val="009F2F42"/>
    <w:rsid w:val="00A0263E"/>
    <w:rsid w:val="00A02A02"/>
    <w:rsid w:val="00A03705"/>
    <w:rsid w:val="00A07B70"/>
    <w:rsid w:val="00A117A9"/>
    <w:rsid w:val="00A142B7"/>
    <w:rsid w:val="00A302B0"/>
    <w:rsid w:val="00A31412"/>
    <w:rsid w:val="00A35F25"/>
    <w:rsid w:val="00A35F77"/>
    <w:rsid w:val="00A410CC"/>
    <w:rsid w:val="00A4138C"/>
    <w:rsid w:val="00A434D9"/>
    <w:rsid w:val="00A44766"/>
    <w:rsid w:val="00A448DC"/>
    <w:rsid w:val="00A47B03"/>
    <w:rsid w:val="00A47D03"/>
    <w:rsid w:val="00A50B1E"/>
    <w:rsid w:val="00A5124A"/>
    <w:rsid w:val="00A55BF3"/>
    <w:rsid w:val="00A56031"/>
    <w:rsid w:val="00A62B4F"/>
    <w:rsid w:val="00A63587"/>
    <w:rsid w:val="00A65151"/>
    <w:rsid w:val="00A65437"/>
    <w:rsid w:val="00A659D4"/>
    <w:rsid w:val="00A6783A"/>
    <w:rsid w:val="00A67BCA"/>
    <w:rsid w:val="00A67E51"/>
    <w:rsid w:val="00A756DC"/>
    <w:rsid w:val="00A758CB"/>
    <w:rsid w:val="00A75E8F"/>
    <w:rsid w:val="00A7692A"/>
    <w:rsid w:val="00A8118D"/>
    <w:rsid w:val="00A81297"/>
    <w:rsid w:val="00A8399E"/>
    <w:rsid w:val="00A861BD"/>
    <w:rsid w:val="00A86401"/>
    <w:rsid w:val="00A86A69"/>
    <w:rsid w:val="00A90787"/>
    <w:rsid w:val="00A96916"/>
    <w:rsid w:val="00A975C0"/>
    <w:rsid w:val="00AA3A77"/>
    <w:rsid w:val="00AA5DEE"/>
    <w:rsid w:val="00AB1F20"/>
    <w:rsid w:val="00AB4996"/>
    <w:rsid w:val="00AC2667"/>
    <w:rsid w:val="00AC4AE9"/>
    <w:rsid w:val="00AC7C62"/>
    <w:rsid w:val="00AD35A1"/>
    <w:rsid w:val="00AD4CF5"/>
    <w:rsid w:val="00AE2D0E"/>
    <w:rsid w:val="00AE39A2"/>
    <w:rsid w:val="00AF3260"/>
    <w:rsid w:val="00B02F51"/>
    <w:rsid w:val="00B15542"/>
    <w:rsid w:val="00B157CA"/>
    <w:rsid w:val="00B1654B"/>
    <w:rsid w:val="00B20138"/>
    <w:rsid w:val="00B21841"/>
    <w:rsid w:val="00B23E57"/>
    <w:rsid w:val="00B2527E"/>
    <w:rsid w:val="00B30EDB"/>
    <w:rsid w:val="00B36D80"/>
    <w:rsid w:val="00B373CA"/>
    <w:rsid w:val="00B37FED"/>
    <w:rsid w:val="00B431B4"/>
    <w:rsid w:val="00B431B8"/>
    <w:rsid w:val="00B45C68"/>
    <w:rsid w:val="00B47CB7"/>
    <w:rsid w:val="00B55A0F"/>
    <w:rsid w:val="00B56347"/>
    <w:rsid w:val="00B624B4"/>
    <w:rsid w:val="00B62C40"/>
    <w:rsid w:val="00B7092F"/>
    <w:rsid w:val="00B73076"/>
    <w:rsid w:val="00B74665"/>
    <w:rsid w:val="00B76AEF"/>
    <w:rsid w:val="00B76BB3"/>
    <w:rsid w:val="00B771D1"/>
    <w:rsid w:val="00B77D13"/>
    <w:rsid w:val="00B812B1"/>
    <w:rsid w:val="00B8360C"/>
    <w:rsid w:val="00B836AE"/>
    <w:rsid w:val="00B849A7"/>
    <w:rsid w:val="00B85FE6"/>
    <w:rsid w:val="00B86378"/>
    <w:rsid w:val="00B906BF"/>
    <w:rsid w:val="00B914F7"/>
    <w:rsid w:val="00B93443"/>
    <w:rsid w:val="00B96792"/>
    <w:rsid w:val="00BA3041"/>
    <w:rsid w:val="00BA771B"/>
    <w:rsid w:val="00BB21E3"/>
    <w:rsid w:val="00BB538A"/>
    <w:rsid w:val="00BB5585"/>
    <w:rsid w:val="00BB6F4D"/>
    <w:rsid w:val="00BC2EAB"/>
    <w:rsid w:val="00BD23C2"/>
    <w:rsid w:val="00BE4335"/>
    <w:rsid w:val="00BE610B"/>
    <w:rsid w:val="00BF2B84"/>
    <w:rsid w:val="00BF3771"/>
    <w:rsid w:val="00BF4219"/>
    <w:rsid w:val="00C00282"/>
    <w:rsid w:val="00C00FE2"/>
    <w:rsid w:val="00C01D91"/>
    <w:rsid w:val="00C04029"/>
    <w:rsid w:val="00C04D0D"/>
    <w:rsid w:val="00C06BDB"/>
    <w:rsid w:val="00C133A1"/>
    <w:rsid w:val="00C13903"/>
    <w:rsid w:val="00C20FB7"/>
    <w:rsid w:val="00C22D56"/>
    <w:rsid w:val="00C235B2"/>
    <w:rsid w:val="00C24B83"/>
    <w:rsid w:val="00C32B64"/>
    <w:rsid w:val="00C3687F"/>
    <w:rsid w:val="00C36E41"/>
    <w:rsid w:val="00C40958"/>
    <w:rsid w:val="00C43D72"/>
    <w:rsid w:val="00C4479E"/>
    <w:rsid w:val="00C53360"/>
    <w:rsid w:val="00C53B1B"/>
    <w:rsid w:val="00C564F5"/>
    <w:rsid w:val="00C6663F"/>
    <w:rsid w:val="00C66FA2"/>
    <w:rsid w:val="00C71DCC"/>
    <w:rsid w:val="00C74D01"/>
    <w:rsid w:val="00C81109"/>
    <w:rsid w:val="00C831CF"/>
    <w:rsid w:val="00C84CC2"/>
    <w:rsid w:val="00C853DC"/>
    <w:rsid w:val="00C87C2A"/>
    <w:rsid w:val="00C97893"/>
    <w:rsid w:val="00CA3BFA"/>
    <w:rsid w:val="00CA4C03"/>
    <w:rsid w:val="00CB3775"/>
    <w:rsid w:val="00CB4ECB"/>
    <w:rsid w:val="00CC6452"/>
    <w:rsid w:val="00CC6649"/>
    <w:rsid w:val="00CD0257"/>
    <w:rsid w:val="00CD0813"/>
    <w:rsid w:val="00CD201E"/>
    <w:rsid w:val="00CD2FC2"/>
    <w:rsid w:val="00CD387E"/>
    <w:rsid w:val="00CD3B56"/>
    <w:rsid w:val="00CD42D6"/>
    <w:rsid w:val="00CD52DA"/>
    <w:rsid w:val="00CD67DB"/>
    <w:rsid w:val="00CE3E38"/>
    <w:rsid w:val="00CE3F67"/>
    <w:rsid w:val="00CE4B3D"/>
    <w:rsid w:val="00CE7FF4"/>
    <w:rsid w:val="00CF171C"/>
    <w:rsid w:val="00CF3E34"/>
    <w:rsid w:val="00CF3FDA"/>
    <w:rsid w:val="00CF68F4"/>
    <w:rsid w:val="00D00730"/>
    <w:rsid w:val="00D029D3"/>
    <w:rsid w:val="00D034ED"/>
    <w:rsid w:val="00D055CA"/>
    <w:rsid w:val="00D071F8"/>
    <w:rsid w:val="00D11B8F"/>
    <w:rsid w:val="00D13537"/>
    <w:rsid w:val="00D146F3"/>
    <w:rsid w:val="00D15A1C"/>
    <w:rsid w:val="00D16C7E"/>
    <w:rsid w:val="00D16CB1"/>
    <w:rsid w:val="00D22B34"/>
    <w:rsid w:val="00D23392"/>
    <w:rsid w:val="00D27D48"/>
    <w:rsid w:val="00D34B83"/>
    <w:rsid w:val="00D350C7"/>
    <w:rsid w:val="00D41FFC"/>
    <w:rsid w:val="00D46034"/>
    <w:rsid w:val="00D46863"/>
    <w:rsid w:val="00D5399F"/>
    <w:rsid w:val="00D60250"/>
    <w:rsid w:val="00D62DAB"/>
    <w:rsid w:val="00D63239"/>
    <w:rsid w:val="00D64865"/>
    <w:rsid w:val="00D64BAA"/>
    <w:rsid w:val="00D7031A"/>
    <w:rsid w:val="00D75F20"/>
    <w:rsid w:val="00D90583"/>
    <w:rsid w:val="00D913DE"/>
    <w:rsid w:val="00D9264F"/>
    <w:rsid w:val="00D93FB0"/>
    <w:rsid w:val="00D941EC"/>
    <w:rsid w:val="00D95B80"/>
    <w:rsid w:val="00D95C00"/>
    <w:rsid w:val="00D96CEB"/>
    <w:rsid w:val="00DA0510"/>
    <w:rsid w:val="00DA0DA4"/>
    <w:rsid w:val="00DA288D"/>
    <w:rsid w:val="00DA3460"/>
    <w:rsid w:val="00DA5A02"/>
    <w:rsid w:val="00DA5D8E"/>
    <w:rsid w:val="00DA7654"/>
    <w:rsid w:val="00DC063C"/>
    <w:rsid w:val="00DC1EBF"/>
    <w:rsid w:val="00DC23DC"/>
    <w:rsid w:val="00DC437B"/>
    <w:rsid w:val="00DC5459"/>
    <w:rsid w:val="00DC5E74"/>
    <w:rsid w:val="00DD6868"/>
    <w:rsid w:val="00DD7092"/>
    <w:rsid w:val="00DE2471"/>
    <w:rsid w:val="00DE7AF6"/>
    <w:rsid w:val="00DF20FA"/>
    <w:rsid w:val="00DF2249"/>
    <w:rsid w:val="00DF3E51"/>
    <w:rsid w:val="00E00B5E"/>
    <w:rsid w:val="00E019BB"/>
    <w:rsid w:val="00E0641F"/>
    <w:rsid w:val="00E11FF4"/>
    <w:rsid w:val="00E12FDC"/>
    <w:rsid w:val="00E22915"/>
    <w:rsid w:val="00E24F82"/>
    <w:rsid w:val="00E27343"/>
    <w:rsid w:val="00E333AA"/>
    <w:rsid w:val="00E36868"/>
    <w:rsid w:val="00E42E88"/>
    <w:rsid w:val="00E443CF"/>
    <w:rsid w:val="00E46A16"/>
    <w:rsid w:val="00E476B4"/>
    <w:rsid w:val="00E51A0C"/>
    <w:rsid w:val="00E57D46"/>
    <w:rsid w:val="00E61073"/>
    <w:rsid w:val="00E617BD"/>
    <w:rsid w:val="00E66424"/>
    <w:rsid w:val="00E66A82"/>
    <w:rsid w:val="00E67FC3"/>
    <w:rsid w:val="00E73499"/>
    <w:rsid w:val="00E75D16"/>
    <w:rsid w:val="00E77ACB"/>
    <w:rsid w:val="00E813AE"/>
    <w:rsid w:val="00E8164B"/>
    <w:rsid w:val="00E852AC"/>
    <w:rsid w:val="00E85352"/>
    <w:rsid w:val="00E87308"/>
    <w:rsid w:val="00E8776D"/>
    <w:rsid w:val="00E9175B"/>
    <w:rsid w:val="00E93681"/>
    <w:rsid w:val="00E94F31"/>
    <w:rsid w:val="00E96CFF"/>
    <w:rsid w:val="00E97B32"/>
    <w:rsid w:val="00EA1DBF"/>
    <w:rsid w:val="00EA2AE6"/>
    <w:rsid w:val="00EA5D2C"/>
    <w:rsid w:val="00EA64DC"/>
    <w:rsid w:val="00EA7D66"/>
    <w:rsid w:val="00EB0022"/>
    <w:rsid w:val="00EB3CC2"/>
    <w:rsid w:val="00EC191F"/>
    <w:rsid w:val="00EC415B"/>
    <w:rsid w:val="00EC4EA7"/>
    <w:rsid w:val="00ED43CE"/>
    <w:rsid w:val="00ED63E8"/>
    <w:rsid w:val="00ED646F"/>
    <w:rsid w:val="00ED7EA6"/>
    <w:rsid w:val="00EE0633"/>
    <w:rsid w:val="00EE1F7B"/>
    <w:rsid w:val="00EE3A6C"/>
    <w:rsid w:val="00EE60D7"/>
    <w:rsid w:val="00EE6B5E"/>
    <w:rsid w:val="00EE6FC5"/>
    <w:rsid w:val="00EF776E"/>
    <w:rsid w:val="00F01C70"/>
    <w:rsid w:val="00F032E2"/>
    <w:rsid w:val="00F035C9"/>
    <w:rsid w:val="00F051F5"/>
    <w:rsid w:val="00F06EC2"/>
    <w:rsid w:val="00F10AAA"/>
    <w:rsid w:val="00F1281C"/>
    <w:rsid w:val="00F1330A"/>
    <w:rsid w:val="00F14D9D"/>
    <w:rsid w:val="00F15956"/>
    <w:rsid w:val="00F17469"/>
    <w:rsid w:val="00F271E3"/>
    <w:rsid w:val="00F3093F"/>
    <w:rsid w:val="00F310CC"/>
    <w:rsid w:val="00F3361F"/>
    <w:rsid w:val="00F33B8C"/>
    <w:rsid w:val="00F37377"/>
    <w:rsid w:val="00F37529"/>
    <w:rsid w:val="00F3768A"/>
    <w:rsid w:val="00F425DD"/>
    <w:rsid w:val="00F42768"/>
    <w:rsid w:val="00F42843"/>
    <w:rsid w:val="00F44B47"/>
    <w:rsid w:val="00F44D42"/>
    <w:rsid w:val="00F50D3A"/>
    <w:rsid w:val="00F521E7"/>
    <w:rsid w:val="00F54D04"/>
    <w:rsid w:val="00F55FC6"/>
    <w:rsid w:val="00F56E95"/>
    <w:rsid w:val="00F579A3"/>
    <w:rsid w:val="00F72B3D"/>
    <w:rsid w:val="00F72C6D"/>
    <w:rsid w:val="00F76400"/>
    <w:rsid w:val="00F7754B"/>
    <w:rsid w:val="00F8168D"/>
    <w:rsid w:val="00F81EFF"/>
    <w:rsid w:val="00F87DC9"/>
    <w:rsid w:val="00F91AA4"/>
    <w:rsid w:val="00F95861"/>
    <w:rsid w:val="00F9602D"/>
    <w:rsid w:val="00FA09BE"/>
    <w:rsid w:val="00FA0CD5"/>
    <w:rsid w:val="00FA3511"/>
    <w:rsid w:val="00FA3584"/>
    <w:rsid w:val="00FA6963"/>
    <w:rsid w:val="00FB0286"/>
    <w:rsid w:val="00FB03B6"/>
    <w:rsid w:val="00FB1AF9"/>
    <w:rsid w:val="00FB3B08"/>
    <w:rsid w:val="00FC075B"/>
    <w:rsid w:val="00FC0FB5"/>
    <w:rsid w:val="00FC5C99"/>
    <w:rsid w:val="00FC633B"/>
    <w:rsid w:val="00FC6FEE"/>
    <w:rsid w:val="00FD1C72"/>
    <w:rsid w:val="00FD51B3"/>
    <w:rsid w:val="00FD69F5"/>
    <w:rsid w:val="00FD70EA"/>
    <w:rsid w:val="00FE0AE6"/>
    <w:rsid w:val="00FE2787"/>
    <w:rsid w:val="00FE330E"/>
    <w:rsid w:val="00FE5423"/>
    <w:rsid w:val="00FE6291"/>
    <w:rsid w:val="00FE7AE5"/>
    <w:rsid w:val="00FF1638"/>
    <w:rsid w:val="00FF1CE0"/>
    <w:rsid w:val="00FF28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C21ABE"/>
  <w15:docId w15:val="{97C35380-E69A-47A2-8964-F9E0A39DE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5264"/>
    <w:rPr>
      <w:sz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caps/>
      <w:sz w:val="24"/>
    </w:rPr>
  </w:style>
  <w:style w:type="paragraph" w:styleId="2">
    <w:name w:val="heading 2"/>
    <w:basedOn w:val="a"/>
    <w:next w:val="a"/>
    <w:qFormat/>
    <w:pPr>
      <w:keepNext/>
      <w:spacing w:line="360" w:lineRule="auto"/>
      <w:jc w:val="right"/>
      <w:outlineLvl w:val="1"/>
    </w:pPr>
    <w:rPr>
      <w:caps/>
      <w:sz w:val="32"/>
    </w:rPr>
  </w:style>
  <w:style w:type="paragraph" w:styleId="3">
    <w:name w:val="heading 3"/>
    <w:basedOn w:val="a"/>
    <w:next w:val="a"/>
    <w:qFormat/>
    <w:pPr>
      <w:keepNext/>
      <w:spacing w:line="360" w:lineRule="auto"/>
      <w:jc w:val="center"/>
      <w:outlineLvl w:val="2"/>
    </w:pPr>
    <w:rPr>
      <w:b/>
      <w:caps/>
      <w:sz w:val="34"/>
    </w:rPr>
  </w:style>
  <w:style w:type="paragraph" w:styleId="4">
    <w:name w:val="heading 4"/>
    <w:basedOn w:val="a"/>
    <w:next w:val="a"/>
    <w:qFormat/>
    <w:pPr>
      <w:keepNext/>
      <w:pBdr>
        <w:bottom w:val="single" w:sz="12" w:space="1" w:color="auto"/>
      </w:pBdr>
      <w:spacing w:line="360" w:lineRule="auto"/>
      <w:jc w:val="right"/>
      <w:outlineLvl w:val="3"/>
    </w:pPr>
    <w:rPr>
      <w:caps/>
      <w:sz w:val="36"/>
    </w:rPr>
  </w:style>
  <w:style w:type="paragraph" w:styleId="5">
    <w:name w:val="heading 5"/>
    <w:basedOn w:val="a"/>
    <w:next w:val="a"/>
    <w:link w:val="50"/>
    <w:qFormat/>
    <w:pPr>
      <w:keepNext/>
      <w:jc w:val="center"/>
      <w:outlineLvl w:val="4"/>
    </w:pPr>
    <w:rPr>
      <w:b/>
      <w:caps/>
      <w:sz w:val="22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caps/>
    </w:rPr>
  </w:style>
  <w:style w:type="paragraph" w:styleId="7">
    <w:name w:val="heading 7"/>
    <w:basedOn w:val="a"/>
    <w:next w:val="a"/>
    <w:qFormat/>
    <w:pPr>
      <w:keepNext/>
      <w:ind w:left="34"/>
      <w:jc w:val="center"/>
      <w:outlineLvl w:val="6"/>
    </w:pPr>
    <w:rPr>
      <w:b/>
      <w:caps/>
      <w:sz w:val="22"/>
    </w:rPr>
  </w:style>
  <w:style w:type="paragraph" w:styleId="8">
    <w:name w:val="heading 8"/>
    <w:basedOn w:val="a"/>
    <w:next w:val="a"/>
    <w:qFormat/>
    <w:pPr>
      <w:keepNext/>
      <w:spacing w:line="360" w:lineRule="auto"/>
      <w:jc w:val="center"/>
      <w:outlineLvl w:val="7"/>
    </w:pPr>
    <w:rPr>
      <w:b/>
      <w:caps/>
      <w:sz w:val="36"/>
    </w:rPr>
  </w:style>
  <w:style w:type="paragraph" w:styleId="9">
    <w:name w:val="heading 9"/>
    <w:basedOn w:val="a"/>
    <w:next w:val="a"/>
    <w:qFormat/>
    <w:pPr>
      <w:keepNext/>
      <w:ind w:firstLine="34"/>
      <w:jc w:val="center"/>
      <w:outlineLvl w:val="8"/>
    </w:pPr>
    <w:rPr>
      <w:b/>
      <w:caps/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center"/>
    </w:pPr>
    <w:rPr>
      <w:b/>
      <w:caps/>
      <w:sz w:val="24"/>
    </w:rPr>
  </w:style>
  <w:style w:type="paragraph" w:styleId="20">
    <w:name w:val="Body Text 2"/>
    <w:basedOn w:val="a"/>
    <w:pPr>
      <w:jc w:val="center"/>
    </w:pPr>
    <w:rPr>
      <w:b/>
      <w:caps/>
    </w:rPr>
  </w:style>
  <w:style w:type="paragraph" w:styleId="30">
    <w:name w:val="Body Text 3"/>
    <w:basedOn w:val="a"/>
    <w:pPr>
      <w:jc w:val="center"/>
    </w:pPr>
    <w:rPr>
      <w:b/>
      <w:caps/>
      <w:sz w:val="40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paragraph" w:styleId="a7">
    <w:name w:val="Balloon Text"/>
    <w:basedOn w:val="a"/>
    <w:link w:val="a8"/>
    <w:semiHidden/>
    <w:rPr>
      <w:rFonts w:ascii="Tahoma" w:hAnsi="Tahoma" w:cs="Tahoma"/>
      <w:sz w:val="16"/>
      <w:szCs w:val="16"/>
    </w:rPr>
  </w:style>
  <w:style w:type="character" w:styleId="a9">
    <w:name w:val="Hyperlink"/>
    <w:basedOn w:val="a0"/>
    <w:rPr>
      <w:color w:val="0000FF"/>
      <w:u w:val="single"/>
    </w:rPr>
  </w:style>
  <w:style w:type="table" w:styleId="aa">
    <w:name w:val="Table Grid"/>
    <w:basedOn w:val="a1"/>
    <w:uiPriority w:val="59"/>
    <w:rsid w:val="000E15B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b">
    <w:name w:val="Emphasis"/>
    <w:basedOn w:val="a0"/>
    <w:qFormat/>
    <w:rsid w:val="000E15B2"/>
    <w:rPr>
      <w:i/>
      <w:iCs/>
    </w:rPr>
  </w:style>
  <w:style w:type="paragraph" w:styleId="ac">
    <w:name w:val="List Paragraph"/>
    <w:basedOn w:val="a"/>
    <w:uiPriority w:val="34"/>
    <w:qFormat/>
    <w:rsid w:val="00B7092F"/>
    <w:pPr>
      <w:ind w:left="720"/>
      <w:contextualSpacing/>
    </w:pPr>
  </w:style>
  <w:style w:type="character" w:customStyle="1" w:styleId="50">
    <w:name w:val="Заголовок 5 Знак"/>
    <w:basedOn w:val="a0"/>
    <w:link w:val="5"/>
    <w:rsid w:val="003F7A65"/>
    <w:rPr>
      <w:b/>
      <w:caps/>
      <w:sz w:val="22"/>
    </w:rPr>
  </w:style>
  <w:style w:type="numbering" w:customStyle="1" w:styleId="10">
    <w:name w:val="Нет списка1"/>
    <w:next w:val="a2"/>
    <w:semiHidden/>
    <w:unhideWhenUsed/>
    <w:rsid w:val="004C7EF0"/>
  </w:style>
  <w:style w:type="character" w:customStyle="1" w:styleId="a4">
    <w:name w:val="Основной текст Знак"/>
    <w:basedOn w:val="a0"/>
    <w:link w:val="a3"/>
    <w:rsid w:val="004C7EF0"/>
    <w:rPr>
      <w:b/>
      <w:caps/>
      <w:sz w:val="24"/>
    </w:rPr>
  </w:style>
  <w:style w:type="table" w:customStyle="1" w:styleId="11">
    <w:name w:val="Сетка таблицы1"/>
    <w:basedOn w:val="a1"/>
    <w:next w:val="aa"/>
    <w:rsid w:val="004C7E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C7EF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d">
    <w:name w:val="Body Text Indent"/>
    <w:basedOn w:val="a"/>
    <w:link w:val="ae"/>
    <w:rsid w:val="004C7EF0"/>
    <w:pPr>
      <w:spacing w:after="120"/>
      <w:ind w:left="283"/>
    </w:pPr>
    <w:rPr>
      <w:sz w:val="24"/>
      <w:szCs w:val="24"/>
    </w:rPr>
  </w:style>
  <w:style w:type="character" w:customStyle="1" w:styleId="ae">
    <w:name w:val="Основной текст с отступом Знак"/>
    <w:basedOn w:val="a0"/>
    <w:link w:val="ad"/>
    <w:rsid w:val="004C7EF0"/>
    <w:rPr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rsid w:val="004C7EF0"/>
    <w:rPr>
      <w:sz w:val="28"/>
    </w:rPr>
  </w:style>
  <w:style w:type="character" w:styleId="af">
    <w:name w:val="page number"/>
    <w:basedOn w:val="a0"/>
    <w:rsid w:val="004C7EF0"/>
  </w:style>
  <w:style w:type="paragraph" w:customStyle="1" w:styleId="ConsNormal">
    <w:name w:val="ConsNormal"/>
    <w:rsid w:val="004C7EF0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nformat">
    <w:name w:val="ConsPlusNonformat"/>
    <w:rsid w:val="004C7EF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4">
    <w:name w:val="Обычный + 14 пт"/>
    <w:aliases w:val="По ширине,Первая строка:  1.25 см"/>
    <w:basedOn w:val="a"/>
    <w:rsid w:val="004C7EF0"/>
    <w:pPr>
      <w:jc w:val="center"/>
    </w:pPr>
    <w:rPr>
      <w:b/>
      <w:szCs w:val="28"/>
    </w:rPr>
  </w:style>
  <w:style w:type="character" w:customStyle="1" w:styleId="a8">
    <w:name w:val="Текст выноски Знак"/>
    <w:basedOn w:val="a0"/>
    <w:link w:val="a7"/>
    <w:semiHidden/>
    <w:rsid w:val="004C7EF0"/>
    <w:rPr>
      <w:rFonts w:ascii="Tahoma" w:hAnsi="Tahoma" w:cs="Tahoma"/>
      <w:sz w:val="16"/>
      <w:szCs w:val="16"/>
    </w:rPr>
  </w:style>
  <w:style w:type="table" w:customStyle="1" w:styleId="21">
    <w:name w:val="Сетка таблицы2"/>
    <w:basedOn w:val="a1"/>
    <w:next w:val="aa"/>
    <w:uiPriority w:val="59"/>
    <w:rsid w:val="0045326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">
    <w:name w:val="Сетка таблицы3"/>
    <w:basedOn w:val="a1"/>
    <w:next w:val="aa"/>
    <w:uiPriority w:val="59"/>
    <w:rsid w:val="00C43D7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0">
    <w:name w:val="Сетка таблицы4"/>
    <w:basedOn w:val="a1"/>
    <w:next w:val="aa"/>
    <w:uiPriority w:val="59"/>
    <w:rsid w:val="0042796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0">
    <w:name w:val="footer"/>
    <w:basedOn w:val="a"/>
    <w:link w:val="af1"/>
    <w:rsid w:val="00A63587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A63587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66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2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86;&#1080;%20&#1076;&#1086;&#1082;&#1091;&#1084;&#1077;&#1085;&#1090;&#1099;\&#1054;&#1090;&#1076;&#1077;&#1083;%20&#1090;&#1072;&#1088;&#1080;&#1092;&#1086;&#1074;%20&#1080;%20&#1094;&#1077;&#1085;%20&#1054;&#1050;&#1050;\&#1055;&#1088;&#1080;&#1082;&#1072;&#1079;&#1099;%20&#1086;&#1073;%20&#1086;&#1090;&#1082;&#1088;&#1099;&#1090;&#1080;&#1080;%20&#1090;&#1072;&#1088;&#1080;&#1092;&#1085;&#1099;&#1093;%20&#1076;&#1077;&#1083;\&#1041;&#1083;&#1072;&#1085;&#1082;%20&#1055;&#1088;&#1080;&#1082;&#1072;&#1079;&#1072;%20&#1043;&#1086;&#1089;&#1082;&#1086;&#1084;&#1080;&#1090;&#1077;&#1090;&#1072;%20&#1085;&#1086;&#107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BB293-9129-4BCA-8D5D-5F7DC8BFB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Приказа Госкомитета нов</Template>
  <TotalTime>16</TotalTime>
  <Pages>3</Pages>
  <Words>537</Words>
  <Characters>3674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Бланк РЭК</dc:subject>
  <dc:creator>Сулейманова Регина Ринатовна</dc:creator>
  <cp:lastModifiedBy>Миниханова Алия Рунаровна</cp:lastModifiedBy>
  <cp:revision>11</cp:revision>
  <cp:lastPrinted>2025-07-29T13:02:00Z</cp:lastPrinted>
  <dcterms:created xsi:type="dcterms:W3CDTF">2026-03-24T12:30:00Z</dcterms:created>
  <dcterms:modified xsi:type="dcterms:W3CDTF">2026-06-30T07:06:00Z</dcterms:modified>
</cp:coreProperties>
</file>