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5368C0" w:rsidRPr="00684D89" w:rsidTr="005368C0">
        <w:trPr>
          <w:trHeight w:val="2172"/>
        </w:trPr>
        <w:tc>
          <w:tcPr>
            <w:tcW w:w="4253" w:type="dxa"/>
          </w:tcPr>
          <w:p w:rsidR="005368C0" w:rsidRPr="00684D89" w:rsidRDefault="005368C0" w:rsidP="00B340C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684D89">
              <w:rPr>
                <w:bCs/>
                <w:spacing w:val="-10"/>
                <w:sz w:val="28"/>
                <w:szCs w:val="28"/>
              </w:rPr>
              <w:t>КОМИТЕТ</w:t>
            </w:r>
          </w:p>
          <w:p w:rsidR="005368C0" w:rsidRPr="00684D89" w:rsidRDefault="005368C0" w:rsidP="00B340C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684D89">
              <w:rPr>
                <w:bCs/>
                <w:spacing w:val="-10"/>
                <w:sz w:val="28"/>
                <w:szCs w:val="28"/>
              </w:rPr>
              <w:t>РЕСПУБЛИКИ ТАТАРСТАН</w:t>
            </w:r>
          </w:p>
          <w:p w:rsidR="005368C0" w:rsidRPr="00684D89" w:rsidRDefault="005368C0" w:rsidP="00B340C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684D89"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5B5B2D10" wp14:editId="53DCADA1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828040</wp:posOffset>
                      </wp:positionV>
                      <wp:extent cx="6296025" cy="9525"/>
                      <wp:effectExtent l="0" t="0" r="28575" b="28575"/>
                      <wp:wrapNone/>
                      <wp:docPr id="14" name="Прямая соединительная линия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60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A74D7F" id="Прямая соединительная линия 14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5.2pt" to="495.9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Pr="00684D89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:rsidR="005368C0" w:rsidRPr="00684D89" w:rsidRDefault="005368C0" w:rsidP="00993677">
            <w:pPr>
              <w:jc w:val="both"/>
              <w:rPr>
                <w:sz w:val="28"/>
                <w:szCs w:val="28"/>
              </w:rPr>
            </w:pPr>
          </w:p>
          <w:p w:rsidR="005368C0" w:rsidRPr="00684D89" w:rsidRDefault="005368C0" w:rsidP="00993677">
            <w:pPr>
              <w:jc w:val="both"/>
            </w:pPr>
            <w:r w:rsidRPr="00684D8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FDEC21" wp14:editId="4F588461">
                  <wp:extent cx="723900" cy="723900"/>
                  <wp:effectExtent l="0" t="0" r="0" b="0"/>
                  <wp:docPr id="15" name="Рисунок 15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68C0" w:rsidRPr="00684D89" w:rsidRDefault="005368C0" w:rsidP="00993677">
            <w:pPr>
              <w:jc w:val="both"/>
            </w:pPr>
          </w:p>
          <w:p w:rsidR="005368C0" w:rsidRPr="00684D89" w:rsidRDefault="005368C0" w:rsidP="00993677">
            <w:pPr>
              <w:jc w:val="both"/>
            </w:pPr>
          </w:p>
        </w:tc>
        <w:tc>
          <w:tcPr>
            <w:tcW w:w="4395" w:type="dxa"/>
          </w:tcPr>
          <w:p w:rsidR="005368C0" w:rsidRPr="00684D89" w:rsidRDefault="005368C0" w:rsidP="00B340C6">
            <w:pPr>
              <w:jc w:val="center"/>
              <w:rPr>
                <w:sz w:val="28"/>
                <w:szCs w:val="28"/>
                <w:lang w:val="tt-RU"/>
              </w:rPr>
            </w:pPr>
            <w:r w:rsidRPr="00684D89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:rsidR="005368C0" w:rsidRPr="00684D89" w:rsidRDefault="005368C0" w:rsidP="00B340C6">
            <w:pPr>
              <w:jc w:val="center"/>
              <w:rPr>
                <w:kern w:val="2"/>
              </w:rPr>
            </w:pPr>
          </w:p>
          <w:p w:rsidR="005368C0" w:rsidRPr="00684D89" w:rsidRDefault="005368C0" w:rsidP="00B340C6">
            <w:pPr>
              <w:jc w:val="center"/>
              <w:rPr>
                <w:lang w:val="tt-RU"/>
              </w:rPr>
            </w:pPr>
          </w:p>
        </w:tc>
      </w:tr>
    </w:tbl>
    <w:p w:rsidR="005368C0" w:rsidRPr="00684D89" w:rsidRDefault="005368C0" w:rsidP="00993677">
      <w:pPr>
        <w:jc w:val="both"/>
      </w:pPr>
      <w:r w:rsidRPr="00684D89">
        <w:t xml:space="preserve">                                                                                                                              </w:t>
      </w:r>
    </w:p>
    <w:p w:rsidR="005368C0" w:rsidRPr="00684D89" w:rsidRDefault="00B340C6" w:rsidP="00993677">
      <w:pPr>
        <w:pStyle w:val="Noeeu1"/>
        <w:jc w:val="both"/>
        <w:rPr>
          <w:b/>
        </w:rPr>
      </w:pPr>
      <w:r w:rsidRPr="00684D89">
        <w:rPr>
          <w:b/>
        </w:rPr>
        <w:t xml:space="preserve">           </w:t>
      </w:r>
      <w:r w:rsidR="005368C0" w:rsidRPr="00684D89">
        <w:rPr>
          <w:b/>
        </w:rPr>
        <w:t xml:space="preserve">ПРИКАЗ                          </w:t>
      </w:r>
      <w:r w:rsidRPr="00684D89">
        <w:rPr>
          <w:b/>
        </w:rPr>
        <w:t xml:space="preserve">                              </w:t>
      </w:r>
      <w:r w:rsidR="005368C0" w:rsidRPr="00684D89">
        <w:rPr>
          <w:b/>
        </w:rPr>
        <w:t xml:space="preserve">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5368C0" w:rsidRPr="00684D89" w:rsidTr="00B340C6">
        <w:trPr>
          <w:trHeight w:val="289"/>
        </w:trPr>
        <w:tc>
          <w:tcPr>
            <w:tcW w:w="3369" w:type="dxa"/>
            <w:tcBorders>
              <w:bottom w:val="single" w:sz="6" w:space="0" w:color="auto"/>
            </w:tcBorders>
          </w:tcPr>
          <w:p w:rsidR="005368C0" w:rsidRPr="00684D89" w:rsidRDefault="005368C0" w:rsidP="00993677">
            <w:pPr>
              <w:pStyle w:val="Noeeu1"/>
              <w:jc w:val="both"/>
            </w:pPr>
          </w:p>
        </w:tc>
        <w:tc>
          <w:tcPr>
            <w:tcW w:w="3010" w:type="dxa"/>
          </w:tcPr>
          <w:p w:rsidR="00B340C6" w:rsidRPr="00684D89" w:rsidRDefault="00B340C6" w:rsidP="00B340C6">
            <w:pPr>
              <w:spacing w:line="300" w:lineRule="exact"/>
              <w:jc w:val="center"/>
              <w:rPr>
                <w:sz w:val="28"/>
              </w:rPr>
            </w:pPr>
            <w:r w:rsidRPr="00684D89">
              <w:rPr>
                <w:sz w:val="28"/>
              </w:rPr>
              <w:t>г. Казань</w:t>
            </w:r>
          </w:p>
          <w:p w:rsidR="005368C0" w:rsidRPr="00684D89" w:rsidRDefault="005368C0" w:rsidP="00993677">
            <w:pPr>
              <w:pStyle w:val="Noeeu1"/>
              <w:jc w:val="both"/>
            </w:pPr>
          </w:p>
        </w:tc>
        <w:tc>
          <w:tcPr>
            <w:tcW w:w="443" w:type="dxa"/>
          </w:tcPr>
          <w:p w:rsidR="005368C0" w:rsidRPr="00684D89" w:rsidRDefault="005368C0" w:rsidP="00993677">
            <w:pPr>
              <w:pStyle w:val="Noeeu1"/>
              <w:jc w:val="both"/>
            </w:pP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:rsidR="005368C0" w:rsidRPr="00684D89" w:rsidRDefault="005368C0" w:rsidP="00993677">
            <w:pPr>
              <w:pStyle w:val="Noeeu1"/>
              <w:jc w:val="both"/>
            </w:pPr>
          </w:p>
        </w:tc>
      </w:tr>
    </w:tbl>
    <w:p w:rsidR="005368C0" w:rsidRPr="00684D89" w:rsidRDefault="005368C0" w:rsidP="00993677">
      <w:pPr>
        <w:jc w:val="both"/>
        <w:rPr>
          <w:sz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368C0" w:rsidRPr="00684D89" w:rsidTr="005368C0">
        <w:trPr>
          <w:jc w:val="center"/>
        </w:trPr>
        <w:tc>
          <w:tcPr>
            <w:tcW w:w="10205" w:type="dxa"/>
          </w:tcPr>
          <w:p w:rsidR="005368C0" w:rsidRPr="00684D89" w:rsidRDefault="005368C0" w:rsidP="00A024AB">
            <w:pPr>
              <w:pStyle w:val="ConsPlusTitle"/>
              <w:ind w:right="5279"/>
              <w:jc w:val="both"/>
              <w:rPr>
                <w:rFonts w:ascii="Times New Roman" w:eastAsiaTheme="minorHAnsi" w:hAnsi="Times New Roman" w:cs="Times New Roman"/>
                <w:b w:val="0"/>
                <w:sz w:val="28"/>
                <w:szCs w:val="28"/>
                <w:lang w:eastAsia="en-US"/>
              </w:rPr>
            </w:pPr>
            <w:r w:rsidRPr="00684D8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административного </w:t>
            </w:r>
            <w:r w:rsidR="008E4245"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регламента</w:t>
            </w:r>
            <w:r w:rsidR="00665185"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 xml:space="preserve"> </w:t>
            </w:r>
            <w:r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предоставления государственной</w:t>
            </w:r>
            <w:r w:rsidRPr="00684D8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8E4245"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услуги</w:t>
            </w:r>
            <w:r w:rsidR="00665185"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 xml:space="preserve"> </w:t>
            </w:r>
            <w:r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 xml:space="preserve">по </w:t>
            </w:r>
            <w:r w:rsidR="008D72CF" w:rsidRPr="00684D89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выдаче заключения на акт государственной историко-культурной экспертизы земельного участка, подлежащего хозяйственному освоению</w:t>
            </w:r>
          </w:p>
          <w:p w:rsidR="005368C0" w:rsidRPr="00684D89" w:rsidRDefault="005368C0" w:rsidP="009936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06BF" w:rsidRPr="00684D89" w:rsidRDefault="00D706BF" w:rsidP="00993677">
      <w:pPr>
        <w:pStyle w:val="a3"/>
        <w:ind w:left="0" w:firstLine="0"/>
        <w:rPr>
          <w:b/>
        </w:rPr>
      </w:pPr>
    </w:p>
    <w:p w:rsidR="00D706BF" w:rsidRPr="00684D89" w:rsidRDefault="0012213F" w:rsidP="00993677">
      <w:pPr>
        <w:pStyle w:val="a3"/>
        <w:ind w:left="0"/>
      </w:pPr>
      <w:r w:rsidRPr="00684D89">
        <w:t>В</w:t>
      </w:r>
      <w:r w:rsidRPr="00684D89">
        <w:rPr>
          <w:spacing w:val="77"/>
        </w:rPr>
        <w:t xml:space="preserve"> </w:t>
      </w:r>
      <w:r w:rsidRPr="00684D89">
        <w:t>соответствии</w:t>
      </w:r>
      <w:r w:rsidRPr="00684D89">
        <w:rPr>
          <w:spacing w:val="45"/>
          <w:w w:val="150"/>
        </w:rPr>
        <w:t xml:space="preserve"> </w:t>
      </w:r>
      <w:r w:rsidRPr="00684D89">
        <w:t>с</w:t>
      </w:r>
      <w:r w:rsidRPr="00684D89">
        <w:rPr>
          <w:spacing w:val="45"/>
          <w:w w:val="150"/>
        </w:rPr>
        <w:t xml:space="preserve"> </w:t>
      </w:r>
      <w:r w:rsidRPr="00684D89">
        <w:t>Федеральным</w:t>
      </w:r>
      <w:r w:rsidRPr="00684D89">
        <w:rPr>
          <w:spacing w:val="79"/>
        </w:rPr>
        <w:t xml:space="preserve"> </w:t>
      </w:r>
      <w:r w:rsidRPr="00684D89">
        <w:t>законом</w:t>
      </w:r>
      <w:r w:rsidRPr="00684D89">
        <w:rPr>
          <w:spacing w:val="45"/>
          <w:w w:val="150"/>
        </w:rPr>
        <w:t xml:space="preserve"> </w:t>
      </w:r>
      <w:r w:rsidRPr="00684D89">
        <w:t>от</w:t>
      </w:r>
      <w:r w:rsidRPr="00684D89">
        <w:rPr>
          <w:spacing w:val="45"/>
          <w:w w:val="150"/>
        </w:rPr>
        <w:t xml:space="preserve"> </w:t>
      </w:r>
      <w:r w:rsidRPr="00684D89">
        <w:t>25</w:t>
      </w:r>
      <w:r w:rsidRPr="00684D89">
        <w:rPr>
          <w:spacing w:val="45"/>
          <w:w w:val="150"/>
        </w:rPr>
        <w:t xml:space="preserve"> </w:t>
      </w:r>
      <w:r w:rsidRPr="00684D89">
        <w:t>июня</w:t>
      </w:r>
      <w:r w:rsidRPr="00684D89">
        <w:rPr>
          <w:spacing w:val="79"/>
        </w:rPr>
        <w:t xml:space="preserve"> </w:t>
      </w:r>
      <w:r w:rsidRPr="00684D89">
        <w:t>2002</w:t>
      </w:r>
      <w:r w:rsidRPr="00684D89">
        <w:rPr>
          <w:spacing w:val="45"/>
          <w:w w:val="150"/>
        </w:rPr>
        <w:t xml:space="preserve"> </w:t>
      </w:r>
      <w:r w:rsidRPr="00684D89">
        <w:t>года</w:t>
      </w:r>
      <w:r w:rsidRPr="00684D89">
        <w:rPr>
          <w:spacing w:val="45"/>
          <w:w w:val="150"/>
        </w:rPr>
        <w:t xml:space="preserve"> </w:t>
      </w:r>
      <w:r w:rsidRPr="00684D89">
        <w:t>№</w:t>
      </w:r>
      <w:r w:rsidRPr="00684D89">
        <w:rPr>
          <w:spacing w:val="80"/>
        </w:rPr>
        <w:t xml:space="preserve"> </w:t>
      </w:r>
      <w:r w:rsidRPr="00684D89">
        <w:t>73-</w:t>
      </w:r>
      <w:r w:rsidRPr="00684D89">
        <w:rPr>
          <w:spacing w:val="-5"/>
        </w:rPr>
        <w:t>ФЗ</w:t>
      </w:r>
      <w:r w:rsidR="00AC52B1" w:rsidRPr="00684D89">
        <w:t xml:space="preserve"> </w:t>
      </w:r>
      <w:r w:rsidRPr="00684D89">
        <w:t>«Об</w:t>
      </w:r>
      <w:r w:rsidRPr="00684D89">
        <w:rPr>
          <w:spacing w:val="-2"/>
        </w:rPr>
        <w:t xml:space="preserve"> </w:t>
      </w:r>
      <w:r w:rsidRPr="00684D89">
        <w:t>объектах культурного наследия (памятниках истории и культуры) народов Российской</w:t>
      </w:r>
      <w:r w:rsidRPr="00684D89">
        <w:rPr>
          <w:spacing w:val="40"/>
        </w:rPr>
        <w:t xml:space="preserve"> </w:t>
      </w:r>
      <w:r w:rsidRPr="00684D89">
        <w:t>Федерации»,</w:t>
      </w:r>
      <w:r w:rsidRPr="00684D89">
        <w:rPr>
          <w:spacing w:val="40"/>
        </w:rPr>
        <w:t xml:space="preserve"> </w:t>
      </w:r>
      <w:r w:rsidRPr="00684D89">
        <w:t>Федеральным</w:t>
      </w:r>
      <w:r w:rsidRPr="00684D89">
        <w:rPr>
          <w:spacing w:val="40"/>
        </w:rPr>
        <w:t xml:space="preserve"> </w:t>
      </w:r>
      <w:r w:rsidRPr="00684D89">
        <w:t>законом</w:t>
      </w:r>
      <w:r w:rsidRPr="00684D89">
        <w:rPr>
          <w:spacing w:val="40"/>
        </w:rPr>
        <w:t xml:space="preserve"> </w:t>
      </w:r>
      <w:r w:rsidRPr="00684D89">
        <w:t>от</w:t>
      </w:r>
      <w:r w:rsidRPr="00684D89">
        <w:rPr>
          <w:spacing w:val="40"/>
        </w:rPr>
        <w:t xml:space="preserve"> </w:t>
      </w:r>
      <w:r w:rsidRPr="00684D89">
        <w:t>27</w:t>
      </w:r>
      <w:r w:rsidRPr="00684D89">
        <w:rPr>
          <w:spacing w:val="40"/>
        </w:rPr>
        <w:t xml:space="preserve"> </w:t>
      </w:r>
      <w:r w:rsidRPr="00684D89">
        <w:t>июля</w:t>
      </w:r>
      <w:r w:rsidRPr="00684D89">
        <w:rPr>
          <w:spacing w:val="40"/>
        </w:rPr>
        <w:t xml:space="preserve"> </w:t>
      </w:r>
      <w:r w:rsidRPr="00684D89">
        <w:t>2010</w:t>
      </w:r>
      <w:r w:rsidRPr="00684D89">
        <w:rPr>
          <w:spacing w:val="40"/>
        </w:rPr>
        <w:t xml:space="preserve"> </w:t>
      </w:r>
      <w:r w:rsidRPr="00684D89">
        <w:t>года</w:t>
      </w:r>
      <w:r w:rsidRPr="00684D89">
        <w:rPr>
          <w:spacing w:val="40"/>
        </w:rPr>
        <w:t xml:space="preserve"> </w:t>
      </w:r>
      <w:r w:rsidRPr="00684D89">
        <w:t>№</w:t>
      </w:r>
      <w:r w:rsidRPr="00684D89">
        <w:rPr>
          <w:spacing w:val="40"/>
        </w:rPr>
        <w:t xml:space="preserve"> </w:t>
      </w:r>
      <w:r w:rsidRPr="00684D89">
        <w:t>210-ФЗ</w:t>
      </w:r>
      <w:r w:rsidR="00390AD5" w:rsidRPr="00684D89">
        <w:t xml:space="preserve"> </w:t>
      </w:r>
      <w:r w:rsidRPr="00684D89">
        <w:t>«Об</w:t>
      </w:r>
      <w:r w:rsidRPr="00684D89">
        <w:rPr>
          <w:spacing w:val="-2"/>
        </w:rPr>
        <w:t xml:space="preserve"> </w:t>
      </w:r>
      <w:r w:rsidRPr="00684D89">
        <w:t xml:space="preserve">организации предоставления государственных и муниципальных услуг», </w:t>
      </w:r>
      <w:hyperlink r:id="rId8">
        <w:r w:rsidRPr="00684D89">
          <w:t>постановлением</w:t>
        </w:r>
      </w:hyperlink>
      <w:r w:rsidRPr="00684D89">
        <w:rPr>
          <w:spacing w:val="40"/>
        </w:rPr>
        <w:t xml:space="preserve"> </w:t>
      </w:r>
      <w:r w:rsidRPr="00684D89">
        <w:t>Кабинета</w:t>
      </w:r>
      <w:r w:rsidRPr="00684D89">
        <w:rPr>
          <w:spacing w:val="40"/>
        </w:rPr>
        <w:t xml:space="preserve"> </w:t>
      </w:r>
      <w:r w:rsidRPr="00684D89">
        <w:t>Министров</w:t>
      </w:r>
      <w:r w:rsidRPr="00684D89">
        <w:rPr>
          <w:spacing w:val="40"/>
        </w:rPr>
        <w:t xml:space="preserve"> </w:t>
      </w:r>
      <w:r w:rsidRPr="00684D89">
        <w:t>Республики</w:t>
      </w:r>
      <w:r w:rsidRPr="00684D89">
        <w:rPr>
          <w:spacing w:val="40"/>
        </w:rPr>
        <w:t xml:space="preserve"> </w:t>
      </w:r>
      <w:r w:rsidRPr="00684D89">
        <w:t>Татарстан</w:t>
      </w:r>
      <w:r w:rsidRPr="00684D89">
        <w:rPr>
          <w:spacing w:val="40"/>
        </w:rPr>
        <w:t xml:space="preserve"> </w:t>
      </w:r>
      <w:r w:rsidRPr="00684D89">
        <w:t>от</w:t>
      </w:r>
      <w:r w:rsidRPr="00684D89">
        <w:rPr>
          <w:spacing w:val="40"/>
        </w:rPr>
        <w:t xml:space="preserve"> </w:t>
      </w:r>
      <w:r w:rsidRPr="00684D89">
        <w:t>28</w:t>
      </w:r>
      <w:r w:rsidR="0078074A" w:rsidRPr="00684D89">
        <w:t>.02.</w:t>
      </w:r>
      <w:r w:rsidRPr="00684D89">
        <w:t>2022</w:t>
      </w:r>
      <w:r w:rsidR="00390AD5" w:rsidRPr="00684D89">
        <w:t xml:space="preserve"> </w:t>
      </w:r>
      <w:r w:rsidRPr="00684D89">
        <w:t>№</w:t>
      </w:r>
      <w:r w:rsidR="0078074A" w:rsidRPr="00684D89">
        <w:rPr>
          <w:spacing w:val="-3"/>
        </w:rPr>
        <w:t> </w:t>
      </w:r>
      <w:r w:rsidRPr="00684D89">
        <w:t>175 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Татарстан» приказываю:</w:t>
      </w:r>
    </w:p>
    <w:p w:rsidR="00D706BF" w:rsidRPr="00684D89" w:rsidRDefault="00D706BF" w:rsidP="00993677">
      <w:pPr>
        <w:pStyle w:val="a3"/>
        <w:ind w:left="0" w:firstLine="0"/>
        <w:rPr>
          <w:sz w:val="20"/>
        </w:rPr>
      </w:pPr>
    </w:p>
    <w:p w:rsidR="00D706BF" w:rsidRPr="00684D89" w:rsidRDefault="0012213F" w:rsidP="00847388">
      <w:pPr>
        <w:pStyle w:val="a5"/>
        <w:numPr>
          <w:ilvl w:val="0"/>
          <w:numId w:val="9"/>
        </w:numPr>
        <w:tabs>
          <w:tab w:val="left" w:pos="1134"/>
        </w:tabs>
        <w:ind w:left="0" w:right="0" w:firstLine="567"/>
        <w:rPr>
          <w:sz w:val="28"/>
        </w:rPr>
      </w:pPr>
      <w:r w:rsidRPr="00684D89">
        <w:rPr>
          <w:sz w:val="28"/>
        </w:rPr>
        <w:t xml:space="preserve">Утвердить прилагаемый Административный </w:t>
      </w:r>
      <w:hyperlink r:id="rId9">
        <w:r w:rsidRPr="00684D89">
          <w:rPr>
            <w:sz w:val="28"/>
          </w:rPr>
          <w:t>регламент</w:t>
        </w:r>
      </w:hyperlink>
      <w:r w:rsidRPr="00684D89">
        <w:rPr>
          <w:sz w:val="28"/>
        </w:rPr>
        <w:t xml:space="preserve"> Комитета Республики</w:t>
      </w:r>
      <w:r w:rsidRPr="00684D89">
        <w:rPr>
          <w:spacing w:val="-5"/>
          <w:sz w:val="28"/>
        </w:rPr>
        <w:t xml:space="preserve"> </w:t>
      </w:r>
      <w:r w:rsidRPr="00684D89">
        <w:rPr>
          <w:sz w:val="28"/>
        </w:rPr>
        <w:t>Татарстан</w:t>
      </w:r>
      <w:r w:rsidRPr="00684D89">
        <w:rPr>
          <w:spacing w:val="-5"/>
          <w:sz w:val="28"/>
        </w:rPr>
        <w:t xml:space="preserve"> </w:t>
      </w:r>
      <w:r w:rsidRPr="00684D89">
        <w:rPr>
          <w:sz w:val="28"/>
        </w:rPr>
        <w:t>по</w:t>
      </w:r>
      <w:r w:rsidRPr="00684D89">
        <w:rPr>
          <w:spacing w:val="-4"/>
          <w:sz w:val="28"/>
        </w:rPr>
        <w:t xml:space="preserve"> </w:t>
      </w:r>
      <w:r w:rsidRPr="00684D89">
        <w:rPr>
          <w:sz w:val="28"/>
        </w:rPr>
        <w:t>охране</w:t>
      </w:r>
      <w:r w:rsidRPr="00684D89">
        <w:rPr>
          <w:spacing w:val="-5"/>
          <w:sz w:val="28"/>
        </w:rPr>
        <w:t xml:space="preserve"> </w:t>
      </w:r>
      <w:r w:rsidRPr="00684D89">
        <w:rPr>
          <w:sz w:val="28"/>
        </w:rPr>
        <w:t>объектов</w:t>
      </w:r>
      <w:r w:rsidRPr="00684D89">
        <w:rPr>
          <w:spacing w:val="-5"/>
          <w:sz w:val="28"/>
        </w:rPr>
        <w:t xml:space="preserve"> </w:t>
      </w:r>
      <w:r w:rsidRPr="00684D89">
        <w:rPr>
          <w:sz w:val="28"/>
        </w:rPr>
        <w:t>культурного</w:t>
      </w:r>
      <w:r w:rsidRPr="00684D89">
        <w:rPr>
          <w:spacing w:val="-4"/>
          <w:sz w:val="28"/>
        </w:rPr>
        <w:t xml:space="preserve"> </w:t>
      </w:r>
      <w:r w:rsidRPr="00684D89">
        <w:rPr>
          <w:sz w:val="28"/>
        </w:rPr>
        <w:t>наследия по</w:t>
      </w:r>
      <w:r w:rsidRPr="00684D89">
        <w:rPr>
          <w:spacing w:val="-4"/>
          <w:sz w:val="28"/>
        </w:rPr>
        <w:t xml:space="preserve"> </w:t>
      </w:r>
      <w:r w:rsidRPr="00684D89">
        <w:rPr>
          <w:sz w:val="28"/>
        </w:rPr>
        <w:t>предоставлению государственной услуги «</w:t>
      </w:r>
      <w:r w:rsidR="007D0588">
        <w:rPr>
          <w:sz w:val="28"/>
        </w:rPr>
        <w:t>Предоставление</w:t>
      </w:r>
      <w:r w:rsidR="007D0588" w:rsidRPr="007D0588">
        <w:rPr>
          <w:sz w:val="28"/>
        </w:rPr>
        <w:t xml:space="preserve">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  <w:r w:rsidRPr="00684D89">
        <w:rPr>
          <w:sz w:val="28"/>
        </w:rPr>
        <w:t>».</w:t>
      </w:r>
    </w:p>
    <w:p w:rsidR="00345C24" w:rsidRPr="00684D89" w:rsidRDefault="0012213F" w:rsidP="008D72CF">
      <w:pPr>
        <w:pStyle w:val="a5"/>
        <w:numPr>
          <w:ilvl w:val="0"/>
          <w:numId w:val="9"/>
        </w:numPr>
        <w:tabs>
          <w:tab w:val="left" w:pos="1134"/>
        </w:tabs>
        <w:ind w:left="0" w:right="0" w:firstLine="709"/>
        <w:rPr>
          <w:sz w:val="28"/>
          <w:szCs w:val="28"/>
        </w:rPr>
      </w:pPr>
      <w:r w:rsidRPr="00684D89">
        <w:rPr>
          <w:sz w:val="28"/>
          <w:szCs w:val="28"/>
        </w:rPr>
        <w:t>Признать</w:t>
      </w:r>
      <w:r w:rsidRPr="00684D89">
        <w:rPr>
          <w:spacing w:val="-9"/>
          <w:sz w:val="28"/>
          <w:szCs w:val="28"/>
        </w:rPr>
        <w:t xml:space="preserve"> </w:t>
      </w:r>
      <w:r w:rsidRPr="00684D89">
        <w:rPr>
          <w:sz w:val="28"/>
          <w:szCs w:val="28"/>
        </w:rPr>
        <w:t>утратившим</w:t>
      </w:r>
      <w:r w:rsidRPr="00684D89">
        <w:rPr>
          <w:spacing w:val="-8"/>
          <w:sz w:val="28"/>
          <w:szCs w:val="28"/>
        </w:rPr>
        <w:t xml:space="preserve"> </w:t>
      </w:r>
      <w:r w:rsidRPr="00684D89">
        <w:rPr>
          <w:spacing w:val="-2"/>
          <w:sz w:val="28"/>
          <w:szCs w:val="28"/>
        </w:rPr>
        <w:t>си</w:t>
      </w:r>
      <w:r w:rsidR="00993677" w:rsidRPr="00684D89">
        <w:rPr>
          <w:spacing w:val="-2"/>
          <w:sz w:val="28"/>
          <w:szCs w:val="28"/>
        </w:rPr>
        <w:t xml:space="preserve">лу </w:t>
      </w:r>
      <w:r w:rsidRPr="00684D89">
        <w:rPr>
          <w:sz w:val="28"/>
          <w:szCs w:val="28"/>
        </w:rPr>
        <w:t>приказ Комитета Республики Татарстан по охране объектов культурного наследия от 2</w:t>
      </w:r>
      <w:r w:rsidR="008D72CF" w:rsidRPr="00684D89">
        <w:rPr>
          <w:sz w:val="28"/>
          <w:szCs w:val="28"/>
        </w:rPr>
        <w:t>3</w:t>
      </w:r>
      <w:r w:rsidR="007D0588">
        <w:rPr>
          <w:sz w:val="28"/>
          <w:szCs w:val="28"/>
        </w:rPr>
        <w:t>.04</w:t>
      </w:r>
      <w:r w:rsidR="0078074A" w:rsidRPr="00684D89">
        <w:rPr>
          <w:sz w:val="28"/>
          <w:szCs w:val="28"/>
        </w:rPr>
        <w:t>.</w:t>
      </w:r>
      <w:r w:rsidRPr="00684D89">
        <w:rPr>
          <w:sz w:val="28"/>
          <w:szCs w:val="28"/>
        </w:rPr>
        <w:t>202</w:t>
      </w:r>
      <w:r w:rsidR="007D0588">
        <w:rPr>
          <w:sz w:val="28"/>
          <w:szCs w:val="28"/>
        </w:rPr>
        <w:t>6</w:t>
      </w:r>
      <w:r w:rsidRPr="00684D89">
        <w:rPr>
          <w:sz w:val="28"/>
          <w:szCs w:val="28"/>
        </w:rPr>
        <w:t xml:space="preserve"> №</w:t>
      </w:r>
      <w:r w:rsidR="007D0588">
        <w:rPr>
          <w:sz w:val="28"/>
          <w:szCs w:val="28"/>
        </w:rPr>
        <w:t> 213</w:t>
      </w:r>
      <w:r w:rsidRPr="00684D89">
        <w:rPr>
          <w:sz w:val="28"/>
          <w:szCs w:val="28"/>
        </w:rPr>
        <w:t>-П «</w:t>
      </w:r>
      <w:r w:rsidR="00345C24" w:rsidRPr="00684D89">
        <w:rPr>
          <w:sz w:val="28"/>
          <w:szCs w:val="28"/>
        </w:rPr>
        <w:t>Об утверждении Административного регламента предоставлени</w:t>
      </w:r>
      <w:r w:rsidR="008D72CF" w:rsidRPr="00684D89">
        <w:rPr>
          <w:sz w:val="28"/>
          <w:szCs w:val="28"/>
        </w:rPr>
        <w:t>я</w:t>
      </w:r>
      <w:r w:rsidR="00345C24" w:rsidRPr="00684D89">
        <w:rPr>
          <w:sz w:val="28"/>
          <w:szCs w:val="28"/>
        </w:rPr>
        <w:t xml:space="preserve"> государственной услуги </w:t>
      </w:r>
      <w:r w:rsidR="008D72CF" w:rsidRPr="00684D89">
        <w:rPr>
          <w:sz w:val="28"/>
          <w:szCs w:val="28"/>
        </w:rPr>
        <w:t>по выдаче заключения на акт государственной историко-культурной экспертизы земельного участка, подлежащего хозяйственному освоению</w:t>
      </w:r>
      <w:r w:rsidR="00993677" w:rsidRPr="00684D89">
        <w:rPr>
          <w:sz w:val="28"/>
          <w:szCs w:val="28"/>
        </w:rPr>
        <w:t>».</w:t>
      </w:r>
    </w:p>
    <w:p w:rsidR="00D706BF" w:rsidRPr="00684D89" w:rsidRDefault="00D706BF" w:rsidP="00993677">
      <w:pPr>
        <w:pStyle w:val="a3"/>
        <w:ind w:left="0" w:firstLine="0"/>
      </w:pPr>
    </w:p>
    <w:p w:rsidR="00D706BF" w:rsidRPr="00684D89" w:rsidRDefault="00D706BF" w:rsidP="00993677">
      <w:pPr>
        <w:pStyle w:val="a3"/>
        <w:ind w:left="0" w:firstLine="0"/>
      </w:pPr>
    </w:p>
    <w:p w:rsidR="00D706BF" w:rsidRPr="00684D89" w:rsidRDefault="00D706BF" w:rsidP="00993677">
      <w:pPr>
        <w:pStyle w:val="a3"/>
        <w:ind w:left="0" w:firstLine="0"/>
      </w:pPr>
    </w:p>
    <w:p w:rsidR="00D706BF" w:rsidRPr="00347243" w:rsidRDefault="0012213F" w:rsidP="00347243">
      <w:pPr>
        <w:pStyle w:val="a3"/>
        <w:tabs>
          <w:tab w:val="right" w:pos="10206"/>
        </w:tabs>
        <w:ind w:left="0" w:firstLine="0"/>
        <w:sectPr w:rsidR="00D706BF" w:rsidRPr="00347243" w:rsidSect="00665185">
          <w:pgSz w:w="11910" w:h="16840"/>
          <w:pgMar w:top="1134" w:right="567" w:bottom="1134" w:left="1134" w:header="720" w:footer="720" w:gutter="0"/>
          <w:cols w:space="720"/>
          <w:docGrid w:linePitch="299"/>
        </w:sectPr>
      </w:pPr>
      <w:r w:rsidRPr="00684D89">
        <w:rPr>
          <w:spacing w:val="-2"/>
        </w:rPr>
        <w:t>Председатель</w:t>
      </w:r>
      <w:r w:rsidRPr="00684D89">
        <w:tab/>
      </w:r>
      <w:r w:rsidRPr="00684D89">
        <w:rPr>
          <w:spacing w:val="-2"/>
        </w:rPr>
        <w:t>И.Н.</w:t>
      </w:r>
      <w:r w:rsidR="00D15DA1" w:rsidRPr="00684D89">
        <w:rPr>
          <w:spacing w:val="-2"/>
        </w:rPr>
        <w:t> </w:t>
      </w:r>
      <w:r w:rsidR="00347243">
        <w:rPr>
          <w:spacing w:val="-2"/>
        </w:rPr>
        <w:t>Гущин</w:t>
      </w:r>
    </w:p>
    <w:p w:rsidR="00347243" w:rsidRDefault="00347243" w:rsidP="00347243">
      <w:pPr>
        <w:ind w:right="-284"/>
        <w:rPr>
          <w:sz w:val="20"/>
          <w:vertAlign w:val="subscript"/>
        </w:rPr>
      </w:pPr>
    </w:p>
    <w:p w:rsidR="00347243" w:rsidRDefault="00347243" w:rsidP="00347243">
      <w:pPr>
        <w:ind w:right="-284"/>
        <w:rPr>
          <w:sz w:val="20"/>
          <w:vertAlign w:val="subscript"/>
        </w:rPr>
      </w:pPr>
    </w:p>
    <w:p w:rsidR="00347243" w:rsidRPr="00684D89" w:rsidRDefault="00347243" w:rsidP="00347243">
      <w:pPr>
        <w:pStyle w:val="a3"/>
        <w:ind w:left="5103" w:firstLine="0"/>
        <w:jc w:val="right"/>
      </w:pPr>
      <w:r w:rsidRPr="00684D89">
        <w:t>Утвержден</w:t>
      </w:r>
      <w:r w:rsidRPr="00684D89">
        <w:br/>
        <w:t>приказом Комитета Республики</w:t>
      </w:r>
      <w:r w:rsidRPr="00684D89">
        <w:rPr>
          <w:spacing w:val="-12"/>
        </w:rPr>
        <w:t xml:space="preserve"> </w:t>
      </w:r>
      <w:r w:rsidRPr="00684D89">
        <w:t>Татарстан по</w:t>
      </w:r>
      <w:r w:rsidRPr="00684D89">
        <w:rPr>
          <w:spacing w:val="-12"/>
        </w:rPr>
        <w:t xml:space="preserve"> </w:t>
      </w:r>
      <w:r w:rsidRPr="00684D89">
        <w:t>охране объектов культурного наследия</w:t>
      </w:r>
      <w:r w:rsidRPr="00684D89">
        <w:br/>
        <w:t>от ________ г. № ____</w:t>
      </w:r>
    </w:p>
    <w:p w:rsidR="00347243" w:rsidRPr="00684D89" w:rsidRDefault="00347243" w:rsidP="00347243">
      <w:pPr>
        <w:ind w:firstLine="709"/>
        <w:jc w:val="center"/>
        <w:rPr>
          <w:b/>
          <w:sz w:val="28"/>
        </w:rPr>
      </w:pPr>
    </w:p>
    <w:p w:rsidR="00347243" w:rsidRDefault="00347243" w:rsidP="00347243">
      <w:pPr>
        <w:ind w:hanging="2"/>
        <w:jc w:val="center"/>
        <w:rPr>
          <w:b/>
          <w:sz w:val="28"/>
        </w:rPr>
      </w:pPr>
    </w:p>
    <w:p w:rsidR="00347243" w:rsidRPr="00684D89" w:rsidRDefault="00347243" w:rsidP="00347243">
      <w:pPr>
        <w:ind w:hanging="2"/>
        <w:jc w:val="center"/>
        <w:rPr>
          <w:b/>
          <w:sz w:val="28"/>
        </w:rPr>
      </w:pPr>
      <w:r w:rsidRPr="00DE52D3">
        <w:rPr>
          <w:sz w:val="28"/>
          <w:szCs w:val="28"/>
        </w:rPr>
        <w:t>Административный регламент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0" w:firstLine="0"/>
        <w:jc w:val="center"/>
        <w:rPr>
          <w:b/>
        </w:rPr>
      </w:pPr>
    </w:p>
    <w:p w:rsidR="00347243" w:rsidRPr="00684D89" w:rsidRDefault="00347243" w:rsidP="00347243">
      <w:pPr>
        <w:pStyle w:val="a5"/>
        <w:tabs>
          <w:tab w:val="left" w:pos="4195"/>
        </w:tabs>
        <w:ind w:left="0" w:right="0" w:firstLine="0"/>
        <w:jc w:val="center"/>
        <w:rPr>
          <w:b/>
          <w:sz w:val="28"/>
        </w:rPr>
      </w:pPr>
      <w:bookmarkStart w:id="0" w:name="I._Общие_положения"/>
      <w:bookmarkEnd w:id="0"/>
      <w:r w:rsidRPr="00684D89">
        <w:rPr>
          <w:b/>
          <w:sz w:val="28"/>
        </w:rPr>
        <w:t>1. Общие</w:t>
      </w:r>
      <w:r w:rsidRPr="00684D89">
        <w:rPr>
          <w:b/>
          <w:spacing w:val="-3"/>
          <w:sz w:val="28"/>
        </w:rPr>
        <w:t xml:space="preserve"> </w:t>
      </w:r>
      <w:r w:rsidRPr="00684D89">
        <w:rPr>
          <w:b/>
          <w:spacing w:val="-2"/>
          <w:sz w:val="28"/>
        </w:rPr>
        <w:t>положения</w:t>
      </w:r>
    </w:p>
    <w:p w:rsidR="00347243" w:rsidRPr="00684D89" w:rsidRDefault="00347243" w:rsidP="00347243">
      <w:pPr>
        <w:jc w:val="center"/>
        <w:rPr>
          <w:sz w:val="28"/>
        </w:rPr>
      </w:pPr>
    </w:p>
    <w:p w:rsidR="00347243" w:rsidRDefault="00347243" w:rsidP="00347243">
      <w:pPr>
        <w:pStyle w:val="a5"/>
        <w:numPr>
          <w:ilvl w:val="1"/>
          <w:numId w:val="13"/>
        </w:numPr>
        <w:tabs>
          <w:tab w:val="left" w:pos="1560"/>
        </w:tabs>
        <w:ind w:left="0" w:firstLine="709"/>
        <w:rPr>
          <w:sz w:val="28"/>
        </w:rPr>
      </w:pPr>
      <w:r w:rsidRPr="00A024AB">
        <w:rPr>
          <w:sz w:val="28"/>
        </w:rPr>
        <w:t>Настоящий Административный регламент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 (далее - Регламент) разработан в целях повышения качества и доступности предоставления государственной услуги, определяет стандарт, сроки и последовательность действий при осуществлении полномочий по выдаче заключения на акт государственной историко-культурной экспертизы земельного участка, подлежащего воздействию земляных, строительных, мелиоративных, хозяйственных работ (далее - государственная услуга).</w:t>
      </w:r>
      <w:r w:rsidRPr="00312414">
        <w:rPr>
          <w:sz w:val="28"/>
        </w:rPr>
        <w:t xml:space="preserve"> </w:t>
      </w:r>
    </w:p>
    <w:p w:rsidR="00347243" w:rsidRPr="00A024AB" w:rsidRDefault="00347243" w:rsidP="00347243">
      <w:pPr>
        <w:pStyle w:val="a5"/>
        <w:tabs>
          <w:tab w:val="left" w:pos="1560"/>
        </w:tabs>
        <w:ind w:left="0"/>
        <w:rPr>
          <w:sz w:val="28"/>
        </w:rPr>
      </w:pPr>
      <w:r w:rsidRPr="00A024AB">
        <w:rPr>
          <w:sz w:val="28"/>
        </w:rPr>
        <w:t>Перечень используемых обозначений и сокращений приведен в приложении № 1 к настоящему Регламенту.</w:t>
      </w:r>
    </w:p>
    <w:p w:rsidR="00347243" w:rsidRDefault="00347243" w:rsidP="00347243">
      <w:pPr>
        <w:pStyle w:val="a5"/>
        <w:numPr>
          <w:ilvl w:val="1"/>
          <w:numId w:val="13"/>
        </w:numPr>
        <w:ind w:left="0" w:firstLine="709"/>
        <w:rPr>
          <w:sz w:val="28"/>
        </w:rPr>
      </w:pPr>
      <w:r w:rsidRPr="00684D89">
        <w:rPr>
          <w:sz w:val="28"/>
        </w:rPr>
        <w:t>Государственная услуга предоставляется: гражданам, индивидуальным предпринимателям, юридическим лицам (далее – заявители).</w:t>
      </w:r>
    </w:p>
    <w:p w:rsidR="00347243" w:rsidRPr="00126964" w:rsidRDefault="00347243" w:rsidP="00347243">
      <w:pPr>
        <w:pStyle w:val="a5"/>
        <w:ind w:left="0"/>
        <w:rPr>
          <w:sz w:val="28"/>
        </w:rPr>
      </w:pPr>
      <w:r w:rsidRPr="00126964">
        <w:rPr>
          <w:sz w:val="28"/>
        </w:rPr>
        <w:t>От имени заявителей могут выступать лица, действующие на основании доверенности, выданной в порядке, установленном законодательством (далее - представитель заявителя).</w:t>
      </w:r>
    </w:p>
    <w:p w:rsidR="00347243" w:rsidRDefault="00347243" w:rsidP="00347243">
      <w:pPr>
        <w:pStyle w:val="a5"/>
        <w:numPr>
          <w:ilvl w:val="1"/>
          <w:numId w:val="13"/>
        </w:numPr>
        <w:ind w:left="0" w:firstLine="709"/>
        <w:rPr>
          <w:sz w:val="28"/>
        </w:rPr>
      </w:pPr>
      <w:r w:rsidRPr="00684D89">
        <w:rPr>
          <w:sz w:val="28"/>
        </w:rPr>
        <w:t>Государственная у</w:t>
      </w:r>
      <w:r>
        <w:rPr>
          <w:sz w:val="28"/>
        </w:rPr>
        <w:t>слуга предоставляется заявителю</w:t>
      </w:r>
      <w:r w:rsidRPr="00684D89">
        <w:rPr>
          <w:sz w:val="28"/>
        </w:rPr>
        <w:t xml:space="preserve"> в соответствии с категориями (признаками) заявителей, которые размещаются в федеральной государственной информационной системе «Единый портал государственных и муниципальных услуг (функций)» (http://www.gosuslugi.ru/) (далее - Единый портал), а также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347243" w:rsidRPr="006F5B83" w:rsidRDefault="00347243" w:rsidP="00347243">
      <w:pPr>
        <w:ind w:firstLine="567"/>
        <w:jc w:val="both"/>
        <w:rPr>
          <w:sz w:val="28"/>
        </w:rPr>
      </w:pPr>
      <w:r w:rsidRPr="006F5B83">
        <w:rPr>
          <w:sz w:val="28"/>
        </w:rPr>
        <w:t>В личном кабинете заявителя на Едином портале или на Региональном портале размещаются статусы о ходе предоставления Услуги и результат оказания государственной услуги вне зависимости от способа обращения заявителя за предоставлением Услуги.</w:t>
      </w:r>
    </w:p>
    <w:p w:rsidR="00347243" w:rsidRDefault="00347243" w:rsidP="00347243">
      <w:pPr>
        <w:jc w:val="center"/>
        <w:rPr>
          <w:sz w:val="28"/>
        </w:rPr>
      </w:pPr>
    </w:p>
    <w:p w:rsidR="00347243" w:rsidRDefault="00347243" w:rsidP="00347243">
      <w:pPr>
        <w:jc w:val="center"/>
        <w:rPr>
          <w:sz w:val="28"/>
        </w:rPr>
      </w:pPr>
    </w:p>
    <w:p w:rsidR="00347243" w:rsidRDefault="00347243" w:rsidP="00347243">
      <w:pPr>
        <w:jc w:val="center"/>
        <w:rPr>
          <w:sz w:val="28"/>
        </w:rPr>
      </w:pPr>
    </w:p>
    <w:p w:rsidR="00347243" w:rsidRPr="00684D89" w:rsidRDefault="00347243" w:rsidP="00347243">
      <w:pPr>
        <w:jc w:val="center"/>
        <w:rPr>
          <w:sz w:val="28"/>
        </w:rPr>
      </w:pPr>
    </w:p>
    <w:p w:rsidR="00347243" w:rsidRPr="00684D89" w:rsidRDefault="00347243" w:rsidP="003472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II._Стандарт_предоставления_Услуги"/>
      <w:bookmarkStart w:id="2" w:name="Наименование_Услуги"/>
      <w:bookmarkEnd w:id="1"/>
      <w:bookmarkEnd w:id="2"/>
      <w:r w:rsidRPr="00684D89">
        <w:rPr>
          <w:rFonts w:ascii="Times New Roman" w:hAnsi="Times New Roman" w:cs="Times New Roman"/>
          <w:sz w:val="28"/>
          <w:szCs w:val="28"/>
        </w:rPr>
        <w:lastRenderedPageBreak/>
        <w:t>2. Стандарт предоставления государственной услуги</w:t>
      </w:r>
    </w:p>
    <w:p w:rsidR="00347243" w:rsidRPr="00684D89" w:rsidRDefault="00347243" w:rsidP="003472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347243" w:rsidRPr="00684D89" w:rsidRDefault="00347243" w:rsidP="00347243">
      <w:pPr>
        <w:ind w:firstLine="709"/>
        <w:rPr>
          <w:sz w:val="28"/>
        </w:rPr>
      </w:pPr>
      <w:r w:rsidRPr="00684D89">
        <w:rPr>
          <w:sz w:val="28"/>
          <w:szCs w:val="28"/>
        </w:rPr>
        <w:t>2.1. Наименование государственной услуги</w:t>
      </w:r>
      <w:r>
        <w:rPr>
          <w:sz w:val="28"/>
          <w:szCs w:val="28"/>
        </w:rPr>
        <w:t>.</w:t>
      </w:r>
    </w:p>
    <w:p w:rsidR="00347243" w:rsidRPr="00684D89" w:rsidRDefault="00347243" w:rsidP="00347243">
      <w:pPr>
        <w:pStyle w:val="a5"/>
        <w:ind w:left="0" w:right="0"/>
        <w:rPr>
          <w:sz w:val="28"/>
        </w:rPr>
      </w:pPr>
      <w:r w:rsidRPr="00684D89">
        <w:rPr>
          <w:sz w:val="28"/>
        </w:rPr>
        <w:t>Выдача заключения на акт государственной историко-культурной экспертизы земельного участка, подлежащего хозяйственному освоению.</w:t>
      </w:r>
    </w:p>
    <w:p w:rsidR="00347243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</w:rPr>
      </w:pPr>
      <w:r w:rsidRPr="00684D89">
        <w:rPr>
          <w:sz w:val="28"/>
          <w:szCs w:val="28"/>
        </w:rPr>
        <w:t>2.2. Наименование органа, предоставляющего государственную услугу</w:t>
      </w:r>
      <w:r>
        <w:rPr>
          <w:sz w:val="28"/>
          <w:szCs w:val="28"/>
        </w:rPr>
        <w:t>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rFonts w:eastAsiaTheme="minorHAnsi"/>
          <w:sz w:val="28"/>
          <w:szCs w:val="28"/>
        </w:rPr>
        <w:t xml:space="preserve">Комитет </w:t>
      </w:r>
      <w:r w:rsidRPr="00684D89">
        <w:rPr>
          <w:sz w:val="28"/>
          <w:szCs w:val="28"/>
        </w:rPr>
        <w:t>Республики Татарстан</w:t>
      </w:r>
      <w:r w:rsidRPr="00684D89">
        <w:rPr>
          <w:rFonts w:eastAsiaTheme="minorHAnsi"/>
          <w:sz w:val="28"/>
          <w:szCs w:val="28"/>
        </w:rPr>
        <w:t xml:space="preserve"> по охране объектов культурного наследия</w:t>
      </w:r>
      <w:r w:rsidRPr="00684D89">
        <w:rPr>
          <w:sz w:val="28"/>
          <w:szCs w:val="28"/>
        </w:rPr>
        <w:t xml:space="preserve"> (далее – Комитет)</w:t>
      </w:r>
      <w:r>
        <w:rPr>
          <w:sz w:val="28"/>
          <w:szCs w:val="28"/>
        </w:rPr>
        <w:t>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2.3. Результат предоставления государственной услуги</w:t>
      </w:r>
      <w:r>
        <w:rPr>
          <w:sz w:val="28"/>
          <w:szCs w:val="28"/>
        </w:rPr>
        <w:t>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</w:rPr>
      </w:pPr>
      <w:r w:rsidRPr="00684D89">
        <w:rPr>
          <w:sz w:val="28"/>
          <w:szCs w:val="28"/>
        </w:rPr>
        <w:t>2.3.1. Результатом предоставления государственной услуги является</w:t>
      </w:r>
      <w:r w:rsidRPr="00684D89">
        <w:rPr>
          <w:sz w:val="28"/>
        </w:rPr>
        <w:t xml:space="preserve"> заключение на акт государственной историко-культурной экспертизы</w:t>
      </w:r>
      <w:r w:rsidRPr="00684D89">
        <w:rPr>
          <w:sz w:val="28"/>
          <w:szCs w:val="28"/>
        </w:rPr>
        <w:t xml:space="preserve"> (далее – заключение), оформленное по форме согласно </w:t>
      </w:r>
      <w:hyperlink r:id="rId10">
        <w:r w:rsidRPr="00684D89">
          <w:rPr>
            <w:sz w:val="28"/>
            <w:szCs w:val="28"/>
          </w:rPr>
          <w:t xml:space="preserve">приложению № </w:t>
        </w:r>
      </w:hyperlink>
      <w:r w:rsidRPr="00684D89">
        <w:rPr>
          <w:sz w:val="28"/>
        </w:rPr>
        <w:t>6.</w:t>
      </w:r>
    </w:p>
    <w:p w:rsidR="00347243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Заключение оформляется на бланке Комитета.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126964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в информационной системе не предусмотрено.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</w:rPr>
        <w:t>2.3.2</w:t>
      </w:r>
      <w:r w:rsidRPr="00684D89">
        <w:rPr>
          <w:sz w:val="28"/>
          <w:szCs w:val="28"/>
        </w:rPr>
        <w:t>. Результат предоставления государственной услуги выдается (направляется) заявителю в соответствии с выбранным им способом получения: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в письменной форме на бумаге лично заявителю или почтовым отправлением;</w:t>
      </w:r>
    </w:p>
    <w:p w:rsidR="00347243" w:rsidRPr="00684D89" w:rsidRDefault="00347243" w:rsidP="00347243">
      <w:pPr>
        <w:pStyle w:val="a5"/>
        <w:ind w:left="0" w:right="0"/>
        <w:rPr>
          <w:sz w:val="28"/>
          <w:szCs w:val="28"/>
        </w:rPr>
      </w:pPr>
      <w:r w:rsidRPr="00684D89">
        <w:rPr>
          <w:sz w:val="28"/>
          <w:szCs w:val="28"/>
        </w:rPr>
        <w:t>в форме электронного документа по адресу электронной почты или в личный кабинет заявителя на Едином портале или в личный кабинет заявителя на Портале государственных и муниципальных услуг Республики Татарстан (https://uslugi.tatarsta</w:t>
      </w:r>
      <w:r w:rsidRPr="00684D89">
        <w:rPr>
          <w:sz w:val="28"/>
          <w:szCs w:val="28"/>
          <w:lang w:val="en-US"/>
        </w:rPr>
        <w:t>n</w:t>
      </w:r>
      <w:r w:rsidRPr="00684D89">
        <w:rPr>
          <w:sz w:val="28"/>
          <w:szCs w:val="28"/>
        </w:rPr>
        <w:t>.ru/) (далее – Республиканский портал);</w:t>
      </w:r>
    </w:p>
    <w:p w:rsidR="00347243" w:rsidRPr="00684D89" w:rsidRDefault="00347243" w:rsidP="00347243">
      <w:pPr>
        <w:pStyle w:val="a5"/>
        <w:ind w:left="0" w:right="0"/>
        <w:rPr>
          <w:sz w:val="28"/>
        </w:rPr>
      </w:pPr>
      <w:r w:rsidRPr="00684D89">
        <w:rPr>
          <w:sz w:val="28"/>
          <w:szCs w:val="28"/>
        </w:rPr>
        <w:t>через</w:t>
      </w:r>
      <w:r w:rsidRPr="00684D89">
        <w:rPr>
          <w:sz w:val="28"/>
        </w:rPr>
        <w:t xml:space="preserve"> многофункциональные центры предоставления государственных и муниципальных услуг</w:t>
      </w:r>
      <w:r w:rsidRPr="00684D89">
        <w:rPr>
          <w:spacing w:val="-1"/>
          <w:sz w:val="28"/>
        </w:rPr>
        <w:t xml:space="preserve"> </w:t>
      </w:r>
      <w:r w:rsidRPr="00684D89">
        <w:rPr>
          <w:sz w:val="28"/>
        </w:rPr>
        <w:t>(далее</w:t>
      </w:r>
      <w:r w:rsidRPr="00684D89">
        <w:rPr>
          <w:spacing w:val="-1"/>
          <w:sz w:val="28"/>
        </w:rPr>
        <w:t xml:space="preserve"> </w:t>
      </w:r>
      <w:r w:rsidRPr="00684D89">
        <w:rPr>
          <w:sz w:val="28"/>
        </w:rPr>
        <w:t>– МФЦ) при</w:t>
      </w:r>
      <w:r w:rsidRPr="00684D89">
        <w:rPr>
          <w:spacing w:val="-1"/>
          <w:sz w:val="28"/>
        </w:rPr>
        <w:t xml:space="preserve"> </w:t>
      </w:r>
      <w:r w:rsidRPr="00684D89">
        <w:rPr>
          <w:sz w:val="28"/>
        </w:rPr>
        <w:t>наличии</w:t>
      </w:r>
      <w:r w:rsidRPr="00684D89">
        <w:rPr>
          <w:spacing w:val="-1"/>
          <w:sz w:val="28"/>
        </w:rPr>
        <w:t xml:space="preserve"> </w:t>
      </w:r>
      <w:r w:rsidRPr="00684D89">
        <w:rPr>
          <w:sz w:val="28"/>
        </w:rPr>
        <w:t>соответствующего соглашения</w:t>
      </w:r>
      <w:r w:rsidRPr="00684D89">
        <w:rPr>
          <w:spacing w:val="-1"/>
          <w:sz w:val="28"/>
        </w:rPr>
        <w:t xml:space="preserve"> </w:t>
      </w:r>
      <w:r w:rsidRPr="00684D89">
        <w:rPr>
          <w:sz w:val="28"/>
        </w:rPr>
        <w:t>о взаимодействии.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</w:rPr>
        <w:t>2.3.3.</w:t>
      </w:r>
      <w:r w:rsidRPr="00684D89">
        <w:rPr>
          <w:sz w:val="28"/>
          <w:szCs w:val="28"/>
        </w:rPr>
        <w:t> Заявитель вправе получить результат предоставления государственной услуги в форме экземпляра электронного документа на бумажном носителе.</w:t>
      </w:r>
    </w:p>
    <w:p w:rsidR="00347243" w:rsidRPr="00684D89" w:rsidRDefault="00347243" w:rsidP="00347243">
      <w:pPr>
        <w:pStyle w:val="a5"/>
        <w:ind w:left="0" w:right="0"/>
        <w:rPr>
          <w:sz w:val="28"/>
          <w:szCs w:val="28"/>
        </w:rPr>
      </w:pPr>
      <w:r w:rsidRPr="00684D89">
        <w:rPr>
          <w:sz w:val="28"/>
          <w:szCs w:val="28"/>
        </w:rPr>
        <w:t xml:space="preserve">Для получения результата предоставления государственной услуги </w:t>
      </w:r>
      <w:r w:rsidRPr="00684D89">
        <w:rPr>
          <w:sz w:val="28"/>
          <w:szCs w:val="28"/>
        </w:rPr>
        <w:br/>
        <w:t>на бумажном носителе заявитель обращается в Комитет.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2.4. Срок предоставления государственной услуги</w:t>
      </w:r>
      <w:r>
        <w:rPr>
          <w:sz w:val="28"/>
          <w:szCs w:val="28"/>
        </w:rPr>
        <w:t>.</w:t>
      </w:r>
    </w:p>
    <w:p w:rsidR="00347243" w:rsidRPr="00DE52D3" w:rsidRDefault="00347243" w:rsidP="00347243">
      <w:pPr>
        <w:widowControl/>
        <w:adjustRightInd w:val="0"/>
        <w:ind w:firstLine="709"/>
        <w:jc w:val="both"/>
        <w:rPr>
          <w:rFonts w:eastAsiaTheme="minorHAnsi"/>
          <w:bCs/>
          <w:sz w:val="28"/>
          <w:szCs w:val="28"/>
        </w:rPr>
      </w:pPr>
      <w:r w:rsidRPr="00684D89">
        <w:rPr>
          <w:sz w:val="28"/>
          <w:szCs w:val="28"/>
        </w:rPr>
        <w:t>2.4.1. </w:t>
      </w:r>
      <w:r w:rsidRPr="00126964">
        <w:rPr>
          <w:sz w:val="28"/>
          <w:szCs w:val="28"/>
        </w:rPr>
        <w:t xml:space="preserve">Максимальный срок предоставления государственной услуги для всех </w:t>
      </w:r>
      <w:r w:rsidRPr="00DE52D3">
        <w:rPr>
          <w:sz w:val="28"/>
          <w:szCs w:val="28"/>
        </w:rPr>
        <w:t xml:space="preserve">категорий (признаков) заявителей, в случае если запрос о предоставлении государственной услуги и документы, указанные в приложении № 3 к настоящему Регламенту, необходимые для предоставления государственной услуги поданы заявителем (представителем заявителя) лично в Комитет или посредством почтового отправления, </w:t>
      </w:r>
      <w:r w:rsidRPr="00DE52D3">
        <w:rPr>
          <w:rFonts w:eastAsiaTheme="minorHAnsi"/>
          <w:bCs/>
          <w:sz w:val="28"/>
          <w:szCs w:val="28"/>
        </w:rPr>
        <w:t>составляет 15 рабочих дней со дня регистрации запроса и документов.</w:t>
      </w:r>
    </w:p>
    <w:p w:rsidR="00347243" w:rsidRPr="00DE52D3" w:rsidRDefault="00347243" w:rsidP="00347243">
      <w:pPr>
        <w:pStyle w:val="a5"/>
        <w:tabs>
          <w:tab w:val="left" w:pos="1134"/>
        </w:tabs>
        <w:ind w:left="0" w:right="0"/>
        <w:rPr>
          <w:rFonts w:eastAsiaTheme="minorHAnsi"/>
          <w:bCs/>
          <w:sz w:val="28"/>
          <w:szCs w:val="28"/>
        </w:rPr>
      </w:pPr>
      <w:r w:rsidRPr="00DE52D3">
        <w:rPr>
          <w:sz w:val="28"/>
        </w:rPr>
        <w:t xml:space="preserve">2.4.2. Максимальный срок предоставления государственной услуги для всех категорий (признаков) заявителей в случае, если </w:t>
      </w:r>
      <w:r w:rsidRPr="00DE52D3">
        <w:rPr>
          <w:sz w:val="28"/>
          <w:szCs w:val="28"/>
        </w:rPr>
        <w:t>запрос и документы, указанные в приложении № 3 к настоящему Регламенту</w:t>
      </w:r>
      <w:r w:rsidRPr="00DE52D3">
        <w:rPr>
          <w:sz w:val="28"/>
        </w:rPr>
        <w:t xml:space="preserve">, поданы заявителем </w:t>
      </w:r>
      <w:r w:rsidRPr="00DE52D3">
        <w:rPr>
          <w:sz w:val="28"/>
          <w:szCs w:val="28"/>
        </w:rPr>
        <w:t xml:space="preserve">(представителем заявителя) </w:t>
      </w:r>
      <w:r w:rsidRPr="00DE52D3">
        <w:rPr>
          <w:sz w:val="28"/>
        </w:rPr>
        <w:t xml:space="preserve">посредством Единого портала, Республиканского портала, </w:t>
      </w:r>
      <w:r w:rsidRPr="00DE52D3">
        <w:rPr>
          <w:rFonts w:eastAsiaTheme="minorHAnsi"/>
          <w:bCs/>
          <w:sz w:val="28"/>
          <w:szCs w:val="28"/>
        </w:rPr>
        <w:t>составляет 15 рабочих дней со дня регистрации запроса и документов.</w:t>
      </w:r>
    </w:p>
    <w:p w:rsidR="00347243" w:rsidRPr="00DE52D3" w:rsidRDefault="00347243" w:rsidP="00347243">
      <w:pPr>
        <w:pStyle w:val="a5"/>
        <w:tabs>
          <w:tab w:val="left" w:pos="1134"/>
        </w:tabs>
        <w:ind w:left="0" w:right="0"/>
        <w:rPr>
          <w:sz w:val="28"/>
          <w:szCs w:val="28"/>
        </w:rPr>
      </w:pPr>
      <w:r w:rsidRPr="00DE52D3">
        <w:rPr>
          <w:sz w:val="28"/>
          <w:szCs w:val="28"/>
        </w:rPr>
        <w:t>2.4.3. Максимальный срок предоставления государственной услуги для всех категорий (признаков) заявителей, в случае если  запрос и документы, указанные в приложении № 3 к настоящему Регламенту</w:t>
      </w:r>
      <w:r w:rsidRPr="00DE52D3">
        <w:rPr>
          <w:sz w:val="28"/>
        </w:rPr>
        <w:t>,</w:t>
      </w:r>
      <w:r w:rsidRPr="00DE52D3">
        <w:rPr>
          <w:sz w:val="28"/>
          <w:szCs w:val="28"/>
        </w:rPr>
        <w:t xml:space="preserve">, поданы заявителем (представителем </w:t>
      </w:r>
      <w:r w:rsidRPr="00DE52D3">
        <w:rPr>
          <w:sz w:val="28"/>
          <w:szCs w:val="28"/>
        </w:rPr>
        <w:lastRenderedPageBreak/>
        <w:t>заявителя) посредством МФЦ</w:t>
      </w:r>
      <w:r w:rsidRPr="00DE52D3">
        <w:rPr>
          <w:strike/>
          <w:sz w:val="28"/>
          <w:szCs w:val="28"/>
        </w:rPr>
        <w:t xml:space="preserve"> </w:t>
      </w:r>
      <w:r w:rsidRPr="00DE52D3">
        <w:rPr>
          <w:rFonts w:eastAsiaTheme="minorHAnsi"/>
          <w:bCs/>
          <w:sz w:val="28"/>
          <w:szCs w:val="28"/>
        </w:rPr>
        <w:t xml:space="preserve">составляет 15 рабочих дней со дня регистрации запроса и документов в МФЦ, </w:t>
      </w:r>
      <w:r w:rsidRPr="00DE52D3">
        <w:rPr>
          <w:rFonts w:eastAsiaTheme="minorHAnsi"/>
          <w:sz w:val="28"/>
          <w:szCs w:val="28"/>
        </w:rPr>
        <w:t>а также с учетом срока, предусмотренного Регламентом МФЦ</w:t>
      </w:r>
      <w:r w:rsidRPr="00DE52D3">
        <w:rPr>
          <w:sz w:val="28"/>
          <w:szCs w:val="28"/>
        </w:rPr>
        <w:t>.</w:t>
      </w:r>
    </w:p>
    <w:p w:rsidR="00347243" w:rsidRPr="00DE52D3" w:rsidRDefault="00347243" w:rsidP="00347243">
      <w:pPr>
        <w:pStyle w:val="a5"/>
        <w:ind w:right="0"/>
        <w:rPr>
          <w:sz w:val="28"/>
          <w:szCs w:val="28"/>
        </w:rPr>
      </w:pPr>
      <w:r w:rsidRPr="00DE52D3">
        <w:rPr>
          <w:sz w:val="28"/>
          <w:szCs w:val="28"/>
        </w:rPr>
        <w:t>2.4.4. Размер платы, взымаемой с заявителя при предоставлении государственной услуги, и способы ее взимания.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Взимание платы за предоставление государственной услуги законодательством Российской Федерации не предусмотрено.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 xml:space="preserve">2.5. Максимальный срок ожидания в очереди при подаче заявителем запроса </w:t>
      </w:r>
      <w:r w:rsidRPr="00DE52D3">
        <w:rPr>
          <w:rFonts w:eastAsiaTheme="minorHAnsi"/>
          <w:sz w:val="28"/>
          <w:szCs w:val="28"/>
        </w:rPr>
        <w:t xml:space="preserve">о предоставлении государственной услуги </w:t>
      </w:r>
      <w:r w:rsidRPr="00DE52D3">
        <w:rPr>
          <w:sz w:val="28"/>
          <w:szCs w:val="28"/>
        </w:rPr>
        <w:t>и при получении результата предоставления государственной услуги.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Максимальный срок ожидания в очереди при подаче запроса и при получении результата предоставления таких услуг не более 15 минут.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Очередность для отдельных категорий заявителей не установлена.</w:t>
      </w:r>
    </w:p>
    <w:p w:rsidR="00347243" w:rsidRPr="00684D89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2.6. Срок регистрации запроса заявителя о</w:t>
      </w:r>
      <w:r w:rsidRPr="00DE52D3">
        <w:rPr>
          <w:rFonts w:eastAsiaTheme="minorHAnsi"/>
          <w:sz w:val="28"/>
          <w:szCs w:val="28"/>
        </w:rPr>
        <w:t xml:space="preserve"> предоставлении государственной услуги.</w:t>
      </w:r>
      <w:r w:rsidRPr="00684D89">
        <w:rPr>
          <w:sz w:val="28"/>
          <w:szCs w:val="28"/>
        </w:rPr>
        <w:t xml:space="preserve"> 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 w:rsidRPr="00684D89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684D89">
        <w:rPr>
          <w:sz w:val="28"/>
          <w:szCs w:val="28"/>
        </w:rPr>
        <w:t xml:space="preserve">.1. </w:t>
      </w:r>
      <w:r w:rsidRPr="00F13763">
        <w:rPr>
          <w:sz w:val="28"/>
          <w:szCs w:val="28"/>
        </w:rPr>
        <w:tab/>
        <w:t xml:space="preserve">При личном обращении в Комитет регистрация запроса осуществляется в день его поступления. 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>
        <w:rPr>
          <w:sz w:val="28"/>
          <w:szCs w:val="28"/>
        </w:rPr>
        <w:t>2.6</w:t>
      </w:r>
      <w:r w:rsidRPr="00F13763">
        <w:rPr>
          <w:sz w:val="28"/>
          <w:szCs w:val="28"/>
        </w:rPr>
        <w:t>.2.</w:t>
      </w:r>
      <w:r w:rsidRPr="00F13763">
        <w:rPr>
          <w:sz w:val="28"/>
          <w:szCs w:val="28"/>
        </w:rPr>
        <w:tab/>
        <w:t>При направлении запроса посредством почтового отправления регистрация запроса осуществляется в день его поступления.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>
        <w:rPr>
          <w:sz w:val="28"/>
          <w:szCs w:val="28"/>
        </w:rPr>
        <w:t>2.6</w:t>
      </w:r>
      <w:r w:rsidRPr="00F13763">
        <w:rPr>
          <w:sz w:val="28"/>
          <w:szCs w:val="28"/>
        </w:rPr>
        <w:t>.3.</w:t>
      </w:r>
      <w:r w:rsidRPr="00F13763">
        <w:rPr>
          <w:sz w:val="28"/>
          <w:szCs w:val="28"/>
        </w:rPr>
        <w:tab/>
        <w:t>При направлении запроса посредством Единого портала, Республиканского портала заявитель в день подачи запроса получает в личном кабинете Единого портала, Республиканского портала и по электронной почте уведомление, подтверждающее, что запрос отправлен, в котором указываются регистрационный номер и дата подачи запроса.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>
        <w:rPr>
          <w:sz w:val="28"/>
          <w:szCs w:val="28"/>
        </w:rPr>
        <w:t>2.6</w:t>
      </w:r>
      <w:r w:rsidRPr="00F13763">
        <w:rPr>
          <w:sz w:val="28"/>
          <w:szCs w:val="28"/>
        </w:rPr>
        <w:t>.4. При личном обращении в МФЦ в день подачи запроса заявителю выдается расписка из автоматизированной информационной системы МФЦ с регистрационным номером, подтверждающим, что запрос отправлен, и датой его подачи.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 xml:space="preserve">Обеспечивается передача запроса и прилагаемых документов в Комитет в порядке и сроки, установленные соглашением о взаимодействии между Комитетом и МФЦ. </w:t>
      </w:r>
    </w:p>
    <w:p w:rsidR="00347243" w:rsidRPr="00F13763" w:rsidRDefault="00347243" w:rsidP="00347243">
      <w:pPr>
        <w:pStyle w:val="a5"/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 xml:space="preserve">В Комитете запрос и прилагаемые документы, поступившие из МФЦ, регистрируются в день поступления. </w:t>
      </w:r>
    </w:p>
    <w:p w:rsidR="00347243" w:rsidRPr="00684D89" w:rsidRDefault="00347243" w:rsidP="00347243">
      <w:pPr>
        <w:pStyle w:val="a5"/>
        <w:ind w:left="142" w:right="0" w:firstLine="567"/>
        <w:rPr>
          <w:sz w:val="28"/>
          <w:szCs w:val="28"/>
        </w:rPr>
      </w:pPr>
      <w:r>
        <w:rPr>
          <w:sz w:val="28"/>
          <w:szCs w:val="28"/>
        </w:rPr>
        <w:t>2.6</w:t>
      </w:r>
      <w:r w:rsidRPr="00F13763">
        <w:rPr>
          <w:sz w:val="28"/>
          <w:szCs w:val="28"/>
        </w:rPr>
        <w:t>.5. Запрос, поступивший в электронной форме в выходной (праздничный) день, регистрируется на следующий за выходным (праздничным) рабочий день.</w:t>
      </w:r>
    </w:p>
    <w:p w:rsidR="00347243" w:rsidRPr="00684D89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684D89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684D89">
        <w:rPr>
          <w:sz w:val="28"/>
          <w:szCs w:val="28"/>
        </w:rPr>
        <w:t>. Требования к помещениям, в которых предоставляются государственная услуга</w:t>
      </w:r>
    </w:p>
    <w:p w:rsidR="0034724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684D89">
        <w:rPr>
          <w:sz w:val="28"/>
          <w:szCs w:val="28"/>
        </w:rPr>
        <w:t>Требования, которым должны соответствовать помещения, в которых предоставляются государственная услуга, размещены на официальном сайте Комитета, а также на Едином портале или Республиканском портале.</w:t>
      </w:r>
    </w:p>
    <w:p w:rsidR="00347243" w:rsidRPr="00DA6BC5" w:rsidRDefault="00347243" w:rsidP="00347243">
      <w:pPr>
        <w:pStyle w:val="a5"/>
        <w:ind w:left="142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DA6BC5">
        <w:rPr>
          <w:color w:val="000000" w:themeColor="text1"/>
          <w:spacing w:val="-4"/>
          <w:sz w:val="28"/>
          <w:szCs w:val="28"/>
        </w:rPr>
        <w:t xml:space="preserve">Показатели доступности и качества государственной услуги </w:t>
      </w:r>
    </w:p>
    <w:p w:rsidR="00347243" w:rsidRPr="00684D89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684D89">
        <w:rPr>
          <w:color w:val="000000" w:themeColor="text1"/>
          <w:spacing w:val="-4"/>
          <w:sz w:val="28"/>
          <w:szCs w:val="28"/>
        </w:rPr>
        <w:t>Показатели доступности и качества и государственной услуги размещены на официальном сайте Комитета, а также на Едином портале или Республиканском портале</w:t>
      </w:r>
      <w:r w:rsidRPr="00684D89">
        <w:rPr>
          <w:sz w:val="28"/>
          <w:szCs w:val="28"/>
        </w:rPr>
        <w:t>.</w:t>
      </w:r>
    </w:p>
    <w:p w:rsidR="00347243" w:rsidRPr="00F13763" w:rsidRDefault="00347243" w:rsidP="00347243">
      <w:pPr>
        <w:pStyle w:val="a5"/>
        <w:numPr>
          <w:ilvl w:val="1"/>
          <w:numId w:val="22"/>
        </w:numPr>
        <w:tabs>
          <w:tab w:val="left" w:pos="1418"/>
        </w:tabs>
        <w:ind w:left="142" w:right="0" w:firstLine="567"/>
        <w:rPr>
          <w:sz w:val="28"/>
          <w:szCs w:val="28"/>
        </w:rPr>
      </w:pPr>
      <w:r w:rsidRPr="00F13763">
        <w:rPr>
          <w:sz w:val="28"/>
          <w:szCs w:val="28"/>
        </w:rPr>
        <w:t xml:space="preserve">Иные требования к предоставлению государственной услуги, в том </w:t>
      </w:r>
      <w:r w:rsidRPr="00F13763">
        <w:rPr>
          <w:sz w:val="28"/>
          <w:szCs w:val="28"/>
        </w:rPr>
        <w:lastRenderedPageBreak/>
        <w:t>числе:</w:t>
      </w:r>
    </w:p>
    <w:p w:rsidR="00347243" w:rsidRPr="00F13763" w:rsidRDefault="00347243" w:rsidP="00347243">
      <w:pPr>
        <w:pStyle w:val="a5"/>
        <w:tabs>
          <w:tab w:val="left" w:pos="0"/>
        </w:tabs>
        <w:ind w:left="142" w:right="0" w:firstLine="567"/>
        <w:rPr>
          <w:sz w:val="28"/>
          <w:szCs w:val="28"/>
        </w:rPr>
      </w:pPr>
      <w:r w:rsidRPr="00F13763">
        <w:rPr>
          <w:sz w:val="28"/>
          <w:szCs w:val="28"/>
        </w:rPr>
        <w:t>учитывающие особенности предоставления государственной услуги в МФЦ и особенности предоставления государственной услуги в электронной форме;</w:t>
      </w:r>
    </w:p>
    <w:p w:rsidR="00347243" w:rsidRPr="00A024AB" w:rsidRDefault="00347243" w:rsidP="00347243">
      <w:pPr>
        <w:pStyle w:val="a5"/>
        <w:tabs>
          <w:tab w:val="left" w:pos="0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2.9</w:t>
      </w:r>
      <w:r w:rsidRPr="00F13763">
        <w:rPr>
          <w:sz w:val="28"/>
          <w:szCs w:val="28"/>
        </w:rPr>
        <w:t>.1. Предоставление необходимых и обязательных услуг не требуется.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2.9</w:t>
      </w:r>
      <w:r w:rsidRPr="00F13763">
        <w:rPr>
          <w:sz w:val="28"/>
          <w:szCs w:val="28"/>
        </w:rPr>
        <w:t>.2. Консультация может быть предостав</w:t>
      </w:r>
      <w:r>
        <w:rPr>
          <w:sz w:val="28"/>
          <w:szCs w:val="28"/>
        </w:rPr>
        <w:t xml:space="preserve">лена при обращении заявителя в Комитет лично, по телефону и </w:t>
      </w:r>
      <w:r w:rsidRPr="00F13763">
        <w:rPr>
          <w:sz w:val="28"/>
          <w:szCs w:val="28"/>
        </w:rPr>
        <w:t>почте.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2.9</w:t>
      </w:r>
      <w:r w:rsidRPr="00F13763">
        <w:rPr>
          <w:sz w:val="28"/>
          <w:szCs w:val="28"/>
        </w:rPr>
        <w:t xml:space="preserve">.3. Предоставление государственной услуги через МФЦ осуществляется при наличии соглашения о взаимодействии между МФЦ и Комитетом. 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 xml:space="preserve">Предоставление государственной услуги осуществляется в любом МФЦ по выбору заявителя независимо от места его жительства или места фактического проживания (пребывания), места нахождения по экстерриториальному принципу. 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МФЦ не вправе принимать решения об отказе в приеме запроса и документов и (или) информации, необходимых для предоставления государственной услуги.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Возможность выдачи заявителю результата предоставления государственной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государственные услуги, а также выдачи документов, включая составление на бумажном носителе и заверение выписок из информационных систем органов, предоставляющих государственные услуги, предусмотрена.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2.9</w:t>
      </w:r>
      <w:r w:rsidRPr="00F13763">
        <w:rPr>
          <w:sz w:val="28"/>
          <w:szCs w:val="28"/>
        </w:rPr>
        <w:t>.4. При предоставлении государственной услуги в электронной форме заявитель вправе: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получить информацию о порядке и сроках предоставления государственной услуги, разм</w:t>
      </w:r>
      <w:r>
        <w:rPr>
          <w:sz w:val="28"/>
          <w:szCs w:val="28"/>
        </w:rPr>
        <w:t>ещенную на Едином портале и Р</w:t>
      </w:r>
      <w:r w:rsidRPr="00F13763">
        <w:rPr>
          <w:sz w:val="28"/>
          <w:szCs w:val="28"/>
        </w:rPr>
        <w:t>еспубликанском портале;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подать запрос,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F367A0">
        <w:rPr>
          <w:sz w:val="28"/>
          <w:szCs w:val="28"/>
          <w:vertAlign w:val="superscript"/>
        </w:rPr>
        <w:t>2</w:t>
      </w:r>
      <w:r w:rsidRPr="00F13763">
        <w:rPr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 (далее - Федеральный закон № 21</w:t>
      </w:r>
      <w:r>
        <w:rPr>
          <w:sz w:val="28"/>
          <w:szCs w:val="28"/>
        </w:rPr>
        <w:t>0-ФЗ), с использованием Единого</w:t>
      </w:r>
      <w:r w:rsidRPr="00F13763">
        <w:rPr>
          <w:sz w:val="28"/>
          <w:szCs w:val="28"/>
        </w:rPr>
        <w:t xml:space="preserve"> Республиканского портала;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получить сведения о ходе выполнения запроса, поданных в электронной форме;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осуществить оценку качества предоставления государственной услуги;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получить результат предоставления государственной услуги в форме электронного документа;</w:t>
      </w:r>
    </w:p>
    <w:p w:rsidR="00347243" w:rsidRPr="00F13763" w:rsidRDefault="00347243" w:rsidP="00347243">
      <w:pPr>
        <w:pStyle w:val="a5"/>
        <w:tabs>
          <w:tab w:val="left" w:pos="1418"/>
        </w:tabs>
        <w:ind w:left="142" w:firstLine="567"/>
        <w:rPr>
          <w:sz w:val="28"/>
          <w:szCs w:val="28"/>
        </w:rPr>
      </w:pPr>
      <w:r w:rsidRPr="00F13763">
        <w:rPr>
          <w:sz w:val="28"/>
          <w:szCs w:val="28"/>
        </w:rPr>
        <w:t>подать жалобу на решение и действие (бездействие) Комитета, а также его должностных лиц, государственных служащих посредством Единого портала и (или) Республиканского портала,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347243" w:rsidRDefault="00347243" w:rsidP="00347243">
      <w:pPr>
        <w:pStyle w:val="a5"/>
        <w:tabs>
          <w:tab w:val="left" w:pos="1418"/>
        </w:tabs>
        <w:ind w:left="142" w:right="0" w:firstLine="567"/>
        <w:rPr>
          <w:sz w:val="28"/>
          <w:szCs w:val="28"/>
        </w:rPr>
      </w:pPr>
      <w:r w:rsidRPr="00F13763">
        <w:rPr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Едином, Республиканском портале без необходимости дополнительной подачи запроса в какой-либо иной форме.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684D89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684D89">
        <w:rPr>
          <w:sz w:val="28"/>
          <w:szCs w:val="28"/>
        </w:rPr>
        <w:t>.5</w:t>
      </w:r>
      <w:r w:rsidRPr="00DE52D3">
        <w:rPr>
          <w:sz w:val="28"/>
          <w:szCs w:val="28"/>
        </w:rPr>
        <w:t>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2.9.6. Информация о порядке предоставления государственной услуги размещается на государственных языках Республики Татарстан.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2.9.7. Государственная услуга по экстерриториальному принципу и в составе комплексного запроса не предоставляется.</w:t>
      </w:r>
    </w:p>
    <w:p w:rsidR="00347243" w:rsidRPr="00DE52D3" w:rsidRDefault="00347243" w:rsidP="00347243">
      <w:pPr>
        <w:pStyle w:val="a5"/>
        <w:ind w:left="142" w:firstLine="567"/>
        <w:rPr>
          <w:sz w:val="28"/>
          <w:szCs w:val="28"/>
        </w:rPr>
      </w:pPr>
      <w:r w:rsidRPr="00DE52D3">
        <w:rPr>
          <w:sz w:val="28"/>
          <w:szCs w:val="28"/>
        </w:rPr>
        <w:t>2.10. Исчерпывающий перечень документов, необходимых для предоставления государственной услуги</w:t>
      </w:r>
    </w:p>
    <w:p w:rsidR="00347243" w:rsidRPr="00DE52D3" w:rsidRDefault="00347243" w:rsidP="00347243">
      <w:pPr>
        <w:pStyle w:val="a5"/>
        <w:ind w:left="142" w:firstLine="567"/>
        <w:rPr>
          <w:sz w:val="28"/>
          <w:szCs w:val="28"/>
        </w:rPr>
      </w:pPr>
      <w:r w:rsidRPr="00DE52D3">
        <w:rPr>
          <w:sz w:val="28"/>
          <w:szCs w:val="28"/>
        </w:rPr>
        <w:t>В приложения № 3 к настоящему Регламенту приведен исчерпывающий перечень документов, необходимых для предоставления государственной услуги, с разделением на:</w:t>
      </w:r>
    </w:p>
    <w:p w:rsidR="00347243" w:rsidRPr="00DE52D3" w:rsidRDefault="00347243" w:rsidP="00347243">
      <w:pPr>
        <w:pStyle w:val="a5"/>
        <w:ind w:left="142" w:firstLine="567"/>
        <w:rPr>
          <w:strike/>
          <w:sz w:val="28"/>
          <w:szCs w:val="28"/>
        </w:rPr>
      </w:pPr>
      <w:r w:rsidRPr="00DE52D3">
        <w:rPr>
          <w:sz w:val="28"/>
          <w:szCs w:val="28"/>
        </w:rPr>
        <w:t>документы, которые заявитель должен представить самостоятельно;</w:t>
      </w:r>
    </w:p>
    <w:p w:rsidR="00347243" w:rsidRPr="00DE52D3" w:rsidRDefault="00347243" w:rsidP="00347243">
      <w:pPr>
        <w:pStyle w:val="a5"/>
        <w:ind w:left="142" w:firstLine="567"/>
        <w:rPr>
          <w:sz w:val="28"/>
          <w:szCs w:val="28"/>
        </w:rPr>
      </w:pPr>
      <w:r w:rsidRPr="00DE52D3">
        <w:rPr>
          <w:sz w:val="28"/>
          <w:szCs w:val="28"/>
        </w:rPr>
        <w:t>документы, которые заявитель вправе представить по собственной инициативе</w:t>
      </w:r>
      <w:r w:rsidRPr="00DE52D3">
        <w:rPr>
          <w:rFonts w:eastAsiaTheme="minorHAnsi"/>
          <w:sz w:val="28"/>
          <w:szCs w:val="28"/>
        </w:rPr>
        <w:t>, так как они подлежат представлению в рамках межведомственного информационного взаимодействия</w:t>
      </w:r>
      <w:r w:rsidRPr="00DE52D3">
        <w:rPr>
          <w:sz w:val="28"/>
          <w:szCs w:val="28"/>
        </w:rPr>
        <w:t xml:space="preserve">. </w:t>
      </w:r>
    </w:p>
    <w:p w:rsidR="00347243" w:rsidRPr="00DE52D3" w:rsidRDefault="00347243" w:rsidP="00347243">
      <w:pPr>
        <w:pStyle w:val="a5"/>
        <w:ind w:left="142" w:firstLine="567"/>
        <w:rPr>
          <w:sz w:val="28"/>
          <w:szCs w:val="28"/>
        </w:rPr>
      </w:pPr>
      <w:r w:rsidRPr="00DE52D3">
        <w:rPr>
          <w:sz w:val="28"/>
          <w:szCs w:val="28"/>
        </w:rPr>
        <w:t>При предоставлении государственной услуги межведомственное информационное взаимодействие не осуществляется.</w:t>
      </w:r>
    </w:p>
    <w:p w:rsidR="00347243" w:rsidRPr="00DE52D3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Форма запроса приведена в приложении № 5 к настоящему Регламенту.</w:t>
      </w:r>
    </w:p>
    <w:p w:rsidR="00347243" w:rsidRPr="00122C1C" w:rsidRDefault="00347243" w:rsidP="00347243">
      <w:pPr>
        <w:pStyle w:val="a5"/>
        <w:ind w:left="142" w:right="0" w:firstLine="567"/>
        <w:rPr>
          <w:sz w:val="28"/>
          <w:szCs w:val="28"/>
        </w:rPr>
      </w:pPr>
      <w:r w:rsidRPr="00DE52D3">
        <w:rPr>
          <w:sz w:val="28"/>
          <w:szCs w:val="28"/>
        </w:rPr>
        <w:t>2.11. Исчерпывающий перечень оснований для отказа</w:t>
      </w:r>
      <w:r w:rsidRPr="00684D89">
        <w:rPr>
          <w:sz w:val="28"/>
          <w:szCs w:val="28"/>
        </w:rPr>
        <w:t xml:space="preserve"> в приеме запроса </w:t>
      </w:r>
      <w:r>
        <w:rPr>
          <w:sz w:val="28"/>
          <w:szCs w:val="28"/>
        </w:rPr>
        <w:br/>
      </w:r>
      <w:r w:rsidRPr="00684D89">
        <w:rPr>
          <w:sz w:val="28"/>
          <w:szCs w:val="28"/>
        </w:rPr>
        <w:t>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sz w:val="28"/>
          <w:szCs w:val="28"/>
        </w:rPr>
        <w:t>.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684D89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684D89">
        <w:rPr>
          <w:sz w:val="28"/>
          <w:szCs w:val="28"/>
        </w:rPr>
        <w:t>.1. </w:t>
      </w:r>
      <w:r w:rsidRPr="00294203">
        <w:rPr>
          <w:sz w:val="28"/>
          <w:szCs w:val="28"/>
        </w:rPr>
        <w:t>Основаниями для отказа в приеме запроса о предоставлении государственной услуги и документов, необходимых для предоставления государственной услуги являются: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t>а)</w:t>
      </w:r>
      <w:r w:rsidRPr="00294203">
        <w:rPr>
          <w:sz w:val="28"/>
          <w:szCs w:val="28"/>
        </w:rPr>
        <w:tab/>
        <w:t>запрос подан в орган государственной власти, в полномочия которого не входит предоставление государственной услуги;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t>б)</w:t>
      </w:r>
      <w:r w:rsidRPr="00294203">
        <w:rPr>
          <w:sz w:val="28"/>
          <w:szCs w:val="28"/>
        </w:rPr>
        <w:tab/>
        <w:t>некорректное заполнение обязательных полей в форме запроса о предоставлении государственной услуги (недостоверное, неправильное либо неполное заполнение), в том числе в интерактивной форме запроса на Едином портале, Республиканском портале;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t>в)</w:t>
      </w:r>
      <w:r w:rsidRPr="00294203">
        <w:rPr>
          <w:sz w:val="28"/>
          <w:szCs w:val="28"/>
        </w:rPr>
        <w:tab/>
        <w:t>представленные документы утратили силу на момент обращения за государственной услугой (документ, удостоверяющий личность);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t>г)</w:t>
      </w:r>
      <w:r w:rsidRPr="00294203">
        <w:rPr>
          <w:sz w:val="28"/>
          <w:szCs w:val="28"/>
        </w:rPr>
        <w:tab/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47243" w:rsidRPr="0029420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t>д)</w:t>
      </w:r>
      <w:r w:rsidRPr="00294203">
        <w:rPr>
          <w:sz w:val="28"/>
          <w:szCs w:val="28"/>
        </w:rPr>
        <w:tab/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</w:t>
      </w:r>
    </w:p>
    <w:p w:rsidR="0034724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 w:rsidRPr="00294203">
        <w:rPr>
          <w:sz w:val="28"/>
          <w:szCs w:val="28"/>
        </w:rPr>
        <w:lastRenderedPageBreak/>
        <w:t>е)</w:t>
      </w:r>
      <w:r w:rsidRPr="00294203">
        <w:rPr>
          <w:sz w:val="28"/>
          <w:szCs w:val="28"/>
        </w:rPr>
        <w:tab/>
        <w:t>запрос и иные документы в электронной форме подписаны с использованием электронной подписи с нарушением требований Федерального закона от 6 апреля 2011 года № 63-ФЗ «Об электронной подписи».</w:t>
      </w:r>
    </w:p>
    <w:p w:rsidR="00347243" w:rsidRPr="00F4060A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2.11</w:t>
      </w:r>
      <w:r w:rsidRPr="00F4060A">
        <w:rPr>
          <w:sz w:val="28"/>
          <w:szCs w:val="28"/>
        </w:rPr>
        <w:t xml:space="preserve">.2. Оснований для приостановления предоставления государственной услуги законодательством не предусмотрено. </w:t>
      </w:r>
    </w:p>
    <w:p w:rsidR="00347243" w:rsidRPr="00F4060A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2.11</w:t>
      </w:r>
      <w:r w:rsidRPr="00F4060A">
        <w:rPr>
          <w:sz w:val="28"/>
          <w:szCs w:val="28"/>
        </w:rPr>
        <w:t>.3. Оснований для отказа в предоставлении государственной услуги законодательством не предусмотрено.</w:t>
      </w:r>
    </w:p>
    <w:p w:rsidR="00347243" w:rsidRPr="00DE52D3" w:rsidRDefault="00347243" w:rsidP="00347243">
      <w:pPr>
        <w:pStyle w:val="a5"/>
        <w:tabs>
          <w:tab w:val="left" w:pos="1134"/>
        </w:tabs>
        <w:ind w:left="142" w:firstLine="567"/>
        <w:rPr>
          <w:sz w:val="28"/>
          <w:szCs w:val="28"/>
        </w:rPr>
      </w:pPr>
      <w:r>
        <w:rPr>
          <w:sz w:val="28"/>
          <w:szCs w:val="28"/>
        </w:rPr>
        <w:t>2.11</w:t>
      </w:r>
      <w:r w:rsidRPr="00F4060A">
        <w:rPr>
          <w:sz w:val="28"/>
          <w:szCs w:val="28"/>
        </w:rPr>
        <w:t xml:space="preserve">.4. Исчерпывающий перечень оснований для отказа в приеме запроса и документов, необходимых для предоставления государственной услуги, </w:t>
      </w:r>
      <w:r>
        <w:rPr>
          <w:sz w:val="28"/>
          <w:szCs w:val="28"/>
        </w:rPr>
        <w:t xml:space="preserve">и </w:t>
      </w:r>
      <w:r w:rsidRPr="00DE52D3">
        <w:rPr>
          <w:sz w:val="28"/>
        </w:rPr>
        <w:t xml:space="preserve">исчерпывающий перечень </w:t>
      </w:r>
      <w:r w:rsidRPr="00DE52D3">
        <w:rPr>
          <w:sz w:val="28"/>
          <w:szCs w:val="28"/>
        </w:rPr>
        <w:t xml:space="preserve">оснований для приостановления государственной услуги или для отказа в предоставления государственной услуги приведены в приложении № 4 </w:t>
      </w:r>
      <w:r w:rsidRPr="00DE52D3">
        <w:rPr>
          <w:sz w:val="28"/>
        </w:rPr>
        <w:t>к настоящему Регламенту</w:t>
      </w:r>
      <w:r w:rsidRPr="00DE52D3">
        <w:rPr>
          <w:sz w:val="28"/>
          <w:szCs w:val="28"/>
        </w:rPr>
        <w:t>.</w:t>
      </w:r>
    </w:p>
    <w:p w:rsidR="00347243" w:rsidRPr="00DE52D3" w:rsidRDefault="00347243" w:rsidP="00347243">
      <w:pPr>
        <w:pStyle w:val="a5"/>
        <w:tabs>
          <w:tab w:val="left" w:pos="1134"/>
        </w:tabs>
        <w:ind w:left="142" w:right="0" w:firstLine="567"/>
        <w:rPr>
          <w:sz w:val="28"/>
          <w:szCs w:val="28"/>
        </w:rPr>
      </w:pPr>
    </w:p>
    <w:p w:rsidR="00347243" w:rsidRPr="00DE52D3" w:rsidRDefault="00347243" w:rsidP="003472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52D3">
        <w:rPr>
          <w:rFonts w:ascii="Times New Roman" w:hAnsi="Times New Roman" w:cs="Times New Roman"/>
          <w:sz w:val="28"/>
          <w:szCs w:val="28"/>
        </w:rPr>
        <w:t>3. Состав, последовательность и сроки выполнения</w:t>
      </w:r>
    </w:p>
    <w:p w:rsidR="00347243" w:rsidRPr="00DE52D3" w:rsidRDefault="00347243" w:rsidP="00347243">
      <w:pPr>
        <w:pStyle w:val="a5"/>
        <w:ind w:left="0" w:right="0" w:firstLine="0"/>
        <w:jc w:val="center"/>
        <w:rPr>
          <w:b/>
          <w:sz w:val="28"/>
          <w:szCs w:val="28"/>
        </w:rPr>
      </w:pPr>
      <w:r w:rsidRPr="00DE52D3">
        <w:rPr>
          <w:b/>
          <w:sz w:val="28"/>
          <w:szCs w:val="28"/>
        </w:rPr>
        <w:t>административных процедур</w:t>
      </w:r>
    </w:p>
    <w:p w:rsidR="00347243" w:rsidRPr="00DE52D3" w:rsidRDefault="00347243" w:rsidP="00347243">
      <w:pPr>
        <w:pStyle w:val="ConsPlusNormal"/>
        <w:jc w:val="center"/>
        <w:rPr>
          <w:rFonts w:eastAsia="Times New Roman"/>
          <w:iCs/>
          <w:sz w:val="28"/>
          <w:szCs w:val="24"/>
        </w:rPr>
      </w:pP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rFonts w:eastAsia="Times New Roman"/>
          <w:iCs/>
          <w:sz w:val="28"/>
          <w:szCs w:val="24"/>
        </w:rPr>
        <w:t>3.1. </w:t>
      </w:r>
      <w:r w:rsidRPr="00DE52D3">
        <w:rPr>
          <w:sz w:val="28"/>
          <w:szCs w:val="26"/>
        </w:rPr>
        <w:t xml:space="preserve"> Перечень административных процедур, осуществляемых при предоставлении государственной услуги: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профилирование заявителя;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прием запроса, документов и (или) информации, необходимых для предоставления государственной услуги;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организация и проведение общественных обсуждений, обработка результатов общественных обсуждений;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принятия решения о предоставлении государственной услуги;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предоставления результата государственной услуги.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</w:t>
      </w:r>
      <w:r w:rsidRPr="00B00191">
        <w:rPr>
          <w:sz w:val="28"/>
          <w:szCs w:val="26"/>
        </w:rPr>
        <w:t>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 Описание административной процедуры профилирования заявителя.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3.2.1. Основание для начала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Основанием для начала административной процедуры является поступление в Комитет или МФЦ запроса о предоставлении государственной услуги и прилагаемых к нему документов либо авторизация заявителя на Едином портале или Республиканском портале.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3.2.2. Содержание административных действий.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lastRenderedPageBreak/>
        <w:t>Должностное лицо Комитета, ответственное за прием документов, или информационная система: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а) устанавливает личность заявителя (путем проверки документа, удостоверяющего личность, при личном обращении либо с использованием подтвержденной учетной записи в ЕСИА при обращении через порталы);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б) определяет категорию (признаки) заявителя в соответствии с приложением № 2 к настоящему Регламенту;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в) проверяет наличие полномочий представителя заявителя (при обращении заявителей с идентификаторами 2А и 4А);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г) проверяет, относится ли заявитель к кругу лиц, имеющих право на получение государственной услуги в соответствии с пунктом 1.2 настоящего Регламента.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3.2.3. Максимальный срок выполнения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Не более 15 минут с момента начала взаимодействия с заявителем (при личном обращении) либо автоматически в момент формирования запроса на Едином портале или Республиканском портале.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3.2.4. Результат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Присвоение заявителю идентификатора категории (признака) заявителя. Сведения о категории заявителя фиксируются в электронной системе Комитета либо в расписке о приеме документов.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3.2.5. Способ фиксации результата.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Внесение сведений в информационную систему Комитета, автоматизированную информационную систему МФЦ или личный кабинет заявителя на Едином портале и (или) Республиканском портале.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 Описание административной процедуры приема запроса и документов, необходимых для предоставления государственной услуги.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3.3.1. Основание для начала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Личное обращение заявителя в Комитет или МФЦ, направление запроса через Единый портал, Республиканский портал либо почтовое отправление.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3.3.2. Содержание административных действий.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Должностное лицо Комитета (или МФЦ, или информационная система):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а) проверяет наличие либо отсутствие оснований для отказа в приеме запроса и документов, предусмотренных приложением № 4 к настоящему Регламенту;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б) при отсутствии оснований для отказа в приеме осуществляет регистрацию запроса в электронной системе Комитета;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в) при наличии оснований для отказа в приеме готовит и выдает (направляет) заявителю решение об отказе в приеме запроса и документов с указанием причин отказа.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3.3.3. Максимальный срок выполнения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Срок ожидания в очереди при подаче запроса – не более 15 минут.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3.3.4. Срок регистрации запроса.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Запрос регистрируется в день его поступления в Комитет. Запрос, поступивший в выходной (праздничный) день, регистрируется на следующий за ним рабочий день.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3.3.5. Результат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lastRenderedPageBreak/>
        <w:t>Зарегистрированный запрос с присвоением регистрационного номера либо решение об отказе в приеме запроса и документов.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3.3.6. Способ фиксации результата.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Внесение сведений в электронную систему Комитета, автоматизированную информационную систему МФЦ или личный кабинет заявителя на Едином портале и (или) Республиканском портале. Выдача заявителю расписки (при личном обращении в Комитет или МФЦ) или уведомления (при обращении через порталы).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3.4. Описание административной процедуры организации и проведения общественных обсуждений, обработки результатов общественных обсуждений.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3.4.1. Основание для начала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Получение Комитетом зарегистрированного запроса заявителя и акта государственной историко-культурной экспертизы (далее – Акт ГИКЭ), оформленного в соответствии с Положением № 530.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3.4.2. Содержание административных действий.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а) Размещение Акта ГИКЭ для общественного обсуждения: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Комитет в течение трех</w:t>
      </w:r>
      <w:r w:rsidRPr="00DE52D3">
        <w:rPr>
          <w:sz w:val="28"/>
          <w:szCs w:val="26"/>
        </w:rPr>
        <w:t xml:space="preserve"> рабочих дней со дня получения Акта ГИКЭ размещает его на официальном сайте Комитета для проведения общественного обсуждения.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Вместе с Актом ГИКЭ на официальном сайте Комитета размещается информация о дате начала и окончания приема предложений (замечаний) от физических и юридических лиц.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б) Прием и рассмотрение предложений: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Комитет принимает и рассматривает предложения (замечания), поступившие в электронной форме (на адрес электронной почты Комитета или через форму обратной связи на официальном сайте Комитета) либо на бумажном носителе (почтовым отправлением или доставленные нарочно).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Срок</w:t>
      </w:r>
      <w:r>
        <w:rPr>
          <w:sz w:val="28"/>
          <w:szCs w:val="26"/>
        </w:rPr>
        <w:t xml:space="preserve"> приема предложений составляет семи</w:t>
      </w:r>
      <w:r w:rsidRPr="00DE52D3">
        <w:rPr>
          <w:sz w:val="28"/>
          <w:szCs w:val="26"/>
        </w:rPr>
        <w:t xml:space="preserve"> рабочих дней со дня размещения Акта ГИКЭ на официальном сайте Комитета.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В течение указанного срока Комитет осуществляет обработку поступивших предложений, проверяет их обоснованность и соответствие требованиям законодательства об объектах культурного наследия.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в) Подготовка сводки предложений: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Комитет в течение трех</w:t>
      </w:r>
      <w:r w:rsidRPr="00DE52D3">
        <w:rPr>
          <w:sz w:val="28"/>
          <w:szCs w:val="26"/>
        </w:rPr>
        <w:t xml:space="preserve"> рабочих дней со дня окончания общественного обсуждения формирует сводку поступивших предложений, в которой указываются: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содержание поступивших предложений (замечаний);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позиция Комитета по поступившим предложениям (принято, отклонено);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обоснование принятого решения по предложениям.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г) Размещение сводки предложений: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Комитет размещает сводку предложений на официальном сайте Комитета в день ее подписания уполномоченным должностным лицом Комитета.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3.4.3. Сроки выполнения административных действий в рамках процедуры: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размещение Акта ГИКЭ на официаль</w:t>
      </w:r>
      <w:r>
        <w:rPr>
          <w:sz w:val="28"/>
          <w:szCs w:val="26"/>
        </w:rPr>
        <w:t>ном сайте Комитета – в течение трех</w:t>
      </w:r>
      <w:r w:rsidRPr="00DE52D3">
        <w:rPr>
          <w:sz w:val="28"/>
          <w:szCs w:val="26"/>
        </w:rPr>
        <w:t xml:space="preserve"> рабочих дней с даты получения Акта ГИКЭ;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 xml:space="preserve">прием и рассмотрение предложений – в </w:t>
      </w:r>
      <w:r>
        <w:rPr>
          <w:sz w:val="28"/>
          <w:szCs w:val="26"/>
        </w:rPr>
        <w:t>течение семи</w:t>
      </w:r>
      <w:r w:rsidRPr="00DE52D3">
        <w:rPr>
          <w:sz w:val="28"/>
          <w:szCs w:val="26"/>
        </w:rPr>
        <w:t xml:space="preserve"> рабочих дней со дня размещения Акта ГИКЭ на официальном сайте Комитета;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lastRenderedPageBreak/>
        <w:t xml:space="preserve">подготовка и размещение </w:t>
      </w:r>
      <w:r>
        <w:rPr>
          <w:sz w:val="28"/>
          <w:szCs w:val="26"/>
        </w:rPr>
        <w:t>сводки предложений – в течение трех</w:t>
      </w:r>
      <w:r w:rsidRPr="00DE52D3">
        <w:rPr>
          <w:sz w:val="28"/>
          <w:szCs w:val="26"/>
        </w:rPr>
        <w:t xml:space="preserve"> рабочих дней со дня окончания приема предложений.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3.4.4. Результат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Опубликованная на официальном сайте Комитета сводка предложений (замечаний), поступивших в ходе общественного обсуждения Акта ГИКЭ, с указанием позиции Комитета по каждому предложению.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3.4.5. Способ фиксации результата.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Размещение сводки предложений на официальном сайте Комитета. Сводка подписывается уполномоченным должностным лицом Комитета и хранится в электронном виде в информационной системе Комитета.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 Описание административной процедуры принятия решения о предоставлении государственной услуги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3.5.1. Основание для начала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Наличие зарегистрированного запроса заявителя, полного комплекта документов, предусмотренных приложением № 3 к настоящему Регламенту, а также (в случае поступления предложений в ходе общественных обсуждений) сводки результатов общественных обсуждений, размещенной на официальном сайте Комитета.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3.5.2. Содержание административных действий.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Должностное лицо Комитета, ответственное за предоставление государственной услуги: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а) проверяет Акт ГИКЭ на соответствие требованиям законодательства, в том числе: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 xml:space="preserve">соответствие Акта ГИКЭ требованиям </w:t>
      </w:r>
      <w:r>
        <w:rPr>
          <w:sz w:val="28"/>
          <w:szCs w:val="26"/>
        </w:rPr>
        <w:t>Постановления</w:t>
      </w:r>
      <w:r w:rsidRPr="007911D3">
        <w:rPr>
          <w:sz w:val="28"/>
          <w:szCs w:val="26"/>
        </w:rPr>
        <w:t xml:space="preserve"> Правительства Р</w:t>
      </w:r>
      <w:r>
        <w:rPr>
          <w:sz w:val="28"/>
          <w:szCs w:val="26"/>
        </w:rPr>
        <w:t xml:space="preserve">оссийской </w:t>
      </w:r>
      <w:r w:rsidRPr="007911D3">
        <w:rPr>
          <w:sz w:val="28"/>
          <w:szCs w:val="26"/>
        </w:rPr>
        <w:t>Ф</w:t>
      </w:r>
      <w:r>
        <w:rPr>
          <w:sz w:val="28"/>
          <w:szCs w:val="26"/>
        </w:rPr>
        <w:t>едерации</w:t>
      </w:r>
      <w:r w:rsidRPr="007911D3">
        <w:rPr>
          <w:sz w:val="28"/>
          <w:szCs w:val="26"/>
        </w:rPr>
        <w:t xml:space="preserve"> от 25.04.2</w:t>
      </w:r>
      <w:r>
        <w:rPr>
          <w:sz w:val="28"/>
          <w:szCs w:val="26"/>
        </w:rPr>
        <w:t>024 N 530 «</w:t>
      </w:r>
      <w:r w:rsidRPr="007911D3">
        <w:rPr>
          <w:sz w:val="28"/>
          <w:szCs w:val="26"/>
        </w:rPr>
        <w:t>Об утверждении Положения о государственной</w:t>
      </w:r>
      <w:r>
        <w:rPr>
          <w:sz w:val="28"/>
          <w:szCs w:val="26"/>
        </w:rPr>
        <w:t xml:space="preserve"> историко-культурной экспертизе» (далее – Положение</w:t>
      </w:r>
      <w:r w:rsidRPr="00B00191">
        <w:rPr>
          <w:sz w:val="28"/>
          <w:szCs w:val="26"/>
        </w:rPr>
        <w:t xml:space="preserve"> № 530</w:t>
      </w:r>
      <w:r>
        <w:rPr>
          <w:sz w:val="28"/>
          <w:szCs w:val="26"/>
        </w:rPr>
        <w:t>);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наличие в Акте ГИКЭ усиленной квалифицированной электронной подписи аттестованного эксперта по проведению государственной историко-культурной экспертизы;</w:t>
      </w:r>
    </w:p>
    <w:p w:rsidR="00347243" w:rsidRPr="00DE52D3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соблюдение срок</w:t>
      </w:r>
      <w:r>
        <w:rPr>
          <w:sz w:val="28"/>
          <w:szCs w:val="26"/>
        </w:rPr>
        <w:t>а действия Акта ГИКЭ (не более трех</w:t>
      </w:r>
      <w:r w:rsidRPr="00DE52D3">
        <w:rPr>
          <w:sz w:val="28"/>
          <w:szCs w:val="26"/>
        </w:rPr>
        <w:t xml:space="preserve"> лет со дня оформления);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DE52D3">
        <w:rPr>
          <w:sz w:val="28"/>
          <w:szCs w:val="26"/>
        </w:rPr>
        <w:t>отсутствие в отношении эксперта, подписавшего Акт ГИКЭ, обстоятельств,</w:t>
      </w:r>
      <w:r w:rsidRPr="00B00191">
        <w:rPr>
          <w:sz w:val="28"/>
          <w:szCs w:val="26"/>
        </w:rPr>
        <w:t xml:space="preserve"> предусмотренных пунктом 5 Положения № 530;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достоверность сведений, содержащихся в Акте ГИКЭ и прилагаемых к нему документах и материалах;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б) учитывает результаты общественных обсуждений: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если в ходе общественных обсуждений поступили предложения (замечания) – Комитет рассматривает их и отражает свою позицию в заключении;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если поступившие замечания признаны обоснованными – Комитет учитывает их при принятии решения о согласии или несогласии с выводами Акта ГИКЭ;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в) подготавливает заключение на акт государственной историко-культурной экспертизы по форме согласно приложению № 6 к настоящему Регламенту: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 согласии с выводами Акта ГИКЭ – с указанием решения о согласии с выводами экспертизы;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567"/>
        <w:jc w:val="both"/>
        <w:rPr>
          <w:sz w:val="28"/>
          <w:szCs w:val="26"/>
        </w:rPr>
      </w:pPr>
      <w:r w:rsidRPr="00B00191">
        <w:rPr>
          <w:sz w:val="28"/>
          <w:szCs w:val="26"/>
        </w:rPr>
        <w:lastRenderedPageBreak/>
        <w:tab/>
        <w:t>при несогласии с выводами Акта ГИКЭ – с указанием решения о несогласии и причин несогласия;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г) заключение подписывается председателем Комитета или уполномоченным им должностным лицом.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3.5.3. Срок выполнения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Максимальный срок предоставления государственной услуги составляет 15 рабочих дней со дня регистрации запроса и документов, указанных в приложении      № 3 к настоящему Регламенту.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567"/>
        <w:jc w:val="both"/>
        <w:rPr>
          <w:sz w:val="28"/>
          <w:szCs w:val="26"/>
        </w:rPr>
      </w:pPr>
      <w:r w:rsidRPr="00B00191">
        <w:rPr>
          <w:sz w:val="28"/>
          <w:szCs w:val="26"/>
        </w:rPr>
        <w:tab/>
        <w:t>Срок исчисляется со дня, следующего за днем регистрации запроса, по день подписания заключения.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3.5.4. Результат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Подписанное и зарегистрированное в электронной системе Комитета заключение на акт государственной историко-культурной экспертизы по форме согласно приложению № 6 к настоящему Регламенту.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3.5.5. Способ фиксации результата.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Заключение оформляется на бланке Комитета, подписывается уполномоченным должностным лицом Комитета, регистрируется в электронной системе документооборота Комитета.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3.5.6. Особое условие.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 случае несогласия с выводами Акта ГИКЭ Комитет выдает заключение с указанием причин несогласия, что не является отказом в предоставлении государственной услуги.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 Описание административной процедуры предоставления результата государственной услуги.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3.6.1. Основание для начала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Подписание и регистрация заключения на акт государственной историко-культурной экспертизы.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3.6.2. Содержание административных действий.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Должностное лицо Комитета обеспечивает направление (выдачу) результата государственной услуги заявителю способом, указанным в запросе.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а) Направление результата в форме электронного документа: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 личный кабинет заявителя на Едином портале;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 личный кабинет заявителя на Республиканском портале;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на адрес электронной почты, указанный заявителем в запросе.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Заключение подписывается усиленной квалифицированной электронной подписью председателя Комитета или уполномоченного им должностного лица.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б) Выдача результата в письменной форме на бумажном носителе: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лично заявителю (при обращении в Комитет) – выдача осуществляется под подпись заявителя на заявлении;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почтовым отправлением – заключение направляется по почтовому адресу, указанному в запросе, в день подписания заключения.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в) Выдача результата через МФЦ: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Комитет передает результат государственной услуги в электронном виде в МФЦ в порядке и сроки, установленные соглашением о взаимодействии;</w:t>
      </w:r>
    </w:p>
    <w:p w:rsidR="00347243" w:rsidRPr="0069259C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lastRenderedPageBreak/>
        <w:t>заявителю выдается бумажный экземпляр заключения в день обращения в МФЦ при условии поступления результата в МФЦ.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3.6.3. Срок выполнения административной процедуры: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 направлении результата в электронной форме – в день подписания и регистрации заключения;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 выдаче результата на бумажном носителе лично заявителю в Комитете – в день подписания заключения либо в день явки заявителя;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 направлении результата почтовым отправлением – в день подписания заключения;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при выдаче результата через МФЦ – в день обращения заявителя в МФЦ при условии получения результата Комитетом, но в любом случае в пределах общего срока предоставления государственной услуги.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Максимальный срок ожидания в очереди при получении результата составляет не более 15 минут.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3.6.4. Результат административной процедуры.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Получение заявителем заключения на акт государственной историко-культурной экспертизы земельного участка, подлежащего хозяйственному освоению, в выбранной им форме.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3.6.5. Способ фиксации результата.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Отметка в электронной системе Комитета о дате и способе направления результата. При выдаче результата на бумажном носителе лично заявителю в Комитете – подпись заявителя на заявлении. При выдаче результата через МФЦ – отметка сотрудника МФЦ в автоматизированной информационной системе МФЦ.</w:t>
      </w:r>
    </w:p>
    <w:p w:rsidR="00347243" w:rsidRPr="00B00191" w:rsidRDefault="00347243" w:rsidP="00347243">
      <w:pPr>
        <w:pStyle w:val="ConsPlusNormal"/>
        <w:tabs>
          <w:tab w:val="right" w:pos="1134"/>
        </w:tabs>
        <w:ind w:firstLine="709"/>
        <w:jc w:val="both"/>
        <w:rPr>
          <w:sz w:val="28"/>
          <w:szCs w:val="26"/>
        </w:rPr>
      </w:pPr>
      <w:r w:rsidRPr="00B00191">
        <w:rPr>
          <w:sz w:val="28"/>
          <w:szCs w:val="26"/>
        </w:rPr>
        <w:t>3.7. Предоставление государственной услуги в упреждающем (проактивном) режиме не предусмотрено.</w:t>
      </w:r>
    </w:p>
    <w:p w:rsidR="00347243" w:rsidRPr="002E5859" w:rsidRDefault="00347243" w:rsidP="00347243">
      <w:pPr>
        <w:pStyle w:val="ConsPlusNormal"/>
        <w:tabs>
          <w:tab w:val="right" w:pos="1134"/>
        </w:tabs>
        <w:jc w:val="both"/>
        <w:rPr>
          <w:sz w:val="28"/>
          <w:szCs w:val="26"/>
        </w:rPr>
      </w:pPr>
    </w:p>
    <w:p w:rsidR="00347243" w:rsidRPr="00684D89" w:rsidRDefault="00347243" w:rsidP="00347243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84D89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заявителя об изменении статуса </w:t>
      </w:r>
      <w:r w:rsidRPr="00684D89">
        <w:rPr>
          <w:rFonts w:ascii="Times New Roman" w:hAnsi="Times New Roman" w:cs="Times New Roman"/>
          <w:b/>
          <w:sz w:val="28"/>
          <w:szCs w:val="28"/>
        </w:rPr>
        <w:br/>
        <w:t>рассмотрения запроса о предоставлении государственной услуги</w:t>
      </w:r>
    </w:p>
    <w:p w:rsidR="00347243" w:rsidRPr="00684D89" w:rsidRDefault="00347243" w:rsidP="00347243">
      <w:pPr>
        <w:jc w:val="center"/>
        <w:rPr>
          <w:color w:val="000000"/>
          <w:spacing w:val="-6"/>
          <w:sz w:val="28"/>
          <w:szCs w:val="28"/>
        </w:rPr>
      </w:pPr>
    </w:p>
    <w:p w:rsidR="00347243" w:rsidRPr="002E5859" w:rsidRDefault="00347243" w:rsidP="003472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4D89">
        <w:rPr>
          <w:sz w:val="28"/>
          <w:szCs w:val="28"/>
        </w:rPr>
        <w:t>.1. </w:t>
      </w:r>
      <w:r w:rsidRPr="002E5859">
        <w:rPr>
          <w:sz w:val="28"/>
          <w:szCs w:val="28"/>
        </w:rPr>
        <w:t xml:space="preserve">При наличии технической возможности заявитель уведомляется об изменении статуса его запроса, установленной настоящим Регламентом </w:t>
      </w:r>
      <w:r>
        <w:rPr>
          <w:sz w:val="28"/>
          <w:szCs w:val="28"/>
        </w:rPr>
        <w:t>(о </w:t>
      </w:r>
      <w:r w:rsidRPr="002E5859">
        <w:rPr>
          <w:sz w:val="28"/>
          <w:szCs w:val="28"/>
        </w:rPr>
        <w:t>принятии и регистрации запроса; о выдаче (направлении) заявителю результата государственной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перечисленных способов:</w:t>
      </w:r>
    </w:p>
    <w:p w:rsidR="00347243" w:rsidRDefault="00347243" w:rsidP="00347243">
      <w:pPr>
        <w:ind w:firstLine="709"/>
        <w:jc w:val="both"/>
        <w:rPr>
          <w:sz w:val="28"/>
          <w:szCs w:val="28"/>
        </w:rPr>
      </w:pPr>
      <w:r w:rsidRPr="002E5859">
        <w:rPr>
          <w:sz w:val="28"/>
          <w:szCs w:val="28"/>
        </w:rPr>
        <w:t>посредством Единого портала;</w:t>
      </w:r>
    </w:p>
    <w:p w:rsidR="00347243" w:rsidRDefault="00347243" w:rsidP="00347243">
      <w:pPr>
        <w:ind w:firstLine="709"/>
        <w:jc w:val="both"/>
        <w:rPr>
          <w:sz w:val="28"/>
          <w:szCs w:val="28"/>
        </w:rPr>
      </w:pPr>
      <w:r w:rsidRPr="002E5859">
        <w:rPr>
          <w:sz w:val="28"/>
          <w:szCs w:val="28"/>
        </w:rPr>
        <w:t>посредством Республиканского портала.</w:t>
      </w:r>
    </w:p>
    <w:p w:rsidR="00347243" w:rsidRDefault="00347243" w:rsidP="00347243">
      <w:pPr>
        <w:ind w:firstLine="709"/>
        <w:jc w:val="both"/>
        <w:rPr>
          <w:sz w:val="28"/>
          <w:szCs w:val="28"/>
        </w:rPr>
      </w:pPr>
    </w:p>
    <w:p w:rsidR="00347243" w:rsidRDefault="00347243" w:rsidP="003472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7243" w:rsidRPr="00F367A0" w:rsidRDefault="00347243" w:rsidP="00347243">
      <w:pPr>
        <w:ind w:firstLine="709"/>
        <w:jc w:val="both"/>
        <w:rPr>
          <w:sz w:val="28"/>
          <w:szCs w:val="28"/>
        </w:rPr>
        <w:sectPr w:rsidR="00347243" w:rsidRPr="00F367A0" w:rsidSect="00A6104B">
          <w:headerReference w:type="default" r:id="rId11"/>
          <w:pgSz w:w="11910" w:h="16840"/>
          <w:pgMar w:top="1135" w:right="711" w:bottom="1135" w:left="1134" w:header="718" w:footer="0" w:gutter="0"/>
          <w:pgNumType w:start="3"/>
          <w:cols w:space="720"/>
        </w:sectPr>
      </w:pP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bookmarkStart w:id="3" w:name="Приложение_№_1"/>
      <w:bookmarkEnd w:id="3"/>
      <w:r w:rsidRPr="0022462E">
        <w:rPr>
          <w:sz w:val="24"/>
        </w:rPr>
        <w:lastRenderedPageBreak/>
        <w:t>Приложение</w:t>
      </w:r>
      <w:r w:rsidRPr="0022462E">
        <w:rPr>
          <w:spacing w:val="-6"/>
          <w:sz w:val="24"/>
        </w:rPr>
        <w:t xml:space="preserve"> </w:t>
      </w:r>
      <w:r w:rsidRPr="0022462E">
        <w:rPr>
          <w:sz w:val="24"/>
        </w:rPr>
        <w:t>№</w:t>
      </w:r>
      <w:r w:rsidRPr="0022462E">
        <w:rPr>
          <w:spacing w:val="-5"/>
          <w:sz w:val="24"/>
        </w:rPr>
        <w:t xml:space="preserve"> </w:t>
      </w:r>
      <w:r w:rsidRPr="0022462E">
        <w:rPr>
          <w:spacing w:val="-10"/>
          <w:sz w:val="24"/>
        </w:rPr>
        <w:t>1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0" w:firstLine="0"/>
        <w:jc w:val="center"/>
      </w:pPr>
    </w:p>
    <w:p w:rsidR="00347243" w:rsidRPr="00684D89" w:rsidRDefault="00347243" w:rsidP="00347243">
      <w:pPr>
        <w:pStyle w:val="a3"/>
        <w:ind w:left="0" w:firstLine="0"/>
        <w:jc w:val="center"/>
      </w:pPr>
      <w:r w:rsidRPr="00684D89">
        <w:t>Перечень условных обозначений и сокращений</w:t>
      </w:r>
    </w:p>
    <w:p w:rsidR="00347243" w:rsidRPr="00684D89" w:rsidRDefault="00347243" w:rsidP="00347243">
      <w:pPr>
        <w:pStyle w:val="a3"/>
        <w:ind w:left="0" w:firstLine="0"/>
        <w:jc w:val="center"/>
      </w:pP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 xml:space="preserve">Акт государственной историко-культурной экспертизы земельного участка, </w:t>
      </w:r>
      <w:r w:rsidRPr="00684D89">
        <w:rPr>
          <w:spacing w:val="-6"/>
          <w:sz w:val="28"/>
          <w:szCs w:val="28"/>
        </w:rPr>
        <w:t>подлежащего хозяйственному освоению</w:t>
      </w:r>
      <w:r w:rsidRPr="00684D89">
        <w:rPr>
          <w:sz w:val="28"/>
          <w:szCs w:val="28"/>
        </w:rPr>
        <w:t xml:space="preserve"> – заключение, составленное аттестованным Министерством культуры Российской Федерации экспертом по проведению государственной историко-культурной экспертизы, подписанное усиленной квалифицированной электронной подписью и содержащее выводы о возможности проведения работ или невозможности их проведения без разработки раздела документации об обеспечении сохранности объекта культурного наследия.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 xml:space="preserve">Заключение – результат предоставления услуги Комитетом </w:t>
      </w:r>
      <w:r w:rsidRPr="00684D89">
        <w:rPr>
          <w:spacing w:val="-4"/>
          <w:sz w:val="28"/>
          <w:szCs w:val="28"/>
        </w:rPr>
        <w:t>Республики Татарстан</w:t>
      </w:r>
      <w:r w:rsidRPr="00684D89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 </w:t>
      </w:r>
      <w:r w:rsidRPr="00684D89">
        <w:rPr>
          <w:spacing w:val="-6"/>
          <w:sz w:val="28"/>
          <w:szCs w:val="28"/>
        </w:rPr>
        <w:t>по выдаче заключения на акт государственной историко-культурной экспертизы земельного участка, подлежащего хозяйственному освоению</w:t>
      </w:r>
      <w:r w:rsidRPr="00684D89">
        <w:rPr>
          <w:sz w:val="28"/>
          <w:szCs w:val="28"/>
        </w:rPr>
        <w:t>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 xml:space="preserve">Заявитель – физическое, включая индивидуального предпринимателя, или юридическое лицо, которое обращается за </w:t>
      </w:r>
      <w:r w:rsidRPr="00684D89">
        <w:rPr>
          <w:sz w:val="28"/>
        </w:rPr>
        <w:t>выдачей заключения на акт государственной историко-культурной экспертизы земельного участка, подлежащего хозяйственному освоению</w:t>
      </w:r>
      <w:r w:rsidRPr="00684D89">
        <w:rPr>
          <w:sz w:val="28"/>
          <w:szCs w:val="28"/>
        </w:rPr>
        <w:t>.</w:t>
      </w: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Представитель заявителя – лица, обладающие соответствующими полномочиями по представлению интересов заявителя.</w:t>
      </w:r>
    </w:p>
    <w:p w:rsidR="00347243" w:rsidRPr="00684D89" w:rsidRDefault="00347243" w:rsidP="00347243">
      <w:pPr>
        <w:ind w:firstLine="709"/>
        <w:jc w:val="both"/>
        <w:rPr>
          <w:spacing w:val="-4"/>
          <w:sz w:val="28"/>
          <w:szCs w:val="28"/>
        </w:rPr>
      </w:pPr>
      <w:r w:rsidRPr="00684D89">
        <w:rPr>
          <w:spacing w:val="-4"/>
          <w:sz w:val="28"/>
          <w:szCs w:val="28"/>
        </w:rPr>
        <w:t xml:space="preserve">Комитет – </w:t>
      </w:r>
      <w:r w:rsidRPr="00684D89">
        <w:rPr>
          <w:rFonts w:eastAsiaTheme="minorHAnsi"/>
          <w:spacing w:val="-4"/>
          <w:sz w:val="28"/>
          <w:szCs w:val="28"/>
        </w:rPr>
        <w:t xml:space="preserve">Комитет </w:t>
      </w:r>
      <w:r w:rsidRPr="00684D89">
        <w:rPr>
          <w:spacing w:val="-4"/>
          <w:sz w:val="28"/>
          <w:szCs w:val="28"/>
        </w:rPr>
        <w:t>Республики Татарстан</w:t>
      </w:r>
      <w:r w:rsidRPr="00684D89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наследия, оказывающий данную государственную услугу</w:t>
      </w:r>
      <w:r w:rsidRPr="00684D89">
        <w:rPr>
          <w:spacing w:val="-4"/>
          <w:sz w:val="28"/>
          <w:szCs w:val="28"/>
        </w:rPr>
        <w:t>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Проект заключения – проект результата предоставления государственной услуги.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 xml:space="preserve">Регламент – административный </w:t>
      </w:r>
      <w:hyperlink w:anchor="P43">
        <w:r w:rsidRPr="00684D89">
          <w:rPr>
            <w:sz w:val="28"/>
            <w:szCs w:val="28"/>
          </w:rPr>
          <w:t>регламент</w:t>
        </w:r>
      </w:hyperlink>
      <w:r w:rsidRPr="00684D89">
        <w:rPr>
          <w:sz w:val="28"/>
          <w:szCs w:val="28"/>
        </w:rPr>
        <w:t xml:space="preserve"> предоставления государственной услуги </w:t>
      </w:r>
      <w:r w:rsidRPr="00684D89">
        <w:rPr>
          <w:spacing w:val="-6"/>
          <w:sz w:val="28"/>
          <w:szCs w:val="28"/>
        </w:rPr>
        <w:t>по выдаче заключения на акт государственной историко-культурной экспертизы земельного участка, подлежащего хозяйственному освоению</w:t>
      </w:r>
      <w:r w:rsidRPr="00684D89">
        <w:rPr>
          <w:sz w:val="28"/>
          <w:szCs w:val="28"/>
        </w:rPr>
        <w:t>.</w:t>
      </w:r>
    </w:p>
    <w:p w:rsidR="00347243" w:rsidRDefault="00347243" w:rsidP="00347243">
      <w:pPr>
        <w:ind w:firstLine="709"/>
        <w:jc w:val="both"/>
        <w:rPr>
          <w:sz w:val="28"/>
          <w:szCs w:val="28"/>
        </w:rPr>
      </w:pPr>
      <w:r w:rsidRPr="000141C9">
        <w:rPr>
          <w:sz w:val="28"/>
          <w:szCs w:val="28"/>
        </w:rPr>
        <w:t>Единый портал – Единый портале государственных и муниципальных услуг (функций) (https://www.gosuslugi.ru/);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Республиканский портал – Портал государственных и муниципальных услуг Республики Татарстан (https://uslugi.tatarsta№.ru/).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>МФЦ – многофункциональные центры предоставления государственных и муниципальных услуг.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pacing w:val="-4"/>
          <w:sz w:val="28"/>
          <w:szCs w:val="28"/>
        </w:rPr>
        <w:t xml:space="preserve">Федеральный закон № 210-ФЗ – Федеральный </w:t>
      </w:r>
      <w:hyperlink r:id="rId12">
        <w:r w:rsidRPr="00684D89">
          <w:rPr>
            <w:spacing w:val="-4"/>
            <w:sz w:val="28"/>
            <w:szCs w:val="28"/>
          </w:rPr>
          <w:t>закон</w:t>
        </w:r>
      </w:hyperlink>
      <w:r w:rsidRPr="00684D89">
        <w:rPr>
          <w:spacing w:val="-4"/>
          <w:sz w:val="28"/>
          <w:szCs w:val="28"/>
        </w:rPr>
        <w:t xml:space="preserve"> от 27 июля 2010 года </w:t>
      </w:r>
      <w:r w:rsidRPr="00684D89">
        <w:rPr>
          <w:spacing w:val="-4"/>
          <w:sz w:val="28"/>
          <w:szCs w:val="28"/>
        </w:rPr>
        <w:br/>
        <w:t>№ 210-ФЗ</w:t>
      </w:r>
      <w:r w:rsidRPr="00684D89">
        <w:rPr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347243" w:rsidRPr="00684D89" w:rsidRDefault="00347243" w:rsidP="00347243">
      <w:pPr>
        <w:ind w:firstLine="709"/>
        <w:jc w:val="both"/>
        <w:rPr>
          <w:sz w:val="28"/>
          <w:szCs w:val="28"/>
        </w:rPr>
      </w:pPr>
      <w:r w:rsidRPr="00684D89">
        <w:rPr>
          <w:sz w:val="28"/>
          <w:szCs w:val="28"/>
        </w:rPr>
        <w:t xml:space="preserve">Федеральный </w:t>
      </w:r>
      <w:hyperlink r:id="rId13">
        <w:r w:rsidRPr="00684D89">
          <w:rPr>
            <w:sz w:val="28"/>
            <w:szCs w:val="28"/>
          </w:rPr>
          <w:t>закон</w:t>
        </w:r>
      </w:hyperlink>
      <w:r w:rsidRPr="00684D89">
        <w:rPr>
          <w:sz w:val="28"/>
          <w:szCs w:val="28"/>
        </w:rPr>
        <w:t xml:space="preserve"> № 63-ФЗ – Федеральный </w:t>
      </w:r>
      <w:hyperlink r:id="rId14">
        <w:r w:rsidRPr="00684D89">
          <w:rPr>
            <w:sz w:val="28"/>
            <w:szCs w:val="28"/>
          </w:rPr>
          <w:t>закон</w:t>
        </w:r>
      </w:hyperlink>
      <w:r w:rsidRPr="00684D89">
        <w:rPr>
          <w:sz w:val="28"/>
          <w:szCs w:val="28"/>
        </w:rPr>
        <w:t xml:space="preserve"> от 6 апреля 2011 года </w:t>
      </w:r>
      <w:r>
        <w:rPr>
          <w:sz w:val="28"/>
          <w:szCs w:val="28"/>
        </w:rPr>
        <w:t xml:space="preserve">                 </w:t>
      </w:r>
      <w:r w:rsidRPr="00684D89">
        <w:rPr>
          <w:sz w:val="28"/>
          <w:szCs w:val="28"/>
        </w:rPr>
        <w:t>№ 63-ФЗ «Об электронной подписи».</w:t>
      </w:r>
    </w:p>
    <w:p w:rsidR="00347243" w:rsidRPr="00684D89" w:rsidRDefault="00347243" w:rsidP="00347243">
      <w:pPr>
        <w:rPr>
          <w:sz w:val="28"/>
          <w:szCs w:val="28"/>
        </w:rPr>
      </w:pPr>
      <w:r w:rsidRPr="00684D89">
        <w:rPr>
          <w:sz w:val="28"/>
          <w:szCs w:val="28"/>
        </w:rPr>
        <w:br w:type="page"/>
      </w:r>
    </w:p>
    <w:p w:rsidR="00347243" w:rsidRPr="00CF46A4" w:rsidRDefault="00347243" w:rsidP="00347243">
      <w:pPr>
        <w:pStyle w:val="a3"/>
        <w:ind w:left="6521" w:firstLine="0"/>
        <w:rPr>
          <w:sz w:val="24"/>
        </w:rPr>
      </w:pPr>
      <w:r w:rsidRPr="00CF46A4">
        <w:rPr>
          <w:sz w:val="24"/>
        </w:rPr>
        <w:lastRenderedPageBreak/>
        <w:t>Приложение</w:t>
      </w:r>
      <w:r w:rsidRPr="00CF46A4">
        <w:rPr>
          <w:spacing w:val="-6"/>
          <w:sz w:val="24"/>
        </w:rPr>
        <w:t xml:space="preserve"> </w:t>
      </w:r>
      <w:r w:rsidRPr="00CF46A4">
        <w:rPr>
          <w:sz w:val="24"/>
        </w:rPr>
        <w:t>№</w:t>
      </w:r>
      <w:r w:rsidRPr="00CF46A4">
        <w:rPr>
          <w:spacing w:val="-5"/>
          <w:sz w:val="24"/>
        </w:rPr>
        <w:t xml:space="preserve"> </w:t>
      </w:r>
      <w:r w:rsidRPr="00CF46A4">
        <w:rPr>
          <w:spacing w:val="-10"/>
          <w:sz w:val="24"/>
        </w:rPr>
        <w:t>2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6379" w:firstLine="0"/>
        <w:jc w:val="right"/>
      </w:pPr>
    </w:p>
    <w:p w:rsidR="00347243" w:rsidRPr="00684D89" w:rsidRDefault="00347243" w:rsidP="00347243">
      <w:pPr>
        <w:jc w:val="center"/>
        <w:rPr>
          <w:b/>
          <w:sz w:val="28"/>
        </w:rPr>
      </w:pPr>
      <w:r w:rsidRPr="00684D89">
        <w:rPr>
          <w:b/>
          <w:sz w:val="28"/>
        </w:rPr>
        <w:t>Идентификаторы категорий (признаков) заявителей</w:t>
      </w:r>
    </w:p>
    <w:p w:rsidR="00347243" w:rsidRPr="00684D89" w:rsidRDefault="00347243" w:rsidP="00347243">
      <w:pPr>
        <w:jc w:val="center"/>
        <w:rPr>
          <w:sz w:val="28"/>
        </w:rPr>
      </w:pPr>
    </w:p>
    <w:p w:rsidR="00347243" w:rsidRPr="00F367A0" w:rsidRDefault="00347243" w:rsidP="00347243">
      <w:pPr>
        <w:pStyle w:val="ConsPlusNormal"/>
        <w:jc w:val="center"/>
        <w:rPr>
          <w:spacing w:val="-2"/>
          <w:kern w:val="28"/>
          <w:sz w:val="28"/>
          <w:szCs w:val="28"/>
        </w:rPr>
      </w:pPr>
      <w:r w:rsidRPr="00F367A0">
        <w:rPr>
          <w:spacing w:val="-2"/>
          <w:kern w:val="28"/>
          <w:sz w:val="28"/>
          <w:szCs w:val="28"/>
        </w:rPr>
        <w:t>Таблица 1. Перечень результатов предоставления государственной услуги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4"/>
        <w:gridCol w:w="2410"/>
        <w:gridCol w:w="3969"/>
        <w:gridCol w:w="3118"/>
      </w:tblGrid>
      <w:tr w:rsidR="00347243" w:rsidRPr="00F367A0" w:rsidTr="0070133E">
        <w:trPr>
          <w:trHeight w:val="61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№</w:t>
            </w:r>
          </w:p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F367A0">
              <w:rPr>
                <w:bCs/>
                <w:sz w:val="28"/>
                <w:szCs w:val="28"/>
              </w:rPr>
              <w:t xml:space="preserve">Результат предоставления услуги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Наименование отдельного</w:t>
            </w:r>
            <w:r w:rsidRPr="00F367A0">
              <w:rPr>
                <w:sz w:val="28"/>
                <w:szCs w:val="28"/>
              </w:rPr>
              <w:br/>
              <w:t>признака заявителя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Идентификатор</w:t>
            </w:r>
            <w:r w:rsidRPr="00F367A0">
              <w:rPr>
                <w:sz w:val="28"/>
                <w:szCs w:val="28"/>
              </w:rPr>
              <w:br/>
              <w:t>отдельного</w:t>
            </w:r>
            <w:r w:rsidRPr="00F367A0">
              <w:rPr>
                <w:sz w:val="28"/>
                <w:szCs w:val="28"/>
              </w:rPr>
              <w:br/>
              <w:t>признака</w:t>
            </w:r>
            <w:r w:rsidRPr="00F367A0">
              <w:rPr>
                <w:sz w:val="28"/>
                <w:szCs w:val="28"/>
              </w:rPr>
              <w:br/>
              <w:t>заявителей</w:t>
            </w:r>
          </w:p>
        </w:tc>
      </w:tr>
      <w:tr w:rsidR="00347243" w:rsidRPr="00F367A0" w:rsidTr="0070133E">
        <w:trPr>
          <w:trHeight w:val="2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 xml:space="preserve">Заключение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Гражданин,</w:t>
            </w:r>
            <w:r w:rsidRPr="00F367A0">
              <w:rPr>
                <w:spacing w:val="-5"/>
                <w:sz w:val="28"/>
                <w:szCs w:val="28"/>
              </w:rPr>
              <w:t xml:space="preserve"> </w:t>
            </w:r>
            <w:r w:rsidRPr="00F367A0">
              <w:rPr>
                <w:sz w:val="28"/>
                <w:szCs w:val="28"/>
              </w:rPr>
              <w:t>индивидуальный</w:t>
            </w:r>
            <w:r w:rsidRPr="00F367A0">
              <w:rPr>
                <w:spacing w:val="-3"/>
                <w:sz w:val="28"/>
                <w:szCs w:val="28"/>
              </w:rPr>
              <w:t xml:space="preserve"> </w:t>
            </w:r>
            <w:r w:rsidRPr="00F367A0">
              <w:rPr>
                <w:sz w:val="28"/>
                <w:szCs w:val="28"/>
              </w:rPr>
              <w:t>предприниматель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1А</w:t>
            </w:r>
          </w:p>
        </w:tc>
      </w:tr>
      <w:tr w:rsidR="00347243" w:rsidRPr="00F367A0" w:rsidTr="0070133E">
        <w:trPr>
          <w:trHeight w:val="43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Представитель гражданина, индивидуального предпринимателя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2А</w:t>
            </w:r>
          </w:p>
        </w:tc>
      </w:tr>
      <w:tr w:rsidR="00347243" w:rsidRPr="00F367A0" w:rsidTr="0070133E">
        <w:trPr>
          <w:trHeight w:val="61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3.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Юридическое</w:t>
            </w:r>
            <w:r w:rsidRPr="00F367A0">
              <w:rPr>
                <w:spacing w:val="-5"/>
                <w:sz w:val="28"/>
                <w:szCs w:val="28"/>
              </w:rPr>
              <w:t xml:space="preserve"> </w:t>
            </w:r>
            <w:r w:rsidRPr="00F367A0">
              <w:rPr>
                <w:sz w:val="28"/>
                <w:szCs w:val="28"/>
              </w:rPr>
              <w:t>лицо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3А</w:t>
            </w:r>
          </w:p>
        </w:tc>
      </w:tr>
      <w:tr w:rsidR="00347243" w:rsidRPr="00F367A0" w:rsidTr="0070133E">
        <w:trPr>
          <w:trHeight w:val="61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7243" w:rsidRPr="00F367A0" w:rsidRDefault="00347243" w:rsidP="0070133E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Представитель юридического</w:t>
            </w:r>
            <w:r w:rsidRPr="00F367A0">
              <w:rPr>
                <w:spacing w:val="-6"/>
                <w:sz w:val="28"/>
                <w:szCs w:val="28"/>
              </w:rPr>
              <w:t xml:space="preserve"> </w:t>
            </w:r>
            <w:r w:rsidRPr="00F367A0">
              <w:rPr>
                <w:sz w:val="28"/>
                <w:szCs w:val="28"/>
              </w:rPr>
              <w:t>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243" w:rsidRPr="00F367A0" w:rsidRDefault="00347243" w:rsidP="0070133E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 w:rsidRPr="00F367A0">
              <w:rPr>
                <w:sz w:val="28"/>
                <w:szCs w:val="28"/>
              </w:rPr>
              <w:t>4А</w:t>
            </w:r>
          </w:p>
        </w:tc>
      </w:tr>
    </w:tbl>
    <w:p w:rsidR="00347243" w:rsidRPr="00684D89" w:rsidRDefault="00347243" w:rsidP="00347243">
      <w:pPr>
        <w:pStyle w:val="ConsPlusNormal"/>
        <w:jc w:val="center"/>
        <w:rPr>
          <w:szCs w:val="24"/>
        </w:rPr>
      </w:pPr>
    </w:p>
    <w:p w:rsidR="00347243" w:rsidRPr="00684D89" w:rsidRDefault="00347243" w:rsidP="00347243">
      <w:pPr>
        <w:rPr>
          <w:sz w:val="28"/>
          <w:szCs w:val="28"/>
        </w:rPr>
      </w:pPr>
      <w:r w:rsidRPr="00684D89">
        <w:br w:type="page"/>
      </w:r>
    </w:p>
    <w:p w:rsidR="00347243" w:rsidRPr="00CF46A4" w:rsidRDefault="00347243" w:rsidP="00347243">
      <w:pPr>
        <w:pStyle w:val="a3"/>
        <w:ind w:left="6521" w:firstLine="0"/>
        <w:rPr>
          <w:sz w:val="24"/>
        </w:rPr>
      </w:pPr>
      <w:r w:rsidRPr="00CF46A4">
        <w:rPr>
          <w:sz w:val="24"/>
        </w:rPr>
        <w:lastRenderedPageBreak/>
        <w:t>Приложение</w:t>
      </w:r>
      <w:r w:rsidRPr="00CF46A4">
        <w:rPr>
          <w:spacing w:val="-6"/>
          <w:sz w:val="24"/>
        </w:rPr>
        <w:t xml:space="preserve"> </w:t>
      </w:r>
      <w:r w:rsidRPr="00CF46A4">
        <w:rPr>
          <w:sz w:val="24"/>
        </w:rPr>
        <w:t>№</w:t>
      </w:r>
      <w:r w:rsidRPr="00CF46A4">
        <w:rPr>
          <w:spacing w:val="-5"/>
          <w:sz w:val="24"/>
        </w:rPr>
        <w:t xml:space="preserve"> </w:t>
      </w:r>
      <w:r w:rsidRPr="00CF46A4">
        <w:rPr>
          <w:spacing w:val="-10"/>
          <w:sz w:val="24"/>
        </w:rPr>
        <w:t>3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6379" w:firstLine="0"/>
        <w:jc w:val="right"/>
      </w:pPr>
    </w:p>
    <w:p w:rsidR="00347243" w:rsidRPr="00684D89" w:rsidRDefault="00347243" w:rsidP="00347243">
      <w:pPr>
        <w:pStyle w:val="a3"/>
        <w:ind w:left="0" w:firstLine="0"/>
        <w:jc w:val="center"/>
        <w:rPr>
          <w:b/>
        </w:rPr>
      </w:pPr>
      <w:r w:rsidRPr="00684D89">
        <w:rPr>
          <w:b/>
        </w:rPr>
        <w:t>Исчерпывающий перечень документов, необходимых для</w:t>
      </w:r>
      <w:r w:rsidRPr="00684D89">
        <w:rPr>
          <w:b/>
        </w:rPr>
        <w:br/>
        <w:t>предоставления государственной услуги</w:t>
      </w:r>
    </w:p>
    <w:p w:rsidR="00347243" w:rsidRPr="00684D89" w:rsidRDefault="00347243" w:rsidP="00347243">
      <w:pPr>
        <w:pStyle w:val="a3"/>
        <w:ind w:left="0" w:firstLine="0"/>
        <w:jc w:val="center"/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3"/>
        <w:gridCol w:w="2268"/>
        <w:gridCol w:w="2268"/>
      </w:tblGrid>
      <w:tr w:rsidR="00347243" w:rsidRPr="00684D89" w:rsidTr="0070133E">
        <w:trPr>
          <w:trHeight w:val="622"/>
        </w:trPr>
        <w:tc>
          <w:tcPr>
            <w:tcW w:w="567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684D89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>Перечень документов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>Способ предоставления</w:t>
            </w:r>
          </w:p>
          <w:p w:rsidR="00347243" w:rsidRPr="00684D89" w:rsidRDefault="00347243" w:rsidP="0070133E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47243" w:rsidRPr="00684D89" w:rsidTr="0070133E">
        <w:trPr>
          <w:trHeight w:val="622"/>
        </w:trPr>
        <w:tc>
          <w:tcPr>
            <w:tcW w:w="10206" w:type="dxa"/>
            <w:gridSpan w:val="4"/>
          </w:tcPr>
          <w:p w:rsidR="00347243" w:rsidRPr="00412AC8" w:rsidRDefault="00347243" w:rsidP="0070133E">
            <w:pPr>
              <w:pStyle w:val="Default"/>
              <w:jc w:val="center"/>
              <w:rPr>
                <w:bCs/>
                <w:i/>
                <w:sz w:val="28"/>
                <w:szCs w:val="28"/>
              </w:rPr>
            </w:pPr>
            <w:r w:rsidRPr="00412AC8">
              <w:rPr>
                <w:bCs/>
                <w:i/>
                <w:sz w:val="28"/>
                <w:szCs w:val="28"/>
              </w:rPr>
              <w:t>Документы, которые заявитель должен представить самостоятельно, для предоставления государственной услуги</w:t>
            </w:r>
          </w:p>
        </w:tc>
      </w:tr>
      <w:tr w:rsidR="00347243" w:rsidRPr="00684D89" w:rsidTr="0070133E">
        <w:trPr>
          <w:trHeight w:val="795"/>
        </w:trPr>
        <w:tc>
          <w:tcPr>
            <w:tcW w:w="567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347243" w:rsidRPr="00684D89" w:rsidRDefault="00347243" w:rsidP="0070133E">
            <w:pPr>
              <w:pStyle w:val="TableParagraph"/>
              <w:ind w:left="136" w:right="136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з</w:t>
            </w:r>
            <w:r w:rsidRPr="00684D89">
              <w:rPr>
                <w:rFonts w:eastAsiaTheme="minorHAnsi"/>
                <w:sz w:val="28"/>
                <w:szCs w:val="28"/>
              </w:rPr>
              <w:t>апрос о предоставлении государственной услуги</w:t>
            </w:r>
            <w:r w:rsidRPr="00684D89">
              <w:rPr>
                <w:sz w:val="28"/>
                <w:szCs w:val="28"/>
              </w:rPr>
              <w:t>:</w:t>
            </w:r>
          </w:p>
          <w:p w:rsidR="00347243" w:rsidRPr="00684D89" w:rsidRDefault="00347243" w:rsidP="0070133E">
            <w:pPr>
              <w:pStyle w:val="TableParagraph"/>
              <w:ind w:left="136" w:right="136"/>
              <w:jc w:val="both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в форме документа на бумажном носителе по форме</w:t>
            </w:r>
            <w:r>
              <w:rPr>
                <w:sz w:val="28"/>
                <w:szCs w:val="28"/>
              </w:rPr>
              <w:t>,</w:t>
            </w:r>
            <w:r w:rsidRPr="00684D89">
              <w:rPr>
                <w:sz w:val="28"/>
                <w:szCs w:val="28"/>
              </w:rPr>
              <w:t xml:space="preserve"> приведенной в приложении № 5 к настоящему Регламенту;</w:t>
            </w:r>
          </w:p>
          <w:p w:rsidR="00347243" w:rsidRPr="00684D89" w:rsidRDefault="00347243" w:rsidP="0070133E">
            <w:pPr>
              <w:pStyle w:val="TableParagraph"/>
              <w:ind w:left="136" w:right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электронной форме (</w:t>
            </w:r>
            <w:r w:rsidRPr="00684D89">
              <w:rPr>
                <w:sz w:val="28"/>
                <w:szCs w:val="28"/>
              </w:rPr>
              <w:t>заполняется посредством внесения соответствующих сведений в электронную форму запроса), подписанное в соответствии с тре</w:t>
            </w:r>
            <w:r>
              <w:rPr>
                <w:sz w:val="28"/>
                <w:szCs w:val="28"/>
              </w:rPr>
              <w:t>бованиями Федерального закона № </w:t>
            </w:r>
            <w:r w:rsidRPr="00684D89">
              <w:rPr>
                <w:sz w:val="28"/>
                <w:szCs w:val="28"/>
              </w:rPr>
              <w:t>63-ФЗ, при обращении посредством Единого портала  или Республиканского портала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 xml:space="preserve">Единый портал; Республиканский портал, в Комитет лично; через МФЦ; почтовым отправлением </w:t>
            </w:r>
          </w:p>
        </w:tc>
      </w:tr>
      <w:tr w:rsidR="00347243" w:rsidRPr="00684D89" w:rsidTr="0070133E">
        <w:trPr>
          <w:trHeight w:val="697"/>
        </w:trPr>
        <w:tc>
          <w:tcPr>
            <w:tcW w:w="567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  <w:szCs w:val="28"/>
              </w:rPr>
            </w:pPr>
            <w:r w:rsidRPr="00684D89">
              <w:rPr>
                <w:sz w:val="28"/>
              </w:rPr>
              <w:t xml:space="preserve">документ, удостоверяющий личность заявителя (предоставляется в случае личного обращения заявителя). При обращении посредством Единого портала (при наличии технической возможности) и Республиканского портала сведения из документа, удостоверяющего личность, проверяются при подтверждении учетной записи в федеральной государственной информационной системе «Единая система идентификации и аутентификации </w:t>
            </w:r>
            <w:r>
              <w:rPr>
                <w:sz w:val="28"/>
              </w:rPr>
              <w:t>в </w:t>
            </w:r>
            <w:r w:rsidRPr="00684D89">
              <w:rPr>
                <w:sz w:val="28"/>
              </w:rPr>
              <w:t xml:space="preserve">инфраструктуре, обеспечивающей </w:t>
            </w:r>
            <w:r w:rsidRPr="00684D89">
              <w:rPr>
                <w:sz w:val="28"/>
              </w:rPr>
              <w:lastRenderedPageBreak/>
              <w:t>информационно-технологическое взаимодействие информационных систем, используемых для предоставления государственных услуг в электронной форме»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lastRenderedPageBreak/>
              <w:t>1А, 2А, 3А, 4А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Единый портал; Республиканский портал, в Комитет лично; через МФЦ; почтовым отправлением</w:t>
            </w:r>
          </w:p>
        </w:tc>
      </w:tr>
      <w:tr w:rsidR="00347243" w:rsidRPr="00684D89" w:rsidTr="0070133E">
        <w:trPr>
          <w:trHeight w:val="697"/>
        </w:trPr>
        <w:tc>
          <w:tcPr>
            <w:tcW w:w="567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lastRenderedPageBreak/>
              <w:t>3</w:t>
            </w:r>
          </w:p>
        </w:tc>
        <w:tc>
          <w:tcPr>
            <w:tcW w:w="5103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F367A0">
              <w:rPr>
                <w:sz w:val="28"/>
              </w:rPr>
              <w:t>окумент, удостоверяющий полномочия представителя заявителя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2А, 4А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Единый портал; Республиканский портал, в Комитет лично; через МФЦ; почтовым отправлением</w:t>
            </w:r>
          </w:p>
        </w:tc>
      </w:tr>
      <w:tr w:rsidR="00347243" w:rsidRPr="00684D89" w:rsidTr="0070133E">
        <w:trPr>
          <w:trHeight w:val="697"/>
        </w:trPr>
        <w:tc>
          <w:tcPr>
            <w:tcW w:w="567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 w:rsidRPr="00684D89">
              <w:rPr>
                <w:sz w:val="28"/>
              </w:rPr>
              <w:t>акт государственной историко-культурной экспертизы, оформленный в соответствии с Положением о государственной историко-культурной экспертизе, утвержденным постановлением Правительства Российской Ф</w:t>
            </w:r>
            <w:r>
              <w:rPr>
                <w:sz w:val="28"/>
              </w:rPr>
              <w:t xml:space="preserve">едерации от 25 апреля 2024 г. № </w:t>
            </w:r>
            <w:r w:rsidRPr="00684D89">
              <w:rPr>
                <w:sz w:val="28"/>
              </w:rPr>
              <w:t>530 «Об утверждении Положения о государственной ис</w:t>
            </w:r>
            <w:r>
              <w:rPr>
                <w:sz w:val="28"/>
              </w:rPr>
              <w:t>торико-культурной экспертизе»,</w:t>
            </w:r>
            <w:r w:rsidRPr="00684D89">
              <w:rPr>
                <w:sz w:val="28"/>
              </w:rPr>
              <w:t xml:space="preserve"> подписанный усиленной квалифицированной подписью, со всеми прилагаемыми документами и материалами (далее – Акт ГИКЭ) в электронном виде в формате переносимого документа PDF. В Акте ГИКЭ должен отображаться штамп квалифицированной электронной подписи либо содержаться файл, подтверждающий ключи подписи экспертов.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  <w:tc>
          <w:tcPr>
            <w:tcW w:w="2268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портал</w:t>
            </w:r>
            <w:r w:rsidRPr="00684D89">
              <w:rPr>
                <w:sz w:val="28"/>
                <w:szCs w:val="28"/>
              </w:rPr>
              <w:t>; Республиканский портал, в Комитет лично; через МФЦ; почтовым отправлением</w:t>
            </w:r>
          </w:p>
        </w:tc>
      </w:tr>
      <w:tr w:rsidR="00347243" w:rsidRPr="00684D89" w:rsidTr="0070133E">
        <w:trPr>
          <w:trHeight w:val="697"/>
        </w:trPr>
        <w:tc>
          <w:tcPr>
            <w:tcW w:w="10206" w:type="dxa"/>
            <w:gridSpan w:val="4"/>
          </w:tcPr>
          <w:p w:rsidR="00347243" w:rsidRPr="00C33D2A" w:rsidRDefault="00347243" w:rsidP="0070133E">
            <w:pPr>
              <w:pStyle w:val="Default"/>
              <w:jc w:val="center"/>
              <w:rPr>
                <w:i/>
                <w:sz w:val="28"/>
                <w:szCs w:val="28"/>
              </w:rPr>
            </w:pPr>
            <w:r w:rsidRPr="00C33D2A">
              <w:rPr>
                <w:i/>
                <w:sz w:val="28"/>
                <w:szCs w:val="28"/>
              </w:rPr>
              <w:t>Документы, которые заявитель вправе представить самостоятельно, для предоставления государственной услуги, так как они подлежат представлению в рамках межведомственного информационного взаимодействия.</w:t>
            </w:r>
          </w:p>
        </w:tc>
      </w:tr>
      <w:tr w:rsidR="00347243" w:rsidRPr="00684D89" w:rsidTr="0070133E">
        <w:trPr>
          <w:trHeight w:val="1009"/>
        </w:trPr>
        <w:tc>
          <w:tcPr>
            <w:tcW w:w="10206" w:type="dxa"/>
            <w:gridSpan w:val="4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Документы, которые заявитель вправе представить</w:t>
            </w:r>
          </w:p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самостоятельно, для предоставления государственной</w:t>
            </w:r>
          </w:p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8"/>
              </w:rPr>
              <w:t>услуги не предусмотрены.</w:t>
            </w:r>
          </w:p>
        </w:tc>
      </w:tr>
    </w:tbl>
    <w:p w:rsidR="00347243" w:rsidRPr="00684D89" w:rsidRDefault="00347243" w:rsidP="00347243">
      <w:pPr>
        <w:pStyle w:val="a3"/>
        <w:ind w:left="0" w:firstLine="0"/>
      </w:pPr>
    </w:p>
    <w:p w:rsidR="00347243" w:rsidRPr="00684D89" w:rsidRDefault="00347243" w:rsidP="00347243">
      <w:pPr>
        <w:pStyle w:val="TableParagraph"/>
        <w:spacing w:line="230" w:lineRule="atLeast"/>
        <w:ind w:left="0"/>
        <w:jc w:val="both"/>
        <w:rPr>
          <w:sz w:val="20"/>
        </w:rPr>
        <w:sectPr w:rsidR="00347243" w:rsidRPr="00684D89" w:rsidSect="002A1D1A">
          <w:pgSz w:w="11910" w:h="16840"/>
          <w:pgMar w:top="1135" w:right="570" w:bottom="709" w:left="1134" w:header="718" w:footer="0" w:gutter="0"/>
          <w:cols w:space="720"/>
        </w:sectPr>
      </w:pPr>
    </w:p>
    <w:p w:rsidR="00347243" w:rsidRPr="00CF46A4" w:rsidRDefault="00347243" w:rsidP="00347243">
      <w:pPr>
        <w:pStyle w:val="a3"/>
        <w:ind w:left="6521" w:firstLine="0"/>
        <w:rPr>
          <w:sz w:val="24"/>
        </w:rPr>
      </w:pPr>
      <w:bookmarkStart w:id="4" w:name="Приложение_№_2"/>
      <w:bookmarkEnd w:id="4"/>
      <w:r w:rsidRPr="00CF46A4">
        <w:rPr>
          <w:sz w:val="24"/>
        </w:rPr>
        <w:lastRenderedPageBreak/>
        <w:t>Приложение</w:t>
      </w:r>
      <w:r w:rsidRPr="00CF46A4">
        <w:rPr>
          <w:spacing w:val="-6"/>
          <w:sz w:val="24"/>
        </w:rPr>
        <w:t xml:space="preserve"> </w:t>
      </w:r>
      <w:r w:rsidRPr="00CF46A4">
        <w:rPr>
          <w:sz w:val="24"/>
        </w:rPr>
        <w:t>№</w:t>
      </w:r>
      <w:r w:rsidRPr="00CF46A4">
        <w:rPr>
          <w:spacing w:val="-5"/>
          <w:sz w:val="24"/>
        </w:rPr>
        <w:t xml:space="preserve"> </w:t>
      </w:r>
      <w:r w:rsidRPr="00CF46A4">
        <w:rPr>
          <w:spacing w:val="-10"/>
          <w:sz w:val="24"/>
        </w:rPr>
        <w:t>4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6379" w:firstLine="0"/>
        <w:jc w:val="right"/>
        <w:rPr>
          <w:b/>
          <w:bCs/>
        </w:rPr>
      </w:pPr>
    </w:p>
    <w:p w:rsidR="00347243" w:rsidRPr="00684D89" w:rsidRDefault="00347243" w:rsidP="00347243">
      <w:pPr>
        <w:pStyle w:val="a3"/>
        <w:ind w:left="0" w:firstLine="0"/>
        <w:jc w:val="center"/>
        <w:rPr>
          <w:b/>
        </w:rPr>
      </w:pPr>
      <w:r w:rsidRPr="00684D89">
        <w:rPr>
          <w:b/>
          <w:bCs/>
        </w:rPr>
        <w:t>Исчерпывающий перечень оснований для отказа</w:t>
      </w:r>
      <w:r w:rsidRPr="00684D89">
        <w:rPr>
          <w:b/>
        </w:rPr>
        <w:br/>
        <w:t xml:space="preserve">в приеме запроса и документов, необходимых </w:t>
      </w:r>
    </w:p>
    <w:p w:rsidR="00347243" w:rsidRPr="00684D89" w:rsidRDefault="00347243" w:rsidP="00347243">
      <w:pPr>
        <w:pStyle w:val="a3"/>
        <w:ind w:left="0" w:firstLine="0"/>
        <w:jc w:val="center"/>
        <w:rPr>
          <w:b/>
        </w:rPr>
      </w:pPr>
      <w:r w:rsidRPr="00684D89">
        <w:rPr>
          <w:b/>
        </w:rPr>
        <w:t>для предоставления государственной услуги</w:t>
      </w:r>
    </w:p>
    <w:p w:rsidR="00347243" w:rsidRPr="00684D89" w:rsidRDefault="00347243" w:rsidP="00347243">
      <w:pPr>
        <w:pStyle w:val="a3"/>
        <w:ind w:left="0" w:firstLine="0"/>
        <w:jc w:val="center"/>
        <w:rPr>
          <w:b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6728"/>
        <w:gridCol w:w="2693"/>
      </w:tblGrid>
      <w:tr w:rsidR="00347243" w:rsidRPr="00684D89" w:rsidTr="0070133E">
        <w:trPr>
          <w:trHeight w:val="622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684D89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Default"/>
              <w:ind w:left="137" w:right="138"/>
              <w:jc w:val="center"/>
              <w:rPr>
                <w:b/>
                <w:bCs/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>Перечень оснований для отказа</w:t>
            </w:r>
          </w:p>
          <w:p w:rsidR="00347243" w:rsidRPr="00684D89" w:rsidRDefault="00347243" w:rsidP="0070133E">
            <w:pPr>
              <w:pStyle w:val="TableParagraph"/>
              <w:ind w:left="137" w:right="138"/>
              <w:jc w:val="center"/>
              <w:rPr>
                <w:b/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 xml:space="preserve">в приеме запроса и документов 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b/>
                <w:bCs/>
                <w:sz w:val="28"/>
                <w:szCs w:val="28"/>
              </w:rPr>
              <w:t>Идентификатор заявителя</w:t>
            </w:r>
          </w:p>
          <w:p w:rsidR="00347243" w:rsidRPr="00684D89" w:rsidRDefault="00347243" w:rsidP="0070133E">
            <w:pPr>
              <w:pStyle w:val="TableParagraph"/>
              <w:ind w:left="146" w:right="143"/>
              <w:jc w:val="center"/>
              <w:rPr>
                <w:b/>
                <w:sz w:val="28"/>
                <w:szCs w:val="28"/>
              </w:rPr>
            </w:pPr>
          </w:p>
        </w:tc>
      </w:tr>
      <w:tr w:rsidR="00347243" w:rsidRPr="00684D89" w:rsidTr="0070133E">
        <w:trPr>
          <w:trHeight w:val="795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widowControl/>
              <w:adjustRightInd w:val="0"/>
              <w:ind w:left="213"/>
              <w:jc w:val="both"/>
              <w:rPr>
                <w:rFonts w:eastAsiaTheme="minorHAnsi"/>
                <w:sz w:val="28"/>
                <w:szCs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 xml:space="preserve">представление неполного комплекта документов, </w:t>
            </w:r>
            <w:r w:rsidRPr="00415DCC">
              <w:rPr>
                <w:rFonts w:eastAsiaTheme="minorHAnsi"/>
                <w:sz w:val="28"/>
                <w:szCs w:val="28"/>
              </w:rPr>
              <w:t>предусмотренных приложением № 3 к Регламенту</w:t>
            </w:r>
            <w:r>
              <w:rPr>
                <w:rFonts w:eastAsiaTheme="minorHAnsi"/>
                <w:sz w:val="28"/>
                <w:szCs w:val="28"/>
              </w:rPr>
              <w:t>,</w:t>
            </w:r>
            <w:r w:rsidRPr="00684D89"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 xml:space="preserve">необходимых </w:t>
            </w:r>
            <w:r w:rsidRPr="00684D89">
              <w:rPr>
                <w:rFonts w:eastAsiaTheme="minorHAnsi"/>
                <w:sz w:val="28"/>
                <w:szCs w:val="28"/>
              </w:rPr>
              <w:t>для предоставления</w:t>
            </w:r>
            <w:r>
              <w:rPr>
                <w:rFonts w:eastAsiaTheme="minorHAnsi"/>
                <w:sz w:val="28"/>
                <w:szCs w:val="28"/>
              </w:rPr>
              <w:t xml:space="preserve"> государственной </w:t>
            </w:r>
            <w:r w:rsidRPr="00684D89">
              <w:rPr>
                <w:rFonts w:eastAsiaTheme="minorHAnsi"/>
                <w:sz w:val="28"/>
                <w:szCs w:val="28"/>
              </w:rPr>
              <w:t xml:space="preserve"> услуги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6" w:right="136"/>
              <w:jc w:val="both"/>
              <w:rPr>
                <w:sz w:val="28"/>
                <w:szCs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запрос о предоставлении услуги подано в орган государственной власти, в полномочия которого не входит предоставление государственной услуги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некорректное заполнение обязательных полей в форме запроса о предоставлении государственной услуги через Единый портал или Республиканский портал (недостоверное, неправильное либо неполное заполнение)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представленные документы, необходимые для предоставления государственной услуги, утратили силу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5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 w:rsidRPr="00684D89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sz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rFonts w:eastAsiaTheme="minorHAnsi"/>
                <w:sz w:val="28"/>
                <w:szCs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предоставленные электронные образы документов не позволяют в полном объеме прочитать текст документа и (или) распознать реквизиты документа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lastRenderedPageBreak/>
              <w:t>8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rFonts w:eastAsiaTheme="minorHAnsi"/>
                <w:sz w:val="28"/>
                <w:szCs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несоблюдение установленных статьей 11 Федерального закона № 63-ФЗ условий признания действительности усиленной квалифицированной электронной подписи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785" w:type="dxa"/>
          </w:tcPr>
          <w:p w:rsidR="00347243" w:rsidRPr="00684D89" w:rsidRDefault="00347243" w:rsidP="0070133E">
            <w:pPr>
              <w:pStyle w:val="TableParagraph"/>
              <w:ind w:left="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9</w:t>
            </w:r>
          </w:p>
        </w:tc>
        <w:tc>
          <w:tcPr>
            <w:tcW w:w="6728" w:type="dxa"/>
          </w:tcPr>
          <w:p w:rsidR="00347243" w:rsidRPr="00684D89" w:rsidRDefault="00347243" w:rsidP="0070133E">
            <w:pPr>
              <w:pStyle w:val="TableParagraph"/>
              <w:ind w:left="137" w:right="138"/>
              <w:jc w:val="both"/>
              <w:rPr>
                <w:rFonts w:eastAsiaTheme="minorHAnsi"/>
                <w:sz w:val="28"/>
                <w:szCs w:val="28"/>
              </w:rPr>
            </w:pPr>
            <w:r w:rsidRPr="00684D89">
              <w:rPr>
                <w:rFonts w:eastAsiaTheme="minorHAnsi"/>
                <w:sz w:val="28"/>
                <w:szCs w:val="28"/>
              </w:rPr>
              <w:t>заявитель не входит в круг лиц, установленных пунктом 1.2 настоящего Административного регламента</w:t>
            </w:r>
          </w:p>
        </w:tc>
        <w:tc>
          <w:tcPr>
            <w:tcW w:w="2693" w:type="dxa"/>
          </w:tcPr>
          <w:p w:rsidR="00347243" w:rsidRPr="00684D8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684D89">
              <w:rPr>
                <w:sz w:val="28"/>
                <w:szCs w:val="26"/>
              </w:rPr>
              <w:t>1А, 2А, 3А, 4А</w:t>
            </w:r>
          </w:p>
        </w:tc>
      </w:tr>
      <w:tr w:rsidR="00347243" w:rsidRPr="00684D89" w:rsidTr="0070133E">
        <w:trPr>
          <w:trHeight w:val="697"/>
        </w:trPr>
        <w:tc>
          <w:tcPr>
            <w:tcW w:w="10206" w:type="dxa"/>
            <w:gridSpan w:val="3"/>
          </w:tcPr>
          <w:p w:rsidR="00347243" w:rsidRPr="002E5859" w:rsidRDefault="00347243" w:rsidP="0070133E">
            <w:pPr>
              <w:jc w:val="center"/>
              <w:rPr>
                <w:sz w:val="28"/>
                <w:szCs w:val="28"/>
              </w:rPr>
            </w:pPr>
            <w:r w:rsidRPr="002E5859">
              <w:rPr>
                <w:sz w:val="28"/>
                <w:szCs w:val="28"/>
              </w:rPr>
              <w:t>Основания для приостановления предоставления государственной услуги</w:t>
            </w:r>
          </w:p>
          <w:p w:rsidR="00347243" w:rsidRPr="002E5859" w:rsidRDefault="00347243" w:rsidP="0070133E">
            <w:pPr>
              <w:jc w:val="center"/>
              <w:rPr>
                <w:sz w:val="28"/>
                <w:szCs w:val="28"/>
              </w:rPr>
            </w:pPr>
            <w:r w:rsidRPr="002E5859">
              <w:rPr>
                <w:sz w:val="28"/>
                <w:szCs w:val="28"/>
              </w:rPr>
              <w:t>не предусмотрены</w:t>
            </w:r>
          </w:p>
          <w:p w:rsidR="00347243" w:rsidRPr="002E585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347243" w:rsidRPr="00684D89" w:rsidTr="0070133E">
        <w:trPr>
          <w:trHeight w:val="697"/>
        </w:trPr>
        <w:tc>
          <w:tcPr>
            <w:tcW w:w="10206" w:type="dxa"/>
            <w:gridSpan w:val="3"/>
          </w:tcPr>
          <w:p w:rsidR="00347243" w:rsidRPr="002E5859" w:rsidRDefault="00347243" w:rsidP="0070133E">
            <w:pPr>
              <w:jc w:val="center"/>
              <w:rPr>
                <w:sz w:val="28"/>
                <w:szCs w:val="28"/>
              </w:rPr>
            </w:pPr>
            <w:r w:rsidRPr="002E5859">
              <w:rPr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  <w:p w:rsidR="00347243" w:rsidRPr="002E5859" w:rsidRDefault="00347243" w:rsidP="0070133E">
            <w:pPr>
              <w:pStyle w:val="Default"/>
              <w:jc w:val="center"/>
              <w:rPr>
                <w:sz w:val="28"/>
                <w:szCs w:val="28"/>
              </w:rPr>
            </w:pPr>
            <w:r w:rsidRPr="002E5859">
              <w:rPr>
                <w:sz w:val="28"/>
                <w:szCs w:val="28"/>
              </w:rPr>
              <w:t>не предусмотрены</w:t>
            </w:r>
          </w:p>
        </w:tc>
      </w:tr>
    </w:tbl>
    <w:p w:rsidR="00347243" w:rsidRDefault="00347243" w:rsidP="00347243"/>
    <w:p w:rsidR="00347243" w:rsidRDefault="00347243" w:rsidP="00347243"/>
    <w:p w:rsidR="00347243" w:rsidRDefault="00347243" w:rsidP="00347243"/>
    <w:p w:rsidR="00347243" w:rsidRDefault="00347243" w:rsidP="00347243"/>
    <w:p w:rsidR="00347243" w:rsidRDefault="00347243" w:rsidP="00347243"/>
    <w:p w:rsidR="00347243" w:rsidRPr="00684D89" w:rsidRDefault="00347243" w:rsidP="00347243">
      <w:pPr>
        <w:rPr>
          <w:sz w:val="28"/>
          <w:szCs w:val="28"/>
        </w:rPr>
      </w:pPr>
      <w:r w:rsidRPr="00684D89">
        <w:br w:type="page"/>
      </w:r>
    </w:p>
    <w:p w:rsidR="00347243" w:rsidRPr="00CF46A4" w:rsidRDefault="00347243" w:rsidP="00347243">
      <w:pPr>
        <w:pStyle w:val="a3"/>
        <w:ind w:left="6521" w:firstLine="0"/>
        <w:rPr>
          <w:sz w:val="24"/>
        </w:rPr>
      </w:pPr>
      <w:r w:rsidRPr="00CF46A4">
        <w:rPr>
          <w:sz w:val="24"/>
        </w:rPr>
        <w:lastRenderedPageBreak/>
        <w:t>Приложение</w:t>
      </w:r>
      <w:r w:rsidRPr="00CF46A4">
        <w:rPr>
          <w:spacing w:val="-6"/>
          <w:sz w:val="24"/>
        </w:rPr>
        <w:t xml:space="preserve"> </w:t>
      </w:r>
      <w:r w:rsidRPr="00CF46A4">
        <w:rPr>
          <w:sz w:val="24"/>
        </w:rPr>
        <w:t>№</w:t>
      </w:r>
      <w:r w:rsidRPr="00CF46A4">
        <w:rPr>
          <w:spacing w:val="-5"/>
          <w:sz w:val="24"/>
        </w:rPr>
        <w:t xml:space="preserve"> </w:t>
      </w:r>
      <w:r w:rsidRPr="00CF46A4">
        <w:rPr>
          <w:spacing w:val="-10"/>
          <w:sz w:val="24"/>
        </w:rPr>
        <w:t>5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6379" w:firstLine="0"/>
        <w:jc w:val="right"/>
      </w:pPr>
    </w:p>
    <w:p w:rsidR="00347243" w:rsidRPr="00684D89" w:rsidRDefault="00347243" w:rsidP="00347243">
      <w:pPr>
        <w:pStyle w:val="ConsPlusNormal"/>
        <w:ind w:firstLine="709"/>
        <w:jc w:val="both"/>
        <w:rPr>
          <w:sz w:val="28"/>
          <w:szCs w:val="28"/>
        </w:rPr>
      </w:pPr>
    </w:p>
    <w:p w:rsidR="00347243" w:rsidRPr="00684D89" w:rsidRDefault="00347243" w:rsidP="00347243">
      <w:pPr>
        <w:ind w:left="6379"/>
        <w:rPr>
          <w:sz w:val="24"/>
        </w:rPr>
      </w:pPr>
      <w:r w:rsidRPr="00684D89">
        <w:rPr>
          <w:sz w:val="24"/>
        </w:rPr>
        <w:t xml:space="preserve">Председателю Комитета Республики Татарстан по охране объектов культурного наследия </w:t>
      </w:r>
    </w:p>
    <w:p w:rsidR="00347243" w:rsidRPr="00684D89" w:rsidRDefault="00347243" w:rsidP="00347243">
      <w:pPr>
        <w:ind w:left="6379"/>
      </w:pPr>
      <w:r w:rsidRPr="00684D89">
        <w:rPr>
          <w:sz w:val="24"/>
          <w:szCs w:val="24"/>
        </w:rPr>
        <w:t>от кого:</w:t>
      </w:r>
      <w:r w:rsidRPr="00684D89">
        <w:t xml:space="preserve"> _____________________</w:t>
      </w:r>
    </w:p>
    <w:p w:rsidR="00347243" w:rsidRPr="00684D89" w:rsidRDefault="00347243" w:rsidP="00347243">
      <w:pPr>
        <w:ind w:left="6379"/>
        <w:jc w:val="center"/>
        <w:rPr>
          <w:sz w:val="18"/>
        </w:rPr>
      </w:pPr>
      <w:r w:rsidRPr="00684D89">
        <w:rPr>
          <w:sz w:val="18"/>
        </w:rPr>
        <w:t>(для физического лица: Ф.И.О. (последнее - при наличии), наименование документа, удостоверяющего личность серия, номер, дата выдачи, кем выдан, телефон, электронный почтовый адрес; для представителя: дополнительно документ, подтверждающий полномочия представителя; для ИП: дополнительно ОГРНИП, ИНН; для юридического лица: полное наименование, орrанизационно-правовая форма, ИНН, ОГРН)</w:t>
      </w:r>
    </w:p>
    <w:p w:rsidR="00347243" w:rsidRPr="00684D89" w:rsidRDefault="00347243" w:rsidP="003472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47243" w:rsidRPr="00684D89" w:rsidRDefault="00347243" w:rsidP="00347243">
      <w:pPr>
        <w:jc w:val="center"/>
        <w:rPr>
          <w:sz w:val="24"/>
        </w:rPr>
      </w:pPr>
      <w:bookmarkStart w:id="5" w:name="P380"/>
      <w:bookmarkEnd w:id="5"/>
      <w:r w:rsidRPr="00684D89">
        <w:rPr>
          <w:sz w:val="24"/>
        </w:rPr>
        <w:t>Запрос</w:t>
      </w:r>
    </w:p>
    <w:p w:rsidR="00347243" w:rsidRDefault="00347243" w:rsidP="00347243">
      <w:pPr>
        <w:jc w:val="center"/>
        <w:rPr>
          <w:sz w:val="24"/>
        </w:rPr>
      </w:pPr>
      <w:r w:rsidRPr="00684D89">
        <w:rPr>
          <w:sz w:val="24"/>
        </w:rPr>
        <w:t xml:space="preserve">о предоставлении государственной услуги </w:t>
      </w:r>
    </w:p>
    <w:p w:rsidR="00347243" w:rsidRPr="00684D89" w:rsidRDefault="00347243" w:rsidP="00347243">
      <w:pPr>
        <w:jc w:val="center"/>
        <w:rPr>
          <w:sz w:val="24"/>
        </w:rPr>
      </w:pPr>
      <w:r>
        <w:rPr>
          <w:sz w:val="24"/>
        </w:rPr>
        <w:t>«В</w:t>
      </w:r>
      <w:r w:rsidRPr="00684D89">
        <w:rPr>
          <w:sz w:val="24"/>
        </w:rPr>
        <w:t>ыдача заключения на акт государственной историко-культурной экспертизы земельного участка, подлежащего хозяйственному освоению</w:t>
      </w:r>
      <w:r>
        <w:rPr>
          <w:sz w:val="24"/>
        </w:rPr>
        <w:t>»</w:t>
      </w:r>
    </w:p>
    <w:p w:rsidR="00347243" w:rsidRPr="00684D89" w:rsidRDefault="00347243" w:rsidP="00347243">
      <w:pPr>
        <w:jc w:val="center"/>
        <w:rPr>
          <w:sz w:val="24"/>
        </w:rPr>
      </w:pPr>
    </w:p>
    <w:p w:rsidR="00347243" w:rsidRPr="00684D89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 xml:space="preserve">Прошу предоставить государственную услугу по выдаче заключения на акт государственной историко-культурной экспертизы земельного участка, подлежащего хозяйственному освоению: </w:t>
      </w:r>
    </w:p>
    <w:p w:rsidR="00347243" w:rsidRPr="00684D89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>полное наименование акта государственной историко-культурной экспертизы: ________;</w:t>
      </w:r>
    </w:p>
    <w:p w:rsidR="00347243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>дата оформления акта государственной историко-культурной экспертизы: ____________.</w:t>
      </w:r>
    </w:p>
    <w:p w:rsidR="00347243" w:rsidRPr="00415DCC" w:rsidRDefault="00347243" w:rsidP="00347243">
      <w:pPr>
        <w:ind w:firstLine="709"/>
        <w:jc w:val="both"/>
        <w:rPr>
          <w:sz w:val="24"/>
        </w:rPr>
      </w:pPr>
      <w:r>
        <w:rPr>
          <w:sz w:val="24"/>
        </w:rPr>
        <w:t>П</w:t>
      </w:r>
      <w:r w:rsidRPr="00415DCC">
        <w:rPr>
          <w:sz w:val="24"/>
        </w:rPr>
        <w:t xml:space="preserve">риложения: </w:t>
      </w:r>
      <w:r w:rsidRPr="00415DCC">
        <w:rPr>
          <w:rFonts w:ascii="MS Mincho" w:eastAsia="MS Mincho" w:hAnsi="MS Mincho" w:cs="MS Mincho" w:hint="eastAsia"/>
          <w:sz w:val="24"/>
        </w:rPr>
        <w:t>☐</w:t>
      </w:r>
      <w:r w:rsidRPr="00415DCC">
        <w:rPr>
          <w:sz w:val="24"/>
        </w:rPr>
        <w:t xml:space="preserve"> Акт государственной историко-культурной экспертизы со всеми прилагаемыми документами и материалами, </w:t>
      </w:r>
      <w:r w:rsidRPr="00415DCC">
        <w:rPr>
          <w:rFonts w:ascii="MS Mincho" w:eastAsia="MS Mincho" w:hAnsi="MS Mincho" w:cs="MS Mincho" w:hint="eastAsia"/>
          <w:sz w:val="24"/>
        </w:rPr>
        <w:t>☐</w:t>
      </w:r>
      <w:r w:rsidRPr="00415DCC">
        <w:rPr>
          <w:sz w:val="24"/>
        </w:rPr>
        <w:t xml:space="preserve"> Файл с открепленной усиленной квалифицированной электронной подписью эксперта в формате SIG, </w:t>
      </w:r>
      <w:r w:rsidRPr="00415DCC">
        <w:rPr>
          <w:rFonts w:ascii="MS Mincho" w:eastAsia="MS Mincho" w:hAnsi="MS Mincho" w:cs="MS Mincho" w:hint="eastAsia"/>
          <w:sz w:val="24"/>
        </w:rPr>
        <w:t>☐</w:t>
      </w:r>
      <w:r w:rsidRPr="00415DCC">
        <w:rPr>
          <w:sz w:val="24"/>
        </w:rPr>
        <w:t xml:space="preserve"> Иные документы.</w:t>
      </w:r>
    </w:p>
    <w:p w:rsidR="00347243" w:rsidRPr="00684D89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 xml:space="preserve">Прошу направить заключение на акт государственной историко-культурной экспертизы земельного участка, подлежащего хозяйственному освоению (нужное подчеркнуть): </w:t>
      </w:r>
    </w:p>
    <w:p w:rsidR="00347243" w:rsidRPr="00684D89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 xml:space="preserve">нарочно, почтовым отправлением по адресу __________________ </w:t>
      </w:r>
      <w:r>
        <w:rPr>
          <w:sz w:val="24"/>
        </w:rPr>
        <w:t xml:space="preserve">, </w:t>
      </w:r>
      <w:r w:rsidRPr="00684D89">
        <w:rPr>
          <w:sz w:val="24"/>
        </w:rPr>
        <w:t xml:space="preserve">через Единый портал либо Республиканский портал, </w:t>
      </w:r>
      <w:r>
        <w:rPr>
          <w:sz w:val="24"/>
        </w:rPr>
        <w:t xml:space="preserve">через </w:t>
      </w:r>
      <w:r w:rsidRPr="00684D89">
        <w:rPr>
          <w:sz w:val="24"/>
        </w:rPr>
        <w:t>многофункциональ</w:t>
      </w:r>
      <w:r>
        <w:rPr>
          <w:sz w:val="24"/>
        </w:rPr>
        <w:t>ный центр</w:t>
      </w:r>
      <w:r w:rsidRPr="00684D89">
        <w:rPr>
          <w:sz w:val="24"/>
        </w:rPr>
        <w:t xml:space="preserve"> предоставления государственных и муниципальных услуг.</w:t>
      </w:r>
    </w:p>
    <w:p w:rsidR="00347243" w:rsidRPr="00684D89" w:rsidRDefault="00347243" w:rsidP="00347243">
      <w:pPr>
        <w:jc w:val="both"/>
        <w:rPr>
          <w:sz w:val="24"/>
        </w:rPr>
      </w:pPr>
    </w:p>
    <w:p w:rsidR="00347243" w:rsidRPr="00684D89" w:rsidRDefault="00347243" w:rsidP="00347243">
      <w:pPr>
        <w:jc w:val="both"/>
        <w:rPr>
          <w:sz w:val="24"/>
        </w:rPr>
      </w:pPr>
    </w:p>
    <w:p w:rsidR="00347243" w:rsidRPr="00684D89" w:rsidRDefault="00347243" w:rsidP="00347243">
      <w:pPr>
        <w:jc w:val="right"/>
        <w:rPr>
          <w:sz w:val="24"/>
        </w:rPr>
      </w:pPr>
      <w:r w:rsidRPr="00684D89">
        <w:rPr>
          <w:sz w:val="24"/>
        </w:rPr>
        <w:t xml:space="preserve">__ _____ ____ </w:t>
      </w:r>
      <w:r w:rsidRPr="00684D89">
        <w:rPr>
          <w:sz w:val="14"/>
        </w:rPr>
        <w:t>(подпись, дата подачи запроса: (ФИО (последнее - при наличии))</w:t>
      </w:r>
    </w:p>
    <w:p w:rsidR="00347243" w:rsidRPr="00684D89" w:rsidRDefault="00347243" w:rsidP="00347243">
      <w:pPr>
        <w:tabs>
          <w:tab w:val="left" w:pos="10208"/>
        </w:tabs>
        <w:jc w:val="both"/>
        <w:rPr>
          <w:sz w:val="24"/>
        </w:rPr>
      </w:pPr>
    </w:p>
    <w:p w:rsidR="00347243" w:rsidRPr="00684D89" w:rsidRDefault="00347243" w:rsidP="00347243">
      <w:pPr>
        <w:jc w:val="both"/>
        <w:rPr>
          <w:sz w:val="24"/>
        </w:rPr>
        <w:sectPr w:rsidR="00347243" w:rsidRPr="00684D89" w:rsidSect="00611090">
          <w:pgSz w:w="11910" w:h="16840"/>
          <w:pgMar w:top="920" w:right="570" w:bottom="993" w:left="1134" w:header="718" w:footer="0" w:gutter="0"/>
          <w:cols w:space="720"/>
        </w:sectPr>
      </w:pPr>
    </w:p>
    <w:p w:rsidR="00347243" w:rsidRPr="00CF46A4" w:rsidRDefault="00347243" w:rsidP="00347243">
      <w:pPr>
        <w:pStyle w:val="a3"/>
        <w:ind w:left="6521" w:firstLine="0"/>
        <w:rPr>
          <w:sz w:val="24"/>
        </w:rPr>
      </w:pPr>
      <w:r w:rsidRPr="00CF46A4">
        <w:rPr>
          <w:sz w:val="24"/>
        </w:rPr>
        <w:lastRenderedPageBreak/>
        <w:t>Приложение</w:t>
      </w:r>
      <w:r w:rsidRPr="00CF46A4">
        <w:rPr>
          <w:spacing w:val="-6"/>
          <w:sz w:val="24"/>
        </w:rPr>
        <w:t xml:space="preserve"> </w:t>
      </w:r>
      <w:r w:rsidRPr="00CF46A4">
        <w:rPr>
          <w:sz w:val="24"/>
        </w:rPr>
        <w:t>№</w:t>
      </w:r>
      <w:r w:rsidRPr="00CF46A4">
        <w:rPr>
          <w:spacing w:val="-5"/>
          <w:sz w:val="24"/>
        </w:rPr>
        <w:t xml:space="preserve"> </w:t>
      </w:r>
      <w:r w:rsidRPr="00CF46A4">
        <w:rPr>
          <w:spacing w:val="-10"/>
          <w:sz w:val="24"/>
        </w:rPr>
        <w:t>6</w:t>
      </w:r>
    </w:p>
    <w:p w:rsidR="00347243" w:rsidRPr="0022462E" w:rsidRDefault="00347243" w:rsidP="00347243">
      <w:pPr>
        <w:pStyle w:val="a3"/>
        <w:ind w:left="6521" w:firstLine="0"/>
        <w:rPr>
          <w:sz w:val="24"/>
        </w:rPr>
      </w:pPr>
      <w:r w:rsidRPr="0022462E">
        <w:rPr>
          <w:sz w:val="24"/>
        </w:rPr>
        <w:t>к Административному регламенту предоставления государственной услуги по выдаче заключения на акт государственной историко-культурной экспертизы земельного участка, подлежащего хозяйственному освоению</w:t>
      </w:r>
    </w:p>
    <w:p w:rsidR="00347243" w:rsidRPr="00684D89" w:rsidRDefault="00347243" w:rsidP="00347243">
      <w:pPr>
        <w:pStyle w:val="a3"/>
        <w:ind w:left="6379" w:firstLine="0"/>
        <w:jc w:val="right"/>
      </w:pPr>
    </w:p>
    <w:p w:rsidR="00347243" w:rsidRPr="00684D89" w:rsidRDefault="00347243" w:rsidP="00347243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347243" w:rsidRPr="00684D89" w:rsidRDefault="00347243" w:rsidP="00347243">
      <w:pPr>
        <w:ind w:left="6946"/>
        <w:jc w:val="center"/>
        <w:rPr>
          <w:sz w:val="24"/>
        </w:rPr>
      </w:pPr>
      <w:r w:rsidRPr="00684D89">
        <w:rPr>
          <w:sz w:val="24"/>
        </w:rPr>
        <w:t>Кому: ___________________</w:t>
      </w:r>
    </w:p>
    <w:p w:rsidR="00347243" w:rsidRPr="00684D89" w:rsidRDefault="00347243" w:rsidP="00347243">
      <w:pPr>
        <w:ind w:left="6804"/>
        <w:jc w:val="center"/>
        <w:rPr>
          <w:sz w:val="24"/>
        </w:rPr>
      </w:pPr>
      <w:r w:rsidRPr="00684D89">
        <w:rPr>
          <w:sz w:val="20"/>
        </w:rPr>
        <w:t>(для физических лиц: Ф.И.О. (последнее - при наличии), физического лица или полное наименование юридического лица)</w:t>
      </w:r>
    </w:p>
    <w:p w:rsidR="00347243" w:rsidRPr="00684D89" w:rsidRDefault="00347243" w:rsidP="00347243">
      <w:pPr>
        <w:jc w:val="center"/>
        <w:rPr>
          <w:sz w:val="24"/>
        </w:rPr>
      </w:pPr>
    </w:p>
    <w:p w:rsidR="00347243" w:rsidRPr="00684D89" w:rsidRDefault="00347243" w:rsidP="00347243">
      <w:pPr>
        <w:jc w:val="center"/>
        <w:rPr>
          <w:sz w:val="24"/>
        </w:rPr>
      </w:pPr>
      <w:r w:rsidRPr="00684D89">
        <w:rPr>
          <w:sz w:val="24"/>
        </w:rPr>
        <w:t xml:space="preserve">Заключение на акт государственной историко-культурной экспертизы </w:t>
      </w:r>
    </w:p>
    <w:p w:rsidR="00347243" w:rsidRPr="00684D89" w:rsidRDefault="00347243" w:rsidP="00347243">
      <w:pPr>
        <w:jc w:val="center"/>
        <w:rPr>
          <w:sz w:val="24"/>
        </w:rPr>
      </w:pPr>
      <w:r w:rsidRPr="00684D89">
        <w:rPr>
          <w:sz w:val="24"/>
        </w:rPr>
        <w:t>земельного участка, подлежащего хозяйственному освоению</w:t>
      </w:r>
    </w:p>
    <w:p w:rsidR="00347243" w:rsidRPr="00684D89" w:rsidRDefault="00347243" w:rsidP="00347243">
      <w:pPr>
        <w:jc w:val="center"/>
        <w:rPr>
          <w:sz w:val="24"/>
        </w:rPr>
      </w:pPr>
    </w:p>
    <w:p w:rsidR="00347243" w:rsidRPr="00684D89" w:rsidRDefault="00347243" w:rsidP="00347243">
      <w:pPr>
        <w:ind w:firstLine="709"/>
        <w:jc w:val="both"/>
        <w:rPr>
          <w:sz w:val="24"/>
        </w:rPr>
      </w:pPr>
      <w:r w:rsidRPr="00684D89">
        <w:rPr>
          <w:sz w:val="24"/>
        </w:rPr>
        <w:t>На основании з</w:t>
      </w:r>
      <w:r>
        <w:rPr>
          <w:sz w:val="24"/>
        </w:rPr>
        <w:t>апроса</w:t>
      </w:r>
      <w:r w:rsidRPr="00684D89">
        <w:rPr>
          <w:sz w:val="24"/>
        </w:rPr>
        <w:t xml:space="preserve"> от ________ № _________ о выдаче заключения на акт государственной историко-культурной экспертизы земельного участка, подлежащего хозяйственному освоению, в соответствии с требованиями пунктов 30, 31 Положения о государственной историко-культурной экспертизе, утвержденного постановлением Правительства Российской Федерации от 25 апреля 2024 г. № 530 «Об утверждении Положения о государственной историко-культурной экспертизе», рассмотрен акт государственной историко-культурной экспертизы ________________________________________________________________</w:t>
      </w:r>
    </w:p>
    <w:p w:rsidR="00347243" w:rsidRPr="00684D89" w:rsidRDefault="00347243" w:rsidP="00347243">
      <w:pPr>
        <w:ind w:left="2552"/>
        <w:jc w:val="center"/>
        <w:rPr>
          <w:sz w:val="20"/>
          <w:vertAlign w:val="subscript"/>
        </w:rPr>
      </w:pPr>
      <w:r w:rsidRPr="00684D89">
        <w:rPr>
          <w:sz w:val="20"/>
          <w:vertAlign w:val="subscript"/>
        </w:rPr>
        <w:t>(полное наименование акта историко-культурной экспертизы)</w:t>
      </w:r>
    </w:p>
    <w:p w:rsidR="00347243" w:rsidRPr="00684D89" w:rsidRDefault="00347243" w:rsidP="00347243">
      <w:pPr>
        <w:jc w:val="both"/>
        <w:rPr>
          <w:sz w:val="24"/>
        </w:rPr>
      </w:pPr>
      <w:r w:rsidRPr="00684D89">
        <w:rPr>
          <w:sz w:val="24"/>
        </w:rPr>
        <w:t>от _____________, составленный аттестованным Министерством культуры Российской Федерации</w:t>
      </w:r>
    </w:p>
    <w:p w:rsidR="00347243" w:rsidRPr="00684D89" w:rsidRDefault="00347243" w:rsidP="00347243">
      <w:pPr>
        <w:ind w:left="284" w:right="8646"/>
        <w:jc w:val="center"/>
        <w:rPr>
          <w:sz w:val="20"/>
          <w:vertAlign w:val="subscript"/>
        </w:rPr>
      </w:pPr>
      <w:r w:rsidRPr="00684D89">
        <w:rPr>
          <w:sz w:val="20"/>
          <w:vertAlign w:val="subscript"/>
        </w:rPr>
        <w:t>(дата)</w:t>
      </w:r>
    </w:p>
    <w:p w:rsidR="00347243" w:rsidRPr="00684D89" w:rsidRDefault="00347243" w:rsidP="00347243">
      <w:pPr>
        <w:ind w:right="-1"/>
        <w:jc w:val="both"/>
        <w:rPr>
          <w:sz w:val="24"/>
        </w:rPr>
      </w:pPr>
      <w:r w:rsidRPr="00684D89">
        <w:rPr>
          <w:sz w:val="24"/>
        </w:rPr>
        <w:t>экспертом по проведению государственной историко-культурной экспертизы</w:t>
      </w:r>
      <w:r w:rsidRPr="00684D89">
        <w:rPr>
          <w:sz w:val="24"/>
        </w:rPr>
        <w:br/>
        <w:t xml:space="preserve"> ___________________ (далее - акт ГИКЭ).</w:t>
      </w:r>
    </w:p>
    <w:p w:rsidR="00347243" w:rsidRPr="00684D89" w:rsidRDefault="00347243" w:rsidP="00347243">
      <w:pPr>
        <w:ind w:right="7796"/>
        <w:jc w:val="center"/>
        <w:rPr>
          <w:sz w:val="16"/>
          <w:vertAlign w:val="subscript"/>
        </w:rPr>
      </w:pPr>
      <w:r w:rsidRPr="00684D89">
        <w:rPr>
          <w:sz w:val="20"/>
          <w:vertAlign w:val="subscript"/>
        </w:rPr>
        <w:t>Ф.И О (отчество при наличии)</w:t>
      </w:r>
    </w:p>
    <w:p w:rsidR="00347243" w:rsidRPr="00684D89" w:rsidRDefault="00347243" w:rsidP="00347243">
      <w:pPr>
        <w:ind w:right="-1" w:firstLine="709"/>
        <w:jc w:val="both"/>
        <w:rPr>
          <w:sz w:val="24"/>
          <w:szCs w:val="24"/>
        </w:rPr>
      </w:pPr>
      <w:r w:rsidRPr="00684D89">
        <w:rPr>
          <w:sz w:val="24"/>
          <w:szCs w:val="24"/>
        </w:rPr>
        <w:t>В ходе общественного обсуждения (подчеркнуть нужное):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замечаний и предложений не поступало;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поступили следующие замечания и предложения: _________________________________</w:t>
      </w:r>
    </w:p>
    <w:p w:rsidR="00347243" w:rsidRPr="00684D89" w:rsidRDefault="00347243" w:rsidP="00347243">
      <w:pPr>
        <w:ind w:left="5954" w:right="-1"/>
        <w:jc w:val="center"/>
        <w:rPr>
          <w:sz w:val="20"/>
          <w:vertAlign w:val="subscript"/>
        </w:rPr>
      </w:pPr>
      <w:r w:rsidRPr="00684D89">
        <w:rPr>
          <w:sz w:val="20"/>
          <w:vertAlign w:val="subscript"/>
        </w:rPr>
        <w:t>(указываются замечания и позиция Комитета)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 xml:space="preserve">По результатам рассмотрения акта ГИКЭ, прилагаемых к нему документов и материалов принято решение о согласии/ несогласии с выводами, изложенными в заключении экспертизы. 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Причины несогласия: ______ (в случае несогласия выбор одного либо нескольких вариантов: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несоответствие заключения экспертизы законодательству Российской Федерации в области государственной охраны объектов культурного наследия;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истечение 3-летнего срока со дня оформления заключения экспертизы;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нарушение установленного порядка проведения экспертизы;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выявление в отношении эксперта, подписавшего заключение экспертизы, обстоятельств, предусмотренных пунктом 5 Положения;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>представление для проведения экспертизы документов, указанных в пункте 15 Положения, содержащих недостоверные сведения.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  <w:r w:rsidRPr="00684D89">
        <w:rPr>
          <w:sz w:val="24"/>
        </w:rPr>
        <w:t xml:space="preserve">Дополнительная информация </w:t>
      </w:r>
      <w:r w:rsidRPr="00684D89">
        <w:rPr>
          <w:sz w:val="20"/>
        </w:rPr>
        <w:t xml:space="preserve">(при наличии): </w:t>
      </w:r>
      <w:r w:rsidRPr="00684D89">
        <w:rPr>
          <w:sz w:val="24"/>
        </w:rPr>
        <w:t>____________</w:t>
      </w: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</w:p>
    <w:p w:rsidR="00347243" w:rsidRPr="00684D89" w:rsidRDefault="00347243" w:rsidP="00347243">
      <w:pPr>
        <w:ind w:right="-1" w:firstLine="709"/>
        <w:jc w:val="both"/>
        <w:rPr>
          <w:sz w:val="24"/>
        </w:rPr>
      </w:pPr>
    </w:p>
    <w:p w:rsidR="00347243" w:rsidRPr="00935522" w:rsidRDefault="00347243" w:rsidP="00347243">
      <w:pPr>
        <w:ind w:right="-284"/>
        <w:rPr>
          <w:sz w:val="20"/>
          <w:vertAlign w:val="subscript"/>
        </w:rPr>
      </w:pPr>
      <w:bookmarkStart w:id="6" w:name="_GoBack"/>
      <w:bookmarkEnd w:id="6"/>
    </w:p>
    <w:sectPr w:rsidR="00347243" w:rsidRPr="00935522" w:rsidSect="00161039">
      <w:headerReference w:type="default" r:id="rId15"/>
      <w:pgSz w:w="11910" w:h="16840"/>
      <w:pgMar w:top="920" w:right="570" w:bottom="568" w:left="1134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779" w:rsidRDefault="001B6779">
      <w:r>
        <w:separator/>
      </w:r>
    </w:p>
  </w:endnote>
  <w:endnote w:type="continuationSeparator" w:id="0">
    <w:p w:rsidR="001B6779" w:rsidRDefault="001B6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779" w:rsidRDefault="001B6779">
      <w:r>
        <w:separator/>
      </w:r>
    </w:p>
  </w:footnote>
  <w:footnote w:type="continuationSeparator" w:id="0">
    <w:p w:rsidR="001B6779" w:rsidRDefault="001B6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68334"/>
      <w:docPartObj>
        <w:docPartGallery w:val="Page Numbers (Top of Page)"/>
        <w:docPartUnique/>
      </w:docPartObj>
    </w:sdtPr>
    <w:sdtContent>
      <w:p w:rsidR="00347243" w:rsidRDefault="003472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347243" w:rsidRDefault="00347243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78D" w:rsidRDefault="0013178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45D70D" wp14:editId="6B57D7C0">
              <wp:simplePos x="0" y="0"/>
              <wp:positionH relativeFrom="page">
                <wp:posOffset>3796029</wp:posOffset>
              </wp:positionH>
              <wp:positionV relativeFrom="page">
                <wp:posOffset>442463</wp:posOffset>
              </wp:positionV>
              <wp:extent cx="2355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178D" w:rsidRDefault="0013178D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347243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45D7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8.9pt;margin-top:34.85pt;width:18.55pt;height:13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" filled="f" stroked="f">
              <v:path arrowok="t"/>
              <v:textbox inset="0,0,0,0">
                <w:txbxContent>
                  <w:p w:rsidR="0013178D" w:rsidRDefault="0013178D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347243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790"/>
    <w:multiLevelType w:val="multilevel"/>
    <w:tmpl w:val="17A4655C"/>
    <w:lvl w:ilvl="0">
      <w:start w:val="1"/>
      <w:numFmt w:val="decimal"/>
      <w:lvlText w:val="%1."/>
      <w:lvlJc w:val="left"/>
      <w:pPr>
        <w:ind w:left="2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87877B9"/>
    <w:multiLevelType w:val="hybridMultilevel"/>
    <w:tmpl w:val="AFA8453A"/>
    <w:lvl w:ilvl="0" w:tplc="51BE4BCA">
      <w:start w:val="1"/>
      <w:numFmt w:val="decimal"/>
      <w:lvlText w:val="%1."/>
      <w:lvlJc w:val="left"/>
      <w:pPr>
        <w:ind w:left="3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AC295B6">
      <w:numFmt w:val="bullet"/>
      <w:lvlText w:val="•"/>
      <w:lvlJc w:val="left"/>
      <w:pPr>
        <w:ind w:left="882" w:hanging="200"/>
      </w:pPr>
      <w:rPr>
        <w:rFonts w:hint="default"/>
        <w:lang w:val="ru-RU" w:eastAsia="en-US" w:bidi="ar-SA"/>
      </w:rPr>
    </w:lvl>
    <w:lvl w:ilvl="2" w:tplc="06846D10">
      <w:numFmt w:val="bullet"/>
      <w:lvlText w:val="•"/>
      <w:lvlJc w:val="left"/>
      <w:pPr>
        <w:ind w:left="1445" w:hanging="200"/>
      </w:pPr>
      <w:rPr>
        <w:rFonts w:hint="default"/>
        <w:lang w:val="ru-RU" w:eastAsia="en-US" w:bidi="ar-SA"/>
      </w:rPr>
    </w:lvl>
    <w:lvl w:ilvl="3" w:tplc="8FDC7BEC">
      <w:numFmt w:val="bullet"/>
      <w:lvlText w:val="•"/>
      <w:lvlJc w:val="left"/>
      <w:pPr>
        <w:ind w:left="2007" w:hanging="200"/>
      </w:pPr>
      <w:rPr>
        <w:rFonts w:hint="default"/>
        <w:lang w:val="ru-RU" w:eastAsia="en-US" w:bidi="ar-SA"/>
      </w:rPr>
    </w:lvl>
    <w:lvl w:ilvl="4" w:tplc="96F232B8">
      <w:numFmt w:val="bullet"/>
      <w:lvlText w:val="•"/>
      <w:lvlJc w:val="left"/>
      <w:pPr>
        <w:ind w:left="2570" w:hanging="200"/>
      </w:pPr>
      <w:rPr>
        <w:rFonts w:hint="default"/>
        <w:lang w:val="ru-RU" w:eastAsia="en-US" w:bidi="ar-SA"/>
      </w:rPr>
    </w:lvl>
    <w:lvl w:ilvl="5" w:tplc="34481EE4">
      <w:numFmt w:val="bullet"/>
      <w:lvlText w:val="•"/>
      <w:lvlJc w:val="left"/>
      <w:pPr>
        <w:ind w:left="3133" w:hanging="200"/>
      </w:pPr>
      <w:rPr>
        <w:rFonts w:hint="default"/>
        <w:lang w:val="ru-RU" w:eastAsia="en-US" w:bidi="ar-SA"/>
      </w:rPr>
    </w:lvl>
    <w:lvl w:ilvl="6" w:tplc="53F8E524">
      <w:numFmt w:val="bullet"/>
      <w:lvlText w:val="•"/>
      <w:lvlJc w:val="left"/>
      <w:pPr>
        <w:ind w:left="3695" w:hanging="200"/>
      </w:pPr>
      <w:rPr>
        <w:rFonts w:hint="default"/>
        <w:lang w:val="ru-RU" w:eastAsia="en-US" w:bidi="ar-SA"/>
      </w:rPr>
    </w:lvl>
    <w:lvl w:ilvl="7" w:tplc="142AD0DA">
      <w:numFmt w:val="bullet"/>
      <w:lvlText w:val="•"/>
      <w:lvlJc w:val="left"/>
      <w:pPr>
        <w:ind w:left="4258" w:hanging="200"/>
      </w:pPr>
      <w:rPr>
        <w:rFonts w:hint="default"/>
        <w:lang w:val="ru-RU" w:eastAsia="en-US" w:bidi="ar-SA"/>
      </w:rPr>
    </w:lvl>
    <w:lvl w:ilvl="8" w:tplc="B6FC6C80">
      <w:numFmt w:val="bullet"/>
      <w:lvlText w:val="•"/>
      <w:lvlJc w:val="left"/>
      <w:pPr>
        <w:ind w:left="4820" w:hanging="200"/>
      </w:pPr>
      <w:rPr>
        <w:rFonts w:hint="default"/>
        <w:lang w:val="ru-RU" w:eastAsia="en-US" w:bidi="ar-SA"/>
      </w:rPr>
    </w:lvl>
  </w:abstractNum>
  <w:abstractNum w:abstractNumId="2" w15:restartNumberingAfterBreak="0">
    <w:nsid w:val="250D2206"/>
    <w:multiLevelType w:val="hybridMultilevel"/>
    <w:tmpl w:val="6E52B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242A6"/>
    <w:multiLevelType w:val="hybridMultilevel"/>
    <w:tmpl w:val="44FE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D7D62"/>
    <w:multiLevelType w:val="hybridMultilevel"/>
    <w:tmpl w:val="BB02C02A"/>
    <w:lvl w:ilvl="0" w:tplc="7DBC3A9A">
      <w:start w:val="1"/>
      <w:numFmt w:val="decimal"/>
      <w:lvlText w:val="%1."/>
      <w:lvlJc w:val="left"/>
      <w:pPr>
        <w:ind w:left="3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8544DCA">
      <w:numFmt w:val="bullet"/>
      <w:lvlText w:val="•"/>
      <w:lvlJc w:val="left"/>
      <w:pPr>
        <w:ind w:left="882" w:hanging="200"/>
      </w:pPr>
      <w:rPr>
        <w:rFonts w:hint="default"/>
        <w:lang w:val="ru-RU" w:eastAsia="en-US" w:bidi="ar-SA"/>
      </w:rPr>
    </w:lvl>
    <w:lvl w:ilvl="2" w:tplc="92B0EC72">
      <w:numFmt w:val="bullet"/>
      <w:lvlText w:val="•"/>
      <w:lvlJc w:val="left"/>
      <w:pPr>
        <w:ind w:left="1445" w:hanging="200"/>
      </w:pPr>
      <w:rPr>
        <w:rFonts w:hint="default"/>
        <w:lang w:val="ru-RU" w:eastAsia="en-US" w:bidi="ar-SA"/>
      </w:rPr>
    </w:lvl>
    <w:lvl w:ilvl="3" w:tplc="59B013B6">
      <w:numFmt w:val="bullet"/>
      <w:lvlText w:val="•"/>
      <w:lvlJc w:val="left"/>
      <w:pPr>
        <w:ind w:left="2007" w:hanging="200"/>
      </w:pPr>
      <w:rPr>
        <w:rFonts w:hint="default"/>
        <w:lang w:val="ru-RU" w:eastAsia="en-US" w:bidi="ar-SA"/>
      </w:rPr>
    </w:lvl>
    <w:lvl w:ilvl="4" w:tplc="7A98A048">
      <w:numFmt w:val="bullet"/>
      <w:lvlText w:val="•"/>
      <w:lvlJc w:val="left"/>
      <w:pPr>
        <w:ind w:left="2570" w:hanging="200"/>
      </w:pPr>
      <w:rPr>
        <w:rFonts w:hint="default"/>
        <w:lang w:val="ru-RU" w:eastAsia="en-US" w:bidi="ar-SA"/>
      </w:rPr>
    </w:lvl>
    <w:lvl w:ilvl="5" w:tplc="58EA9368">
      <w:numFmt w:val="bullet"/>
      <w:lvlText w:val="•"/>
      <w:lvlJc w:val="left"/>
      <w:pPr>
        <w:ind w:left="3133" w:hanging="200"/>
      </w:pPr>
      <w:rPr>
        <w:rFonts w:hint="default"/>
        <w:lang w:val="ru-RU" w:eastAsia="en-US" w:bidi="ar-SA"/>
      </w:rPr>
    </w:lvl>
    <w:lvl w:ilvl="6" w:tplc="668C88B2">
      <w:numFmt w:val="bullet"/>
      <w:lvlText w:val="•"/>
      <w:lvlJc w:val="left"/>
      <w:pPr>
        <w:ind w:left="3695" w:hanging="200"/>
      </w:pPr>
      <w:rPr>
        <w:rFonts w:hint="default"/>
        <w:lang w:val="ru-RU" w:eastAsia="en-US" w:bidi="ar-SA"/>
      </w:rPr>
    </w:lvl>
    <w:lvl w:ilvl="7" w:tplc="76A66240">
      <w:numFmt w:val="bullet"/>
      <w:lvlText w:val="•"/>
      <w:lvlJc w:val="left"/>
      <w:pPr>
        <w:ind w:left="4258" w:hanging="200"/>
      </w:pPr>
      <w:rPr>
        <w:rFonts w:hint="default"/>
        <w:lang w:val="ru-RU" w:eastAsia="en-US" w:bidi="ar-SA"/>
      </w:rPr>
    </w:lvl>
    <w:lvl w:ilvl="8" w:tplc="95767F48">
      <w:numFmt w:val="bullet"/>
      <w:lvlText w:val="•"/>
      <w:lvlJc w:val="left"/>
      <w:pPr>
        <w:ind w:left="4820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36AC2C8A"/>
    <w:multiLevelType w:val="multilevel"/>
    <w:tmpl w:val="F00A763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 w15:restartNumberingAfterBreak="0">
    <w:nsid w:val="3C5D09A9"/>
    <w:multiLevelType w:val="multilevel"/>
    <w:tmpl w:val="74B0E0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8" w:hanging="2160"/>
      </w:pPr>
      <w:rPr>
        <w:rFonts w:hint="default"/>
      </w:rPr>
    </w:lvl>
  </w:abstractNum>
  <w:abstractNum w:abstractNumId="7" w15:restartNumberingAfterBreak="0">
    <w:nsid w:val="3F107979"/>
    <w:multiLevelType w:val="hybridMultilevel"/>
    <w:tmpl w:val="D4541424"/>
    <w:lvl w:ilvl="0" w:tplc="1D6069CC">
      <w:start w:val="1"/>
      <w:numFmt w:val="decimal"/>
      <w:lvlText w:val="%1."/>
      <w:lvlJc w:val="left"/>
      <w:pPr>
        <w:ind w:left="144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880EFC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 w:tplc="424CBEAC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 w:tplc="80AE2B5C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 w:tplc="AF3AECEC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 w:tplc="9AE6D992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77EAB524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 w:tplc="C088D662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 w:tplc="14C631F2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45A17065"/>
    <w:multiLevelType w:val="hybridMultilevel"/>
    <w:tmpl w:val="7296531C"/>
    <w:lvl w:ilvl="0" w:tplc="C0201B00">
      <w:start w:val="1"/>
      <w:numFmt w:val="decimal"/>
      <w:lvlText w:val="%1."/>
      <w:lvlJc w:val="left"/>
      <w:pPr>
        <w:ind w:left="14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36ACEE">
      <w:start w:val="1"/>
      <w:numFmt w:val="upperRoman"/>
      <w:lvlText w:val="%2."/>
      <w:lvlJc w:val="left"/>
      <w:pPr>
        <w:ind w:left="4196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4160C68">
      <w:numFmt w:val="bullet"/>
      <w:lvlText w:val="•"/>
      <w:lvlJc w:val="left"/>
      <w:pPr>
        <w:ind w:left="4898" w:hanging="249"/>
      </w:pPr>
      <w:rPr>
        <w:rFonts w:hint="default"/>
        <w:lang w:val="ru-RU" w:eastAsia="en-US" w:bidi="ar-SA"/>
      </w:rPr>
    </w:lvl>
    <w:lvl w:ilvl="3" w:tplc="384E72C0">
      <w:numFmt w:val="bullet"/>
      <w:lvlText w:val="•"/>
      <w:lvlJc w:val="left"/>
      <w:pPr>
        <w:ind w:left="5597" w:hanging="249"/>
      </w:pPr>
      <w:rPr>
        <w:rFonts w:hint="default"/>
        <w:lang w:val="ru-RU" w:eastAsia="en-US" w:bidi="ar-SA"/>
      </w:rPr>
    </w:lvl>
    <w:lvl w:ilvl="4" w:tplc="A0D48FD6">
      <w:numFmt w:val="bullet"/>
      <w:lvlText w:val="•"/>
      <w:lvlJc w:val="left"/>
      <w:pPr>
        <w:ind w:left="6296" w:hanging="249"/>
      </w:pPr>
      <w:rPr>
        <w:rFonts w:hint="default"/>
        <w:lang w:val="ru-RU" w:eastAsia="en-US" w:bidi="ar-SA"/>
      </w:rPr>
    </w:lvl>
    <w:lvl w:ilvl="5" w:tplc="66D8C928">
      <w:numFmt w:val="bullet"/>
      <w:lvlText w:val="•"/>
      <w:lvlJc w:val="left"/>
      <w:pPr>
        <w:ind w:left="6995" w:hanging="249"/>
      </w:pPr>
      <w:rPr>
        <w:rFonts w:hint="default"/>
        <w:lang w:val="ru-RU" w:eastAsia="en-US" w:bidi="ar-SA"/>
      </w:rPr>
    </w:lvl>
    <w:lvl w:ilvl="6" w:tplc="78188E78">
      <w:numFmt w:val="bullet"/>
      <w:lvlText w:val="•"/>
      <w:lvlJc w:val="left"/>
      <w:pPr>
        <w:ind w:left="7693" w:hanging="249"/>
      </w:pPr>
      <w:rPr>
        <w:rFonts w:hint="default"/>
        <w:lang w:val="ru-RU" w:eastAsia="en-US" w:bidi="ar-SA"/>
      </w:rPr>
    </w:lvl>
    <w:lvl w:ilvl="7" w:tplc="1570AE30">
      <w:numFmt w:val="bullet"/>
      <w:lvlText w:val="•"/>
      <w:lvlJc w:val="left"/>
      <w:pPr>
        <w:ind w:left="8392" w:hanging="249"/>
      </w:pPr>
      <w:rPr>
        <w:rFonts w:hint="default"/>
        <w:lang w:val="ru-RU" w:eastAsia="en-US" w:bidi="ar-SA"/>
      </w:rPr>
    </w:lvl>
    <w:lvl w:ilvl="8" w:tplc="00147964">
      <w:numFmt w:val="bullet"/>
      <w:lvlText w:val="•"/>
      <w:lvlJc w:val="left"/>
      <w:pPr>
        <w:ind w:left="9091" w:hanging="249"/>
      </w:pPr>
      <w:rPr>
        <w:rFonts w:hint="default"/>
        <w:lang w:val="ru-RU" w:eastAsia="en-US" w:bidi="ar-SA"/>
      </w:rPr>
    </w:lvl>
  </w:abstractNum>
  <w:abstractNum w:abstractNumId="9" w15:restartNumberingAfterBreak="0">
    <w:nsid w:val="46E74C43"/>
    <w:multiLevelType w:val="hybridMultilevel"/>
    <w:tmpl w:val="F44C890A"/>
    <w:lvl w:ilvl="0" w:tplc="BA8286F6">
      <w:start w:val="1"/>
      <w:numFmt w:val="decimal"/>
      <w:lvlText w:val="%1."/>
      <w:lvlJc w:val="left"/>
      <w:pPr>
        <w:ind w:left="1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160FF6A">
      <w:numFmt w:val="bullet"/>
      <w:lvlText w:val="•"/>
      <w:lvlJc w:val="left"/>
      <w:pPr>
        <w:ind w:left="684" w:hanging="200"/>
      </w:pPr>
      <w:rPr>
        <w:rFonts w:hint="default"/>
        <w:lang w:val="ru-RU" w:eastAsia="en-US" w:bidi="ar-SA"/>
      </w:rPr>
    </w:lvl>
    <w:lvl w:ilvl="2" w:tplc="48D0B362">
      <w:numFmt w:val="bullet"/>
      <w:lvlText w:val="•"/>
      <w:lvlJc w:val="left"/>
      <w:pPr>
        <w:ind w:left="1269" w:hanging="200"/>
      </w:pPr>
      <w:rPr>
        <w:rFonts w:hint="default"/>
        <w:lang w:val="ru-RU" w:eastAsia="en-US" w:bidi="ar-SA"/>
      </w:rPr>
    </w:lvl>
    <w:lvl w:ilvl="3" w:tplc="28F23726">
      <w:numFmt w:val="bullet"/>
      <w:lvlText w:val="•"/>
      <w:lvlJc w:val="left"/>
      <w:pPr>
        <w:ind w:left="1853" w:hanging="200"/>
      </w:pPr>
      <w:rPr>
        <w:rFonts w:hint="default"/>
        <w:lang w:val="ru-RU" w:eastAsia="en-US" w:bidi="ar-SA"/>
      </w:rPr>
    </w:lvl>
    <w:lvl w:ilvl="4" w:tplc="3A903464">
      <w:numFmt w:val="bullet"/>
      <w:lvlText w:val="•"/>
      <w:lvlJc w:val="left"/>
      <w:pPr>
        <w:ind w:left="2438" w:hanging="200"/>
      </w:pPr>
      <w:rPr>
        <w:rFonts w:hint="default"/>
        <w:lang w:val="ru-RU" w:eastAsia="en-US" w:bidi="ar-SA"/>
      </w:rPr>
    </w:lvl>
    <w:lvl w:ilvl="5" w:tplc="43CA183C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6" w:tplc="02249C3C">
      <w:numFmt w:val="bullet"/>
      <w:lvlText w:val="•"/>
      <w:lvlJc w:val="left"/>
      <w:pPr>
        <w:ind w:left="3607" w:hanging="200"/>
      </w:pPr>
      <w:rPr>
        <w:rFonts w:hint="default"/>
        <w:lang w:val="ru-RU" w:eastAsia="en-US" w:bidi="ar-SA"/>
      </w:rPr>
    </w:lvl>
    <w:lvl w:ilvl="7" w:tplc="3E50F76A">
      <w:numFmt w:val="bullet"/>
      <w:lvlText w:val="•"/>
      <w:lvlJc w:val="left"/>
      <w:pPr>
        <w:ind w:left="4192" w:hanging="200"/>
      </w:pPr>
      <w:rPr>
        <w:rFonts w:hint="default"/>
        <w:lang w:val="ru-RU" w:eastAsia="en-US" w:bidi="ar-SA"/>
      </w:rPr>
    </w:lvl>
    <w:lvl w:ilvl="8" w:tplc="450EBCA2">
      <w:numFmt w:val="bullet"/>
      <w:lvlText w:val="•"/>
      <w:lvlJc w:val="left"/>
      <w:pPr>
        <w:ind w:left="4776" w:hanging="200"/>
      </w:pPr>
      <w:rPr>
        <w:rFonts w:hint="default"/>
        <w:lang w:val="ru-RU" w:eastAsia="en-US" w:bidi="ar-SA"/>
      </w:rPr>
    </w:lvl>
  </w:abstractNum>
  <w:abstractNum w:abstractNumId="10" w15:restartNumberingAfterBreak="0">
    <w:nsid w:val="4C726406"/>
    <w:multiLevelType w:val="multilevel"/>
    <w:tmpl w:val="0CC65E8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hint="default"/>
      </w:rPr>
    </w:lvl>
  </w:abstractNum>
  <w:abstractNum w:abstractNumId="11" w15:restartNumberingAfterBreak="0">
    <w:nsid w:val="50760A5F"/>
    <w:multiLevelType w:val="multilevel"/>
    <w:tmpl w:val="45321D2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560D04E9"/>
    <w:multiLevelType w:val="hybridMultilevel"/>
    <w:tmpl w:val="883CF5FA"/>
    <w:lvl w:ilvl="0" w:tplc="FD823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302C1E"/>
    <w:multiLevelType w:val="multilevel"/>
    <w:tmpl w:val="91B097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880763"/>
    <w:multiLevelType w:val="multilevel"/>
    <w:tmpl w:val="0CC65E8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hint="default"/>
      </w:rPr>
    </w:lvl>
  </w:abstractNum>
  <w:abstractNum w:abstractNumId="15" w15:restartNumberingAfterBreak="0">
    <w:nsid w:val="5F870503"/>
    <w:multiLevelType w:val="hybridMultilevel"/>
    <w:tmpl w:val="C4C2F774"/>
    <w:lvl w:ilvl="0" w:tplc="A96E87CE">
      <w:start w:val="1"/>
      <w:numFmt w:val="decimal"/>
      <w:lvlText w:val="%1."/>
      <w:lvlJc w:val="left"/>
      <w:pPr>
        <w:ind w:left="1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1C9948">
      <w:numFmt w:val="bullet"/>
      <w:lvlText w:val="•"/>
      <w:lvlJc w:val="left"/>
      <w:pPr>
        <w:ind w:left="684" w:hanging="200"/>
      </w:pPr>
      <w:rPr>
        <w:rFonts w:hint="default"/>
        <w:lang w:val="ru-RU" w:eastAsia="en-US" w:bidi="ar-SA"/>
      </w:rPr>
    </w:lvl>
    <w:lvl w:ilvl="2" w:tplc="D16A8C02">
      <w:numFmt w:val="bullet"/>
      <w:lvlText w:val="•"/>
      <w:lvlJc w:val="left"/>
      <w:pPr>
        <w:ind w:left="1269" w:hanging="200"/>
      </w:pPr>
      <w:rPr>
        <w:rFonts w:hint="default"/>
        <w:lang w:val="ru-RU" w:eastAsia="en-US" w:bidi="ar-SA"/>
      </w:rPr>
    </w:lvl>
    <w:lvl w:ilvl="3" w:tplc="9C3C4DE8">
      <w:numFmt w:val="bullet"/>
      <w:lvlText w:val="•"/>
      <w:lvlJc w:val="left"/>
      <w:pPr>
        <w:ind w:left="1853" w:hanging="200"/>
      </w:pPr>
      <w:rPr>
        <w:rFonts w:hint="default"/>
        <w:lang w:val="ru-RU" w:eastAsia="en-US" w:bidi="ar-SA"/>
      </w:rPr>
    </w:lvl>
    <w:lvl w:ilvl="4" w:tplc="3B7EAD48">
      <w:numFmt w:val="bullet"/>
      <w:lvlText w:val="•"/>
      <w:lvlJc w:val="left"/>
      <w:pPr>
        <w:ind w:left="2438" w:hanging="200"/>
      </w:pPr>
      <w:rPr>
        <w:rFonts w:hint="default"/>
        <w:lang w:val="ru-RU" w:eastAsia="en-US" w:bidi="ar-SA"/>
      </w:rPr>
    </w:lvl>
    <w:lvl w:ilvl="5" w:tplc="0DF83A7E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6" w:tplc="85CEBA88">
      <w:numFmt w:val="bullet"/>
      <w:lvlText w:val="•"/>
      <w:lvlJc w:val="left"/>
      <w:pPr>
        <w:ind w:left="3607" w:hanging="200"/>
      </w:pPr>
      <w:rPr>
        <w:rFonts w:hint="default"/>
        <w:lang w:val="ru-RU" w:eastAsia="en-US" w:bidi="ar-SA"/>
      </w:rPr>
    </w:lvl>
    <w:lvl w:ilvl="7" w:tplc="8D14AB66">
      <w:numFmt w:val="bullet"/>
      <w:lvlText w:val="•"/>
      <w:lvlJc w:val="left"/>
      <w:pPr>
        <w:ind w:left="4192" w:hanging="200"/>
      </w:pPr>
      <w:rPr>
        <w:rFonts w:hint="default"/>
        <w:lang w:val="ru-RU" w:eastAsia="en-US" w:bidi="ar-SA"/>
      </w:rPr>
    </w:lvl>
    <w:lvl w:ilvl="8" w:tplc="156AEFAA">
      <w:numFmt w:val="bullet"/>
      <w:lvlText w:val="•"/>
      <w:lvlJc w:val="left"/>
      <w:pPr>
        <w:ind w:left="4776" w:hanging="200"/>
      </w:pPr>
      <w:rPr>
        <w:rFonts w:hint="default"/>
        <w:lang w:val="ru-RU" w:eastAsia="en-US" w:bidi="ar-SA"/>
      </w:rPr>
    </w:lvl>
  </w:abstractNum>
  <w:abstractNum w:abstractNumId="16" w15:restartNumberingAfterBreak="0">
    <w:nsid w:val="607233D2"/>
    <w:multiLevelType w:val="multilevel"/>
    <w:tmpl w:val="70CA67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197345A"/>
    <w:multiLevelType w:val="hybridMultilevel"/>
    <w:tmpl w:val="48A8DEC4"/>
    <w:lvl w:ilvl="0" w:tplc="ADB0E2DC">
      <w:start w:val="1"/>
      <w:numFmt w:val="decimal"/>
      <w:lvlText w:val="%1."/>
      <w:lvlJc w:val="left"/>
      <w:pPr>
        <w:ind w:left="3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19C0044">
      <w:numFmt w:val="bullet"/>
      <w:lvlText w:val="•"/>
      <w:lvlJc w:val="left"/>
      <w:pPr>
        <w:ind w:left="882" w:hanging="200"/>
      </w:pPr>
      <w:rPr>
        <w:rFonts w:hint="default"/>
        <w:lang w:val="ru-RU" w:eastAsia="en-US" w:bidi="ar-SA"/>
      </w:rPr>
    </w:lvl>
    <w:lvl w:ilvl="2" w:tplc="A834760A">
      <w:numFmt w:val="bullet"/>
      <w:lvlText w:val="•"/>
      <w:lvlJc w:val="left"/>
      <w:pPr>
        <w:ind w:left="1445" w:hanging="200"/>
      </w:pPr>
      <w:rPr>
        <w:rFonts w:hint="default"/>
        <w:lang w:val="ru-RU" w:eastAsia="en-US" w:bidi="ar-SA"/>
      </w:rPr>
    </w:lvl>
    <w:lvl w:ilvl="3" w:tplc="DEC02B16">
      <w:numFmt w:val="bullet"/>
      <w:lvlText w:val="•"/>
      <w:lvlJc w:val="left"/>
      <w:pPr>
        <w:ind w:left="2007" w:hanging="200"/>
      </w:pPr>
      <w:rPr>
        <w:rFonts w:hint="default"/>
        <w:lang w:val="ru-RU" w:eastAsia="en-US" w:bidi="ar-SA"/>
      </w:rPr>
    </w:lvl>
    <w:lvl w:ilvl="4" w:tplc="3F4A8460">
      <w:numFmt w:val="bullet"/>
      <w:lvlText w:val="•"/>
      <w:lvlJc w:val="left"/>
      <w:pPr>
        <w:ind w:left="2570" w:hanging="200"/>
      </w:pPr>
      <w:rPr>
        <w:rFonts w:hint="default"/>
        <w:lang w:val="ru-RU" w:eastAsia="en-US" w:bidi="ar-SA"/>
      </w:rPr>
    </w:lvl>
    <w:lvl w:ilvl="5" w:tplc="EC4A73CA">
      <w:numFmt w:val="bullet"/>
      <w:lvlText w:val="•"/>
      <w:lvlJc w:val="left"/>
      <w:pPr>
        <w:ind w:left="3133" w:hanging="200"/>
      </w:pPr>
      <w:rPr>
        <w:rFonts w:hint="default"/>
        <w:lang w:val="ru-RU" w:eastAsia="en-US" w:bidi="ar-SA"/>
      </w:rPr>
    </w:lvl>
    <w:lvl w:ilvl="6" w:tplc="A78AE61E">
      <w:numFmt w:val="bullet"/>
      <w:lvlText w:val="•"/>
      <w:lvlJc w:val="left"/>
      <w:pPr>
        <w:ind w:left="3695" w:hanging="200"/>
      </w:pPr>
      <w:rPr>
        <w:rFonts w:hint="default"/>
        <w:lang w:val="ru-RU" w:eastAsia="en-US" w:bidi="ar-SA"/>
      </w:rPr>
    </w:lvl>
    <w:lvl w:ilvl="7" w:tplc="88BAC0D2">
      <w:numFmt w:val="bullet"/>
      <w:lvlText w:val="•"/>
      <w:lvlJc w:val="left"/>
      <w:pPr>
        <w:ind w:left="4258" w:hanging="200"/>
      </w:pPr>
      <w:rPr>
        <w:rFonts w:hint="default"/>
        <w:lang w:val="ru-RU" w:eastAsia="en-US" w:bidi="ar-SA"/>
      </w:rPr>
    </w:lvl>
    <w:lvl w:ilvl="8" w:tplc="D584DACE">
      <w:numFmt w:val="bullet"/>
      <w:lvlText w:val="•"/>
      <w:lvlJc w:val="left"/>
      <w:pPr>
        <w:ind w:left="4820" w:hanging="200"/>
      </w:pPr>
      <w:rPr>
        <w:rFonts w:hint="default"/>
        <w:lang w:val="ru-RU" w:eastAsia="en-US" w:bidi="ar-SA"/>
      </w:rPr>
    </w:lvl>
  </w:abstractNum>
  <w:abstractNum w:abstractNumId="18" w15:restartNumberingAfterBreak="0">
    <w:nsid w:val="6265153D"/>
    <w:multiLevelType w:val="multilevel"/>
    <w:tmpl w:val="FD02E13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5FF219B"/>
    <w:multiLevelType w:val="hybridMultilevel"/>
    <w:tmpl w:val="E27C55F4"/>
    <w:lvl w:ilvl="0" w:tplc="CCA8E97A">
      <w:start w:val="1"/>
      <w:numFmt w:val="decimal"/>
      <w:lvlText w:val="%1."/>
      <w:lvlJc w:val="left"/>
      <w:pPr>
        <w:ind w:left="3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170C132">
      <w:numFmt w:val="bullet"/>
      <w:lvlText w:val="•"/>
      <w:lvlJc w:val="left"/>
      <w:pPr>
        <w:ind w:left="882" w:hanging="200"/>
      </w:pPr>
      <w:rPr>
        <w:rFonts w:hint="default"/>
        <w:lang w:val="ru-RU" w:eastAsia="en-US" w:bidi="ar-SA"/>
      </w:rPr>
    </w:lvl>
    <w:lvl w:ilvl="2" w:tplc="30F46DD0">
      <w:numFmt w:val="bullet"/>
      <w:lvlText w:val="•"/>
      <w:lvlJc w:val="left"/>
      <w:pPr>
        <w:ind w:left="1445" w:hanging="200"/>
      </w:pPr>
      <w:rPr>
        <w:rFonts w:hint="default"/>
        <w:lang w:val="ru-RU" w:eastAsia="en-US" w:bidi="ar-SA"/>
      </w:rPr>
    </w:lvl>
    <w:lvl w:ilvl="3" w:tplc="48044A8A">
      <w:numFmt w:val="bullet"/>
      <w:lvlText w:val="•"/>
      <w:lvlJc w:val="left"/>
      <w:pPr>
        <w:ind w:left="2007" w:hanging="200"/>
      </w:pPr>
      <w:rPr>
        <w:rFonts w:hint="default"/>
        <w:lang w:val="ru-RU" w:eastAsia="en-US" w:bidi="ar-SA"/>
      </w:rPr>
    </w:lvl>
    <w:lvl w:ilvl="4" w:tplc="16203C98">
      <w:numFmt w:val="bullet"/>
      <w:lvlText w:val="•"/>
      <w:lvlJc w:val="left"/>
      <w:pPr>
        <w:ind w:left="2570" w:hanging="200"/>
      </w:pPr>
      <w:rPr>
        <w:rFonts w:hint="default"/>
        <w:lang w:val="ru-RU" w:eastAsia="en-US" w:bidi="ar-SA"/>
      </w:rPr>
    </w:lvl>
    <w:lvl w:ilvl="5" w:tplc="E370C602">
      <w:numFmt w:val="bullet"/>
      <w:lvlText w:val="•"/>
      <w:lvlJc w:val="left"/>
      <w:pPr>
        <w:ind w:left="3133" w:hanging="200"/>
      </w:pPr>
      <w:rPr>
        <w:rFonts w:hint="default"/>
        <w:lang w:val="ru-RU" w:eastAsia="en-US" w:bidi="ar-SA"/>
      </w:rPr>
    </w:lvl>
    <w:lvl w:ilvl="6" w:tplc="F1C6CA82">
      <w:numFmt w:val="bullet"/>
      <w:lvlText w:val="•"/>
      <w:lvlJc w:val="left"/>
      <w:pPr>
        <w:ind w:left="3695" w:hanging="200"/>
      </w:pPr>
      <w:rPr>
        <w:rFonts w:hint="default"/>
        <w:lang w:val="ru-RU" w:eastAsia="en-US" w:bidi="ar-SA"/>
      </w:rPr>
    </w:lvl>
    <w:lvl w:ilvl="7" w:tplc="869235AA">
      <w:numFmt w:val="bullet"/>
      <w:lvlText w:val="•"/>
      <w:lvlJc w:val="left"/>
      <w:pPr>
        <w:ind w:left="4258" w:hanging="200"/>
      </w:pPr>
      <w:rPr>
        <w:rFonts w:hint="default"/>
        <w:lang w:val="ru-RU" w:eastAsia="en-US" w:bidi="ar-SA"/>
      </w:rPr>
    </w:lvl>
    <w:lvl w:ilvl="8" w:tplc="37CACD4C">
      <w:numFmt w:val="bullet"/>
      <w:lvlText w:val="•"/>
      <w:lvlJc w:val="left"/>
      <w:pPr>
        <w:ind w:left="4820" w:hanging="200"/>
      </w:pPr>
      <w:rPr>
        <w:rFonts w:hint="default"/>
        <w:lang w:val="ru-RU" w:eastAsia="en-US" w:bidi="ar-SA"/>
      </w:rPr>
    </w:lvl>
  </w:abstractNum>
  <w:abstractNum w:abstractNumId="20" w15:restartNumberingAfterBreak="0">
    <w:nsid w:val="74DB3F88"/>
    <w:multiLevelType w:val="hybridMultilevel"/>
    <w:tmpl w:val="9A4246DC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C244D33"/>
    <w:multiLevelType w:val="multilevel"/>
    <w:tmpl w:val="91B0972C"/>
    <w:lvl w:ilvl="0">
      <w:start w:val="1"/>
      <w:numFmt w:val="decimal"/>
      <w:lvlText w:val="%1."/>
      <w:lvlJc w:val="left"/>
      <w:pPr>
        <w:ind w:left="1093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7"/>
  </w:num>
  <w:num w:numId="5">
    <w:abstractNumId w:val="15"/>
  </w:num>
  <w:num w:numId="6">
    <w:abstractNumId w:val="19"/>
  </w:num>
  <w:num w:numId="7">
    <w:abstractNumId w:val="4"/>
  </w:num>
  <w:num w:numId="8">
    <w:abstractNumId w:val="7"/>
  </w:num>
  <w:num w:numId="9">
    <w:abstractNumId w:val="8"/>
  </w:num>
  <w:num w:numId="10">
    <w:abstractNumId w:val="6"/>
  </w:num>
  <w:num w:numId="11">
    <w:abstractNumId w:val="10"/>
  </w:num>
  <w:num w:numId="12">
    <w:abstractNumId w:val="14"/>
  </w:num>
  <w:num w:numId="13">
    <w:abstractNumId w:val="13"/>
  </w:num>
  <w:num w:numId="14">
    <w:abstractNumId w:val="21"/>
  </w:num>
  <w:num w:numId="15">
    <w:abstractNumId w:val="12"/>
  </w:num>
  <w:num w:numId="16">
    <w:abstractNumId w:val="2"/>
  </w:num>
  <w:num w:numId="17">
    <w:abstractNumId w:val="3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6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BF"/>
    <w:rsid w:val="000049E6"/>
    <w:rsid w:val="0000614B"/>
    <w:rsid w:val="00013A52"/>
    <w:rsid w:val="000141C9"/>
    <w:rsid w:val="0001622B"/>
    <w:rsid w:val="00016BCA"/>
    <w:rsid w:val="00020C05"/>
    <w:rsid w:val="00022901"/>
    <w:rsid w:val="000320D1"/>
    <w:rsid w:val="00037F03"/>
    <w:rsid w:val="000606C9"/>
    <w:rsid w:val="000619E0"/>
    <w:rsid w:val="000646BE"/>
    <w:rsid w:val="00065C5D"/>
    <w:rsid w:val="00073953"/>
    <w:rsid w:val="000860C2"/>
    <w:rsid w:val="00087CD0"/>
    <w:rsid w:val="00096345"/>
    <w:rsid w:val="000A06DC"/>
    <w:rsid w:val="000A7D18"/>
    <w:rsid w:val="000B263D"/>
    <w:rsid w:val="000E1043"/>
    <w:rsid w:val="000E1377"/>
    <w:rsid w:val="000E4847"/>
    <w:rsid w:val="000F33A9"/>
    <w:rsid w:val="001126C5"/>
    <w:rsid w:val="00112EF7"/>
    <w:rsid w:val="00113DDC"/>
    <w:rsid w:val="00114A78"/>
    <w:rsid w:val="0012213F"/>
    <w:rsid w:val="0012409A"/>
    <w:rsid w:val="00126964"/>
    <w:rsid w:val="0013178D"/>
    <w:rsid w:val="0013194D"/>
    <w:rsid w:val="00161039"/>
    <w:rsid w:val="00186FA8"/>
    <w:rsid w:val="0019051B"/>
    <w:rsid w:val="00195B0F"/>
    <w:rsid w:val="00196CF7"/>
    <w:rsid w:val="001A32DB"/>
    <w:rsid w:val="001B1958"/>
    <w:rsid w:val="001B6779"/>
    <w:rsid w:val="001C4418"/>
    <w:rsid w:val="001C5D79"/>
    <w:rsid w:val="001E17AA"/>
    <w:rsid w:val="001E49F2"/>
    <w:rsid w:val="001F00E8"/>
    <w:rsid w:val="001F73C5"/>
    <w:rsid w:val="0020010D"/>
    <w:rsid w:val="002014F5"/>
    <w:rsid w:val="002073A8"/>
    <w:rsid w:val="00207E32"/>
    <w:rsid w:val="002138BD"/>
    <w:rsid w:val="00220B38"/>
    <w:rsid w:val="0022462E"/>
    <w:rsid w:val="00225DB7"/>
    <w:rsid w:val="0022719E"/>
    <w:rsid w:val="002307FB"/>
    <w:rsid w:val="00245809"/>
    <w:rsid w:val="002469D2"/>
    <w:rsid w:val="00250BA6"/>
    <w:rsid w:val="00261F02"/>
    <w:rsid w:val="00270AD6"/>
    <w:rsid w:val="00271324"/>
    <w:rsid w:val="00273626"/>
    <w:rsid w:val="002756B8"/>
    <w:rsid w:val="00280CE0"/>
    <w:rsid w:val="00284AB2"/>
    <w:rsid w:val="002A1D1A"/>
    <w:rsid w:val="002A4688"/>
    <w:rsid w:val="002B00A6"/>
    <w:rsid w:val="002C6B92"/>
    <w:rsid w:val="002D646B"/>
    <w:rsid w:val="002E2269"/>
    <w:rsid w:val="002E2992"/>
    <w:rsid w:val="002E5859"/>
    <w:rsid w:val="002F333A"/>
    <w:rsid w:val="00312414"/>
    <w:rsid w:val="003154F1"/>
    <w:rsid w:val="0032698F"/>
    <w:rsid w:val="00344C50"/>
    <w:rsid w:val="00345C24"/>
    <w:rsid w:val="00347243"/>
    <w:rsid w:val="00347DF1"/>
    <w:rsid w:val="00357F90"/>
    <w:rsid w:val="00380EAF"/>
    <w:rsid w:val="00390AD5"/>
    <w:rsid w:val="003A11DF"/>
    <w:rsid w:val="003A41F8"/>
    <w:rsid w:val="003B23F9"/>
    <w:rsid w:val="003B36F3"/>
    <w:rsid w:val="003F0B23"/>
    <w:rsid w:val="003F1F5D"/>
    <w:rsid w:val="00412AC8"/>
    <w:rsid w:val="00415DCC"/>
    <w:rsid w:val="004369FF"/>
    <w:rsid w:val="00450D42"/>
    <w:rsid w:val="00452E52"/>
    <w:rsid w:val="00475E2A"/>
    <w:rsid w:val="00487F43"/>
    <w:rsid w:val="00490393"/>
    <w:rsid w:val="00494602"/>
    <w:rsid w:val="00497821"/>
    <w:rsid w:val="004A002B"/>
    <w:rsid w:val="004A2A1E"/>
    <w:rsid w:val="004A4101"/>
    <w:rsid w:val="004C5274"/>
    <w:rsid w:val="004C6A49"/>
    <w:rsid w:val="004D4CD9"/>
    <w:rsid w:val="004E0035"/>
    <w:rsid w:val="004F7B01"/>
    <w:rsid w:val="00503A43"/>
    <w:rsid w:val="005155B9"/>
    <w:rsid w:val="00515C79"/>
    <w:rsid w:val="005209FE"/>
    <w:rsid w:val="0053233C"/>
    <w:rsid w:val="005368C0"/>
    <w:rsid w:val="00580CC5"/>
    <w:rsid w:val="005B24E1"/>
    <w:rsid w:val="005C1C10"/>
    <w:rsid w:val="005C2C53"/>
    <w:rsid w:val="005D7C20"/>
    <w:rsid w:val="005F28A0"/>
    <w:rsid w:val="005F4B0F"/>
    <w:rsid w:val="005F59AC"/>
    <w:rsid w:val="006002AF"/>
    <w:rsid w:val="00604A9D"/>
    <w:rsid w:val="00606EAC"/>
    <w:rsid w:val="00611090"/>
    <w:rsid w:val="00612605"/>
    <w:rsid w:val="006302ED"/>
    <w:rsid w:val="00645035"/>
    <w:rsid w:val="00661FF9"/>
    <w:rsid w:val="00665185"/>
    <w:rsid w:val="00681AD8"/>
    <w:rsid w:val="00682E5F"/>
    <w:rsid w:val="00683FB5"/>
    <w:rsid w:val="00684D89"/>
    <w:rsid w:val="00691F17"/>
    <w:rsid w:val="00693B18"/>
    <w:rsid w:val="006946EF"/>
    <w:rsid w:val="006B6441"/>
    <w:rsid w:val="006C4205"/>
    <w:rsid w:val="006D145A"/>
    <w:rsid w:val="006D5AE8"/>
    <w:rsid w:val="006D68A1"/>
    <w:rsid w:val="006E5FE1"/>
    <w:rsid w:val="006F5B78"/>
    <w:rsid w:val="0070444A"/>
    <w:rsid w:val="007123F8"/>
    <w:rsid w:val="00723B63"/>
    <w:rsid w:val="0073212F"/>
    <w:rsid w:val="007353C8"/>
    <w:rsid w:val="00746B12"/>
    <w:rsid w:val="00751FD3"/>
    <w:rsid w:val="00762473"/>
    <w:rsid w:val="0077110A"/>
    <w:rsid w:val="00776D2B"/>
    <w:rsid w:val="0078074A"/>
    <w:rsid w:val="00780B78"/>
    <w:rsid w:val="00785026"/>
    <w:rsid w:val="00785ED1"/>
    <w:rsid w:val="00797F15"/>
    <w:rsid w:val="007B2AAB"/>
    <w:rsid w:val="007B31D2"/>
    <w:rsid w:val="007B549D"/>
    <w:rsid w:val="007C22FF"/>
    <w:rsid w:val="007C2C7E"/>
    <w:rsid w:val="007D0588"/>
    <w:rsid w:val="007D561A"/>
    <w:rsid w:val="007E41A3"/>
    <w:rsid w:val="007E41CF"/>
    <w:rsid w:val="007E4F4F"/>
    <w:rsid w:val="007E7747"/>
    <w:rsid w:val="00800720"/>
    <w:rsid w:val="00813956"/>
    <w:rsid w:val="00814261"/>
    <w:rsid w:val="0081625F"/>
    <w:rsid w:val="00820295"/>
    <w:rsid w:val="0082052A"/>
    <w:rsid w:val="00821706"/>
    <w:rsid w:val="00847388"/>
    <w:rsid w:val="00854413"/>
    <w:rsid w:val="00881562"/>
    <w:rsid w:val="00882E79"/>
    <w:rsid w:val="00885FAB"/>
    <w:rsid w:val="00887A8F"/>
    <w:rsid w:val="008A03D0"/>
    <w:rsid w:val="008A050E"/>
    <w:rsid w:val="008A1C4D"/>
    <w:rsid w:val="008A3043"/>
    <w:rsid w:val="008D72CF"/>
    <w:rsid w:val="008E1419"/>
    <w:rsid w:val="008E4155"/>
    <w:rsid w:val="008E4245"/>
    <w:rsid w:val="0091525F"/>
    <w:rsid w:val="00915423"/>
    <w:rsid w:val="00915668"/>
    <w:rsid w:val="00935522"/>
    <w:rsid w:val="00946197"/>
    <w:rsid w:val="00953AC7"/>
    <w:rsid w:val="00954675"/>
    <w:rsid w:val="00965F5A"/>
    <w:rsid w:val="00971FF6"/>
    <w:rsid w:val="00984282"/>
    <w:rsid w:val="00993677"/>
    <w:rsid w:val="009A2E05"/>
    <w:rsid w:val="009A359A"/>
    <w:rsid w:val="009F4E2E"/>
    <w:rsid w:val="00A00645"/>
    <w:rsid w:val="00A024AB"/>
    <w:rsid w:val="00A03337"/>
    <w:rsid w:val="00A07F63"/>
    <w:rsid w:val="00A26CB3"/>
    <w:rsid w:val="00A31E7E"/>
    <w:rsid w:val="00A40917"/>
    <w:rsid w:val="00A444CE"/>
    <w:rsid w:val="00A45389"/>
    <w:rsid w:val="00A6037D"/>
    <w:rsid w:val="00A651E0"/>
    <w:rsid w:val="00A84E80"/>
    <w:rsid w:val="00A87467"/>
    <w:rsid w:val="00A91D51"/>
    <w:rsid w:val="00A92F23"/>
    <w:rsid w:val="00A94F08"/>
    <w:rsid w:val="00AA134A"/>
    <w:rsid w:val="00AA52C5"/>
    <w:rsid w:val="00AA5EA7"/>
    <w:rsid w:val="00AC52B1"/>
    <w:rsid w:val="00AC7835"/>
    <w:rsid w:val="00AE1BA7"/>
    <w:rsid w:val="00AE59DE"/>
    <w:rsid w:val="00AF757F"/>
    <w:rsid w:val="00B075F3"/>
    <w:rsid w:val="00B17CA7"/>
    <w:rsid w:val="00B227F9"/>
    <w:rsid w:val="00B23D35"/>
    <w:rsid w:val="00B33A27"/>
    <w:rsid w:val="00B340C6"/>
    <w:rsid w:val="00B40827"/>
    <w:rsid w:val="00B5387B"/>
    <w:rsid w:val="00B60695"/>
    <w:rsid w:val="00B86687"/>
    <w:rsid w:val="00B877A8"/>
    <w:rsid w:val="00B907B0"/>
    <w:rsid w:val="00BA34AD"/>
    <w:rsid w:val="00BB24CC"/>
    <w:rsid w:val="00BB737E"/>
    <w:rsid w:val="00BF4509"/>
    <w:rsid w:val="00C00535"/>
    <w:rsid w:val="00C06BF5"/>
    <w:rsid w:val="00C12D38"/>
    <w:rsid w:val="00C24335"/>
    <w:rsid w:val="00C25C85"/>
    <w:rsid w:val="00C264E4"/>
    <w:rsid w:val="00C31AA6"/>
    <w:rsid w:val="00C40EEB"/>
    <w:rsid w:val="00C54E07"/>
    <w:rsid w:val="00C7701C"/>
    <w:rsid w:val="00C82A61"/>
    <w:rsid w:val="00C85043"/>
    <w:rsid w:val="00C85A62"/>
    <w:rsid w:val="00C872CD"/>
    <w:rsid w:val="00C9342B"/>
    <w:rsid w:val="00C96D7E"/>
    <w:rsid w:val="00CA1C79"/>
    <w:rsid w:val="00CA6915"/>
    <w:rsid w:val="00CB5D17"/>
    <w:rsid w:val="00CB67F9"/>
    <w:rsid w:val="00CC279B"/>
    <w:rsid w:val="00CC5F13"/>
    <w:rsid w:val="00CC7CA5"/>
    <w:rsid w:val="00CD2D6B"/>
    <w:rsid w:val="00CE79E2"/>
    <w:rsid w:val="00CE7A7C"/>
    <w:rsid w:val="00CF46A4"/>
    <w:rsid w:val="00CF7A72"/>
    <w:rsid w:val="00D15DA1"/>
    <w:rsid w:val="00D31256"/>
    <w:rsid w:val="00D32436"/>
    <w:rsid w:val="00D35F79"/>
    <w:rsid w:val="00D65229"/>
    <w:rsid w:val="00D706BF"/>
    <w:rsid w:val="00D87AE6"/>
    <w:rsid w:val="00D943C9"/>
    <w:rsid w:val="00DA4236"/>
    <w:rsid w:val="00DA7B7A"/>
    <w:rsid w:val="00DB0F3A"/>
    <w:rsid w:val="00DB1E26"/>
    <w:rsid w:val="00DB7FE4"/>
    <w:rsid w:val="00DC1087"/>
    <w:rsid w:val="00DC7E17"/>
    <w:rsid w:val="00DC7FF7"/>
    <w:rsid w:val="00DD130F"/>
    <w:rsid w:val="00DE14C9"/>
    <w:rsid w:val="00E20621"/>
    <w:rsid w:val="00E21363"/>
    <w:rsid w:val="00E22F32"/>
    <w:rsid w:val="00E55A8D"/>
    <w:rsid w:val="00E659A0"/>
    <w:rsid w:val="00E740DA"/>
    <w:rsid w:val="00E96FED"/>
    <w:rsid w:val="00EA2CCB"/>
    <w:rsid w:val="00EB2684"/>
    <w:rsid w:val="00EC21D3"/>
    <w:rsid w:val="00EC28D7"/>
    <w:rsid w:val="00EC70EF"/>
    <w:rsid w:val="00ED3726"/>
    <w:rsid w:val="00ED73AF"/>
    <w:rsid w:val="00EE3121"/>
    <w:rsid w:val="00F019F6"/>
    <w:rsid w:val="00F03376"/>
    <w:rsid w:val="00F05426"/>
    <w:rsid w:val="00F12321"/>
    <w:rsid w:val="00F13763"/>
    <w:rsid w:val="00F13AF2"/>
    <w:rsid w:val="00F15253"/>
    <w:rsid w:val="00F367A0"/>
    <w:rsid w:val="00F36F6C"/>
    <w:rsid w:val="00F4060A"/>
    <w:rsid w:val="00F63FEB"/>
    <w:rsid w:val="00F71B9C"/>
    <w:rsid w:val="00F833F6"/>
    <w:rsid w:val="00F87D4E"/>
    <w:rsid w:val="00FC0C1F"/>
    <w:rsid w:val="00FE604F"/>
    <w:rsid w:val="00FE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5BAD"/>
  <w15:docId w15:val="{D5FC4B64-A259-4422-829C-298731E5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7" w:right="31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709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right="140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Noeeu1">
    <w:name w:val="Noeeu1"/>
    <w:basedOn w:val="a"/>
    <w:rsid w:val="005368C0"/>
    <w:pPr>
      <w:widowControl/>
      <w:autoSpaceDE/>
      <w:autoSpaceDN/>
      <w:spacing w:line="288" w:lineRule="auto"/>
    </w:pPr>
    <w:rPr>
      <w:sz w:val="28"/>
      <w:szCs w:val="20"/>
      <w:lang w:eastAsia="ru-RU"/>
    </w:rPr>
  </w:style>
  <w:style w:type="paragraph" w:customStyle="1" w:styleId="ConsPlusNonformat">
    <w:name w:val="ConsPlusNonformat"/>
    <w:rsid w:val="005368C0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6">
    <w:name w:val="Table Grid"/>
    <w:basedOn w:val="a1"/>
    <w:rsid w:val="005368C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368C0"/>
    <w:rPr>
      <w:rFonts w:ascii="Calibri" w:eastAsiaTheme="minorEastAsia" w:hAnsi="Calibri" w:cs="Calibri"/>
      <w:b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A8D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E55A8D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E55A8D"/>
    <w:pPr>
      <w:widowControl/>
      <w:adjustRightInd w:val="0"/>
    </w:pPr>
    <w:rPr>
      <w:rFonts w:ascii="Times New Roman" w:eastAsia="Calibri" w:hAnsi="Times New Roman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55A8D"/>
    <w:rPr>
      <w:rFonts w:ascii="Times New Roman" w:eastAsia="Calibri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E55A8D"/>
    <w:rPr>
      <w:color w:val="0000FF" w:themeColor="hyperlink"/>
      <w:u w:val="single"/>
    </w:rPr>
  </w:style>
  <w:style w:type="paragraph" w:styleId="aa">
    <w:name w:val="caption"/>
    <w:basedOn w:val="a"/>
    <w:semiHidden/>
    <w:unhideWhenUsed/>
    <w:qFormat/>
    <w:rsid w:val="0022719E"/>
    <w:pPr>
      <w:widowControl/>
      <w:autoSpaceDE/>
      <w:autoSpaceDN/>
      <w:jc w:val="center"/>
    </w:pPr>
    <w:rPr>
      <w:b/>
      <w:sz w:val="28"/>
      <w:szCs w:val="20"/>
      <w:lang w:eastAsia="ru-RU"/>
    </w:rPr>
  </w:style>
  <w:style w:type="paragraph" w:customStyle="1" w:styleId="Default">
    <w:name w:val="Default"/>
    <w:rsid w:val="000320D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4724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header"/>
    <w:basedOn w:val="a"/>
    <w:link w:val="ac"/>
    <w:uiPriority w:val="99"/>
    <w:unhideWhenUsed/>
    <w:rsid w:val="0034724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724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0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74942" TargetMode="External"/><Relationship Id="rId13" Type="http://schemas.openxmlformats.org/officeDocument/2006/relationships/hyperlink" Target="consultantplus://offline/ref=6F427AAD6D4065275001FECC040F59A87A4508490F431133E34F34B68A4DDE088AA63B7EF6BDE0C0050B222E98X0PB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F427AAD6D4065275001FECC040F59A87A450F490E451133E34F34B68A4DDE088AA63B7EF6BDE0C0050B222E98X0PB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6F427AAD6D4065275001FECC040F59A87A440E4209411133E34F34B68A4DDE0898A66370F7B7AA9140402D2D9B11B07BCDF00F5DX5P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yperlink" Target="consultantplus://offline/ref=6F427AAD6D4065275001FECC040F59A87A4508490F431133E34F34B68A4DDE088AA63B7EF6BDE0C0050B222E98X0P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6349</Words>
  <Characters>36191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Ильдарханова-Балчиклы Гузель Ильдусовна</cp:lastModifiedBy>
  <cp:revision>2</cp:revision>
  <cp:lastPrinted>2026-06-23T11:51:00Z</cp:lastPrinted>
  <dcterms:created xsi:type="dcterms:W3CDTF">2026-06-23T14:39:00Z</dcterms:created>
  <dcterms:modified xsi:type="dcterms:W3CDTF">2026-06-23T14:39:00Z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2025-08-21T00:00:00Z</vt:filetime>
  </property>
</Properties>
</file>