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10"/>
        <w:jc w:val="center"/>
        <w:tabs>
          <w:tab w:val="clear" w:pos="4677" w:leader="none"/>
          <w:tab w:val="center" w:pos="4800" w:leader="none"/>
          <w:tab w:val="clear" w:pos="9355" w:leader="none"/>
        </w:tabs>
        <w:rPr>
          <w:sz w:val="19"/>
          <w:szCs w:val="19"/>
        </w:rPr>
      </w:pPr>
      <w:r>
        <mc:AlternateContent>
          <mc:Choice Requires="wpg">
            <w:drawing>
              <wp:anchor xmlns:wp="http://schemas.openxmlformats.org/drawingml/2006/wordprocessingDrawing" xmlns:wp14="http://schemas.microsoft.com/office/word/2010/wordprocessingDrawing" distT="0" distB="0" distL="114935" distR="114935" simplePos="0" relativeHeight="524288" behindDoc="0" locked="0" layoutInCell="0" allowOverlap="1">
                <wp:simplePos x="0" y="0"/>
                <wp:positionH relativeFrom="column">
                  <wp:posOffset>3365500</wp:posOffset>
                </wp:positionH>
                <wp:positionV relativeFrom="paragraph">
                  <wp:posOffset>-40004</wp:posOffset>
                </wp:positionV>
                <wp:extent cx="2849245" cy="981710"/>
                <wp:effectExtent l="0" t="0" r="0" b="0"/>
                <wp:wrapNone/>
                <wp:docPr id="1" name="_x0000_s1026"/>
                <wp:cNvGraphicFramePr/>
                <a:graphic xmlns:a="http://schemas.openxmlformats.org/drawingml/2006/main">
                  <a:graphicData uri="http://schemas.microsoft.com/office/word/2010/wordprocessingShape">
                    <wps:wsp>
                      <wps:cNvPr id="0" name=""/>
                      <wps:cNvSpPr txBox="1"/>
                      <wps:spPr bwMode="auto">
                        <a:xfrm>
                          <a:off x="0" y="0"/>
                          <a:ext cx="2849245" cy="981710"/>
                        </a:xfrm>
                        <a:prstGeom prst="rect">
                          <a:avLst/>
                        </a:prstGeom>
                        <a:solidFill>
                          <a:srgbClr val="FFFFFF"/>
                        </a:solidFill>
                        <a:ln>
                          <a:noFill/>
                        </a:ln>
                      </wps:spPr>
                      <wps:txbx>
                        <w:txbxContent>
                          <w:p>
                            <w:pPr>
                              <w:pStyle w:val="675"/>
                              <w:numPr>
                                <w:ilvl w:val="1"/>
                                <w:numId w:val="1"/>
                              </w:numPr>
                              <w:jc w:val="center"/>
                              <w:rPr>
                                <w:b w:val="0"/>
                                <w:sz w:val="28"/>
                                <w:szCs w:val="28"/>
                              </w:rPr>
                            </w:pPr>
                            <w:r>
                              <w:rPr>
                                <w:b w:val="0"/>
                                <w:sz w:val="28"/>
                                <w:szCs w:val="28"/>
                              </w:rPr>
                              <w:t xml:space="preserve">Татарстан республикасы</w:t>
                            </w:r>
                            <w:r>
                              <w:rPr>
                                <w:b w:val="0"/>
                                <w:sz w:val="28"/>
                                <w:szCs w:val="28"/>
                              </w:rPr>
                            </w:r>
                            <w:r>
                              <w:rPr>
                                <w:b w:val="0"/>
                                <w:sz w:val="28"/>
                                <w:szCs w:val="28"/>
                              </w:rPr>
                            </w:r>
                          </w:p>
                          <w:p>
                            <w:pPr>
                              <w:pStyle w:val="675"/>
                              <w:numPr>
                                <w:ilvl w:val="1"/>
                                <w:numId w:val="1"/>
                              </w:numPr>
                              <w:jc w:val="center"/>
                              <w:rPr>
                                <w:b w:val="0"/>
                                <w:sz w:val="28"/>
                                <w:szCs w:val="28"/>
                              </w:rPr>
                            </w:pPr>
                            <w:r>
                              <w:rPr>
                                <w:b w:val="0"/>
                                <w:sz w:val="28"/>
                                <w:szCs w:val="28"/>
                              </w:rPr>
                              <w:t xml:space="preserve">Министрлар КАБИНЕТЫНЫ</w:t>
                            </w:r>
                            <w:r>
                              <w:rPr>
                                <w:b w:val="0"/>
                                <w:sz w:val="28"/>
                                <w:szCs w:val="28"/>
                                <w:lang w:val="tt-RU"/>
                              </w:rPr>
                              <w:t xml:space="preserve">Ң</w:t>
                            </w:r>
                            <w:r>
                              <w:rPr>
                                <w:b w:val="0"/>
                                <w:sz w:val="28"/>
                                <w:szCs w:val="28"/>
                              </w:rPr>
                            </w:r>
                            <w:r>
                              <w:rPr>
                                <w:b w:val="0"/>
                                <w:sz w:val="28"/>
                                <w:szCs w:val="28"/>
                              </w:rPr>
                            </w:r>
                          </w:p>
                          <w:p>
                            <w:pPr>
                              <w:pStyle w:val="675"/>
                              <w:numPr>
                                <w:ilvl w:val="1"/>
                                <w:numId w:val="1"/>
                              </w:numPr>
                              <w:jc w:val="center"/>
                              <w:rPr>
                                <w:lang w:val="tt-RU"/>
                              </w:rPr>
                            </w:pPr>
                            <w:r>
                              <w:rPr>
                                <w:b w:val="0"/>
                                <w:sz w:val="28"/>
                                <w:szCs w:val="28"/>
                              </w:rPr>
                              <w:t xml:space="preserve">гХАТ идАрӘСЕ</w:t>
                            </w:r>
                            <w:r>
                              <w:rPr>
                                <w:lang w:val="tt-RU"/>
                              </w:rPr>
                            </w:r>
                            <w:r>
                              <w:rPr>
                                <w:lang w:val="tt-RU"/>
                              </w:rPr>
                            </w:r>
                          </w:p>
                          <w:p>
                            <w:pPr>
                              <w:pStyle w:val="704"/>
                            </w:pPr>
                            <w:r>
                              <w:rPr>
                                <w:lang w:val="tt-RU"/>
                              </w:rPr>
                              <w:t xml:space="preserve">Әхтәмов</w:t>
                            </w:r>
                            <w:r>
                              <w:t xml:space="preserve"> урамы, 14 нче йорт, </w:t>
                            </w:r>
                            <w:r/>
                          </w:p>
                          <w:p>
                            <w:pPr>
                              <w:pStyle w:val="704"/>
                              <w:rPr>
                                <w:sz w:val="19"/>
                                <w:szCs w:val="19"/>
                              </w:rPr>
                            </w:pPr>
                            <w:r>
                              <w:t xml:space="preserve">Казан </w:t>
                            </w:r>
                            <w:r>
                              <w:rPr>
                                <w:lang w:val="tt-RU"/>
                              </w:rPr>
                              <w:t xml:space="preserve">шәһәре</w:t>
                            </w:r>
                            <w:r>
                              <w:t xml:space="preserve">, 420021</w:t>
                            </w:r>
                            <w:r>
                              <w:rPr>
                                <w:sz w:val="19"/>
                                <w:szCs w:val="19"/>
                              </w:rPr>
                            </w:r>
                            <w:r>
                              <w:rPr>
                                <w:sz w:val="19"/>
                                <w:szCs w:val="19"/>
                              </w:rPr>
                            </w:r>
                          </w:p>
                          <w:p>
                            <w:pPr>
                              <w:pStyle w:val="673"/>
                              <w:jc w:val="center"/>
                            </w:pPr>
                            <w:r>
                              <w:rPr>
                                <w:sz w:val="19"/>
                                <w:szCs w:val="19"/>
                              </w:rPr>
                              <w:t xml:space="preserve"> </w:t>
                            </w:r>
                            <w:r/>
                          </w:p>
                          <w:p>
                            <w:pPr>
                              <w:pStyle w:val="673"/>
                            </w:pPr>
                            <w:r/>
                            <w:r/>
                          </w:p>
                        </w:txbxContent>
                      </wps:txbx>
                      <wps:bodyPr wrap="square" lIns="92075" tIns="46355" rIns="92075" bIns="46355" upright="1"/>
                    </wps:wsp>
                  </a:graphicData>
                </a:graphic>
              </wp:anchor>
            </w:drawing>
          </mc:Choice>
          <mc:Fallback>
            <w:pict>
              <v:shape id="shape 0" o:spid="_x0000_s0" o:spt="202" type="#_x0000_t202" style="position:absolute;z-index:524288;o:allowoverlap:true;o:allowincell:false;mso-position-horizontal-relative:text;margin-left:265.00pt;mso-position-horizontal:absolute;mso-position-vertical-relative:text;margin-top:-3.15pt;mso-position-vertical:absolute;width:224.35pt;height:77.30pt;mso-wrap-distance-left:9.05pt;mso-wrap-distance-top:0.00pt;mso-wrap-distance-right:9.05pt;mso-wrap-distance-bottom:0.00pt;visibility:visible;" fillcolor="#FFFFFF" stroked="f">
                <v:textbox inset="0,0,0,0">
                  <w:txbxContent>
                    <w:p>
                      <w:pPr>
                        <w:pStyle w:val="675"/>
                        <w:numPr>
                          <w:ilvl w:val="1"/>
                          <w:numId w:val="1"/>
                        </w:numPr>
                        <w:jc w:val="center"/>
                        <w:rPr>
                          <w:b w:val="0"/>
                          <w:sz w:val="28"/>
                          <w:szCs w:val="28"/>
                        </w:rPr>
                      </w:pPr>
                      <w:r>
                        <w:rPr>
                          <w:b w:val="0"/>
                          <w:sz w:val="28"/>
                          <w:szCs w:val="28"/>
                        </w:rPr>
                        <w:t xml:space="preserve">Татарстан республикасы</w:t>
                      </w:r>
                      <w:r>
                        <w:rPr>
                          <w:b w:val="0"/>
                          <w:sz w:val="28"/>
                          <w:szCs w:val="28"/>
                        </w:rPr>
                      </w:r>
                      <w:r>
                        <w:rPr>
                          <w:b w:val="0"/>
                          <w:sz w:val="28"/>
                          <w:szCs w:val="28"/>
                        </w:rPr>
                      </w:r>
                    </w:p>
                    <w:p>
                      <w:pPr>
                        <w:pStyle w:val="675"/>
                        <w:numPr>
                          <w:ilvl w:val="1"/>
                          <w:numId w:val="1"/>
                        </w:numPr>
                        <w:jc w:val="center"/>
                        <w:rPr>
                          <w:b w:val="0"/>
                          <w:sz w:val="28"/>
                          <w:szCs w:val="28"/>
                        </w:rPr>
                      </w:pPr>
                      <w:r>
                        <w:rPr>
                          <w:b w:val="0"/>
                          <w:sz w:val="28"/>
                          <w:szCs w:val="28"/>
                        </w:rPr>
                        <w:t xml:space="preserve">Министрлар КАБИНЕТЫНЫ</w:t>
                      </w:r>
                      <w:r>
                        <w:rPr>
                          <w:b w:val="0"/>
                          <w:sz w:val="28"/>
                          <w:szCs w:val="28"/>
                          <w:lang w:val="tt-RU"/>
                        </w:rPr>
                        <w:t xml:space="preserve">Ң</w:t>
                      </w:r>
                      <w:r>
                        <w:rPr>
                          <w:b w:val="0"/>
                          <w:sz w:val="28"/>
                          <w:szCs w:val="28"/>
                        </w:rPr>
                      </w:r>
                      <w:r>
                        <w:rPr>
                          <w:b w:val="0"/>
                          <w:sz w:val="28"/>
                          <w:szCs w:val="28"/>
                        </w:rPr>
                      </w:r>
                    </w:p>
                    <w:p>
                      <w:pPr>
                        <w:pStyle w:val="675"/>
                        <w:numPr>
                          <w:ilvl w:val="1"/>
                          <w:numId w:val="1"/>
                        </w:numPr>
                        <w:jc w:val="center"/>
                        <w:rPr>
                          <w:lang w:val="tt-RU"/>
                        </w:rPr>
                      </w:pPr>
                      <w:r>
                        <w:rPr>
                          <w:b w:val="0"/>
                          <w:sz w:val="28"/>
                          <w:szCs w:val="28"/>
                        </w:rPr>
                        <w:t xml:space="preserve">гХАТ идАрӘСЕ</w:t>
                      </w:r>
                      <w:r>
                        <w:rPr>
                          <w:lang w:val="tt-RU"/>
                        </w:rPr>
                      </w:r>
                      <w:r>
                        <w:rPr>
                          <w:lang w:val="tt-RU"/>
                        </w:rPr>
                      </w:r>
                    </w:p>
                    <w:p>
                      <w:pPr>
                        <w:pStyle w:val="704"/>
                      </w:pPr>
                      <w:r>
                        <w:rPr>
                          <w:lang w:val="tt-RU"/>
                        </w:rPr>
                        <w:t xml:space="preserve">Әхтәмов</w:t>
                      </w:r>
                      <w:r>
                        <w:t xml:space="preserve"> урамы, 14 нче йорт, </w:t>
                      </w:r>
                      <w:r/>
                    </w:p>
                    <w:p>
                      <w:pPr>
                        <w:pStyle w:val="704"/>
                        <w:rPr>
                          <w:sz w:val="19"/>
                          <w:szCs w:val="19"/>
                        </w:rPr>
                      </w:pPr>
                      <w:r>
                        <w:t xml:space="preserve">Казан </w:t>
                      </w:r>
                      <w:r>
                        <w:rPr>
                          <w:lang w:val="tt-RU"/>
                        </w:rPr>
                        <w:t xml:space="preserve">шәһәре</w:t>
                      </w:r>
                      <w:r>
                        <w:t xml:space="preserve">, 420021</w:t>
                      </w:r>
                      <w:r>
                        <w:rPr>
                          <w:sz w:val="19"/>
                          <w:szCs w:val="19"/>
                        </w:rPr>
                      </w:r>
                      <w:r>
                        <w:rPr>
                          <w:sz w:val="19"/>
                          <w:szCs w:val="19"/>
                        </w:rPr>
                      </w:r>
                    </w:p>
                    <w:p>
                      <w:pPr>
                        <w:pStyle w:val="673"/>
                        <w:jc w:val="center"/>
                      </w:pPr>
                      <w:r>
                        <w:rPr>
                          <w:sz w:val="19"/>
                          <w:szCs w:val="19"/>
                        </w:rPr>
                        <w:t xml:space="preserve"> </w:t>
                      </w:r>
                      <w:r/>
                    </w:p>
                    <w:p>
                      <w:pPr>
                        <w:pStyle w:val="673"/>
                      </w:p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935" distR="114935" simplePos="0" relativeHeight="251658241" behindDoc="0" locked="0" layoutInCell="0" allowOverlap="1">
                <wp:simplePos x="0" y="0"/>
                <wp:positionH relativeFrom="column">
                  <wp:posOffset>-70484</wp:posOffset>
                </wp:positionH>
                <wp:positionV relativeFrom="paragraph">
                  <wp:posOffset>-40004</wp:posOffset>
                </wp:positionV>
                <wp:extent cx="3163570" cy="1016635"/>
                <wp:effectExtent l="0" t="0" r="0" b="0"/>
                <wp:wrapNone/>
                <wp:docPr id="2" name="_x0000_s1027"/>
                <wp:cNvGraphicFramePr/>
                <a:graphic xmlns:a="http://schemas.openxmlformats.org/drawingml/2006/main">
                  <a:graphicData uri="http://schemas.microsoft.com/office/word/2010/wordprocessingShape">
                    <wps:wsp>
                      <wps:cNvPr id="0" name=""/>
                      <wps:cNvSpPr txBox="1"/>
                      <wps:spPr bwMode="auto">
                        <a:xfrm>
                          <a:off x="0" y="0"/>
                          <a:ext cx="3163570" cy="1016635"/>
                        </a:xfrm>
                        <a:prstGeom prst="rect">
                          <a:avLst/>
                        </a:prstGeom>
                        <a:solidFill>
                          <a:srgbClr val="FFFFFF"/>
                        </a:solidFill>
                        <a:ln>
                          <a:noFill/>
                        </a:ln>
                      </wps:spPr>
                      <wps:txbx>
                        <w:txbxContent>
                          <w:p>
                            <w:pPr>
                              <w:pStyle w:val="675"/>
                              <w:numPr>
                                <w:ilvl w:val="1"/>
                                <w:numId w:val="1"/>
                              </w:numPr>
                              <w:jc w:val="center"/>
                              <w:rPr>
                                <w:b w:val="0"/>
                                <w:sz w:val="28"/>
                                <w:szCs w:val="28"/>
                              </w:rPr>
                            </w:pPr>
                            <w:r>
                              <w:rPr>
                                <w:b w:val="0"/>
                                <w:sz w:val="28"/>
                                <w:szCs w:val="28"/>
                              </w:rPr>
                              <w:t xml:space="preserve">УПРАВЛЕНИЕ ЗАГС</w:t>
                            </w:r>
                            <w:r>
                              <w:rPr>
                                <w:b w:val="0"/>
                                <w:sz w:val="28"/>
                                <w:szCs w:val="28"/>
                              </w:rPr>
                            </w:r>
                            <w:r>
                              <w:rPr>
                                <w:b w:val="0"/>
                                <w:sz w:val="28"/>
                                <w:szCs w:val="28"/>
                              </w:rPr>
                            </w:r>
                          </w:p>
                          <w:p>
                            <w:pPr>
                              <w:pStyle w:val="675"/>
                              <w:numPr>
                                <w:ilvl w:val="1"/>
                                <w:numId w:val="1"/>
                              </w:numPr>
                              <w:jc w:val="center"/>
                              <w:rPr>
                                <w:b w:val="0"/>
                                <w:spacing w:val="0"/>
                                <w:szCs w:val="28"/>
                              </w:rPr>
                            </w:pPr>
                            <w:r>
                              <w:rPr>
                                <w:b w:val="0"/>
                                <w:sz w:val="28"/>
                                <w:szCs w:val="28"/>
                              </w:rPr>
                              <w:t xml:space="preserve">КАБИНЕТА Министров</w:t>
                            </w:r>
                            <w:r>
                              <w:rPr>
                                <w:b w:val="0"/>
                                <w:spacing w:val="0"/>
                                <w:szCs w:val="28"/>
                              </w:rPr>
                            </w:r>
                            <w:r>
                              <w:rPr>
                                <w:b w:val="0"/>
                                <w:spacing w:val="0"/>
                                <w:szCs w:val="28"/>
                              </w:rPr>
                            </w:r>
                          </w:p>
                          <w:p>
                            <w:pPr>
                              <w:pStyle w:val="674"/>
                              <w:numPr>
                                <w:ilvl w:val="0"/>
                                <w:numId w:val="1"/>
                              </w:numPr>
                              <w:jc w:val="center"/>
                            </w:pPr>
                            <w:r>
                              <w:rPr>
                                <w:b w:val="0"/>
                                <w:spacing w:val="0"/>
                                <w:szCs w:val="28"/>
                              </w:rPr>
                              <w:t xml:space="preserve">Республики татарстан</w:t>
                            </w:r>
                            <w:r/>
                          </w:p>
                          <w:p>
                            <w:pPr>
                              <w:pStyle w:val="704"/>
                            </w:pPr>
                            <w:r>
                              <w:t xml:space="preserve">Ул</w:t>
                            </w:r>
                            <w:r>
                              <w:rPr>
                                <w:lang w:val="tt-RU"/>
                              </w:rPr>
                              <w:t xml:space="preserve">и</w:t>
                            </w:r>
                            <w:r>
                              <w:t xml:space="preserve">ца Ахтямова, дом 14, </w:t>
                            </w:r>
                            <w:r/>
                          </w:p>
                          <w:p>
                            <w:pPr>
                              <w:pStyle w:val="704"/>
                            </w:pPr>
                            <w:r>
                              <w:t xml:space="preserve">город Казань</w:t>
                            </w:r>
                            <w:r>
                              <w:t xml:space="preserve">, 420021</w:t>
                            </w:r>
                            <w:r/>
                          </w:p>
                          <w:p>
                            <w:pPr>
                              <w:pStyle w:val="673"/>
                            </w:pPr>
                            <w:r/>
                            <w:r/>
                          </w:p>
                        </w:txbxContent>
                      </wps:txbx>
                      <wps:bodyPr wrap="square" lIns="92075" tIns="46355" rIns="92075" bIns="46355" upright="1"/>
                    </wps:wsp>
                  </a:graphicData>
                </a:graphic>
              </wp:anchor>
            </w:drawing>
          </mc:Choice>
          <mc:Fallback>
            <w:pict>
              <v:shape id="shape 1" o:spid="_x0000_s1" o:spt="202" type="#_x0000_t202" style="position:absolute;z-index:251658241;o:allowoverlap:true;o:allowincell:false;mso-position-horizontal-relative:text;margin-left:-5.55pt;mso-position-horizontal:absolute;mso-position-vertical-relative:text;margin-top:-3.15pt;mso-position-vertical:absolute;width:249.10pt;height:80.05pt;mso-wrap-distance-left:9.05pt;mso-wrap-distance-top:0.00pt;mso-wrap-distance-right:9.05pt;mso-wrap-distance-bottom:0.00pt;visibility:visible;" fillcolor="#FFFFFF" stroked="f">
                <v:textbox inset="0,0,0,0">
                  <w:txbxContent>
                    <w:p>
                      <w:pPr>
                        <w:pStyle w:val="675"/>
                        <w:numPr>
                          <w:ilvl w:val="1"/>
                          <w:numId w:val="1"/>
                        </w:numPr>
                        <w:jc w:val="center"/>
                        <w:rPr>
                          <w:b w:val="0"/>
                          <w:sz w:val="28"/>
                          <w:szCs w:val="28"/>
                        </w:rPr>
                      </w:pPr>
                      <w:r>
                        <w:rPr>
                          <w:b w:val="0"/>
                          <w:sz w:val="28"/>
                          <w:szCs w:val="28"/>
                        </w:rPr>
                        <w:t xml:space="preserve">УПРАВЛЕНИЕ ЗАГС</w:t>
                      </w:r>
                      <w:r>
                        <w:rPr>
                          <w:b w:val="0"/>
                          <w:sz w:val="28"/>
                          <w:szCs w:val="28"/>
                        </w:rPr>
                      </w:r>
                      <w:r>
                        <w:rPr>
                          <w:b w:val="0"/>
                          <w:sz w:val="28"/>
                          <w:szCs w:val="28"/>
                        </w:rPr>
                      </w:r>
                    </w:p>
                    <w:p>
                      <w:pPr>
                        <w:pStyle w:val="675"/>
                        <w:numPr>
                          <w:ilvl w:val="1"/>
                          <w:numId w:val="1"/>
                        </w:numPr>
                        <w:jc w:val="center"/>
                        <w:rPr>
                          <w:b w:val="0"/>
                          <w:spacing w:val="0"/>
                          <w:szCs w:val="28"/>
                        </w:rPr>
                      </w:pPr>
                      <w:r>
                        <w:rPr>
                          <w:b w:val="0"/>
                          <w:sz w:val="28"/>
                          <w:szCs w:val="28"/>
                        </w:rPr>
                        <w:t xml:space="preserve">КАБИНЕТА Министров</w:t>
                      </w:r>
                      <w:r>
                        <w:rPr>
                          <w:b w:val="0"/>
                          <w:spacing w:val="0"/>
                          <w:szCs w:val="28"/>
                        </w:rPr>
                      </w:r>
                      <w:r>
                        <w:rPr>
                          <w:b w:val="0"/>
                          <w:spacing w:val="0"/>
                          <w:szCs w:val="28"/>
                        </w:rPr>
                      </w:r>
                    </w:p>
                    <w:p>
                      <w:pPr>
                        <w:pStyle w:val="674"/>
                        <w:numPr>
                          <w:ilvl w:val="0"/>
                          <w:numId w:val="1"/>
                        </w:numPr>
                        <w:jc w:val="center"/>
                      </w:pPr>
                      <w:r>
                        <w:rPr>
                          <w:b w:val="0"/>
                          <w:spacing w:val="0"/>
                          <w:szCs w:val="28"/>
                        </w:rPr>
                        <w:t xml:space="preserve">Республики татарстан</w:t>
                      </w:r>
                      <w:r/>
                    </w:p>
                    <w:p>
                      <w:pPr>
                        <w:pStyle w:val="704"/>
                      </w:pPr>
                      <w:r>
                        <w:t xml:space="preserve">Ул</w:t>
                      </w:r>
                      <w:r>
                        <w:rPr>
                          <w:lang w:val="tt-RU"/>
                        </w:rPr>
                        <w:t xml:space="preserve">и</w:t>
                      </w:r>
                      <w:r>
                        <w:t xml:space="preserve">ца Ахтямова, дом 14, </w:t>
                      </w:r>
                      <w:r/>
                    </w:p>
                    <w:p>
                      <w:pPr>
                        <w:pStyle w:val="704"/>
                      </w:pPr>
                      <w:r>
                        <w:t xml:space="preserve">город Казань</w:t>
                      </w:r>
                      <w:r>
                        <w:t xml:space="preserve">, 420021</w:t>
                      </w:r>
                      <w:r/>
                    </w:p>
                    <w:p>
                      <w:pPr>
                        <w:pStyle w:val="673"/>
                      </w:p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935" distR="114935" simplePos="0" relativeHeight="251658242" behindDoc="0" locked="0" layoutInCell="0" allowOverlap="1">
                <wp:simplePos x="0" y="0"/>
                <wp:positionH relativeFrom="page">
                  <wp:align>center</wp:align>
                </wp:positionH>
                <wp:positionV relativeFrom="paragraph">
                  <wp:posOffset>8255</wp:posOffset>
                </wp:positionV>
                <wp:extent cx="719455" cy="719455"/>
                <wp:effectExtent l="0" t="0" r="0" b="0"/>
                <wp:wrapSquare wrapText="bothSides"/>
                <wp:docPr id="3" name="_x0000_s10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
                        <a:srcRect l="-20" t="-20" r="-19" b="-19"/>
                        <a:stretch/>
                      </pic:blipFill>
                      <pic:spPr bwMode="auto">
                        <a:xfrm>
                          <a:off x="0" y="0"/>
                          <a:ext cx="719455" cy="719455"/>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58242;o:allowoverlap:true;o:allowincell:false;mso-position-horizontal-relative:page;mso-position-horizontal:center;mso-position-vertical-relative:text;margin-top:0.65pt;mso-position-vertical:absolute;width:56.65pt;height:56.65pt;mso-wrap-distance-left:9.05pt;mso-wrap-distance-top:0.00pt;mso-wrap-distance-right:9.05pt;mso-wrap-distance-bottom:0.00pt;" stroked="f">
                <v:path textboxrect="0,0,0,0"/>
                <w10:wrap type="square"/>
                <v:imagedata r:id="rId13" o:title=""/>
              </v:shape>
            </w:pict>
          </mc:Fallback>
        </mc:AlternateContent>
      </w:r>
      <w:r>
        <w:rPr>
          <w:sz w:val="19"/>
          <w:szCs w:val="19"/>
        </w:rPr>
        <w:tab/>
      </w:r>
      <w:r>
        <w:rPr>
          <w:sz w:val="19"/>
          <w:szCs w:val="19"/>
        </w:rPr>
      </w:r>
      <w:r>
        <w:rPr>
          <w:sz w:val="19"/>
          <w:szCs w:val="19"/>
        </w:rPr>
      </w:r>
    </w:p>
    <w:p>
      <w:pPr>
        <w:pStyle w:val="673"/>
        <w:rPr>
          <w:sz w:val="19"/>
          <w:szCs w:val="19"/>
        </w:rPr>
      </w:pPr>
      <w:r>
        <w:rPr>
          <w:sz w:val="19"/>
          <w:szCs w:val="19"/>
        </w:rPr>
      </w:r>
      <w:r>
        <w:rPr>
          <w:sz w:val="19"/>
          <w:szCs w:val="19"/>
        </w:rPr>
      </w:r>
    </w:p>
    <w:p>
      <w:pPr>
        <w:pStyle w:val="704"/>
        <w:jc w:val="left"/>
        <w:rPr>
          <w:sz w:val="19"/>
          <w:szCs w:val="19"/>
        </w:rPr>
      </w:pPr>
      <w:r>
        <w:rPr>
          <w:sz w:val="19"/>
          <w:szCs w:val="19"/>
        </w:rPr>
      </w:r>
      <w:r>
        <w:rPr>
          <w:sz w:val="19"/>
          <w:szCs w:val="19"/>
        </w:rPr>
      </w:r>
    </w:p>
    <w:p>
      <w:pPr>
        <w:pStyle w:val="704"/>
        <w:jc w:val="left"/>
        <w:rPr>
          <w:sz w:val="19"/>
          <w:szCs w:val="19"/>
        </w:rPr>
      </w:pPr>
      <w:r>
        <w:rPr>
          <w:sz w:val="19"/>
          <w:szCs w:val="19"/>
        </w:rPr>
      </w:r>
      <w:r>
        <w:rPr>
          <w:sz w:val="19"/>
          <w:szCs w:val="19"/>
        </w:rPr>
      </w:r>
    </w:p>
    <w:p>
      <w:pPr>
        <w:pStyle w:val="704"/>
        <w:rPr>
          <w:sz w:val="19"/>
          <w:szCs w:val="19"/>
        </w:rPr>
      </w:pPr>
      <w:r>
        <w:rPr>
          <w:sz w:val="19"/>
          <w:szCs w:val="19"/>
        </w:rPr>
      </w:r>
      <w:r>
        <w:rPr>
          <w:sz w:val="19"/>
          <w:szCs w:val="19"/>
        </w:rPr>
      </w:r>
    </w:p>
    <w:p>
      <w:pPr>
        <w:pStyle w:val="704"/>
      </w:pPr>
      <w:r/>
      <w:r/>
    </w:p>
    <w:p>
      <w:pPr>
        <w:pStyle w:val="704"/>
      </w:pPr>
      <w:r/>
      <w:r/>
    </w:p>
    <w:p>
      <w:pPr>
        <w:pStyle w:val="704"/>
        <w:rPr>
          <w:sz w:val="2"/>
          <w:szCs w:val="19"/>
        </w:rPr>
      </w:pPr>
      <w:r>
        <w:t xml:space="preserve">Тел./ факс: (843) 293-14-89, </w:t>
      </w:r>
      <w:r>
        <w:fldChar w:fldCharType="begin"/>
      </w:r>
      <w:r>
        <w:instrText xml:space="preserve"> HYPERLINK "mailto:zags@tatar.ru"</w:instrText>
      </w:r>
      <w:r>
        <w:fldChar w:fldCharType="separate"/>
      </w:r>
      <w:r>
        <w:rPr>
          <w:rStyle w:val="695"/>
          <w:color w:val="000000"/>
          <w:u w:val="none"/>
          <w:lang w:val="en-US"/>
        </w:rPr>
        <w:t xml:space="preserve">zags</w:t>
      </w:r>
      <w:r>
        <w:rPr>
          <w:rStyle w:val="695"/>
          <w:color w:val="000000"/>
          <w:u w:val="none"/>
        </w:rPr>
        <w:t xml:space="preserve">@</w:t>
      </w:r>
      <w:r>
        <w:rPr>
          <w:rStyle w:val="695"/>
          <w:color w:val="000000"/>
          <w:u w:val="none"/>
          <w:lang w:val="en-US"/>
        </w:rPr>
        <w:t xml:space="preserve">tatar</w:t>
      </w:r>
      <w:r>
        <w:rPr>
          <w:rStyle w:val="695"/>
          <w:color w:val="000000"/>
          <w:u w:val="none"/>
        </w:rPr>
        <w:t xml:space="preserve">.</w:t>
      </w:r>
      <w:r>
        <w:rPr>
          <w:rStyle w:val="695"/>
          <w:color w:val="000000"/>
          <w:u w:val="none"/>
          <w:lang w:val="en-US"/>
        </w:rPr>
        <w:t xml:space="preserve">ru</w:t>
      </w:r>
      <w:r>
        <w:fldChar w:fldCharType="end"/>
      </w:r>
      <w:r>
        <w:t xml:space="preserve">, </w:t>
      </w:r>
      <w:r>
        <w:rPr>
          <w:lang w:val="en-US"/>
        </w:rPr>
        <w:t xml:space="preserve">zags</w:t>
      </w:r>
      <w:r>
        <w:t xml:space="preserve">.</w:t>
      </w:r>
      <w:r>
        <w:rPr>
          <w:lang w:val="en-US"/>
        </w:rPr>
        <w:t xml:space="preserve">tatarstan</w:t>
      </w:r>
      <w:r>
        <w:t xml:space="preserve">.</w:t>
      </w:r>
      <w:r>
        <w:rPr>
          <w:lang w:val="en-US"/>
        </w:rPr>
        <w:t xml:space="preserve">ru</w:t>
      </w:r>
      <w:r>
        <w:rPr>
          <w:sz w:val="2"/>
          <w:szCs w:val="19"/>
        </w:rPr>
      </w:r>
      <w:r>
        <w:rPr>
          <w:sz w:val="2"/>
          <w:szCs w:val="19"/>
        </w:rPr>
      </w:r>
    </w:p>
    <w:p>
      <w:pPr>
        <w:pStyle w:val="673"/>
        <w:jc w:val="both"/>
        <w:rPr>
          <w:sz w:val="2"/>
          <w:szCs w:val="19"/>
        </w:rPr>
        <w:pBdr>
          <w:top w:val="none" w:color="000000" w:sz="0" w:space="0"/>
          <w:left w:val="none" w:color="000000" w:sz="0" w:space="0"/>
          <w:bottom w:val="single" w:color="000000" w:sz="6" w:space="1"/>
          <w:right w:val="none" w:color="000000" w:sz="0" w:space="0"/>
        </w:pBdr>
      </w:pPr>
      <w:r>
        <w:rPr>
          <w:sz w:val="2"/>
          <w:szCs w:val="19"/>
        </w:rPr>
      </w:r>
      <w:r>
        <w:rPr>
          <w:sz w:val="2"/>
          <w:szCs w:val="19"/>
        </w:rPr>
      </w:r>
    </w:p>
    <w:p>
      <w:pPr>
        <w:pStyle w:val="673"/>
        <w:jc w:val="right"/>
        <w:tabs>
          <w:tab w:val="left" w:pos="9600" w:leader="none"/>
        </w:tabs>
        <w:rPr>
          <w:bCs/>
          <w:sz w:val="16"/>
          <w:szCs w:val="16"/>
        </w:rPr>
      </w:pPr>
      <w:r>
        <w:rPr>
          <w:bCs/>
          <w:sz w:val="16"/>
          <w:szCs w:val="16"/>
        </w:rPr>
      </w:r>
      <w:r>
        <w:rPr>
          <w:bCs/>
          <w:sz w:val="16"/>
          <w:szCs w:val="16"/>
        </w:rPr>
      </w:r>
    </w:p>
    <w:p>
      <w:pPr>
        <w:pStyle w:val="673"/>
        <w:jc w:val="right"/>
        <w:rPr>
          <w:b/>
          <w:bCs/>
          <w:sz w:val="28"/>
          <w:szCs w:val="28"/>
        </w:rPr>
      </w:pPr>
      <w:r>
        <w:rPr>
          <w:b/>
          <w:bCs/>
          <w:sz w:val="28"/>
          <w:szCs w:val="28"/>
        </w:rPr>
      </w:r>
      <w:r>
        <w:rPr>
          <w:b/>
          <w:bCs/>
          <w:sz w:val="28"/>
          <w:szCs w:val="28"/>
        </w:rPr>
      </w:r>
    </w:p>
    <w:p>
      <w:pPr>
        <w:pStyle w:val="673"/>
        <w:jc w:val="center"/>
        <w:rPr>
          <w:sz w:val="28"/>
          <w:szCs w:val="28"/>
        </w:rPr>
      </w:pPr>
      <w:r>
        <w:rPr>
          <w:b/>
          <w:sz w:val="28"/>
          <w:szCs w:val="28"/>
        </w:rPr>
        <w:t xml:space="preserve">ПРИКАЗ                                                                           БОЕРЫК</w:t>
      </w:r>
      <w:r>
        <w:rPr>
          <w:sz w:val="28"/>
          <w:szCs w:val="28"/>
        </w:rPr>
      </w:r>
      <w:r>
        <w:rPr>
          <w:sz w:val="28"/>
          <w:szCs w:val="28"/>
        </w:rPr>
      </w:r>
    </w:p>
    <w:p>
      <w:pPr>
        <w:pStyle w:val="673"/>
        <w:jc w:val="center"/>
        <w:rPr>
          <w:sz w:val="28"/>
          <w:szCs w:val="28"/>
        </w:rPr>
      </w:pPr>
      <w:r>
        <w:rPr>
          <w:sz w:val="28"/>
          <w:szCs w:val="28"/>
        </w:rPr>
        <w:t xml:space="preserve">г.Казань</w:t>
      </w:r>
      <w:r>
        <w:rPr>
          <w:sz w:val="28"/>
          <w:szCs w:val="28"/>
        </w:rPr>
      </w:r>
      <w:r>
        <w:rPr>
          <w:sz w:val="28"/>
          <w:szCs w:val="28"/>
        </w:rPr>
      </w:r>
    </w:p>
    <w:p>
      <w:pPr>
        <w:pStyle w:val="673"/>
        <w:jc w:val="center"/>
        <w:rPr>
          <w:sz w:val="28"/>
          <w:szCs w:val="28"/>
        </w:rPr>
      </w:pPr>
      <w:r>
        <w:rPr>
          <w:sz w:val="28"/>
          <w:szCs w:val="28"/>
        </w:rPr>
      </w:r>
      <w:r>
        <w:rPr>
          <w:sz w:val="28"/>
          <w:szCs w:val="28"/>
        </w:rPr>
      </w:r>
    </w:p>
    <w:p>
      <w:pPr>
        <w:pStyle w:val="673"/>
        <w:jc w:val="both"/>
        <w:rPr>
          <w:sz w:val="16"/>
          <w:szCs w:val="16"/>
        </w:rPr>
      </w:pPr>
      <w:r>
        <w:rPr>
          <w:sz w:val="28"/>
          <w:szCs w:val="28"/>
        </w:rPr>
        <w:t xml:space="preserve">от 08 июня 2026 г.                                                                                                    № 16</w:t>
      </w:r>
      <w:r>
        <w:rPr>
          <w:sz w:val="16"/>
          <w:szCs w:val="16"/>
        </w:rPr>
      </w:r>
    </w:p>
    <w:p>
      <w:pPr>
        <w:pStyle w:val="673"/>
        <w:jc w:val="both"/>
        <w:rPr>
          <w:sz w:val="16"/>
          <w:szCs w:val="16"/>
        </w:rPr>
      </w:pPr>
      <w:r>
        <w:rPr>
          <w:sz w:val="16"/>
          <w:szCs w:val="16"/>
        </w:rPr>
      </w:r>
      <w:r>
        <w:rPr>
          <w:sz w:val="16"/>
          <w:szCs w:val="16"/>
        </w:rPr>
      </w:r>
    </w:p>
    <w:p>
      <w:pPr>
        <w:pStyle w:val="673"/>
        <w:jc w:val="center"/>
        <w:tabs>
          <w:tab w:val="left" w:pos="5200" w:leader="none"/>
        </w:tabs>
        <w:rPr>
          <w:b/>
          <w:sz w:val="28"/>
          <w:szCs w:val="28"/>
        </w:rPr>
      </w:pPr>
      <w:r>
        <w:rPr>
          <w:b/>
          <w:sz w:val="28"/>
          <w:szCs w:val="28"/>
        </w:rPr>
      </w:r>
      <w:r>
        <w:rPr>
          <w:b/>
          <w:sz w:val="28"/>
          <w:szCs w:val="28"/>
        </w:rPr>
      </w:r>
    </w:p>
    <w:p>
      <w:pPr>
        <w:pStyle w:val="1_646"/>
        <w:ind w:right="4962"/>
        <w:jc w:val="both"/>
        <w:spacing w:line="240" w:lineRule="auto"/>
        <w:rPr>
          <w:sz w:val="24"/>
          <w:szCs w:val="24"/>
        </w:rPr>
      </w:pPr>
      <w:r>
        <w:rPr>
          <w:szCs w:val="28"/>
        </w:rPr>
        <w:t xml:space="preserve">Об утверждении</w:t>
      </w:r>
      <w:r>
        <w:rPr>
          <w:szCs w:val="28"/>
        </w:rPr>
        <w:t xml:space="preserve"> Перечн</w:t>
      </w:r>
      <w:r>
        <w:rPr>
          <w:szCs w:val="28"/>
        </w:rPr>
        <w:t xml:space="preserve">я</w:t>
      </w:r>
      <w:r>
        <w:rPr>
          <w:szCs w:val="28"/>
        </w:rPr>
        <w:t xml:space="preserve"> должностей государственной гражданской службы Республики Татарстан в Государственном комитете Республики Татарстан по закупкам, при замещении которых государственные гражданские служащие Республики Татарстан обязаны представлять сведения о своих </w:t>
      </w:r>
      <w:r>
        <w:rPr>
          <w:szCs w:val="28"/>
        </w:rPr>
        <w:t xml:space="preserve">доходах, </w:t>
      </w:r>
      <w:r>
        <w:rPr>
          <w:szCs w:val="28"/>
        </w:rPr>
        <w:t xml:space="preserve"> </w:t>
      </w:r>
      <w:r>
        <w:rPr>
          <w:szCs w:val="28"/>
        </w:rPr>
        <w:t xml:space="preserve">об</w:t>
      </w:r>
      <w:r>
        <w:rPr>
          <w:szCs w:val="28"/>
        </w:rPr>
        <w:t xml:space="preserve">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sz w:val="24"/>
          <w:szCs w:val="24"/>
        </w:rPr>
      </w:r>
      <w:r>
        <w:rPr>
          <w:sz w:val="24"/>
          <w:szCs w:val="24"/>
        </w:rPr>
      </w:r>
    </w:p>
    <w:p>
      <w:pPr>
        <w:pStyle w:val="1_646"/>
        <w:spacing w:line="240" w:lineRule="auto"/>
        <w:rPr>
          <w:szCs w:val="28"/>
        </w:rPr>
      </w:pPr>
      <w:r>
        <w:rPr>
          <w:szCs w:val="28"/>
        </w:rPr>
      </w:r>
      <w:r>
        <w:rPr>
          <w:szCs w:val="28"/>
        </w:rPr>
      </w:r>
      <w:r>
        <w:rPr>
          <w:szCs w:val="28"/>
        </w:rPr>
      </w:r>
    </w:p>
    <w:p>
      <w:pPr>
        <w:ind w:firstLine="709"/>
        <w:jc w:val="both"/>
        <w:rPr>
          <w:sz w:val="28"/>
          <w:szCs w:val="28"/>
        </w:rPr>
      </w:pPr>
      <w:r>
        <w:rPr>
          <w:sz w:val="28"/>
          <w:szCs w:val="28"/>
        </w:rPr>
        <w:t xml:space="preserve">Во исполнение Федерального закона от 25 декабря 2008 года </w:t>
      </w:r>
      <w:r>
        <w:rPr>
          <w:sz w:val="28"/>
          <w:szCs w:val="28"/>
        </w:rPr>
        <w:t xml:space="preserve">№</w:t>
      </w:r>
      <w:r>
        <w:rPr>
          <w:sz w:val="28"/>
          <w:szCs w:val="28"/>
        </w:rPr>
        <w:t xml:space="preserve"> 273-ФЗ </w:t>
      </w:r>
      <w:r>
        <w:rPr>
          <w:sz w:val="28"/>
          <w:szCs w:val="28"/>
        </w:rPr>
        <w:t xml:space="preserve">                </w:t>
      </w:r>
      <w:r>
        <w:rPr>
          <w:sz w:val="28"/>
          <w:szCs w:val="28"/>
        </w:rPr>
        <w:t xml:space="preserve">«</w:t>
      </w:r>
      <w:r>
        <w:rPr>
          <w:sz w:val="28"/>
          <w:szCs w:val="28"/>
        </w:rPr>
        <w:t xml:space="preserve">О противодействии коррупции</w:t>
      </w:r>
      <w:r>
        <w:rPr>
          <w:sz w:val="28"/>
          <w:szCs w:val="28"/>
        </w:rPr>
        <w:t xml:space="preserve">»</w:t>
      </w:r>
      <w:r>
        <w:rPr>
          <w:sz w:val="28"/>
          <w:szCs w:val="28"/>
        </w:rPr>
        <w:t xml:space="preserve">, Указа Президента Республики Татарстан </w:t>
      </w:r>
      <w:r>
        <w:rPr>
          <w:sz w:val="28"/>
          <w:szCs w:val="28"/>
        </w:rPr>
        <w:t xml:space="preserve">                   </w:t>
      </w:r>
      <w:r>
        <w:rPr>
          <w:sz w:val="28"/>
          <w:szCs w:val="28"/>
        </w:rPr>
        <w:t xml:space="preserve">от 30 декабря 2009 года </w:t>
      </w:r>
      <w:r>
        <w:rPr>
          <w:sz w:val="28"/>
          <w:szCs w:val="28"/>
        </w:rPr>
        <w:t xml:space="preserve">№</w:t>
      </w:r>
      <w:r>
        <w:rPr>
          <w:sz w:val="28"/>
          <w:szCs w:val="28"/>
        </w:rPr>
        <w:t xml:space="preserve"> УП-701 </w:t>
      </w:r>
      <w:r>
        <w:rPr>
          <w:sz w:val="28"/>
          <w:szCs w:val="28"/>
        </w:rPr>
        <w:t xml:space="preserve">«</w:t>
      </w:r>
      <w:r>
        <w:rPr>
          <w:sz w:val="28"/>
          <w:szCs w:val="28"/>
        </w:rPr>
        <w:t xml:space="preserve">Об утверждении Перечня должностей государственной гражданской службы Республики Татарстан, при замещении которых государственные гражданские служащие Республики Татарстан </w:t>
      </w:r>
      <w:r>
        <w:rPr>
          <w:sz w:val="28"/>
          <w:szCs w:val="28"/>
        </w:rPr>
        <w:t xml:space="preserve">                        </w:t>
      </w:r>
      <w:r>
        <w:rPr>
          <w:sz w:val="28"/>
          <w:szCs w:val="28"/>
        </w:rPr>
        <w:t xml:space="preserve">обязаны представлять сведения о своих доходах, об имуществе и обязательствах имущественного характера, а также сведения о доходах, об имуществе </w:t>
      </w:r>
      <w:r>
        <w:rPr>
          <w:sz w:val="28"/>
          <w:szCs w:val="28"/>
        </w:rPr>
        <w:t xml:space="preserve">                                           </w:t>
      </w:r>
      <w:r>
        <w:rPr>
          <w:sz w:val="28"/>
          <w:szCs w:val="28"/>
        </w:rPr>
        <w:t xml:space="preserve">и обязательствах имущественного характера своих супруги (супруга) </w:t>
      </w:r>
      <w:r>
        <w:rPr>
          <w:sz w:val="28"/>
          <w:szCs w:val="28"/>
        </w:rPr>
        <w:t xml:space="preserve">                                             </w:t>
      </w:r>
      <w:r>
        <w:rPr>
          <w:sz w:val="28"/>
          <w:szCs w:val="28"/>
        </w:rPr>
        <w:t xml:space="preserve">и несовершеннолетних детей</w:t>
      </w:r>
      <w:r>
        <w:rPr>
          <w:sz w:val="28"/>
          <w:szCs w:val="28"/>
        </w:rPr>
        <w:t xml:space="preserve">»</w:t>
      </w:r>
      <w:r>
        <w:rPr>
          <w:sz w:val="28"/>
          <w:szCs w:val="28"/>
        </w:rPr>
        <w:t xml:space="preserve">, Указа Президента Республики Татарстан </w:t>
      </w:r>
      <w:r>
        <w:rPr>
          <w:sz w:val="28"/>
          <w:szCs w:val="28"/>
        </w:rPr>
        <w:t xml:space="preserve">                                   </w:t>
      </w:r>
      <w:r>
        <w:rPr>
          <w:sz w:val="28"/>
          <w:szCs w:val="28"/>
        </w:rPr>
        <w:t xml:space="preserve">от 30 декабря 2009 года </w:t>
      </w:r>
      <w:r>
        <w:rPr>
          <w:sz w:val="28"/>
          <w:szCs w:val="28"/>
        </w:rPr>
        <w:t xml:space="preserve">№</w:t>
      </w:r>
      <w:r>
        <w:rPr>
          <w:sz w:val="28"/>
          <w:szCs w:val="28"/>
        </w:rPr>
        <w:t xml:space="preserve"> УП-702 </w:t>
      </w:r>
      <w:r>
        <w:rPr>
          <w:sz w:val="28"/>
          <w:szCs w:val="28"/>
        </w:rPr>
        <w:t xml:space="preserve">«</w:t>
      </w:r>
      <w:r>
        <w:rPr>
          <w:sz w:val="28"/>
          <w:szCs w:val="28"/>
        </w:rPr>
        <w:t xml:space="preserve">О пр</w:t>
      </w:r>
      <w:r>
        <w:rPr>
          <w:sz w:val="28"/>
          <w:szCs w:val="28"/>
        </w:rPr>
        <w:t xml:space="preserve">едставлении гражданами, претендующими на замещение должностей государственной гражданской службы Республики Татарстан, и государственными гражданскими служащими Республики Татарстан сведений о доходах, об имуществе и обязательствах имущественного характера</w:t>
      </w:r>
      <w:r>
        <w:rPr>
          <w:sz w:val="28"/>
          <w:szCs w:val="28"/>
        </w:rPr>
        <w:t xml:space="preserve">»</w:t>
      </w:r>
      <w:r>
        <w:rPr>
          <w:sz w:val="28"/>
          <w:szCs w:val="28"/>
        </w:rPr>
        <w:t xml:space="preserve">,</w:t>
      </w:r>
      <w:r>
        <w:rPr>
          <w:sz w:val="28"/>
          <w:szCs w:val="28"/>
        </w:rPr>
        <w:t xml:space="preserve"> </w:t>
      </w:r>
      <w:r>
        <w:rPr>
          <w:sz w:val="28"/>
          <w:szCs w:val="28"/>
        </w:rPr>
        <w:t xml:space="preserve">                                               </w:t>
      </w:r>
      <w:r>
        <w:rPr>
          <w:sz w:val="28"/>
          <w:szCs w:val="28"/>
        </w:rPr>
        <w:t xml:space="preserve">п р и к а з ы в а ю:</w:t>
      </w:r>
      <w:r>
        <w:rPr>
          <w:sz w:val="28"/>
          <w:szCs w:val="28"/>
        </w:rPr>
      </w:r>
      <w:r>
        <w:rPr>
          <w:sz w:val="28"/>
          <w:szCs w:val="28"/>
        </w:rPr>
      </w:r>
    </w:p>
    <w:p>
      <w:pPr>
        <w:numPr>
          <w:ilvl w:val="0"/>
          <w:numId w:val="5"/>
        </w:numPr>
        <w:ind w:left="0" w:firstLine="709"/>
        <w:jc w:val="both"/>
        <w:tabs>
          <w:tab w:val="left" w:pos="1276" w:leader="none"/>
        </w:tabs>
        <w:rPr>
          <w:sz w:val="28"/>
          <w:szCs w:val="28"/>
        </w:rPr>
      </w:pPr>
      <w:r>
        <w:rPr>
          <w:sz w:val="28"/>
          <w:szCs w:val="28"/>
        </w:rPr>
        <w:t xml:space="preserve">Утвердить Перечень до</w:t>
      </w:r>
      <w:r>
        <w:rPr>
          <w:sz w:val="28"/>
          <w:szCs w:val="28"/>
        </w:rPr>
        <w:t xml:space="preserve">лжностей государственной гражданской службы Республики Татарстан в Управлении ЗАГС Кабинета Министров Республики Татарстан, при замещении которых государственные гражданские служащие Республики Татарстан обязаны представлять сведения о своих доходах, об </w:t>
      </w:r>
      <w:r>
        <w:rPr>
          <w:sz w:val="28"/>
          <w:szCs w:val="28"/>
        </w:rPr>
        <w:t xml:space="preserve">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sz w:val="28"/>
          <w:szCs w:val="28"/>
        </w:rPr>
      </w:r>
      <w:r>
        <w:rPr>
          <w:sz w:val="28"/>
          <w:szCs w:val="28"/>
        </w:rPr>
      </w:r>
    </w:p>
    <w:p>
      <w:pPr>
        <w:numPr>
          <w:ilvl w:val="0"/>
          <w:numId w:val="5"/>
        </w:numPr>
        <w:ind w:left="0" w:firstLine="709"/>
        <w:jc w:val="both"/>
        <w:rPr>
          <w:sz w:val="28"/>
          <w:szCs w:val="28"/>
        </w:rPr>
      </w:pPr>
      <w:r>
        <w:rPr>
          <w:sz w:val="28"/>
          <w:szCs w:val="28"/>
        </w:rPr>
        <w:t xml:space="preserve">Признать утратившим силу приказ </w:t>
      </w:r>
      <w:r>
        <w:rPr>
          <w:sz w:val="28"/>
          <w:szCs w:val="28"/>
        </w:rPr>
        <w:t xml:space="preserve">Управлении ЗАГС Кабинета Министров Республики Татарстан</w:t>
      </w:r>
      <w:r>
        <w:rPr>
          <w:sz w:val="28"/>
          <w:szCs w:val="28"/>
        </w:rPr>
        <w:t xml:space="preserve"> </w:t>
      </w:r>
      <w:r>
        <w:rPr>
          <w:sz w:val="28"/>
          <w:szCs w:val="28"/>
        </w:rPr>
        <w:t xml:space="preserve">от 14 марта 2022 года № 13</w:t>
      </w:r>
      <w:r>
        <w:rPr>
          <w:sz w:val="28"/>
          <w:szCs w:val="28"/>
        </w:rPr>
        <w:t xml:space="preserve"> «</w:t>
      </w:r>
      <w:r>
        <w:rPr>
          <w:bCs/>
          <w:color w:val="000000"/>
          <w:sz w:val="28"/>
          <w:szCs w:val="28"/>
        </w:rPr>
        <w:t xml:space="preserve">Об утверждении пере</w:t>
      </w:r>
      <w:r>
        <w:rPr>
          <w:bCs/>
          <w:color w:val="000000"/>
          <w:sz w:val="28"/>
          <w:szCs w:val="28"/>
        </w:rPr>
        <w:t xml:space="preserve">чня должностей государственной гражданской службы Республики Татарстан в Управлении ЗАГС Кабинета Министров Республики Татарстан, замещение которых связано с коррупционными рисками, при замещении которых государственные гражданские служащие Республики Тата</w:t>
      </w:r>
      <w:r>
        <w:rPr>
          <w:bCs/>
          <w:color w:val="000000"/>
          <w:sz w:val="28"/>
          <w:szCs w:val="28"/>
        </w:rPr>
        <w:t xml:space="preserve">рстан обязаны представлять сведения о своих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своих супруги (супруга) и несовершеннолетних детей</w:t>
      </w:r>
      <w:r>
        <w:rPr>
          <w:sz w:val="28"/>
          <w:szCs w:val="28"/>
        </w:rPr>
        <w:t xml:space="preserve">».</w:t>
      </w:r>
      <w:r>
        <w:rPr>
          <w:sz w:val="28"/>
          <w:szCs w:val="28"/>
        </w:rPr>
      </w:r>
      <w:r>
        <w:rPr>
          <w:sz w:val="28"/>
          <w:szCs w:val="28"/>
        </w:rPr>
      </w:r>
    </w:p>
    <w:p>
      <w:pPr>
        <w:pStyle w:val="31"/>
        <w:numPr>
          <w:ilvl w:val="0"/>
          <w:numId w:val="5"/>
        </w:numPr>
        <w:ind w:left="0" w:firstLine="709"/>
        <w:jc w:val="both"/>
        <w:spacing w:after="0" w:line="240" w:lineRule="auto"/>
        <w:rPr>
          <w:rFonts w:ascii="Times New Roman" w:hAnsi="Times New Roman"/>
          <w:sz w:val="28"/>
          <w:szCs w:val="28"/>
        </w:rPr>
      </w:pPr>
      <w:r>
        <w:rPr>
          <w:rFonts w:ascii="Times New Roman" w:hAnsi="Times New Roman"/>
          <w:sz w:val="28"/>
          <w:szCs w:val="28"/>
        </w:rPr>
        <w:t xml:space="preserve">Контроль за исполнением настоящего приказа оставляю за собой.</w:t>
      </w:r>
      <w:r>
        <w:rPr>
          <w:rFonts w:ascii="Times New Roman" w:hAnsi="Times New Roman"/>
          <w:sz w:val="28"/>
          <w:szCs w:val="28"/>
        </w:rPr>
      </w:r>
      <w:r>
        <w:rPr>
          <w:rFonts w:ascii="Times New Roman" w:hAnsi="Times New Roman"/>
          <w:sz w:val="28"/>
          <w:szCs w:val="28"/>
        </w:rPr>
      </w:r>
    </w:p>
    <w:p>
      <w:pPr>
        <w:ind w:firstLine="567"/>
        <w:jc w:val="both"/>
        <w:rPr>
          <w:sz w:val="28"/>
          <w:szCs w:val="28"/>
        </w:rPr>
      </w:pPr>
      <w:r>
        <w:rPr>
          <w:sz w:val="28"/>
          <w:szCs w:val="28"/>
        </w:rPr>
      </w:r>
      <w:r>
        <w:rPr>
          <w:sz w:val="28"/>
          <w:szCs w:val="28"/>
        </w:rPr>
      </w:r>
      <w:r>
        <w:rPr>
          <w:sz w:val="28"/>
          <w:szCs w:val="28"/>
        </w:rPr>
      </w:r>
    </w:p>
    <w:p>
      <w:pPr>
        <w:ind w:firstLine="567"/>
        <w:jc w:val="both"/>
        <w:rPr>
          <w:sz w:val="28"/>
          <w:szCs w:val="28"/>
        </w:rPr>
      </w:pPr>
      <w:r>
        <w:rPr>
          <w:sz w:val="28"/>
          <w:szCs w:val="28"/>
        </w:rPr>
      </w:r>
      <w:r>
        <w:rPr>
          <w:sz w:val="28"/>
          <w:szCs w:val="28"/>
        </w:rPr>
      </w:r>
      <w:r>
        <w:rPr>
          <w:sz w:val="28"/>
          <w:szCs w:val="28"/>
        </w:rPr>
      </w:r>
    </w:p>
    <w:p>
      <w:pPr>
        <w:ind w:firstLine="567"/>
        <w:jc w:val="both"/>
        <w:rPr>
          <w:sz w:val="28"/>
          <w:szCs w:val="28"/>
        </w:rPr>
      </w:pPr>
      <w:r>
        <w:rPr>
          <w:sz w:val="28"/>
          <w:szCs w:val="28"/>
        </w:rPr>
      </w:r>
      <w:r>
        <w:rPr>
          <w:sz w:val="28"/>
          <w:szCs w:val="28"/>
        </w:rPr>
      </w:r>
      <w:r>
        <w:rPr>
          <w:sz w:val="28"/>
          <w:szCs w:val="28"/>
        </w:rPr>
      </w:r>
    </w:p>
    <w:p>
      <w:pPr>
        <w:pStyle w:val="1_647"/>
        <w:jc w:val="both"/>
        <w:spacing w:line="240" w:lineRule="auto"/>
      </w:pPr>
      <w:r>
        <w:t xml:space="preserve">Начальник Управления </w:t>
        <w:tab/>
        <w:tab/>
        <w:tab/>
        <w:tab/>
        <w:tab/>
        <w:tab/>
        <w:tab/>
        <w:t xml:space="preserve">          Э.Ф. Ахметова</w:t>
      </w:r>
      <w:r/>
      <w:r/>
    </w:p>
    <w:p>
      <w:pPr>
        <w:pStyle w:val="1_647"/>
        <w:jc w:val="both"/>
        <w:spacing w:line="240" w:lineRule="auto"/>
      </w:pPr>
      <w:r/>
      <w:r/>
      <w:r/>
    </w:p>
    <w:p>
      <w:pPr>
        <w:pStyle w:val="673"/>
        <w:ind w:left="0" w:right="0" w:firstLine="709"/>
        <w:jc w:val="both"/>
        <w:rPr>
          <w:color w:val="000000"/>
          <w:sz w:val="28"/>
          <w:szCs w:val="28"/>
        </w:rPr>
      </w:pPr>
      <w:r>
        <w:rPr>
          <w:color w:val="000000"/>
          <w:sz w:val="28"/>
          <w:szCs w:val="28"/>
        </w:rPr>
      </w:r>
    </w:p>
    <w:p>
      <w:pPr>
        <w:pStyle w:val="673"/>
        <w:ind w:left="0" w:right="0" w:firstLine="709"/>
        <w:jc w:val="both"/>
        <w:rPr>
          <w:color w:val="000000"/>
          <w:sz w:val="28"/>
          <w:szCs w:val="28"/>
        </w:rPr>
      </w:pPr>
      <w:r>
        <w:rPr>
          <w:color w:val="000000"/>
          <w:sz w:val="28"/>
          <w:szCs w:val="28"/>
        </w:rPr>
      </w:r>
      <w:r>
        <w:rPr>
          <w:color w:val="000000"/>
          <w:sz w:val="28"/>
          <w:szCs w:val="28"/>
        </w:rPr>
      </w:r>
    </w:p>
    <w:p>
      <w:pPr>
        <w:pStyle w:val="673"/>
        <w:ind w:left="0" w:right="0" w:firstLine="709"/>
        <w:jc w:val="both"/>
        <w:rPr>
          <w:color w:val="000000"/>
          <w:sz w:val="28"/>
          <w:szCs w:val="28"/>
        </w:rPr>
      </w:pPr>
      <w:r>
        <w:rPr>
          <w:color w:val="000000"/>
          <w:sz w:val="28"/>
          <w:szCs w:val="28"/>
        </w:rPr>
      </w:r>
      <w:r>
        <w:rPr>
          <w:color w:val="000000"/>
          <w:sz w:val="28"/>
          <w:szCs w:val="28"/>
        </w:rPr>
      </w:r>
    </w:p>
    <w:p>
      <w:pPr>
        <w:pStyle w:val="673"/>
        <w:ind w:left="0" w:right="0" w:firstLine="709"/>
        <w:jc w:val="both"/>
        <w:rPr>
          <w:color w:val="000000"/>
          <w:sz w:val="28"/>
          <w:szCs w:val="28"/>
        </w:rPr>
      </w:pPr>
      <w:r>
        <w:rPr>
          <w:color w:val="000000"/>
          <w:sz w:val="28"/>
          <w:szCs w:val="28"/>
        </w:rPr>
      </w:r>
      <w:r>
        <w:rPr>
          <w:color w:val="000000"/>
          <w:sz w:val="28"/>
          <w:szCs w:val="28"/>
        </w:rPr>
      </w:r>
    </w:p>
    <w:p>
      <w:pPr>
        <w:shd w:val="nil"/>
        <w:rPr>
          <w:b/>
          <w:bCs/>
          <w:color w:val="000000"/>
          <w:sz w:val="28"/>
          <w:szCs w:val="28"/>
        </w:rPr>
      </w:pPr>
      <w:r>
        <w:rPr>
          <w:b/>
          <w:color w:val="000000"/>
          <w:sz w:val="28"/>
          <w:szCs w:val="28"/>
        </w:rPr>
        <w:br w:type="page" w:clear="all"/>
      </w:r>
      <w:r>
        <w:rPr>
          <w:b/>
          <w:color w:val="000000"/>
          <w:sz w:val="28"/>
          <w:szCs w:val="28"/>
        </w:rPr>
      </w:r>
    </w:p>
    <w:p>
      <w:pPr>
        <w:pStyle w:val="673"/>
        <w:ind w:left="6804" w:right="0" w:firstLine="0"/>
        <w:rPr>
          <w:sz w:val="28"/>
          <w:szCs w:val="28"/>
        </w:rPr>
      </w:pPr>
      <w:r>
        <w:rPr>
          <w:sz w:val="28"/>
          <w:szCs w:val="28"/>
        </w:rPr>
        <w:t xml:space="preserve">Утвержден</w:t>
      </w:r>
      <w:r>
        <w:rPr>
          <w:sz w:val="28"/>
          <w:szCs w:val="28"/>
        </w:rPr>
      </w:r>
      <w:r>
        <w:rPr>
          <w:sz w:val="28"/>
          <w:szCs w:val="28"/>
        </w:rPr>
      </w:r>
    </w:p>
    <w:p>
      <w:pPr>
        <w:pStyle w:val="673"/>
        <w:ind w:left="6804" w:right="0" w:firstLine="0"/>
        <w:rPr>
          <w:sz w:val="28"/>
          <w:szCs w:val="28"/>
        </w:rPr>
      </w:pPr>
      <w:r>
        <w:rPr>
          <w:sz w:val="28"/>
          <w:szCs w:val="28"/>
        </w:rPr>
        <w:t xml:space="preserve">приказом Управления ЗАГС Кабинета Министров Республики Татарстан</w:t>
      </w:r>
      <w:r>
        <w:rPr>
          <w:sz w:val="28"/>
          <w:szCs w:val="28"/>
        </w:rPr>
      </w:r>
      <w:r>
        <w:rPr>
          <w:sz w:val="28"/>
          <w:szCs w:val="28"/>
        </w:rPr>
      </w:r>
    </w:p>
    <w:p>
      <w:pPr>
        <w:pStyle w:val="673"/>
        <w:ind w:left="6804" w:right="0" w:firstLine="0"/>
        <w:rPr>
          <w:sz w:val="28"/>
          <w:szCs w:val="28"/>
        </w:rPr>
      </w:pPr>
      <w:r>
        <w:rPr>
          <w:sz w:val="28"/>
          <w:szCs w:val="28"/>
        </w:rPr>
        <w:t xml:space="preserve">от _____________  № __</w:t>
      </w:r>
      <w:r>
        <w:rPr>
          <w:sz w:val="28"/>
          <w:szCs w:val="28"/>
        </w:rPr>
      </w:r>
      <w:r>
        <w:rPr>
          <w:sz w:val="28"/>
          <w:szCs w:val="28"/>
        </w:rPr>
      </w:r>
    </w:p>
    <w:p>
      <w:pPr>
        <w:pStyle w:val="673"/>
        <w:ind w:left="6804" w:right="-55" w:firstLine="0"/>
        <w:jc w:val="center"/>
        <w:rPr>
          <w:sz w:val="28"/>
          <w:szCs w:val="28"/>
        </w:rPr>
      </w:pPr>
      <w:r>
        <w:rPr>
          <w:sz w:val="28"/>
          <w:szCs w:val="28"/>
        </w:rPr>
      </w:r>
      <w:r>
        <w:rPr>
          <w:sz w:val="28"/>
          <w:szCs w:val="28"/>
        </w:rPr>
      </w:r>
    </w:p>
    <w:p>
      <w:pPr>
        <w:pStyle w:val="673"/>
        <w:ind w:left="6804" w:right="-1" w:firstLine="0"/>
        <w:jc w:val="center"/>
        <w:rPr>
          <w:sz w:val="28"/>
          <w:szCs w:val="28"/>
        </w:rPr>
      </w:pPr>
      <w:r>
        <w:rPr>
          <w:sz w:val="28"/>
          <w:szCs w:val="28"/>
        </w:rPr>
      </w:r>
      <w:r>
        <w:rPr>
          <w:sz w:val="28"/>
          <w:szCs w:val="28"/>
        </w:rPr>
      </w:r>
    </w:p>
    <w:p>
      <w:pPr>
        <w:pStyle w:val="673"/>
        <w:ind w:left="0" w:right="-1" w:firstLine="0"/>
        <w:jc w:val="center"/>
        <w:rPr>
          <w:b/>
          <w:color w:val="000000"/>
          <w:sz w:val="28"/>
          <w:szCs w:val="28"/>
        </w:rPr>
      </w:pPr>
      <w:r>
        <w:fldChar w:fldCharType="begin"/>
      </w:r>
      <w:r>
        <w:instrText xml:space="preserve"> HYPERLINK "http://mobileonline.garant.ru/" \l "/document/22548134/entry/100"</w:instrText>
      </w:r>
      <w:r>
        <w:fldChar w:fldCharType="separate"/>
      </w:r>
      <w:r>
        <w:rPr>
          <w:rStyle w:val="695"/>
          <w:b/>
          <w:color w:val="000000"/>
          <w:sz w:val="28"/>
          <w:szCs w:val="28"/>
          <w:u w:val="none"/>
        </w:rPr>
        <w:t xml:space="preserve">Перечень</w:t>
      </w:r>
      <w:r>
        <w:fldChar w:fldCharType="end"/>
      </w:r>
      <w:r>
        <w:rPr>
          <w:b/>
          <w:color w:val="000000"/>
          <w:sz w:val="28"/>
          <w:szCs w:val="28"/>
        </w:rPr>
        <w:t xml:space="preserve"> должностей государственной гражданской службы </w:t>
      </w:r>
      <w:r>
        <w:rPr>
          <w:b/>
          <w:color w:val="000000"/>
          <w:sz w:val="28"/>
          <w:szCs w:val="28"/>
        </w:rPr>
      </w:r>
      <w:r>
        <w:rPr>
          <w:b/>
          <w:color w:val="000000"/>
          <w:sz w:val="28"/>
          <w:szCs w:val="28"/>
        </w:rPr>
      </w:r>
    </w:p>
    <w:p>
      <w:pPr>
        <w:pStyle w:val="673"/>
        <w:ind w:left="0" w:right="-1" w:firstLine="0"/>
        <w:jc w:val="center"/>
        <w:rPr>
          <w:b/>
          <w:color w:val="000000"/>
          <w:sz w:val="28"/>
          <w:szCs w:val="28"/>
        </w:rPr>
      </w:pPr>
      <w:r>
        <w:rPr>
          <w:b/>
          <w:color w:val="000000"/>
          <w:sz w:val="28"/>
          <w:szCs w:val="28"/>
        </w:rPr>
        <w:t xml:space="preserve">Республики Татарстан в Управлении ЗАГС Кабинета Министров </w:t>
      </w:r>
      <w:r>
        <w:rPr>
          <w:b/>
          <w:color w:val="000000"/>
          <w:sz w:val="28"/>
          <w:szCs w:val="28"/>
        </w:rPr>
      </w:r>
      <w:r>
        <w:rPr>
          <w:b/>
          <w:color w:val="000000"/>
          <w:sz w:val="28"/>
          <w:szCs w:val="28"/>
        </w:rPr>
      </w:r>
    </w:p>
    <w:p>
      <w:pPr>
        <w:pStyle w:val="673"/>
        <w:ind w:left="0" w:right="-1" w:firstLine="0"/>
        <w:jc w:val="center"/>
        <w:rPr>
          <w:b/>
          <w:color w:val="000000"/>
          <w:sz w:val="28"/>
          <w:szCs w:val="28"/>
        </w:rPr>
      </w:pPr>
      <w:r>
        <w:rPr>
          <w:b/>
          <w:color w:val="000000"/>
          <w:sz w:val="28"/>
          <w:szCs w:val="28"/>
        </w:rPr>
        <w:t xml:space="preserve">Республики Татарстан, замещение которых связано с коррупционными рисками, при замещении которых государственные гражданские служащие Республики Татарстан </w:t>
      </w:r>
      <w:r>
        <w:rPr>
          <w:b/>
          <w:color w:val="000000"/>
          <w:sz w:val="28"/>
          <w:szCs w:val="28"/>
        </w:rPr>
        <w:t xml:space="preserve">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Pr>
          <w:b/>
          <w:color w:val="000000"/>
          <w:sz w:val="28"/>
          <w:szCs w:val="28"/>
        </w:rPr>
      </w:r>
      <w:r>
        <w:rPr>
          <w:b/>
          <w:color w:val="000000"/>
          <w:sz w:val="28"/>
          <w:szCs w:val="28"/>
        </w:rPr>
      </w:r>
    </w:p>
    <w:p>
      <w:pPr>
        <w:pStyle w:val="673"/>
        <w:ind w:left="0" w:right="0" w:firstLine="720"/>
        <w:jc w:val="center"/>
        <w:rPr>
          <w:b/>
          <w:color w:val="000000"/>
          <w:sz w:val="28"/>
          <w:szCs w:val="28"/>
        </w:rPr>
      </w:pPr>
      <w:r>
        <w:rPr>
          <w:b/>
          <w:color w:val="000000"/>
          <w:sz w:val="28"/>
          <w:szCs w:val="28"/>
        </w:rPr>
      </w:r>
      <w:r>
        <w:rPr>
          <w:b/>
          <w:color w:val="000000"/>
          <w:sz w:val="28"/>
          <w:szCs w:val="28"/>
        </w:rPr>
      </w:r>
    </w:p>
    <w:p>
      <w:pPr>
        <w:pStyle w:val="673"/>
        <w:numPr>
          <w:ilvl w:val="0"/>
          <w:numId w:val="4"/>
        </w:numPr>
        <w:ind w:left="0" w:right="0" w:firstLine="567"/>
        <w:jc w:val="both"/>
        <w:tabs>
          <w:tab w:val="left" w:pos="993" w:leader="none"/>
        </w:tabs>
        <w:rPr>
          <w:sz w:val="28"/>
          <w:szCs w:val="28"/>
        </w:rPr>
      </w:pPr>
      <w:r>
        <w:rPr>
          <w:sz w:val="28"/>
          <w:szCs w:val="28"/>
        </w:rPr>
        <w:t xml:space="preserve">Должности государственной гражданской службы Республики Татарстан категории «руководители» главной группы должностей:</w:t>
      </w:r>
      <w:r>
        <w:rPr>
          <w:sz w:val="28"/>
          <w:szCs w:val="28"/>
        </w:rPr>
      </w:r>
      <w:r>
        <w:rPr>
          <w:sz w:val="28"/>
          <w:szCs w:val="28"/>
        </w:rPr>
      </w:r>
    </w:p>
    <w:p>
      <w:pPr>
        <w:pStyle w:val="673"/>
        <w:ind w:left="0" w:right="0" w:firstLine="567"/>
        <w:jc w:val="both"/>
        <w:tabs>
          <w:tab w:val="left" w:pos="993" w:leader="none"/>
        </w:tabs>
        <w:rPr>
          <w:sz w:val="28"/>
          <w:szCs w:val="28"/>
        </w:rPr>
      </w:pPr>
      <w:r>
        <w:rPr>
          <w:sz w:val="28"/>
          <w:szCs w:val="28"/>
        </w:rPr>
        <w:t xml:space="preserve">заместитель начальника Управления ЗАГС Кабинета Министров Республики Татарстан.</w:t>
      </w:r>
      <w:r>
        <w:rPr>
          <w:sz w:val="28"/>
          <w:szCs w:val="28"/>
        </w:rPr>
      </w:r>
      <w:r>
        <w:rPr>
          <w:sz w:val="28"/>
          <w:szCs w:val="28"/>
        </w:rPr>
      </w:r>
    </w:p>
    <w:p>
      <w:pPr>
        <w:pStyle w:val="673"/>
        <w:numPr>
          <w:ilvl w:val="0"/>
          <w:numId w:val="3"/>
        </w:numPr>
        <w:ind w:left="0" w:right="0" w:firstLine="567"/>
        <w:jc w:val="both"/>
        <w:tabs>
          <w:tab w:val="left" w:pos="993" w:leader="none"/>
        </w:tabs>
        <w:rPr>
          <w:sz w:val="28"/>
          <w:szCs w:val="28"/>
        </w:rPr>
      </w:pPr>
      <w:r>
        <w:rPr>
          <w:sz w:val="28"/>
          <w:szCs w:val="28"/>
        </w:rPr>
        <w:t xml:space="preserve">Должности государственной гражданской службы Республики Татарстан категории «руководители» ведущей группы должностей:</w:t>
      </w:r>
      <w:r>
        <w:rPr>
          <w:sz w:val="28"/>
          <w:szCs w:val="28"/>
        </w:rPr>
      </w:r>
      <w:r>
        <w:rPr>
          <w:sz w:val="28"/>
          <w:szCs w:val="28"/>
        </w:rPr>
      </w:r>
    </w:p>
    <w:p>
      <w:pPr>
        <w:pStyle w:val="673"/>
        <w:ind w:left="0" w:right="0" w:firstLine="567"/>
        <w:jc w:val="both"/>
        <w:tabs>
          <w:tab w:val="left" w:pos="993" w:leader="none"/>
        </w:tabs>
        <w:rPr>
          <w:sz w:val="28"/>
          <w:szCs w:val="28"/>
        </w:rPr>
      </w:pPr>
      <w:r>
        <w:rPr>
          <w:sz w:val="28"/>
          <w:szCs w:val="28"/>
        </w:rPr>
        <w:t xml:space="preserve">начальник отдела информационных ресурсов и оказания государственных услуг;</w:t>
      </w:r>
      <w:r>
        <w:rPr>
          <w:sz w:val="28"/>
          <w:szCs w:val="28"/>
        </w:rPr>
      </w:r>
      <w:r>
        <w:rPr>
          <w:sz w:val="28"/>
          <w:szCs w:val="28"/>
        </w:rPr>
      </w:r>
    </w:p>
    <w:p>
      <w:pPr>
        <w:pStyle w:val="673"/>
        <w:ind w:left="0" w:right="0" w:firstLine="567"/>
        <w:jc w:val="both"/>
        <w:tabs>
          <w:tab w:val="left" w:pos="993" w:leader="none"/>
        </w:tabs>
        <w:rPr>
          <w:sz w:val="28"/>
          <w:szCs w:val="28"/>
        </w:rPr>
      </w:pPr>
      <w:r>
        <w:rPr>
          <w:sz w:val="28"/>
          <w:szCs w:val="28"/>
        </w:rPr>
        <w:t xml:space="preserve">начальник отдела правовой, организационной и кадровой работы;</w:t>
      </w:r>
      <w:r>
        <w:rPr>
          <w:sz w:val="28"/>
          <w:szCs w:val="28"/>
        </w:rPr>
      </w:r>
      <w:r>
        <w:rPr>
          <w:sz w:val="28"/>
          <w:szCs w:val="28"/>
        </w:rPr>
      </w:r>
    </w:p>
    <w:p>
      <w:pPr>
        <w:pStyle w:val="673"/>
        <w:ind w:left="0" w:right="0" w:firstLine="567"/>
        <w:jc w:val="both"/>
        <w:tabs>
          <w:tab w:val="left" w:pos="993" w:leader="none"/>
        </w:tabs>
        <w:rPr>
          <w:sz w:val="28"/>
          <w:szCs w:val="28"/>
        </w:rPr>
      </w:pPr>
      <w:r>
        <w:rPr>
          <w:sz w:val="28"/>
          <w:szCs w:val="28"/>
        </w:rPr>
        <w:t xml:space="preserve">начальник отдела контрольно-методической работы;</w:t>
      </w:r>
      <w:r>
        <w:rPr>
          <w:sz w:val="28"/>
          <w:szCs w:val="28"/>
        </w:rPr>
      </w:r>
      <w:r>
        <w:rPr>
          <w:sz w:val="28"/>
          <w:szCs w:val="28"/>
        </w:rPr>
      </w:r>
    </w:p>
    <w:p>
      <w:pPr>
        <w:pStyle w:val="673"/>
        <w:ind w:left="0" w:right="0" w:firstLine="567"/>
        <w:jc w:val="both"/>
        <w:tabs>
          <w:tab w:val="left" w:pos="993" w:leader="none"/>
        </w:tabs>
        <w:rPr>
          <w:sz w:val="28"/>
          <w:szCs w:val="28"/>
        </w:rPr>
      </w:pPr>
      <w:r>
        <w:rPr>
          <w:sz w:val="28"/>
          <w:szCs w:val="28"/>
        </w:rPr>
        <w:t xml:space="preserve">заведующий сектором ресурсного обеспечения и государственных закупок.</w:t>
      </w:r>
      <w:r>
        <w:rPr>
          <w:sz w:val="28"/>
          <w:szCs w:val="28"/>
        </w:rPr>
      </w:r>
      <w:r>
        <w:rPr>
          <w:sz w:val="28"/>
          <w:szCs w:val="28"/>
        </w:rPr>
      </w:r>
    </w:p>
    <w:p>
      <w:pPr>
        <w:pStyle w:val="673"/>
        <w:numPr>
          <w:ilvl w:val="0"/>
          <w:numId w:val="3"/>
        </w:numPr>
        <w:ind w:left="0" w:right="0" w:firstLine="567"/>
        <w:jc w:val="both"/>
        <w:tabs>
          <w:tab w:val="left" w:pos="993" w:leader="none"/>
        </w:tabs>
        <w:rPr>
          <w:sz w:val="28"/>
          <w:szCs w:val="28"/>
        </w:rPr>
      </w:pPr>
      <w:r>
        <w:rPr>
          <w:sz w:val="28"/>
          <w:szCs w:val="28"/>
        </w:rPr>
        <w:t xml:space="preserve">Должности государственной гражданской службы Республики Татарстан категории «специалисты» ведущей группы должностей:</w:t>
      </w:r>
      <w:r>
        <w:rPr>
          <w:sz w:val="28"/>
          <w:szCs w:val="28"/>
        </w:rPr>
      </w:r>
      <w:r>
        <w:rPr>
          <w:sz w:val="28"/>
          <w:szCs w:val="28"/>
        </w:rPr>
      </w:r>
    </w:p>
    <w:p>
      <w:pPr>
        <w:pStyle w:val="673"/>
        <w:ind w:left="0" w:right="0" w:firstLine="567"/>
        <w:jc w:val="both"/>
        <w:tabs>
          <w:tab w:val="left" w:pos="993" w:leader="none"/>
        </w:tabs>
        <w:rPr>
          <w:sz w:val="28"/>
          <w:szCs w:val="28"/>
        </w:rPr>
      </w:pPr>
      <w:r>
        <w:rPr>
          <w:sz w:val="28"/>
          <w:szCs w:val="28"/>
        </w:rPr>
        <w:t xml:space="preserve">ведущий советник отдела информационных ресурсов и оказания государственных услуг (2 ед.);</w:t>
      </w:r>
      <w:r>
        <w:rPr>
          <w:sz w:val="28"/>
          <w:szCs w:val="28"/>
        </w:rPr>
      </w:r>
      <w:r>
        <w:rPr>
          <w:sz w:val="28"/>
          <w:szCs w:val="28"/>
        </w:rPr>
      </w:r>
    </w:p>
    <w:p>
      <w:pPr>
        <w:pStyle w:val="673"/>
        <w:ind w:left="0" w:right="0" w:firstLine="567"/>
        <w:jc w:val="both"/>
        <w:tabs>
          <w:tab w:val="left" w:pos="993" w:leader="none"/>
        </w:tabs>
        <w:rPr>
          <w:sz w:val="28"/>
          <w:szCs w:val="28"/>
        </w:rPr>
      </w:pPr>
      <w:r>
        <w:rPr>
          <w:sz w:val="28"/>
          <w:szCs w:val="28"/>
        </w:rPr>
        <w:t xml:space="preserve">ведущий советник правовой, организационной и кадровой работы;</w:t>
      </w:r>
      <w:r>
        <w:rPr>
          <w:sz w:val="28"/>
          <w:szCs w:val="28"/>
        </w:rPr>
      </w:r>
      <w:r>
        <w:rPr>
          <w:sz w:val="28"/>
          <w:szCs w:val="28"/>
        </w:rPr>
      </w:r>
    </w:p>
    <w:p>
      <w:pPr>
        <w:pStyle w:val="673"/>
        <w:ind w:left="0" w:right="0" w:firstLine="567"/>
        <w:jc w:val="both"/>
        <w:tabs>
          <w:tab w:val="left" w:pos="993" w:leader="none"/>
        </w:tabs>
        <w:rPr>
          <w:sz w:val="28"/>
          <w:szCs w:val="28"/>
        </w:rPr>
      </w:pPr>
      <w:r>
        <w:rPr>
          <w:sz w:val="28"/>
          <w:szCs w:val="28"/>
        </w:rPr>
        <w:t xml:space="preserve">ведущий консультант отдела информационных ресурсов и оказания государственных услуг;</w:t>
      </w:r>
      <w:r>
        <w:rPr>
          <w:sz w:val="28"/>
          <w:szCs w:val="28"/>
        </w:rPr>
      </w:r>
      <w:r>
        <w:rPr>
          <w:sz w:val="28"/>
          <w:szCs w:val="28"/>
        </w:rPr>
      </w:r>
    </w:p>
    <w:p>
      <w:pPr>
        <w:pStyle w:val="673"/>
        <w:ind w:left="0" w:right="0" w:firstLine="567"/>
        <w:jc w:val="both"/>
        <w:tabs>
          <w:tab w:val="left" w:pos="993" w:leader="none"/>
        </w:tabs>
        <w:rPr>
          <w:sz w:val="28"/>
          <w:szCs w:val="28"/>
        </w:rPr>
      </w:pPr>
      <w:r>
        <w:rPr>
          <w:sz w:val="28"/>
          <w:szCs w:val="28"/>
        </w:rPr>
        <w:t xml:space="preserve">ведущий консультант отдела правовой, организационной и кадровой работы;</w:t>
      </w:r>
      <w:r>
        <w:rPr>
          <w:sz w:val="28"/>
          <w:szCs w:val="28"/>
        </w:rPr>
      </w:r>
      <w:r>
        <w:rPr>
          <w:sz w:val="28"/>
          <w:szCs w:val="28"/>
        </w:rPr>
      </w:r>
    </w:p>
    <w:p>
      <w:pPr>
        <w:pStyle w:val="673"/>
        <w:ind w:left="0" w:right="0" w:firstLine="567"/>
        <w:jc w:val="both"/>
        <w:tabs>
          <w:tab w:val="left" w:pos="993" w:leader="none"/>
        </w:tabs>
        <w:rPr>
          <w:sz w:val="28"/>
          <w:szCs w:val="28"/>
        </w:rPr>
      </w:pPr>
      <w:r>
        <w:rPr>
          <w:sz w:val="28"/>
          <w:szCs w:val="28"/>
        </w:rPr>
        <w:t xml:space="preserve">ведущий консультант отдела контрольно-методической работы (2 ед.);</w:t>
      </w:r>
      <w:r>
        <w:rPr>
          <w:sz w:val="28"/>
          <w:szCs w:val="28"/>
        </w:rPr>
      </w:r>
      <w:r>
        <w:rPr>
          <w:sz w:val="28"/>
          <w:szCs w:val="28"/>
        </w:rPr>
      </w:r>
    </w:p>
    <w:p>
      <w:pPr>
        <w:pStyle w:val="673"/>
        <w:numPr>
          <w:ilvl w:val="0"/>
          <w:numId w:val="3"/>
        </w:numPr>
        <w:ind w:left="0" w:right="0" w:firstLine="567"/>
        <w:jc w:val="both"/>
        <w:tabs>
          <w:tab w:val="left" w:pos="993" w:leader="none"/>
        </w:tabs>
        <w:rPr>
          <w:sz w:val="28"/>
          <w:szCs w:val="28"/>
        </w:rPr>
      </w:pPr>
      <w:r>
        <w:rPr>
          <w:sz w:val="28"/>
          <w:szCs w:val="28"/>
        </w:rPr>
        <w:t xml:space="preserve">Должности государственной гражданской службы Республики Татарстан категории «обеспечивающие специалисты» ведущей группы должностей:</w:t>
      </w:r>
      <w:r>
        <w:rPr>
          <w:sz w:val="28"/>
          <w:szCs w:val="28"/>
        </w:rPr>
      </w:r>
      <w:r>
        <w:rPr>
          <w:sz w:val="28"/>
          <w:szCs w:val="28"/>
        </w:rPr>
      </w:r>
    </w:p>
    <w:p>
      <w:pPr>
        <w:pStyle w:val="673"/>
        <w:ind w:left="0" w:right="0" w:firstLine="567"/>
        <w:jc w:val="both"/>
        <w:tabs>
          <w:tab w:val="left" w:pos="993" w:leader="none"/>
        </w:tabs>
        <w:rPr>
          <w:sz w:val="28"/>
          <w:szCs w:val="28"/>
        </w:rPr>
      </w:pPr>
      <w:r>
        <w:rPr>
          <w:sz w:val="28"/>
          <w:szCs w:val="28"/>
        </w:rPr>
        <w:t xml:space="preserve">ведущий специалист сектора ресурсного обеспечения и государственных закупок.</w:t>
      </w:r>
      <w:r>
        <w:rPr>
          <w:sz w:val="28"/>
          <w:szCs w:val="28"/>
        </w:rPr>
      </w:r>
    </w:p>
    <w:sectPr>
      <w:headerReference w:type="default" r:id="rId9"/>
      <w:headerReference w:type="first" r:id="rId10"/>
      <w:footerReference w:type="default" r:id="rId11"/>
      <w:footerReference w:type="first" r:id="rId12"/>
      <w:footnotePr>
        <w:numFmt w:val="decimal"/>
        <w:numRestart w:val="continuous"/>
      </w:footnotePr>
      <w:endnotePr>
        <w:numFmt w:val="lowerRoman"/>
      </w:endnotePr>
      <w:type w:val="nextPage"/>
      <w:pgSz w:w="11906" w:h="16838" w:orient="portrait"/>
      <w:pgMar w:top="1134" w:right="567" w:bottom="1134" w:left="1134" w:header="709" w:footer="709"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alibri">
    <w:panose1 w:val="020F0502020204030204"/>
  </w:font>
  <w:font w:name="Baltica">
    <w:panose1 w:val="02000603000000000000"/>
  </w:font>
  <w:font w:name="Tahoma">
    <w:panose1 w:val="020B0604030504040204"/>
  </w:font>
  <w:font w:name="Courier New">
    <w:panose1 w:val="02070409020205020404"/>
  </w:font>
  <w:font w:name="Noto Sans Devanagari">
    <w:panose1 w:val="020B0502040504020204"/>
  </w:font>
  <w:font w:name="SL_Times New Roman">
    <w:panose1 w:val="02000603000000000000"/>
  </w:font>
  <w:font w:name="Symbol">
    <w:panose1 w:val="05010000000000000000"/>
  </w:font>
  <w:font w:name="Tatar School Book">
    <w:panose1 w:val="02000603000000000000"/>
  </w:font>
  <w:font w:name="T_Baltica">
    <w:panose1 w:val="02000603000000000000"/>
  </w:font>
  <w:font w:name="Times New Roman">
    <w:panose1 w:val="02020603050405020304"/>
  </w:font>
  <w:font w:name="PT Astra Serif">
    <w:panose1 w:val="020A0603040505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0"/>
      <w:ind w:left="0" w:right="360" w:firstLine="0"/>
      <w:jc w:val="right"/>
      <w:rPr>
        <w:sz w:val="19"/>
        <w:szCs w:val="19"/>
      </w:rPr>
    </w:pPr>
    <w:r>
      <w:rPr>
        <w:sz w:val="19"/>
        <w:szCs w:val="19"/>
      </w:rPr>
    </w:r>
    <w:r>
      <w:rPr>
        <w:sz w:val="19"/>
        <w:szCs w:val="19"/>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3"/>
      <w:jc w:val="center"/>
      <w:rPr>
        <w:sz w:val="28"/>
        <w:szCs w:val="28"/>
      </w:rPr>
    </w:pPr>
    <w:r>
      <w:rPr>
        <w:sz w:val="28"/>
        <w:szCs w:val="28"/>
      </w:rPr>
    </w:r>
    <w:r>
      <w:rPr>
        <w:sz w:val="28"/>
        <w:szCs w:val="28"/>
      </w:rPr>
    </w:r>
  </w:p>
  <w:p>
    <w:pPr>
      <w:pStyle w:val="713"/>
      <w:rPr>
        <w:sz w:val="28"/>
        <w:szCs w:val="28"/>
      </w:rPr>
    </w:pPr>
    <w:r>
      <w:rPr>
        <w:sz w:val="28"/>
        <w:szCs w:val="28"/>
      </w:rPr>
    </w:r>
    <w:r>
      <w:rPr>
        <w:sz w:val="28"/>
        <w:szCs w:val="28"/>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3"/>
      <w:jc w:val="center"/>
    </w:pPr>
    <w:r/>
    <w:r/>
  </w:p>
  <w:p>
    <w:pPr>
      <w:pStyle w:val="71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674"/>
      <w:isLgl w:val="false"/>
      <w:suff w:val="nothing"/>
      <w:lvlText w:val=""/>
      <w:lvlJc w:val="left"/>
      <w:pPr>
        <w:ind w:left="0" w:firstLine="0"/>
        <w:tabs>
          <w:tab w:val="num" w:pos="0" w:leader="none"/>
        </w:tabs>
      </w:pPr>
    </w:lvl>
    <w:lvl w:ilvl="1">
      <w:start w:val="1"/>
      <w:numFmt w:val="decimal"/>
      <w:pStyle w:val="675"/>
      <w:isLgl w:val="false"/>
      <w:suff w:val="nothing"/>
      <w:lvlText w:val=""/>
      <w:lvlJc w:val="left"/>
      <w:pPr>
        <w:ind w:left="0" w:firstLine="0"/>
        <w:tabs>
          <w:tab w:val="num" w:pos="0" w:leader="none"/>
        </w:tabs>
      </w:pPr>
    </w:lvl>
    <w:lvl w:ilvl="2">
      <w:start w:val="1"/>
      <w:numFmt w:val="decimal"/>
      <w:pStyle w:val="676"/>
      <w:isLgl w:val="false"/>
      <w:suff w:val="nothing"/>
      <w:lvlText w:val=""/>
      <w:lvlJc w:val="left"/>
      <w:pPr>
        <w:ind w:left="0" w:firstLine="0"/>
        <w:tabs>
          <w:tab w:val="num" w:pos="0" w:leader="none"/>
        </w:tabs>
      </w:pPr>
    </w:lvl>
    <w:lvl w:ilvl="3">
      <w:start w:val="1"/>
      <w:numFmt w:val="decimal"/>
      <w:pStyle w:val="677"/>
      <w:isLgl w:val="false"/>
      <w:suff w:val="nothing"/>
      <w:lvlText w:val=""/>
      <w:lvlJc w:val="left"/>
      <w:pPr>
        <w:ind w:left="0" w:firstLine="0"/>
        <w:tabs>
          <w:tab w:val="num" w:pos="0" w:leader="none"/>
        </w:tabs>
      </w:pPr>
    </w:lvl>
    <w:lvl w:ilvl="4">
      <w:start w:val="1"/>
      <w:numFmt w:val="decimal"/>
      <w:pStyle w:val="678"/>
      <w:isLgl w:val="false"/>
      <w:suff w:val="nothing"/>
      <w:lvlText w:val=""/>
      <w:lvlJc w:val="left"/>
      <w:pPr>
        <w:ind w:left="0" w:firstLine="0"/>
        <w:tabs>
          <w:tab w:val="num" w:pos="0" w:leader="none"/>
        </w:tabs>
      </w:pPr>
    </w:lvl>
    <w:lvl w:ilvl="5">
      <w:start w:val="1"/>
      <w:numFmt w:val="decimal"/>
      <w:pStyle w:val="679"/>
      <w:isLgl w:val="false"/>
      <w:suff w:val="nothing"/>
      <w:lvlText w:val=""/>
      <w:lvlJc w:val="left"/>
      <w:pPr>
        <w:ind w:left="0" w:firstLine="0"/>
        <w:tabs>
          <w:tab w:val="num" w:pos="0" w:leader="none"/>
        </w:tabs>
      </w:pPr>
    </w:lvl>
    <w:lvl w:ilvl="6">
      <w:start w:val="1"/>
      <w:numFmt w:val="decimal"/>
      <w:isLgl w:val="false"/>
      <w:suff w:val="nothing"/>
      <w:lvlText w:val=""/>
      <w:lvlJc w:val="left"/>
      <w:pPr>
        <w:ind w:left="0" w:firstLine="0"/>
        <w:tabs>
          <w:tab w:val="num" w:pos="0" w:leader="none"/>
        </w:tabs>
      </w:pPr>
    </w:lvl>
    <w:lvl w:ilvl="7">
      <w:start w:val="1"/>
      <w:numFmt w:val="decimal"/>
      <w:isLgl w:val="false"/>
      <w:suff w:val="nothing"/>
      <w:lvlText w:val=""/>
      <w:lvlJc w:val="left"/>
      <w:pPr>
        <w:ind w:left="0" w:firstLine="0"/>
        <w:tabs>
          <w:tab w:val="num" w:pos="0" w:leader="none"/>
        </w:tabs>
      </w:pPr>
    </w:lvl>
    <w:lvl w:ilvl="8">
      <w:start w:val="1"/>
      <w:numFmt w:val="decimal"/>
      <w:isLgl w:val="false"/>
      <w:suff w:val="nothing"/>
      <w:lvlText w:val=""/>
      <w:lvlJc w:val="left"/>
      <w:pPr>
        <w:ind w:left="0" w:firstLine="0"/>
        <w:tabs>
          <w:tab w:val="num" w:pos="0" w:leader="none"/>
        </w:tabs>
      </w:pPr>
    </w:lvl>
  </w:abstractNum>
  <w:abstractNum w:abstractNumId="1">
    <w:multiLevelType w:val="hybridMultilevel"/>
    <w:lvl w:ilvl="0">
      <w:start w:val="1"/>
      <w:numFmt w:val="bullet"/>
      <w:pStyle w:val="712"/>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1080" w:hanging="360"/>
        <w:tabs>
          <w:tab w:val="num" w:pos="0" w:leader="none"/>
        </w:tabs>
      </w:pPr>
      <w:rPr>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1080" w:hanging="360"/>
        <w:tabs>
          <w:tab w:val="num" w:pos="0" w:leader="none"/>
        </w:tabs>
      </w:pPr>
      <w:rPr>
        <w:b w:val="0"/>
      </w:rPr>
    </w:lvl>
    <w:lvl w:ilvl="1">
      <w:start w:val="1"/>
      <w:numFmt w:val="lowerLetter"/>
      <w:isLgl w:val="false"/>
      <w:suff w:val="tab"/>
      <w:lvlText w:val="%2."/>
      <w:lvlJc w:val="left"/>
      <w:pPr>
        <w:ind w:left="1800" w:hanging="360"/>
        <w:tabs>
          <w:tab w:val="num" w:pos="0" w:leader="none"/>
        </w:tabs>
      </w:pPr>
    </w:lvl>
    <w:lvl w:ilvl="2">
      <w:start w:val="1"/>
      <w:numFmt w:val="lowerRoman"/>
      <w:isLgl w:val="false"/>
      <w:suff w:val="tab"/>
      <w:lvlText w:val="%3."/>
      <w:lvlJc w:val="right"/>
      <w:pPr>
        <w:ind w:left="2520" w:hanging="180"/>
        <w:tabs>
          <w:tab w:val="num" w:pos="0" w:leader="none"/>
        </w:tabs>
      </w:pPr>
    </w:lvl>
    <w:lvl w:ilvl="3">
      <w:start w:val="1"/>
      <w:numFmt w:val="decimal"/>
      <w:isLgl w:val="false"/>
      <w:suff w:val="tab"/>
      <w:lvlText w:val="%4."/>
      <w:lvlJc w:val="left"/>
      <w:pPr>
        <w:ind w:left="3240" w:hanging="360"/>
        <w:tabs>
          <w:tab w:val="num" w:pos="0" w:leader="none"/>
        </w:tabs>
      </w:pPr>
    </w:lvl>
    <w:lvl w:ilvl="4">
      <w:start w:val="1"/>
      <w:numFmt w:val="lowerLetter"/>
      <w:isLgl w:val="false"/>
      <w:suff w:val="tab"/>
      <w:lvlText w:val="%5."/>
      <w:lvlJc w:val="left"/>
      <w:pPr>
        <w:ind w:left="3960" w:hanging="360"/>
        <w:tabs>
          <w:tab w:val="num" w:pos="0" w:leader="none"/>
        </w:tabs>
      </w:pPr>
    </w:lvl>
    <w:lvl w:ilvl="5">
      <w:start w:val="1"/>
      <w:numFmt w:val="lowerRoman"/>
      <w:isLgl w:val="false"/>
      <w:suff w:val="tab"/>
      <w:lvlText w:val="%6."/>
      <w:lvlJc w:val="right"/>
      <w:pPr>
        <w:ind w:left="4680" w:hanging="180"/>
        <w:tabs>
          <w:tab w:val="num" w:pos="0" w:leader="none"/>
        </w:tabs>
      </w:pPr>
    </w:lvl>
    <w:lvl w:ilvl="6">
      <w:start w:val="1"/>
      <w:numFmt w:val="decimal"/>
      <w:isLgl w:val="false"/>
      <w:suff w:val="tab"/>
      <w:lvlText w:val="%7."/>
      <w:lvlJc w:val="left"/>
      <w:pPr>
        <w:ind w:left="5400" w:hanging="360"/>
        <w:tabs>
          <w:tab w:val="num" w:pos="0" w:leader="none"/>
        </w:tabs>
      </w:pPr>
    </w:lvl>
    <w:lvl w:ilvl="7">
      <w:start w:val="1"/>
      <w:numFmt w:val="lowerLetter"/>
      <w:isLgl w:val="false"/>
      <w:suff w:val="tab"/>
      <w:lvlText w:val="%8."/>
      <w:lvlJc w:val="left"/>
      <w:pPr>
        <w:ind w:left="6120" w:hanging="360"/>
        <w:tabs>
          <w:tab w:val="num" w:pos="0" w:leader="none"/>
        </w:tabs>
      </w:pPr>
    </w:lvl>
    <w:lvl w:ilvl="8">
      <w:start w:val="1"/>
      <w:numFmt w:val="lowerRoman"/>
      <w:isLgl w:val="false"/>
      <w:suff w:val="tab"/>
      <w:lvlText w:val="%9."/>
      <w:lvlJc w:val="right"/>
      <w:pPr>
        <w:ind w:left="6840" w:hanging="180"/>
        <w:tabs>
          <w:tab w:val="num" w:pos="0" w:leader="none"/>
        </w:tabs>
      </w:pPr>
    </w:lvl>
  </w:abstractNum>
  <w:abstractNum w:abstractNumId="4">
    <w:multiLevelType w:val="hybridMultilevel"/>
    <w:lvl w:ilvl="0">
      <w:start w:val="1"/>
      <w:numFmt w:val="decimal"/>
      <w:isLgl w:val="false"/>
      <w:suff w:val="tab"/>
      <w:lvlText w:val="%1."/>
      <w:lvlJc w:val="left"/>
      <w:pPr>
        <w:ind w:left="786" w:hanging="360"/>
      </w:p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73"/>
    <w:next w:val="67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73"/>
    <w:next w:val="67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73"/>
    <w:next w:val="673"/>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73"/>
    <w:next w:val="67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73"/>
    <w:next w:val="67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73"/>
    <w:next w:val="67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73"/>
    <w:next w:val="67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73"/>
    <w:next w:val="67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73"/>
    <w:next w:val="67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73"/>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73"/>
    <w:next w:val="673"/>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73"/>
    <w:next w:val="673"/>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73"/>
    <w:next w:val="673"/>
    <w:link w:val="39"/>
    <w:uiPriority w:val="29"/>
    <w:qFormat/>
    <w:pPr>
      <w:ind w:left="720" w:right="720"/>
    </w:pPr>
    <w:rPr>
      <w:i/>
    </w:rPr>
  </w:style>
  <w:style w:type="character" w:styleId="39">
    <w:name w:val="Quote Char"/>
    <w:link w:val="38"/>
    <w:uiPriority w:val="29"/>
    <w:rPr>
      <w:i/>
    </w:rPr>
  </w:style>
  <w:style w:type="paragraph" w:styleId="40">
    <w:name w:val="Intense Quote"/>
    <w:basedOn w:val="673"/>
    <w:next w:val="67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73"/>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73"/>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73"/>
    <w:next w:val="673"/>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7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7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7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7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7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7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7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7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7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7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7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7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7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7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7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7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7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7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7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7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7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7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7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7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7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7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7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7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7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7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7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7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7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7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7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7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7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7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7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7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7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7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7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7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7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7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7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7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7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7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7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7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7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7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7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7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7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7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7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7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7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7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7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7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7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7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7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7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7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7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7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7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7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7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7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7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7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7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7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7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7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7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7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7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7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7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7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7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7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7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7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7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7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7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7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7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7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7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7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7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7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7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7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7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7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7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7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7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7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7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7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7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7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7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7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7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7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7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7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73"/>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7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73"/>
    <w:next w:val="673"/>
    <w:uiPriority w:val="39"/>
    <w:unhideWhenUsed/>
    <w:pPr>
      <w:ind w:left="0" w:right="0" w:firstLine="0"/>
      <w:spacing w:after="57"/>
    </w:pPr>
  </w:style>
  <w:style w:type="paragraph" w:styleId="182">
    <w:name w:val="toc 2"/>
    <w:basedOn w:val="673"/>
    <w:next w:val="673"/>
    <w:uiPriority w:val="39"/>
    <w:unhideWhenUsed/>
    <w:pPr>
      <w:ind w:left="283" w:right="0" w:firstLine="0"/>
      <w:spacing w:after="57"/>
    </w:pPr>
  </w:style>
  <w:style w:type="paragraph" w:styleId="183">
    <w:name w:val="toc 3"/>
    <w:basedOn w:val="673"/>
    <w:next w:val="673"/>
    <w:uiPriority w:val="39"/>
    <w:unhideWhenUsed/>
    <w:pPr>
      <w:ind w:left="567" w:right="0" w:firstLine="0"/>
      <w:spacing w:after="57"/>
    </w:pPr>
  </w:style>
  <w:style w:type="paragraph" w:styleId="184">
    <w:name w:val="toc 4"/>
    <w:basedOn w:val="673"/>
    <w:next w:val="673"/>
    <w:uiPriority w:val="39"/>
    <w:unhideWhenUsed/>
    <w:pPr>
      <w:ind w:left="850" w:right="0" w:firstLine="0"/>
      <w:spacing w:after="57"/>
    </w:pPr>
  </w:style>
  <w:style w:type="paragraph" w:styleId="185">
    <w:name w:val="toc 5"/>
    <w:basedOn w:val="673"/>
    <w:next w:val="673"/>
    <w:uiPriority w:val="39"/>
    <w:unhideWhenUsed/>
    <w:pPr>
      <w:ind w:left="1134" w:right="0" w:firstLine="0"/>
      <w:spacing w:after="57"/>
    </w:pPr>
  </w:style>
  <w:style w:type="paragraph" w:styleId="186">
    <w:name w:val="toc 6"/>
    <w:basedOn w:val="673"/>
    <w:next w:val="673"/>
    <w:uiPriority w:val="39"/>
    <w:unhideWhenUsed/>
    <w:pPr>
      <w:ind w:left="1417" w:right="0" w:firstLine="0"/>
      <w:spacing w:after="57"/>
    </w:pPr>
  </w:style>
  <w:style w:type="paragraph" w:styleId="187">
    <w:name w:val="toc 7"/>
    <w:basedOn w:val="673"/>
    <w:next w:val="673"/>
    <w:uiPriority w:val="39"/>
    <w:unhideWhenUsed/>
    <w:pPr>
      <w:ind w:left="1701" w:right="0" w:firstLine="0"/>
      <w:spacing w:after="57"/>
    </w:pPr>
  </w:style>
  <w:style w:type="paragraph" w:styleId="188">
    <w:name w:val="toc 8"/>
    <w:basedOn w:val="673"/>
    <w:next w:val="673"/>
    <w:uiPriority w:val="39"/>
    <w:unhideWhenUsed/>
    <w:pPr>
      <w:ind w:left="1984" w:right="0" w:firstLine="0"/>
      <w:spacing w:after="57"/>
    </w:pPr>
  </w:style>
  <w:style w:type="paragraph" w:styleId="189">
    <w:name w:val="toc 9"/>
    <w:basedOn w:val="673"/>
    <w:next w:val="673"/>
    <w:uiPriority w:val="39"/>
    <w:unhideWhenUsed/>
    <w:pPr>
      <w:ind w:left="2268" w:right="0" w:firstLine="0"/>
      <w:spacing w:after="57"/>
    </w:pPr>
  </w:style>
  <w:style w:type="paragraph" w:styleId="190">
    <w:name w:val="TOC Heading"/>
    <w:uiPriority w:val="39"/>
    <w:unhideWhenUsed/>
  </w:style>
  <w:style w:type="paragraph" w:styleId="191">
    <w:name w:val="table of figures"/>
    <w:basedOn w:val="673"/>
    <w:next w:val="673"/>
    <w:uiPriority w:val="99"/>
    <w:unhideWhenUsed/>
    <w:pPr>
      <w:spacing w:after="0" w:afterAutospacing="0"/>
    </w:pPr>
  </w:style>
  <w:style w:type="table" w:styleId="672" w:default="1">
    <w:name w:val="Normal Table"/>
    <w:uiPriority w:val="99"/>
    <w:semiHidden/>
    <w:unhideWhenUsed/>
    <w:qFormat/>
    <w:tblPr>
      <w:tblInd w:w="0" w:type="dxa"/>
      <w:tblCellMar>
        <w:left w:w="108" w:type="dxa"/>
        <w:top w:w="0" w:type="dxa"/>
        <w:right w:w="108" w:type="dxa"/>
        <w:bottom w:w="0" w:type="dxa"/>
      </w:tblCellMar>
    </w:tblPr>
  </w:style>
  <w:style w:type="paragraph" w:styleId="673" w:default="1">
    <w:name w:val="Normal"/>
    <w:next w:val="673"/>
    <w:link w:val="673"/>
    <w:pPr>
      <w:widowControl/>
    </w:pPr>
    <w:rPr>
      <w:rFonts w:ascii="Times New Roman" w:hAnsi="Times New Roman" w:eastAsia="Times New Roman" w:cs="Times New Roman"/>
      <w:color w:val="auto"/>
      <w:sz w:val="20"/>
      <w:szCs w:val="20"/>
      <w:lang w:val="ru-RU" w:eastAsia="zh-CN" w:bidi="ar-SA"/>
    </w:rPr>
  </w:style>
  <w:style w:type="paragraph" w:styleId="674">
    <w:name w:val="Заголовок 1"/>
    <w:basedOn w:val="673"/>
    <w:next w:val="673"/>
    <w:link w:val="673"/>
    <w:pPr>
      <w:numPr>
        <w:ilvl w:val="0"/>
        <w:numId w:val="1"/>
      </w:numPr>
      <w:keepNext/>
      <w:outlineLvl w:val="0"/>
    </w:pPr>
    <w:rPr>
      <w:b/>
      <w:caps/>
      <w:spacing w:val="160"/>
      <w:sz w:val="28"/>
    </w:rPr>
  </w:style>
  <w:style w:type="paragraph" w:styleId="675">
    <w:name w:val="Заголовок 2"/>
    <w:basedOn w:val="673"/>
    <w:next w:val="673"/>
    <w:link w:val="673"/>
    <w:pPr>
      <w:numPr>
        <w:ilvl w:val="1"/>
        <w:numId w:val="1"/>
      </w:numPr>
      <w:keepNext/>
      <w:outlineLvl w:val="1"/>
    </w:pPr>
    <w:rPr>
      <w:b/>
      <w:caps/>
      <w:sz w:val="24"/>
    </w:rPr>
  </w:style>
  <w:style w:type="paragraph" w:styleId="676">
    <w:name w:val="Заголовок 3"/>
    <w:basedOn w:val="673"/>
    <w:next w:val="673"/>
    <w:link w:val="673"/>
    <w:pPr>
      <w:numPr>
        <w:ilvl w:val="2"/>
        <w:numId w:val="1"/>
      </w:numPr>
      <w:keepNext/>
      <w:outlineLvl w:val="2"/>
    </w:pPr>
    <w:rPr>
      <w:b/>
      <w:bCs/>
      <w:sz w:val="26"/>
    </w:rPr>
  </w:style>
  <w:style w:type="paragraph" w:styleId="677">
    <w:name w:val="Заголовок 4"/>
    <w:basedOn w:val="673"/>
    <w:next w:val="673"/>
    <w:link w:val="673"/>
    <w:pPr>
      <w:numPr>
        <w:ilvl w:val="3"/>
        <w:numId w:val="1"/>
      </w:numPr>
      <w:ind w:left="0" w:right="0" w:firstLine="851"/>
      <w:jc w:val="center"/>
      <w:keepNext/>
      <w:spacing w:before="60" w:after="0"/>
      <w:outlineLvl w:val="3"/>
    </w:pPr>
    <w:rPr>
      <w:rFonts w:ascii="T_Baltica" w:hAnsi="T_Baltica" w:cs="T_Baltica"/>
      <w:b/>
      <w:bCs/>
      <w:sz w:val="24"/>
      <w:szCs w:val="24"/>
    </w:rPr>
  </w:style>
  <w:style w:type="paragraph" w:styleId="678">
    <w:name w:val="Заголовок 5"/>
    <w:basedOn w:val="673"/>
    <w:next w:val="673"/>
    <w:link w:val="673"/>
    <w:pPr>
      <w:numPr>
        <w:ilvl w:val="4"/>
        <w:numId w:val="1"/>
      </w:numPr>
      <w:ind w:left="48" w:right="0" w:firstLine="0"/>
      <w:jc w:val="center"/>
      <w:keepNext/>
      <w:spacing w:line="317" w:lineRule="exact"/>
      <w:shd w:val="clear" w:color="auto" w:fill="ffffff"/>
      <w:outlineLvl w:val="4"/>
    </w:pPr>
    <w:rPr>
      <w:b/>
      <w:bCs/>
      <w:color w:val="000000"/>
      <w:spacing w:val="2"/>
      <w:sz w:val="27"/>
      <w:szCs w:val="27"/>
    </w:rPr>
  </w:style>
  <w:style w:type="paragraph" w:styleId="679">
    <w:name w:val="Заголовок 6"/>
    <w:basedOn w:val="673"/>
    <w:next w:val="673"/>
    <w:pPr>
      <w:numPr>
        <w:ilvl w:val="5"/>
        <w:numId w:val="1"/>
      </w:numPr>
      <w:spacing w:before="240" w:after="60"/>
      <w:outlineLvl w:val="5"/>
    </w:pPr>
    <w:rPr>
      <w:b/>
      <w:bCs/>
      <w:sz w:val="22"/>
      <w:szCs w:val="22"/>
    </w:rPr>
  </w:style>
  <w:style w:type="character" w:styleId="680">
    <w:name w:val="WW8Num1z0"/>
    <w:next w:val="680"/>
    <w:link w:val="673"/>
    <w:rPr>
      <w:rFonts w:ascii="Symbol" w:hAnsi="Symbol" w:cs="Symbol"/>
    </w:rPr>
  </w:style>
  <w:style w:type="character" w:styleId="681">
    <w:name w:val="WW8Num2z0"/>
    <w:next w:val="681"/>
    <w:link w:val="673"/>
  </w:style>
  <w:style w:type="character" w:styleId="682">
    <w:name w:val="WW8Num3z0"/>
    <w:next w:val="682"/>
    <w:link w:val="673"/>
    <w:rPr>
      <w:rFonts w:ascii="Times New Roman" w:hAnsi="Times New Roman" w:cs="Times New Roman"/>
      <w:b w:val="0"/>
      <w:sz w:val="28"/>
      <w:szCs w:val="28"/>
    </w:rPr>
  </w:style>
  <w:style w:type="character" w:styleId="683">
    <w:name w:val="WW8Num3z1"/>
    <w:next w:val="683"/>
    <w:link w:val="673"/>
    <w:rPr>
      <w:sz w:val="28"/>
      <w:szCs w:val="28"/>
    </w:rPr>
  </w:style>
  <w:style w:type="character" w:styleId="684">
    <w:name w:val="WW8Num4z0"/>
    <w:next w:val="684"/>
    <w:link w:val="673"/>
  </w:style>
  <w:style w:type="character" w:styleId="685">
    <w:name w:val="WW8Num6z0"/>
    <w:next w:val="685"/>
    <w:link w:val="673"/>
  </w:style>
  <w:style w:type="character" w:styleId="686">
    <w:name w:val="WW8Num7z0"/>
    <w:next w:val="686"/>
    <w:link w:val="673"/>
    <w:rPr>
      <w:b w:val="0"/>
    </w:rPr>
  </w:style>
  <w:style w:type="character" w:styleId="687">
    <w:name w:val="WW8Num8z0"/>
    <w:next w:val="687"/>
    <w:link w:val="673"/>
    <w:rPr>
      <w:b w:val="0"/>
    </w:rPr>
  </w:style>
  <w:style w:type="character" w:styleId="688">
    <w:name w:val="WW8Num9z0"/>
    <w:next w:val="688"/>
    <w:link w:val="673"/>
  </w:style>
  <w:style w:type="character" w:styleId="689">
    <w:name w:val="WW8Num10z0"/>
    <w:next w:val="689"/>
    <w:link w:val="673"/>
  </w:style>
  <w:style w:type="character" w:styleId="690">
    <w:name w:val="WW8Num11z0"/>
    <w:next w:val="690"/>
    <w:link w:val="673"/>
  </w:style>
  <w:style w:type="character" w:styleId="691">
    <w:name w:val="WW8Num12z1"/>
    <w:next w:val="691"/>
    <w:link w:val="673"/>
    <w:rPr>
      <w:rFonts w:cs="Times New Roman"/>
    </w:rPr>
  </w:style>
  <w:style w:type="character" w:styleId="692">
    <w:name w:val="Основной шрифт абзаца"/>
    <w:next w:val="692"/>
    <w:link w:val="673"/>
  </w:style>
  <w:style w:type="character" w:styleId="693">
    <w:name w:val="Номер страницы"/>
    <w:basedOn w:val="692"/>
    <w:next w:val="693"/>
    <w:link w:val="673"/>
  </w:style>
  <w:style w:type="character" w:styleId="694">
    <w:name w:val="Символ сноски"/>
    <w:next w:val="694"/>
    <w:link w:val="673"/>
    <w:rPr>
      <w:vertAlign w:val="superscript"/>
    </w:rPr>
  </w:style>
  <w:style w:type="character" w:styleId="695">
    <w:name w:val="Интернет-ссылка"/>
    <w:next w:val="695"/>
    <w:link w:val="673"/>
    <w:rPr>
      <w:color w:val="0000ff"/>
      <w:u w:val="single"/>
    </w:rPr>
  </w:style>
  <w:style w:type="character" w:styleId="696">
    <w:name w:val="Нижний колонтитул Знак"/>
    <w:basedOn w:val="692"/>
    <w:next w:val="696"/>
    <w:link w:val="673"/>
  </w:style>
  <w:style w:type="character" w:styleId="697">
    <w:name w:val="Основной текст с отступом 2 Знак"/>
    <w:next w:val="697"/>
    <w:link w:val="673"/>
    <w:rPr>
      <w:sz w:val="28"/>
    </w:rPr>
  </w:style>
  <w:style w:type="character" w:styleId="698">
    <w:name w:val="Сильный акцент"/>
    <w:next w:val="698"/>
    <w:rPr>
      <w:b/>
      <w:bCs/>
    </w:rPr>
  </w:style>
  <w:style w:type="character" w:styleId="699">
    <w:name w:val="Основной текст 2 Знак"/>
    <w:next w:val="699"/>
    <w:link w:val="673"/>
    <w:rPr>
      <w:rFonts w:ascii="SL_Times New Roman" w:hAnsi="SL_Times New Roman" w:cs="SL_Times New Roman"/>
      <w:b/>
      <w:sz w:val="24"/>
      <w:lang w:val="be-BY"/>
    </w:rPr>
  </w:style>
  <w:style w:type="character" w:styleId="700">
    <w:name w:val="Гипертекстовая ссылка"/>
    <w:next w:val="700"/>
    <w:link w:val="673"/>
    <w:rPr>
      <w:color w:val="106bbe"/>
    </w:rPr>
  </w:style>
  <w:style w:type="character" w:styleId="701">
    <w:name w:val="Цветовое выделение"/>
    <w:next w:val="701"/>
    <w:link w:val="673"/>
    <w:rPr>
      <w:b/>
      <w:bCs/>
      <w:color w:val="26282f"/>
    </w:rPr>
  </w:style>
  <w:style w:type="character" w:styleId="702">
    <w:name w:val="Верхний колонтитул Знак"/>
    <w:next w:val="702"/>
    <w:link w:val="673"/>
  </w:style>
  <w:style w:type="paragraph" w:styleId="703">
    <w:name w:val="Заголовок"/>
    <w:basedOn w:val="673"/>
    <w:next w:val="704"/>
    <w:link w:val="673"/>
    <w:pPr>
      <w:ind w:left="0" w:right="0" w:firstLine="720"/>
      <w:jc w:val="center"/>
    </w:pPr>
    <w:rPr>
      <w:rFonts w:ascii="Tatar School Book" w:hAnsi="Tatar School Book" w:cs="Tatar School Book"/>
      <w:sz w:val="28"/>
      <w:szCs w:val="28"/>
    </w:rPr>
  </w:style>
  <w:style w:type="paragraph" w:styleId="704">
    <w:name w:val="Основной текст"/>
    <w:basedOn w:val="673"/>
    <w:next w:val="704"/>
    <w:link w:val="673"/>
    <w:pPr>
      <w:jc w:val="center"/>
    </w:pPr>
  </w:style>
  <w:style w:type="paragraph" w:styleId="705">
    <w:name w:val="Список"/>
    <w:basedOn w:val="704"/>
    <w:next w:val="705"/>
    <w:link w:val="673"/>
    <w:rPr>
      <w:rFonts w:ascii="PT Astra Serif" w:hAnsi="PT Astra Serif" w:cs="Noto Sans Devanagari"/>
    </w:rPr>
  </w:style>
  <w:style w:type="paragraph" w:styleId="706">
    <w:name w:val="Название"/>
    <w:basedOn w:val="673"/>
    <w:next w:val="706"/>
    <w:link w:val="673"/>
    <w:pPr>
      <w:spacing w:before="120" w:after="120"/>
      <w:suppressLineNumbers/>
    </w:pPr>
    <w:rPr>
      <w:rFonts w:ascii="PT Astra Serif" w:hAnsi="PT Astra Serif" w:cs="Noto Sans Devanagari"/>
      <w:i/>
      <w:iCs/>
      <w:sz w:val="24"/>
      <w:szCs w:val="24"/>
    </w:rPr>
  </w:style>
  <w:style w:type="paragraph" w:styleId="707">
    <w:name w:val="Указатель"/>
    <w:basedOn w:val="673"/>
    <w:next w:val="707"/>
    <w:link w:val="673"/>
    <w:pPr>
      <w:suppressLineNumbers/>
    </w:pPr>
    <w:rPr>
      <w:rFonts w:ascii="PT Astra Serif" w:hAnsi="PT Astra Serif" w:cs="Noto Sans Devanagari"/>
    </w:rPr>
  </w:style>
  <w:style w:type="paragraph" w:styleId="708">
    <w:name w:val="Основной текст с отступом 2"/>
    <w:basedOn w:val="673"/>
    <w:next w:val="708"/>
    <w:link w:val="673"/>
    <w:pPr>
      <w:ind w:left="0" w:right="0" w:firstLine="567"/>
      <w:jc w:val="both"/>
      <w:spacing w:before="0" w:after="120"/>
    </w:pPr>
    <w:rPr>
      <w:sz w:val="28"/>
    </w:rPr>
  </w:style>
  <w:style w:type="paragraph" w:styleId="709">
    <w:name w:val="Колонтитул"/>
    <w:basedOn w:val="673"/>
    <w:next w:val="709"/>
    <w:link w:val="673"/>
    <w:pPr>
      <w:tabs>
        <w:tab w:val="center" w:pos="4819" w:leader="none"/>
        <w:tab w:val="right" w:pos="9638" w:leader="none"/>
      </w:tabs>
      <w:suppressLineNumbers/>
    </w:pPr>
  </w:style>
  <w:style w:type="paragraph" w:styleId="710">
    <w:name w:val="Нижний колонтитул"/>
    <w:basedOn w:val="673"/>
    <w:next w:val="710"/>
    <w:link w:val="673"/>
    <w:pPr>
      <w:tabs>
        <w:tab w:val="center" w:pos="4677" w:leader="none"/>
        <w:tab w:val="right" w:pos="9355" w:leader="none"/>
      </w:tabs>
    </w:pPr>
  </w:style>
  <w:style w:type="paragraph" w:styleId="711">
    <w:name w:val="Основной текст с отступом"/>
    <w:basedOn w:val="673"/>
    <w:next w:val="711"/>
    <w:link w:val="673"/>
    <w:pPr>
      <w:ind w:left="0" w:right="0" w:firstLine="567"/>
      <w:jc w:val="both"/>
    </w:pPr>
    <w:rPr>
      <w:sz w:val="24"/>
    </w:rPr>
  </w:style>
  <w:style w:type="paragraph" w:styleId="712">
    <w:name w:val="Маркированный список"/>
    <w:basedOn w:val="673"/>
    <w:next w:val="712"/>
    <w:link w:val="673"/>
    <w:pPr>
      <w:numPr>
        <w:ilvl w:val="0"/>
        <w:numId w:val="2"/>
      </w:numPr>
    </w:pPr>
  </w:style>
  <w:style w:type="paragraph" w:styleId="713">
    <w:name w:val="Верхний колонтитул"/>
    <w:basedOn w:val="673"/>
    <w:next w:val="713"/>
    <w:link w:val="673"/>
    <w:pPr>
      <w:tabs>
        <w:tab w:val="center" w:pos="4677" w:leader="none"/>
        <w:tab w:val="right" w:pos="9355" w:leader="none"/>
      </w:tabs>
    </w:pPr>
  </w:style>
  <w:style w:type="paragraph" w:styleId="714">
    <w:name w:val="Основной текст 2"/>
    <w:basedOn w:val="673"/>
    <w:next w:val="714"/>
    <w:link w:val="673"/>
    <w:rPr>
      <w:rFonts w:ascii="SL_Times New Roman" w:hAnsi="SL_Times New Roman" w:cs="SL_Times New Roman"/>
      <w:b/>
      <w:sz w:val="24"/>
      <w:lang w:val="be-BY"/>
    </w:rPr>
  </w:style>
  <w:style w:type="paragraph" w:styleId="715">
    <w:name w:val="Сноска"/>
    <w:basedOn w:val="673"/>
    <w:next w:val="715"/>
    <w:link w:val="673"/>
    <w:pPr>
      <w:ind w:left="0" w:right="0" w:firstLine="567"/>
      <w:jc w:val="both"/>
    </w:pPr>
    <w:rPr>
      <w:rFonts w:ascii="SL_Times New Roman" w:hAnsi="SL_Times New Roman" w:cs="SL_Times New Roman"/>
    </w:rPr>
  </w:style>
  <w:style w:type="paragraph" w:styleId="716">
    <w:name w:val="Стандартный научный"/>
    <w:basedOn w:val="673"/>
    <w:next w:val="716"/>
    <w:link w:val="673"/>
    <w:pPr>
      <w:ind w:left="0" w:right="0" w:firstLine="567"/>
      <w:jc w:val="both"/>
    </w:pPr>
    <w:rPr>
      <w:rFonts w:ascii="SL_Times New Roman" w:hAnsi="SL_Times New Roman" w:cs="SL_Times New Roman"/>
      <w:sz w:val="28"/>
    </w:rPr>
  </w:style>
  <w:style w:type="paragraph" w:styleId="717">
    <w:name w:val="ConsNonformat"/>
    <w:next w:val="717"/>
    <w:link w:val="673"/>
    <w:pPr>
      <w:widowControl w:val="off"/>
    </w:pPr>
    <w:rPr>
      <w:rFonts w:ascii="Courier New" w:hAnsi="Courier New" w:eastAsia="Times New Roman" w:cs="Courier New"/>
      <w:color w:val="auto"/>
      <w:sz w:val="20"/>
      <w:szCs w:val="20"/>
      <w:lang w:val="ru-RU" w:eastAsia="zh-CN" w:bidi="ar-SA"/>
    </w:rPr>
  </w:style>
  <w:style w:type="paragraph" w:styleId="718">
    <w:name w:val="ConsNormal"/>
    <w:next w:val="718"/>
    <w:link w:val="673"/>
    <w:pPr>
      <w:ind w:left="0" w:right="0" w:firstLine="720"/>
      <w:widowControl w:val="off"/>
    </w:pPr>
    <w:rPr>
      <w:rFonts w:ascii="Arial" w:hAnsi="Arial" w:eastAsia="Times New Roman" w:cs="Arial"/>
      <w:color w:val="auto"/>
      <w:sz w:val="20"/>
      <w:szCs w:val="20"/>
      <w:lang w:val="ru-RU" w:eastAsia="zh-CN" w:bidi="ar-SA"/>
    </w:rPr>
  </w:style>
  <w:style w:type="paragraph" w:styleId="719">
    <w:name w:val="Текст выноски"/>
    <w:basedOn w:val="673"/>
    <w:next w:val="719"/>
    <w:link w:val="673"/>
    <w:rPr>
      <w:rFonts w:ascii="Tahoma" w:hAnsi="Tahoma" w:cs="Tahoma"/>
      <w:sz w:val="16"/>
      <w:szCs w:val="16"/>
    </w:rPr>
  </w:style>
  <w:style w:type="paragraph" w:styleId="720">
    <w:name w:val="Основной текст с отступом 3"/>
    <w:basedOn w:val="673"/>
    <w:next w:val="720"/>
    <w:link w:val="673"/>
    <w:pPr>
      <w:ind w:left="283" w:right="0" w:firstLine="0"/>
      <w:spacing w:before="0" w:after="120"/>
    </w:pPr>
    <w:rPr>
      <w:sz w:val="16"/>
      <w:szCs w:val="16"/>
    </w:rPr>
  </w:style>
  <w:style w:type="paragraph" w:styleId="721">
    <w:name w:val="auno.aie?iinou"/>
    <w:next w:val="721"/>
    <w:link w:val="673"/>
    <w:pPr>
      <w:jc w:val="center"/>
      <w:widowControl/>
    </w:pPr>
    <w:rPr>
      <w:rFonts w:ascii="Baltica" w:hAnsi="Baltica" w:eastAsia="Times New Roman" w:cs="Baltica"/>
      <w:b/>
      <w:color w:val="000000"/>
      <w:sz w:val="34"/>
      <w:szCs w:val="20"/>
      <w:u w:val="single"/>
      <w:lang w:val="ru-RU" w:eastAsia="zh-CN" w:bidi="ar-SA"/>
    </w:rPr>
  </w:style>
  <w:style w:type="paragraph" w:styleId="722">
    <w:name w:val="Стиль Заголовок 2 + Слева:  1 см Справа:  1 см"/>
    <w:basedOn w:val="675"/>
    <w:next w:val="722"/>
    <w:pPr>
      <w:numPr>
        <w:ilvl w:val="0"/>
        <w:numId w:val="0"/>
      </w:numPr>
      <w:ind w:left="567" w:right="567" w:firstLine="0"/>
      <w:jc w:val="center"/>
      <w:spacing w:before="240" w:after="60"/>
      <w:outlineLvl w:val="9"/>
    </w:pPr>
    <w:rPr>
      <w:rFonts w:ascii="Arial" w:hAnsi="Arial" w:cs="Arial"/>
      <w:bCs/>
      <w:caps w:val="0"/>
      <w:smallCaps w:val="0"/>
      <w:sz w:val="28"/>
    </w:rPr>
  </w:style>
  <w:style w:type="paragraph" w:styleId="723">
    <w:name w:val="ConsTitle"/>
    <w:next w:val="723"/>
    <w:link w:val="673"/>
    <w:pPr>
      <w:ind w:left="0" w:right="19772" w:firstLine="0"/>
      <w:widowControl/>
    </w:pPr>
    <w:rPr>
      <w:rFonts w:ascii="Arial" w:hAnsi="Arial" w:eastAsia="Times New Roman" w:cs="Arial"/>
      <w:b/>
      <w:bCs/>
      <w:color w:val="auto"/>
      <w:sz w:val="20"/>
      <w:szCs w:val="20"/>
      <w:lang w:val="ru-RU" w:eastAsia="zh-CN" w:bidi="ar-SA"/>
    </w:rPr>
  </w:style>
  <w:style w:type="paragraph" w:styleId="724">
    <w:name w:val="Обычный (веб)"/>
    <w:basedOn w:val="673"/>
    <w:next w:val="724"/>
    <w:link w:val="673"/>
    <w:pPr>
      <w:ind w:left="0" w:right="0" w:firstLine="709"/>
      <w:jc w:val="both"/>
      <w:widowControl w:val="off"/>
    </w:pPr>
    <w:rPr>
      <w:sz w:val="32"/>
      <w:szCs w:val="32"/>
    </w:rPr>
  </w:style>
  <w:style w:type="paragraph" w:styleId="725">
    <w:name w:val="ConsPlusNormal"/>
    <w:next w:val="725"/>
    <w:link w:val="673"/>
    <w:pPr>
      <w:ind w:left="0" w:right="0" w:firstLine="720"/>
      <w:widowControl w:val="off"/>
    </w:pPr>
    <w:rPr>
      <w:rFonts w:ascii="Arial" w:hAnsi="Arial" w:eastAsia="Times New Roman" w:cs="Arial"/>
      <w:color w:val="auto"/>
      <w:sz w:val="20"/>
      <w:szCs w:val="20"/>
      <w:lang w:val="ru-RU" w:eastAsia="zh-CN" w:bidi="ar-SA"/>
    </w:rPr>
  </w:style>
  <w:style w:type="paragraph" w:styleId="726">
    <w:name w:val="ConsPlusNonformat"/>
    <w:next w:val="726"/>
    <w:link w:val="673"/>
    <w:pPr>
      <w:widowControl w:val="off"/>
    </w:pPr>
    <w:rPr>
      <w:rFonts w:ascii="Courier New" w:hAnsi="Courier New" w:eastAsia="Times New Roman" w:cs="Courier New"/>
      <w:color w:val="auto"/>
      <w:sz w:val="20"/>
      <w:szCs w:val="20"/>
      <w:lang w:val="ru-RU" w:eastAsia="zh-CN" w:bidi="ar-SA"/>
    </w:rPr>
  </w:style>
  <w:style w:type="paragraph" w:styleId="727">
    <w:name w:val="ConsPlusCell"/>
    <w:next w:val="727"/>
    <w:link w:val="673"/>
    <w:pPr>
      <w:widowControl w:val="off"/>
    </w:pPr>
    <w:rPr>
      <w:rFonts w:ascii="Arial" w:hAnsi="Arial" w:eastAsia="Times New Roman" w:cs="Arial"/>
      <w:color w:val="auto"/>
      <w:sz w:val="20"/>
      <w:szCs w:val="20"/>
      <w:lang w:val="ru-RU" w:eastAsia="zh-CN" w:bidi="ar-SA"/>
    </w:rPr>
  </w:style>
  <w:style w:type="paragraph" w:styleId="728">
    <w:name w:val="Стиль Основной текст + Междустр.интервал:  полуторный"/>
    <w:basedOn w:val="704"/>
    <w:next w:val="728"/>
    <w:link w:val="673"/>
    <w:pPr>
      <w:ind w:left="0" w:right="0" w:firstLine="709"/>
      <w:jc w:val="both"/>
      <w:spacing w:line="360" w:lineRule="auto"/>
      <w:widowControl w:val="off"/>
    </w:pPr>
    <w:rPr>
      <w:sz w:val="28"/>
    </w:rPr>
  </w:style>
  <w:style w:type="paragraph" w:styleId="729">
    <w:name w:val="Подпись_"/>
    <w:basedOn w:val="679"/>
    <w:next w:val="729"/>
    <w:link w:val="673"/>
    <w:pPr>
      <w:numPr>
        <w:ilvl w:val="0"/>
        <w:numId w:val="0"/>
      </w:numPr>
      <w:jc w:val="both"/>
      <w:outlineLvl w:val="9"/>
    </w:pPr>
    <w:rPr>
      <w:sz w:val="28"/>
    </w:rPr>
  </w:style>
  <w:style w:type="paragraph" w:styleId="730">
    <w:name w:val="Заголовок статьи"/>
    <w:basedOn w:val="673"/>
    <w:next w:val="673"/>
    <w:link w:val="673"/>
    <w:pPr>
      <w:ind w:left="1612" w:right="0" w:hanging="892"/>
      <w:jc w:val="both"/>
    </w:pPr>
    <w:rPr>
      <w:rFonts w:ascii="Arial" w:hAnsi="Arial" w:cs="Arial"/>
    </w:rPr>
  </w:style>
  <w:style w:type="paragraph" w:styleId="731">
    <w:name w:val="Комментарий"/>
    <w:basedOn w:val="673"/>
    <w:next w:val="673"/>
    <w:link w:val="673"/>
    <w:pPr>
      <w:ind w:left="170" w:right="0" w:firstLine="0"/>
      <w:jc w:val="both"/>
    </w:pPr>
    <w:rPr>
      <w:rFonts w:ascii="Arial" w:hAnsi="Arial" w:cs="Arial"/>
      <w:i/>
      <w:iCs/>
      <w:color w:val="800080"/>
    </w:rPr>
  </w:style>
  <w:style w:type="paragraph" w:styleId="732">
    <w:name w:val="Абзац списка"/>
    <w:basedOn w:val="673"/>
    <w:next w:val="732"/>
    <w:link w:val="673"/>
    <w:pPr>
      <w:contextualSpacing/>
      <w:ind w:left="720" w:right="0" w:firstLine="0"/>
      <w:spacing w:before="0" w:after="200" w:line="276" w:lineRule="auto"/>
    </w:pPr>
    <w:rPr>
      <w:rFonts w:ascii="Calibri" w:hAnsi="Calibri" w:cs="Calibri"/>
      <w:sz w:val="22"/>
      <w:szCs w:val="22"/>
    </w:rPr>
  </w:style>
  <w:style w:type="paragraph" w:styleId="73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73"/>
    <w:next w:val="733"/>
    <w:link w:val="673"/>
    <w:pPr>
      <w:spacing w:before="100" w:after="100"/>
    </w:pPr>
    <w:rPr>
      <w:rFonts w:ascii="Tahoma" w:hAnsi="Tahoma" w:cs="Tahoma"/>
      <w:lang w:val="en-US"/>
    </w:rPr>
  </w:style>
  <w:style w:type="paragraph" w:styleId="734">
    <w:name w:val="Default"/>
    <w:next w:val="734"/>
    <w:link w:val="673"/>
    <w:pPr>
      <w:widowControl/>
    </w:pPr>
    <w:rPr>
      <w:rFonts w:ascii="Times New Roman" w:hAnsi="Times New Roman" w:eastAsia="Calibri" w:cs="Times New Roman"/>
      <w:color w:val="000000"/>
      <w:sz w:val="24"/>
      <w:szCs w:val="24"/>
      <w:lang w:val="ru-RU" w:eastAsia="zh-CN" w:bidi="ar-SA"/>
    </w:rPr>
  </w:style>
  <w:style w:type="paragraph" w:styleId="735">
    <w:name w:val="Нормальный (таблица)"/>
    <w:basedOn w:val="673"/>
    <w:next w:val="673"/>
    <w:link w:val="673"/>
    <w:pPr>
      <w:jc w:val="both"/>
      <w:widowControl w:val="off"/>
    </w:pPr>
    <w:rPr>
      <w:rFonts w:ascii="Arial" w:hAnsi="Arial" w:eastAsia="Times New Roman" w:cs="Arial"/>
      <w:sz w:val="24"/>
      <w:szCs w:val="24"/>
    </w:rPr>
  </w:style>
  <w:style w:type="paragraph" w:styleId="736">
    <w:name w:val="Таблицы (моноширинный)"/>
    <w:basedOn w:val="673"/>
    <w:next w:val="673"/>
    <w:link w:val="673"/>
    <w:pPr>
      <w:widowControl w:val="off"/>
    </w:pPr>
    <w:rPr>
      <w:rFonts w:ascii="Courier New" w:hAnsi="Courier New" w:eastAsia="Times New Roman" w:cs="Courier New"/>
      <w:sz w:val="24"/>
      <w:szCs w:val="24"/>
    </w:rPr>
  </w:style>
  <w:style w:type="paragraph" w:styleId="737">
    <w:name w:val="Прижатый влево"/>
    <w:basedOn w:val="673"/>
    <w:next w:val="673"/>
    <w:link w:val="673"/>
    <w:pPr>
      <w:widowControl w:val="off"/>
    </w:pPr>
    <w:rPr>
      <w:rFonts w:ascii="Arial" w:hAnsi="Arial" w:eastAsia="Times New Roman" w:cs="Arial"/>
      <w:sz w:val="24"/>
      <w:szCs w:val="24"/>
    </w:rPr>
  </w:style>
  <w:style w:type="paragraph" w:styleId="738">
    <w:name w:val="s_1"/>
    <w:basedOn w:val="673"/>
    <w:next w:val="738"/>
    <w:link w:val="673"/>
    <w:pPr>
      <w:spacing w:before="100" w:after="100"/>
    </w:pPr>
    <w:rPr>
      <w:sz w:val="24"/>
      <w:szCs w:val="24"/>
    </w:rPr>
  </w:style>
  <w:style w:type="paragraph" w:styleId="739">
    <w:name w:val="Содержимое врезки"/>
    <w:basedOn w:val="673"/>
    <w:next w:val="739"/>
    <w:link w:val="673"/>
  </w:style>
  <w:style w:type="character" w:styleId="1208" w:default="1">
    <w:name w:val="Default Paragraph Font"/>
    <w:uiPriority w:val="1"/>
    <w:semiHidden/>
    <w:unhideWhenUsed/>
  </w:style>
  <w:style w:type="numbering" w:styleId="1209" w:default="1">
    <w:name w:val="No List"/>
    <w:uiPriority w:val="99"/>
    <w:semiHidden/>
    <w:unhideWhenUsed/>
  </w:style>
  <w:style w:type="paragraph" w:styleId="1_646" w:customStyle="1">
    <w:name w:val="Noeeu1"/>
    <w:basedOn w:val="691"/>
    <w:pPr>
      <w:contextualSpacing w:val="0"/>
      <w:ind w:left="0" w:right="0" w:firstLine="0"/>
      <w:jc w:val="left"/>
      <w:keepLines w:val="0"/>
      <w:keepNext w:val="0"/>
      <w:pageBreakBefore w:val="0"/>
      <w:spacing w:before="0" w:beforeAutospacing="0" w:after="0" w:afterAutospacing="0" w:line="288"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8"/>
      <w:szCs w:val="20"/>
      <w:highlight w:val="none"/>
      <w:u w:val="none"/>
      <w:vertAlign w:val="baseline"/>
      <w:rtl w:val="0"/>
      <w:cs w:val="0"/>
      <w:lang w:val="ru-RU" w:eastAsia="ru-RU" w:bidi="ar-SA"/>
      <w14:ligatures w14:val="none"/>
    </w:rPr>
  </w:style>
  <w:style w:type="paragraph" w:styleId="1_647" w:customStyle="1">
    <w:name w:val="Стиль1"/>
    <w:basedOn w:val="691"/>
    <w:pPr>
      <w:contextualSpacing w:val="0"/>
      <w:ind w:left="0" w:right="0" w:firstLine="0"/>
      <w:jc w:val="left"/>
      <w:keepLines w:val="0"/>
      <w:keepNext w:val="0"/>
      <w:pageBreakBefore w:val="0"/>
      <w:spacing w:before="0" w:beforeAutospacing="0" w:after="0" w:afterAutospacing="0" w:line="288"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8"/>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revision>3</cp:revision>
  <dcterms:created xsi:type="dcterms:W3CDTF">2022-04-15T11:13:00Z</dcterms:created>
  <dcterms:modified xsi:type="dcterms:W3CDTF">2026-06-08T13:30:38Z</dcterms:modified>
</cp:coreProperties>
</file>