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ind w:left="0" w:righ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61"/>
        <w:ind w:left="7788" w:right="0"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61"/>
        <w:ind w:left="7788" w:right="0"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57"/>
        <w:ind w:right="566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 выдаче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61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61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61"/>
        <w:ind w:left="0" w:right="0"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п р и к а з ы в а ю: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61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1"/>
        <w:numPr>
          <w:ilvl w:val="0"/>
          <w:numId w:val="3"/>
        </w:numPr>
        <w:ind w:left="0" w:right="0" w:firstLine="708"/>
        <w:jc w:val="both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прилагаемый 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выдаче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61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Отделу опеки, попечительства и 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61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 Признать утратившим силу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24.12.2021 № под-1747/21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 выдаче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61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61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61"/>
        <w:ind w:left="0" w:right="0" w:firstLine="0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Министр</w:t>
        <w:tab/>
        <w:tab/>
        <w:tab/>
        <w:tab/>
        <w:tab/>
        <w:tab/>
        <w:tab/>
        <w:tab/>
        <w:tab/>
        <w:t xml:space="preserve">                  И.Г.Хадиуллин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shd w:val="nil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br w:type="page" w:clear="all"/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861"/>
        <w:ind w:left="6096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61"/>
        <w:ind w:left="60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и науки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ind w:left="60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ind w:left="60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/>
      <w:bookmarkStart w:id="0" w:name="P39"/>
      <w:r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дминистративный регламент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61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выдаче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61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6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государственная услуга).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Заявителями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законные представители несовершеннолетних граждан, не достигших возраста четырнадцати лет,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желающие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получить предварительное разрешение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несовершеннолетние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граждане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Российской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Федерации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достигшие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четырнадцатилетнего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возраста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действующие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законных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представителей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pStyle w:val="861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 имени заявителей могут выступать лица, действующие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.3. Государственная услуга предоставляется заявителю в соответствии с категориями (признаками) заявителей, сведения о которых размещаются в  федеральной государственной информационной системе «Единый портал государственных и муниципальных услуг (функций)»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Идентификаторы категорий (признаков) заявителей определяются в соответствии с приложением № 2 к настоящему Административному регламенту путем профилирования, определенным в результате анкетирования, проводимого органом, предоставляющим услугу.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61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6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contextualSpacing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57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государственную услугу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государственной услуги являются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contextualSpacing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разрешение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№ 6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Регламенту);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61"/>
        <w:contextualSpacing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(приложение № 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Реглам</w:t>
      </w:r>
      <w:r>
        <w:rPr>
          <w:rFonts w:ascii="Times New Roman" w:hAnsi="Times New Roman" w:cs="Times New Roman"/>
          <w:sz w:val="28"/>
          <w:szCs w:val="28"/>
        </w:rPr>
        <w:t xml:space="preserve">енту);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государственной услуги (приложение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 9 к Рег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ламенту).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в форме электронного документа в личный кабинет заявителя в федеральной государственной информационной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системе «Единый портал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/) (далее – Республиканский портал).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2.4.1. Государственная услуга предоставляется в срок, не превышающий 15 календарных дней со дня регистрации запроса и документов, поданных заявителем посредством почтового отправления или лично. 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.4.2. Государственная услуга предоставляется в срок, не превышающий 15 календарных дней со дня присвоения запросу, поданному заявителем через личный кабинет заявителя на Едином портале (при наличии технической возможности) или на Республиканском портале,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2.4.3. Государственная услуга предоставляется в срок, не превышающий 15 календарных дней со дня подачи (поступления) запроса и документов заявителя посредством МФЦ, а также с учетом срока, предусмотренного Регламентом МФЦ.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2.4.4. Максимальный срок предоставления государственной услуги с учетом категории (признаков) заявителя составляет 15 календарных дней со дня регистрации запроса и документов.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услуга предоставляется на безвозмездной основе.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попечительства и МФЦ.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  <w:t xml:space="preserve">.7.2. При направлении запроса посредством Единого портала (при наличии технической возможности), Республиканского портала заявитель в день регистрации запроса получает в личном кабинете на Едином портале (при наличии технической возможности), на Республика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  <w:t xml:space="preserve">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Требования к помещениям, в которых предоставляется государственная услуга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нформация о требованиях к помещениям, в которых предоставляется государственная услуга, размещается на официальном сайте органа опеки и попечительства в информационно-телекоммуникационной сети «Интернет», в МФЦ, на Едином портале (при наличии технической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озможности), Республиканском портале.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нформация о показателях доступности и качества предоставлении Услуги размещается на официальном сайте органа опеки и попечительства в информационно-телекоммуникационной сети «Интернет», в МФЦ, а также на Едином портале (при наличии технической возможности)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Республиканском портале.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709"/>
        <w:jc w:val="center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-1" w:firstLine="709"/>
        <w:jc w:val="center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Государственная услуга через МФЦ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Возможность принятия МФЦ решения об отказе в приеме запроса и документов и (или) информации, необходимых для предоставления государственной услуги, не предусмотрена.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2.10.3. При предоставлении государственной услуги используются: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автоматизированная информационная система «Опека и попечительство».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2.10.4. Особенности предоставления государственной услуги в многофункциональных центрах.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фамилию, имя, отчество (при наличии);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номер телефона;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адрес электронной почты (по желанию);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желаемую дату и время приема.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 указанием даты, времени и места приема.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Заявитель в любое время вправе отказаться от предварительной записи.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 Особенности предоставления государственной услуги в электронной форме.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2.10.5.1. При предоставлении государственной услуги в электронной форме заявитель вправе: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 ((при наличии технической возможн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ости), Республиканского портала;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4) осуществить оценку качества предоставления государственной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получить результат предоставления государственной услуги в форме электронного документа;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) подать жалобу на решение и действие (бездействие) органа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лицами, государственными и муниципальными служащими.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2.10.5.2. Формирование запроса осуществляется посредством заполнения электронной формы запроса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2.10.5.3. При формировании запроса обеспечивается: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1) возможность копирования и сохранения запросов и иных документов, необходимых для предоставления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2) возможность печати на бумажном носителе копии электронной формы запроса;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) 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ся сведений, отсутствующих в ЕСИА;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возможность вернуться на любой из этапов заполнения электронной формы запроса без потери ранее введенной информации;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6) возможность доступа заявителя к ранее поданным им запросам в течение не менее одного года, а также частично сформированным запросам - в течение не менее трех месяцев.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.10.7.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ителем. В этом случае заявитель, являющийся законным представителем несовершеннолетнего, в момент подачи запроса о предоставлении государственной или муниципальной услуги указывает фамилию, имя, отчество (последнее – при наличии), сведения о документе, уд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рок предоставления результата государственной услуги законному представителю несовершеннолетнего, уполномоченному на получение результатов предоставления государственной услуги в отношении несовершеннолетнего, не должен превышать 15 календарных дней со дня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регистрации запроса и документов, поданных заявителем.</w:t>
      </w:r>
      <w:r/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2.11.1. В таблице 2 приложения № 2 к настоящему Регламенту приведен исчерпывающий перечень документов, необходимых для предоставления Услуги, с разделением на: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б) документы, которые заявитель вправе представить самостоятельно, для предоставления государственной услуги.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Сведения о формах запроса и документов, необходимых для предоставления услуги, приведены в приложении № 2 к настоящему Регламенту.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Запрос, подаваемый на бумажном носителе, подается по формам согласно прило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 № 4,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 настоящему Регламенту, подписывается заявителем собственноручно.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апрос, подаваемый в электронной форме, заполняется посредством внесения соответствующих сведений в интерактивную форму, подписывается в соответствии с требованиями Федерального закона от 6 апреля 2011 года № 63-ФЗ «Об электронной подписи» (далее – Федераль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ный закон № 63-ФЗ), при обращении посредством Единого портала (при наличии технической возможности), Республиканского портала.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запроса размещена на официальном сайте органа опеки и попечительства.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 подаче запроса заявителю выдается расписка из МФЦ с регистрационным номером, подтверждающим, что запрос отправлен, и датой подачи электронного запроса;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через Единый портал (при наличии технической возможности), Республиканский портал в электронной форме. </w:t>
      </w:r>
      <w:r/>
    </w:p>
    <w:p>
      <w:pPr>
        <w:pStyle w:val="862"/>
        <w:ind w:firstLine="709"/>
        <w:jc w:val="both"/>
        <w:tabs>
          <w:tab w:val="left" w:pos="9923" w:leader="none"/>
        </w:tabs>
        <w:rPr>
          <w:rFonts w:ascii="Times New Roman" w:hAnsi="Times New Roman"/>
          <w:color w:val="000000" w:themeColor="text1"/>
          <w:sz w:val="28"/>
          <w:szCs w:val="28"/>
        </w:rPr>
        <w:pBdr>
          <w:right w:val="none" w:color="000000" w:sz="4" w:space="3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направлении запроса посредством Единого портала (при наличии технической возможности), Республиканского пор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тала заявитель в день подачи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номер и дата подачи запроса.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ри подаче документов,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подписанные электронной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ием государственных и муниципальных услуг».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лично;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почтовым отправлением с уведомлением о вручении.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r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2.12.1. Исчерпывающий перечень оснований для отказа в приеме запроса и документов, необходимых для предоставления государственной услуги содержится в приложении № 3 к настоящему Регламенту.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Основания для отказа в приеме запроса и документов, необходимых для предоставления государственной услуги: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представление неполного комплекта документов, указанных в пункте 2.11.1 настоящего Регламента;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обращение за предоставлением иной государственной услуги;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документы, указанные в пункте 2.11.1 настоящего Регламента, представленные Заявителем, утратили силу;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 некорректное заполнение 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ым настоящим Регламентом);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11) достижение заявителем возраста на момент принятия решения, при котором получение государственной услуги не требуется.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.12.2. Решение об отказе в приеме запроса и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 8 к настоящему Регламенту, подписывается в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порядке уполномоченным должностным лицом органа опеки и попечительства и направляется заявителю выбранным им способом: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на бумажном носителе, при личном посещении органа опеки и попечительства;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в электронной форме, подписанной (заверенной)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через МФЦ.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.12.3. Запрещается отказывать в предоставлении государственной услуги в случае, если запрос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 (при наличии технической возможности), Республиканском портале, на официальном сайте органа опеки и попечительства.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2.12.4. Основания для приостановления государственной услуги отсутствуют.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2.12.5. Основания для отказа в предоставлении государственной услуги: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выявление в представленных документах недостоверных сведений;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обращение с документами лица, не указанного в пункте 1.2 настоящего Регламента.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.12.6. В случае отказа в предоставлении государственной услуги орган опеки и попечительства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.12.7. Решение об отказе в предоставлении государственной услуги, с указанием причин отказа, оформляется в соответствии с формой, установленной в приложен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к настоящему Регламенту, подписывается в установленном порядке уполномоченным должностным лицо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 органа опеки и попечительства и направляется заявителю выбранным им способом: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на бумажном носителе, при личном посещении органа опеки и попечительства;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/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через МФЦ.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3. Состав, последовательность и сроки выполнения административных процедур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 Перечень осуществляемых при предоставлении государственной услуги административных процедур: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профилирование заявителя;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прием запроса и документов и (или) информации, необходимых для предоставления государственной услуги;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межведомственное информационное взаимодействие;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принятие решения о предоставлении (об отказе в предоставлении) государственной услуги;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предоставление результата государственной услуги.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 Государственная услуга в упреждающем (проактивном) режиме не предоставляется.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ри наличии технической возможности заявитель уведомляется об изменении статуса его запроса на предоставление государственной услуги, установленной настоящим Регламентом (о приеме документов для предоставления государственной услуги; о рассмотрении запроса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комплекта документов; о предоставлении результата предоставления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Единого портала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Республиканского портала;</w:t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выдачи уведомлений о статусе рассмотрения в МФЦ в случае обращения за государственной услугой через МФЦ;</w:t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почтового отправления по адресу, указанному заявителем;</w:t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вручением лично при непосредственном обращении в орган опеки и попечительства;</w:t>
      </w:r>
      <w:r/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иных сервисов и способов (при наличии).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1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Перечень условных обозначений и сокращений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color w:val="000000" w:themeColor="text1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Единый портал государственных и муниципальных услуг (функций) (https://www.gosuslugi.ru/) - Единый портал;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color w:val="000000" w:themeColor="text1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«Единая система межведомственного электронного взаимодействия» - СМЭВ.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color w:val="000000" w:themeColor="text1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Государственное бюджетное учреждение «Многофункциональный центр предоставления государственных и муниципальных услуг Республики Татарстан» - МФЦ;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color w:val="000000" w:themeColor="text1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опеки и попечительства Исполнительного комитета муниципального района (городского округа)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опеки и попечительства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color w:val="000000" w:themeColor="text1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 государственных и муниципальных услуг Республики Татарстан (https://uslugi.tatarstan.ru/) - Республиканский портал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27 июля 2010 года № 210-ФЗ «Об организации предоставления государственных и муниципальных услуг» - Федеральный закон № 210-ФЗ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выдаче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714"/>
        <w:tblW w:w="0" w:type="auto"/>
        <w:tblInd w:w="-4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685"/>
        <w:gridCol w:w="4677"/>
        <w:gridCol w:w="1877"/>
      </w:tblGrid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7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Идентификатор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783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Выдача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предварительного разрешения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на прекращение права собственности на объект недвижимости, принадлежащий несовершеннолетнему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законные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представители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несовершеннолетних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достигших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возраста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четырнадцати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012"/>
        </w:trPr>
        <w:tc>
          <w:tcPr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6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 имени заявителей могут выступать лица, действующие на основании доверенности, выданной в порядке, установленном законодательством Российской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7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942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прекращение права собственности на объект недвижимости, принадлежащий несовершеннолетнему</w:t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both"/>
              <w:spacing w:after="0" w:line="240" w:lineRule="auto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 xml:space="preserve">несовершеннолетние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граждане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Федерации</w:t>
            </w:r>
            <w:r>
              <w:rPr>
                <w:rFonts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достигшие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четырнадцатилетнего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возраста</w:t>
            </w:r>
            <w:r>
              <w:rPr>
                <w:rFonts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действующие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согласия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законных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представителей</w:t>
            </w:r>
            <w:r>
              <w:rPr>
                <w:rFonts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hAnsi="Times New Roman" w:cs="Times New Roman"/>
                <w:sz w:val="28"/>
                <w:szCs w:val="28"/>
              </w:rPr>
            </w:r>
            <w:r>
              <w:rPr>
                <w:rFonts w:hAnsi="Times New Roman" w:cs="Times New Roman"/>
                <w:sz w:val="28"/>
                <w:szCs w:val="28"/>
              </w:rPr>
            </w:r>
          </w:p>
        </w:tc>
        <w:tc>
          <w:tcPr>
            <w:tcW w:w="187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right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Таблица 2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800"/>
        <w:jc w:val="center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714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71"/>
        <w:gridCol w:w="3685"/>
        <w:gridCol w:w="382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Способы подачи документов, требования к предоставлению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8"/>
                <w:szCs w:val="28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2А, 1Б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копия паспорта заявителя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(предоставляется в случае личного обращения)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1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2А, 1Б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85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копия свидетельства о заключении (расторжении) брака, выданного компетентными органами иностранного государства, его нотариально удостоверенный перевод на русский язык (при заключении брака в иностранном государстве);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1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2А, 1Б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0" w:firstLine="0"/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85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 исключением законных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представителей физических лиц);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1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2А, 1Б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правоустанавливающие документы на недвижимое имущество, если право на него не зарегистрировано в Едином государственном реестре недвижимости;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2А, 1Б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кадастровые паспорта (межевой план) на земельные участки (на которые прекращается и возникает право собственности);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2А, 1Б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документы, подтверждающие право на переформирование земельного участка.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2А, 1Б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сведения о регистрации несовершеннолетнего по месту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жительства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(из Министерства внутренних дел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2А, 1Б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второго родителя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умышленное укл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исполнения им родительских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2А, 1Б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873"/>
              <w:jc w:val="both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об установлении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отцовства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ind w:firstLine="540"/>
              <w:jc w:val="both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2А, 1Б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873"/>
              <w:jc w:val="both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установлении опеки над несовершеннолетним из решения органа опеки и попечительства (из автоматизированной информационной системы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Опека и попечительство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2А, 1Б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873"/>
              <w:jc w:val="both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расторжении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брака (или заключения брака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2А, 1Б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873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смерти второго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2А, 1Б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873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от судебного пристава,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подтверждающая уклонение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уплаты алиментов более шести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2А, 1Б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873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о лишении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(ограничении) второго родителя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родительских прав в отношении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ребенка или о признании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недееспособным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2А, 1Б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справку из МВД о нахождении в розыске отца (матери)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86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1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 w:val="0"/>
        <w:jc w:val="left"/>
        <w:spacing w:before="0" w:after="0" w:line="276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 w:val="0"/>
        <w:ind w:right="-1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Исчерпывающий перечень оснований для отказа в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 w:val="0"/>
        <w:ind w:right="-1"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4"/>
          <w:szCs w:val="24"/>
        </w:rPr>
        <w:t xml:space="preserve"> и отказа в приеме запроса и документов, необходимых для предоставления Услуги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r>
    </w:p>
    <w:p>
      <w:pPr>
        <w:contextualSpacing w:val="0"/>
        <w:ind w:left="5103"/>
        <w:jc w:val="left"/>
        <w:spacing w:before="0" w:after="0" w:line="276" w:lineRule="auto"/>
        <w:rPr>
          <w:rFonts w:ascii="Times New Roman" w:hAnsi="Times New Roman" w:cs="Times New Roman"/>
          <w:color w:val="000000" w:themeColor="text1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71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697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 xml:space="preserve">Основания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1А, 2А, 1Б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выявление в представленных документах недостоверных сведений;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1А, 2А, 1Б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обращение с документами лица, не указанного в пункте 1.2 настоящего Регламента.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1А, 2А, 1Б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Представленные заявителем документы ущемляют имущественные права несовершеннолетнего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Основания для отказа в приеме запроса и документов, необходимых для предоставления государственной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1А, 2А, 1Б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both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представление неполного комплекта документов, указанных в пункте 2.11.1 настоящего Регламента;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1А, 2А, 1Б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обращение за предоставлением иной государственной услуги;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1А, 2А, 1Б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документы, указанные в пункте 2.11.1 настоящего Регламента, представленные Заявителем, утратили силу;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1А, 2А, 1Б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1А, 2А, 1Б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1А, 2А, 1Б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некорректное заполнение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9.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1А, 2А, 1Б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1А, 2А, 1Б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1А, 2А, 1Б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12.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1А, 2А, 1Б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13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1А, 2А, 1Б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достижение заявителем возраста на момент принятия решения, при котором получение государственной услуги не требуется.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1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1"/>
        <w:ind w:left="4955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1"/>
        <w:ind w:left="5102" w:right="0" w:firstLine="0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екомендуемая форма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законных представителей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1"/>
        <w:ind w:left="4956" w:firstLine="708"/>
        <w:jc w:val="lef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Руководителю Исполнительного комитета муниципального района (городского округа) Республики Татарстан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ИНН_______________________________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ОГРН______________________________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(ФИО (последнее при наличии) полностью)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проживающего (-ей) по адресу:_______________,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телефон: 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паспорт: 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810" w:right="0" w:firstLine="56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(серия, номер, кем и когда выдан)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</w:r>
      <w:bookmarkStart w:id="2" w:name="P401"/>
      <w:r>
        <w:rPr>
          <w:b/>
          <w:bCs/>
          <w:sz w:val="24"/>
          <w:szCs w:val="24"/>
        </w:rPr>
      </w:r>
      <w:bookmarkEnd w:id="2"/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Запрос на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редоставление государственной услуги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6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2"/>
        <w:ind w:left="142" w:right="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Прошу выдать разрешение на прекращение права собственности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 _____________,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собственником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__________  которого на основании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свидетельства о государственной регистрации права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серия _____________________,  является  мой (мои) несовершеннолетни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ребенок (дети) 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62"/>
        <w:ind w:left="142" w:right="0" w:firstLine="0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           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eastAsia="SimSun"/>
          <w:color w:val="000000" w:themeColor="text1"/>
          <w:vertAlign w:val="superscript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Ф.И.О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 (последнее – при наличии)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62"/>
        <w:ind w:left="0" w:right="0" w:firstLine="142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рождения, с одновременным оформлением по адресу: 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2"/>
        <w:ind w:left="0" w:right="0" w:firstLine="142"/>
        <w:jc w:val="lef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определением на имя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62"/>
        <w:ind w:left="0" w:right="0" w:firstLine="142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eastAsia="SimSun"/>
          <w:color w:val="000000" w:themeColor="text1"/>
          <w:vertAlign w:val="superscript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Ф.И.О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 (последнее – при наличии)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2"/>
        <w:ind w:left="0" w:right="0" w:firstLine="142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доли 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2"/>
        <w:ind w:left="0" w:right="0" w:firstLine="142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Имущественные и жилищные права ребенка (детей) не ущемляются.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2"/>
        <w:ind w:left="0" w:right="0" w:firstLine="142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2"/>
        <w:ind w:left="0" w:right="0" w:firstLine="142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     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2"/>
        <w:ind w:left="0" w:right="0" w:firstLine="142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1"/>
        <w:ind w:lef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861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1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1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1"/>
        <w:ind w:left="424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Рекомендуемая форма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несовершеннолетнего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61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ИНН_______________________________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ОГРН______________________________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(ФИО (последнее при наличии) полностью)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проживающего (-ей) по адресу:_______________,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телефон: 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2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паспорт: 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810" w:right="0" w:firstLine="56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(серия, номер, кем и когда выдан)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Запрос на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редоставление государственной услуги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62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Прошу выдать разрешение на прекращение пр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ава собственности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 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_____,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собственником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 которого на основании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етельства о государственной регистрации права от _____________________,серия _______________________________, я являюсь, с одновременным оформлением___________________________ по адресу: ___________________________________и определением в нем _______ доли.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Мои права не ущемляются.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                         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Приложение №6</w:t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</w:p>
    <w:p>
      <w:pPr>
        <w:pStyle w:val="861"/>
        <w:ind w:left="5102" w:righ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</w:r>
    </w:p>
    <w:p>
      <w:pPr>
        <w:ind w:left="5102" w:right="0" w:firstLine="0"/>
        <w:jc w:val="both"/>
        <w:spacing w:after="0" w:line="57" w:lineRule="atLeast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Рекомендуемая форма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after="0" w:line="57" w:lineRule="atLeast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</w:rPr>
        <w:t xml:space="preserve">Разрешение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</w:p>
    <w:p>
      <w:pPr>
        <w:ind w:left="0" w:right="0" w:firstLine="0"/>
        <w:jc w:val="left"/>
        <w:spacing w:after="0" w:line="57" w:lineRule="atLeast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spacing w:before="278" w:after="278" w:line="57" w:lineRule="atLeast"/>
        <w:rPr>
          <w:b w:val="0"/>
          <w:bCs w:val="0"/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5"/>
          <w:szCs w:val="25"/>
        </w:rPr>
        <w:t xml:space="preserve">от___________20 №___________</w:t>
      </w:r>
      <w:r>
        <w:rPr>
          <w:b w:val="0"/>
          <w:bCs w:val="0"/>
          <w:sz w:val="25"/>
          <w:szCs w:val="25"/>
        </w:rPr>
      </w:r>
      <w:r>
        <w:rPr>
          <w:b w:val="0"/>
          <w:bCs w:val="0"/>
          <w:sz w:val="25"/>
          <w:szCs w:val="25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Рассмотрев документы, представленные _______________________________,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5"/>
          <w:szCs w:val="25"/>
          <w:vertAlign w:val="superscript"/>
        </w:rPr>
        <w:t xml:space="preserve">                  ФИО (при наличии)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t xml:space="preserve">законных представителей несовершеннолетнего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о прекращении права собственности на _____________________________________,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t xml:space="preserve">                                                                                                                                                   адрес объекта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Собственником (ей)  которого является их несовершеннолетний(яя)_____________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______________________________________________________________________,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t xml:space="preserve">                                             </w:t>
      </w:r>
      <w:r>
        <w:rPr>
          <w:rFonts w:ascii="Times New Roman" w:hAnsi="Times New Roman" w:cs="Times New Roman"/>
          <w:color w:val="000000" w:themeColor="text1"/>
          <w:sz w:val="25"/>
          <w:szCs w:val="25"/>
          <w:vertAlign w:val="superscript"/>
        </w:rPr>
        <w:t xml:space="preserve"> ФИО (при наличии)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t xml:space="preserve">несовершеннолетних , дата рождения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согласно ________________________________________________________________,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t xml:space="preserve">                                 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t xml:space="preserve">серия, номер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t xml:space="preserve">  правоустанавливающих документов 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с одновременным оформлением на имя несовершеннолетнего (ей) __________________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vertAlign w:val="superscript"/>
        </w:rPr>
        <w:t xml:space="preserve">ФИО (при наличии)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t xml:space="preserve">несовершеннолетних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по адресу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, учитывая, что имущественные права и интересы несовершеннолетнего(ей) не ущемляются, в соответствии со статьей 37 Гражданского кодекса Российской Федерации, статьями 56, 60 Семейного кодекса Российской Федерации: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1. Разрешить __________________________________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                                         </w:t>
      </w:r>
      <w:r>
        <w:rPr>
          <w:rFonts w:ascii="Times New Roman" w:hAnsi="Times New Roman" w:cs="Times New Roman"/>
          <w:color w:val="000000" w:themeColor="text1"/>
          <w:sz w:val="25"/>
          <w:szCs w:val="25"/>
          <w:vertAlign w:val="superscript"/>
        </w:rPr>
        <w:t xml:space="preserve">ФИО (при наличии)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t xml:space="preserve">несовершеннолетних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 оформить прекращение права собственности на 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t xml:space="preserve">адрес объекта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от имени несовершеннолетнего(ей) _________________________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5"/>
          <w:szCs w:val="25"/>
          <w:vertAlign w:val="superscript"/>
        </w:rPr>
        <w:t xml:space="preserve"> ФИО (при наличии)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 с одновременным оформлением на его(ее) имя  ________________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t xml:space="preserve">  объект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вышеуказанному адресу.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2._________________________________________________________________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5"/>
          <w:szCs w:val="25"/>
          <w:vertAlign w:val="superscript"/>
        </w:rPr>
        <w:t xml:space="preserve">  ФИО (при наличии)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  <w:t xml:space="preserve">заявителя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  <w:vertAlign w:val="superscript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представить в отдел по опеке и попечительству копию выписки из Единого государственного реестра недвижимости об основных характеристиках и зарегистрированных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 правах на объект недвижимости, в месячный срок после оформления в Управлении Федеральной службы государственной регистрации, кадастра и картографии по Республике Татарстан.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__________________________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</w:p>
    <w:p>
      <w:pPr>
        <w:ind w:left="7200" w:right="0" w:firstLine="0"/>
        <w:jc w:val="center"/>
        <w:spacing w:after="0" w:line="57" w:lineRule="atLeast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(подпись)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shd w:val="nil" w:color="auto"/>
      </w:pPr>
      <w:r>
        <w:br w:type="page" w:clear="all"/>
      </w:r>
      <w:r/>
    </w:p>
    <w:p>
      <w:pPr>
        <w:ind w:left="5244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Приложение №7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1"/>
        <w:ind w:left="5244"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244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left="5244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Рекомендуемая форма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Согласие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left="0" w:right="0" w:firstLine="0"/>
        <w:spacing w:before="278" w:after="278" w:line="57" w:lineRule="atLeast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от___________20 №___________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Рассмотрев документы, представленные _______________________________,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ФИО (при наличии)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vertAlign w:val="superscript"/>
        </w:rPr>
        <w:t xml:space="preserve">несовершеннолетнего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t xml:space="preserve">дата рождения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действующий (ей) с согласия 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ФИО (при наличии)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vertAlign w:val="superscript"/>
        </w:rPr>
        <w:t xml:space="preserve">законные представители несовершеннолетнего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vertAlign w:val="superscript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 прекращении права собственности на _____________________________________,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vertAlign w:val="superscript"/>
        </w:rPr>
        <w:t xml:space="preserve">                                                                                                                                                   адрес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Собственником (ей)  которого является несовершеннолетний(яя)_____________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______________________________________________________________________,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  <w:vertAlign w:val="superscript"/>
        </w:rPr>
        <w:t xml:space="preserve">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ФИО (при наличии)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t xml:space="preserve">несовершеннолетнего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согласно ________________________________________________________________,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t xml:space="preserve">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t xml:space="preserve">серия, номер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t xml:space="preserve">  правоустанавливающих документов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 одновременным оформлением на имя несовершеннолетнего (ей) 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ФИО (при наличии)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vertAlign w:val="superscript"/>
        </w:rPr>
        <w:t xml:space="preserve">несовершеннолетнего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по адресу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, _________________________________,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t xml:space="preserve">   Адрес объекта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учитывая, что имущественные права и интересы несовершеннолетнего(ей) не ущемляются, в соответствии со статьей 37 Гражданского кодекса Российской Федерации, статьями 56, 60 Семейного кодекса Российской Федерации: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1. Разрешить 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ФИО (при наличии)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vertAlign w:val="superscript"/>
        </w:rPr>
        <w:t xml:space="preserve">несовершеннолетних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оформить прекращение права собственности на 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vertAlign w:val="superscript"/>
        </w:rPr>
        <w:t xml:space="preserve">адрес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от имени несовершеннолетнего(ей) 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vertAlign w:val="superscript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ФИО (при наличии)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с одновременным оформлением на его(ее) имя  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t xml:space="preserve">  объект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вышеуказанному адресу.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vertAlign w:val="superscript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  <w:vertAlign w:val="superscript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ФИО (при наличии)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vertAlign w:val="superscript"/>
        </w:rPr>
        <w:t xml:space="preserve">заявителя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представить в отдел по опеке и попечительству копию выписки из Единого государственного реестра недвижимости об основных характеристиках и зарегистрированных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правах на объект недвижимости, в месячный срок после оформления в Управлении Федеральной службы государственной регистрации, кадастра и картографии по Республике Татарстан.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</w:t>
      </w:r>
      <w:r/>
    </w:p>
    <w:p>
      <w:pPr>
        <w:ind w:left="720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(подпись)</w:t>
      </w:r>
      <w:r/>
    </w:p>
    <w:p>
      <w:pPr>
        <w:shd w:val="nil" w:color="auto"/>
      </w:pPr>
      <w:r>
        <w:br w:type="page" w:clear="all"/>
      </w:r>
      <w:r/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Приложение №8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1"/>
        <w:ind w:left="5102"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10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Рекомендуемая форма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120" w:right="120" w:firstLine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государственной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ind w:left="5102" w:right="0" w:firstLine="0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2" w:right="0" w:firstLine="0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Кому____________________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102" w:right="0" w:firstLine="0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Контактные данн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ые______________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102" w:right="0" w:firstLine="0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20" w:right="120" w:firstLine="0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от___________20                                                                                        №___________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20" w:right="120" w:firstLine="58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рассмотрения запроса____________________________________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368" w:right="120" w:firstLine="58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ind w:left="120" w:right="12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т___________№_______и приложенных к нему документов, на основании Гражданского кодекса Российской Федерации, Семейного кодекса Российской Федерации принято решение от_________№_____ отказать в приеме документов, необ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ходимых для предоставления услуги, по основанию:_________________________________.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20" w:right="120" w:firstLine="58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20" w:right="120" w:firstLine="58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20" w:right="120" w:firstLine="0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120" w:right="120" w:firstLine="0"/>
        <w:spacing w:after="0" w:afterAutospacing="0" w:line="240" w:lineRule="auto"/>
        <w:rPr>
          <w:rFonts w:ascii="Times New Roman" w:hAnsi="Times New Roman" w:cs="Times New Roman"/>
          <w:sz w:val="28"/>
          <w:szCs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(дата решения)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ind w:left="3685" w:right="120" w:firstLine="0"/>
        <w:spacing w:after="0" w:afterAutospacing="0" w:line="240" w:lineRule="auto"/>
        <w:tabs>
          <w:tab w:val="center" w:pos="5102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3685" w:right="120" w:firstLine="0"/>
        <w:spacing w:after="0" w:afterAutospacing="0" w:line="240" w:lineRule="auto"/>
        <w:rPr>
          <w:rFonts w:ascii="Times New Roman" w:hAnsi="Times New Roman" w:cs="Times New Roman"/>
          <w:sz w:val="28"/>
          <w:szCs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ind w:left="3685" w:right="120" w:firstLine="0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85" w:right="120" w:firstLine="0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</w:r>
    </w:p>
    <w:p>
      <w:pPr>
        <w:shd w:val="nil" w:color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Приложение №9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1"/>
        <w:ind w:left="5102"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102" w:right="0" w:firstLine="0"/>
        <w:jc w:val="both"/>
        <w:rPr>
          <w:rFonts w:ascii="Times New Roman" w:hAnsi="Times New Roman" w:eastAsia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</w:p>
    <w:p>
      <w:pPr>
        <w:ind w:left="4956" w:right="0" w:firstLine="14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Рекомендуемая форма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</w:p>
    <w:p>
      <w:pPr>
        <w:ind w:left="484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84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Кому_________________________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484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Контактные данные______________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от___________20                                                                                 №___________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езультатам рассмотрения запроса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firstLine="0"/>
        <w:jc w:val="left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т______________№______________ и приложенных к нему документов, на основании Гражданского кодекса Российской Федерации, Семейного кодекса Российской Федерации принято решение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_________№_____ отказать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государственной услуги, по основанию:____________________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(указывается в том числе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переч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документов и информации, отсутствие и (или) недостоверность которых стали причиной отказа, а также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перечень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218" w:firstLine="482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(дата решения)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</w:p>
    <w:p>
      <w:pPr>
        <w:ind w:firstLine="284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5516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9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51655168;mso-wrap-distance-left:9.00pt;mso-wrap-distance-top:0.00pt;mso-wrap-distance-right:9.00pt;mso-wrap-distance-bottom:47346.10pt;visibility:visible;" from="157.5pt,2.1pt" to="523.5pt,2.1pt" fillcolor="#FFFFFF" strokecolor="#000000" strokeweight="0.50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</w:p>
    <w:p>
      <w:pPr>
        <w:ind w:firstLine="0"/>
        <w:jc w:val="left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</w:r>
    </w:p>
    <w:p>
      <w:pPr>
        <w:ind w:firstLine="0"/>
        <w:jc w:val="left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02216626"/>
      <w:docPartObj>
        <w:docPartGallery w:val="Page Numbers (Top of Page)"/>
        <w:docPartUnique w:val="true"/>
      </w:docPartObj>
      <w:rPr/>
    </w:sdtPr>
    <w:sdtContent>
      <w:p>
        <w:pPr>
          <w:pStyle w:val="86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14</w:t>
        </w:r>
        <w:r>
          <w:fldChar w:fldCharType="end"/>
        </w:r>
        <w:r/>
      </w:p>
    </w:sdtContent>
  </w:sdt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7"/>
    <w:next w:val="857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8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7"/>
    <w:next w:val="857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8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7"/>
    <w:next w:val="857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8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7"/>
    <w:next w:val="857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8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7"/>
    <w:next w:val="857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8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7"/>
    <w:next w:val="857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8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7"/>
    <w:next w:val="857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8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7"/>
    <w:next w:val="85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7"/>
    <w:next w:val="857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8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57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57"/>
    <w:next w:val="857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basedOn w:val="858"/>
    <w:link w:val="702"/>
    <w:uiPriority w:val="10"/>
    <w:rPr>
      <w:sz w:val="48"/>
      <w:szCs w:val="48"/>
    </w:rPr>
  </w:style>
  <w:style w:type="paragraph" w:styleId="704">
    <w:name w:val="Subtitle"/>
    <w:basedOn w:val="857"/>
    <w:next w:val="857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basedOn w:val="858"/>
    <w:link w:val="704"/>
    <w:uiPriority w:val="11"/>
    <w:rPr>
      <w:sz w:val="24"/>
      <w:szCs w:val="24"/>
    </w:rPr>
  </w:style>
  <w:style w:type="paragraph" w:styleId="706">
    <w:name w:val="Quote"/>
    <w:basedOn w:val="857"/>
    <w:next w:val="85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57"/>
    <w:next w:val="85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8"/>
    <w:link w:val="866"/>
    <w:uiPriority w:val="99"/>
  </w:style>
  <w:style w:type="character" w:styleId="711">
    <w:name w:val="Footer Char"/>
    <w:basedOn w:val="858"/>
    <w:link w:val="868"/>
    <w:uiPriority w:val="99"/>
  </w:style>
  <w:style w:type="paragraph" w:styleId="712">
    <w:name w:val="Caption"/>
    <w:basedOn w:val="857"/>
    <w:next w:val="8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868"/>
    <w:uiPriority w:val="99"/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8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8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64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character" w:styleId="865">
    <w:name w:val="Hyperlink"/>
    <w:basedOn w:val="858"/>
    <w:uiPriority w:val="99"/>
    <w:unhideWhenUsed/>
    <w:rPr>
      <w:color w:val="0000ff" w:themeColor="hyperlink"/>
      <w:u w:val="single"/>
    </w:rPr>
  </w:style>
  <w:style w:type="paragraph" w:styleId="866">
    <w:name w:val="Header"/>
    <w:basedOn w:val="857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858"/>
    <w:link w:val="866"/>
    <w:uiPriority w:val="99"/>
  </w:style>
  <w:style w:type="paragraph" w:styleId="868">
    <w:name w:val="Footer"/>
    <w:basedOn w:val="857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basedOn w:val="858"/>
    <w:link w:val="868"/>
    <w:uiPriority w:val="99"/>
  </w:style>
  <w:style w:type="paragraph" w:styleId="870" w:customStyle="1">
    <w:name w:val="Прижатый влево"/>
    <w:basedOn w:val="857"/>
    <w:next w:val="857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871" w:customStyle="1">
    <w:name w:val="Без интервала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872" w:customStyle="1">
    <w:name w:val="Цветовое выделение"/>
    <w:uiPriority w:val="99"/>
    <w:rPr>
      <w:b/>
      <w:color w:val="26282f"/>
    </w:rPr>
  </w:style>
  <w:style w:type="paragraph" w:styleId="873" w:customStyle="1">
    <w:name w:val="Normal (Web)"/>
    <w:basedOn w:val="76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9C9A2-708E-4463-911A-05472862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Ok-nach</dc:creator>
  <cp:revision>64</cp:revision>
  <dcterms:created xsi:type="dcterms:W3CDTF">2020-08-29T08:05:00Z</dcterms:created>
  <dcterms:modified xsi:type="dcterms:W3CDTF">2026-05-21T08:39:04Z</dcterms:modified>
</cp:coreProperties>
</file>