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66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8"/>
        <w:ind w:left="8496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88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88"/>
        <w:ind w:left="0" w:right="4960" w:firstLine="0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выдаче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/>
      <w:r/>
    </w:p>
    <w:p>
      <w:pPr>
        <w:pStyle w:val="888"/>
        <w:ind w:right="453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88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88"/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 р и к а з ы в а 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88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88"/>
        <w:numPr>
          <w:ilvl w:val="0"/>
          <w:numId w:val="9"/>
        </w:numPr>
        <w:ind w:left="0" w:right="0" w:firstLine="708"/>
        <w:jc w:val="both"/>
        <w:tabs>
          <w:tab w:val="left" w:pos="1134" w:leader="none"/>
        </w:tabs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Утвердить прилагаемый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выдаче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предварительного разрешения на передачу жилого помещения в собственность граждан (приватизация), где ранее имел регистрацию несовершеннолетний.</w:t>
      </w:r>
      <w:r/>
      <w:r/>
    </w:p>
    <w:p>
      <w:pPr>
        <w:pStyle w:val="888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88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 Признать утратившим силу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05.09.2023 № под-1550/23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выдаче предварительного разрешения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на передачу жилого помещения в собственность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(приватизация),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в котором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проживают исключительно несовершеннолетние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88"/>
        <w:ind w:left="0" w:right="0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                                                             </w:t>
        <w:tab/>
        <w:tab/>
        <w:tab/>
        <w:tab/>
        <w:t xml:space="preserve">    И.Г.Хадиуллин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8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-363855</wp:posOffset>
                </wp:positionV>
                <wp:extent cx="213360" cy="259080"/>
                <wp:effectExtent l="0" t="0" r="152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336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7728;o:allowoverlap:true;o:allowincell:true;mso-position-horizontal-relative:margin;mso-position-horizontal:center;mso-position-vertical-relative:text;margin-top:-28.65pt;mso-position-vertical:absolute;width:16.80pt;height:20.40pt;mso-wrap-distance-left:9.00pt;mso-wrap-distance-top:0.00pt;mso-wrap-distance-right:9.00pt;mso-wrap-distance-bottom:0.00pt;visibility:visible;" fillcolor="#FFFFFF" strokecolor="#FFFFFF" strokeweight="2.0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8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и науки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0" w:name="P39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88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государственной услуги по выдаче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78"/>
        <w:ind w:left="0" w:right="0" w:firstLine="0"/>
        <w:jc w:val="both"/>
        <w:tabs>
          <w:tab w:val="left" w:pos="5528" w:leader="none"/>
        </w:tabs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Style w:val="89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предварительного </w:t>
      </w:r>
      <w:r>
        <w:rPr>
          <w:rStyle w:val="89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88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88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регламент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 предварительного 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(приватизация), </w:t>
      </w:r>
      <w:r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государственная услуга).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Заявителями являются: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несовершеннолетние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Российской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Федерации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достигшие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четырнадцатилетнего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возраста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действующие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законных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представителей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hAnsi="Times New Roman" w:cs="Times New Roman"/>
          <w:sz w:val="28"/>
          <w:szCs w:val="28"/>
          <w:highlight w:val="none"/>
        </w:rPr>
      </w:pPr>
      <w:r>
        <w:rPr>
          <w:rFonts w:hAnsi="Times New Roman" w:cs="Times New Roman"/>
          <w:sz w:val="28"/>
          <w:szCs w:val="28"/>
        </w:rPr>
        <w:t xml:space="preserve">законные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несовершеннолетних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достигших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возраста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четырнадцати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лет</w:t>
      </w:r>
      <w:r>
        <w:rPr>
          <w:rFonts w:hAnsi="Times New Roman" w:cs="Times New Roman"/>
          <w:sz w:val="28"/>
          <w:szCs w:val="28"/>
        </w:rPr>
        <w:t xml:space="preserve">;</w:t>
      </w:r>
      <w:r>
        <w:rPr>
          <w:rFonts w:hAnsi="Times New Roman" w:cs="Times New Roman"/>
          <w:sz w:val="28"/>
          <w:szCs w:val="28"/>
          <w:highlight w:val="none"/>
        </w:rPr>
      </w:r>
      <w:r>
        <w:rPr>
          <w:rFonts w:hAnsi="Times New Roman" w:cs="Times New Roman"/>
          <w:sz w:val="28"/>
          <w:szCs w:val="28"/>
          <w:highlight w:val="none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 имени заявителей могут выступать лица, действующие на основании доверенности, выданной в порядке, установленном законодательством Российской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/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8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предварительного разрешения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(согласия)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передачу жилого помещения в собственность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(приватизация), </w:t>
      </w:r>
      <w:r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где ранее имел регистрацию несовершеннолетний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57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предварительное разрешение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собственность граждан (приватизация), </w:t>
      </w:r>
      <w:r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не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достигший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возраста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четырнадцати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л</w:t>
      </w:r>
      <w:r>
        <w:rPr>
          <w:rFonts w:hAnsi="Times New Roman" w:cs="Times New Roman"/>
          <w:sz w:val="28"/>
          <w:szCs w:val="28"/>
          <w:highlight w:val="white"/>
        </w:rPr>
        <w:t xml:space="preserve">ет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(приложение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к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contextualSpacing/>
        <w:ind w:firstLine="709"/>
        <w:jc w:val="both"/>
        <w:tabs>
          <w:tab w:val="left" w:pos="70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передачу жилого помещения в собственность граждан (приватизация), </w:t>
      </w:r>
      <w:r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где ранее имел регистрацию несовершеннолетний,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возрасте от 14 до 18 лет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(приложение № 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Регламенту);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решение об отказе в предоставлении государственной услуги (приложение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Регламе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а) в форме электронного документа в личный кабинет заявителя в федеральной государственной информационной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системе «Единый портал государств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енных и муниципальных услуг (функций)» (https://www.gosuslugi.ru/) (далее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http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://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uslugi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tatarstan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/) (далее – Республиканский портал).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2.7.2. При направлении запроса по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средством Единого портала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Республиканского портала заявитель в день регистрации запроса получает в личном кабинете Единого портала (при наличии технической возможности), Республиканского портала по электронной почте уведомление, подтверждающее, что запрос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Требования к помещениям, в которых предоставляется государственная услуга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нформация о требованиях к помещениям,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озможности), Республиканском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нформация о показателях доступности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Республиканском портале.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1" w:firstLine="709"/>
        <w:jc w:val="center"/>
        <w:spacing w:before="0" w:beforeAutospacing="0" w:after="0" w:afterAutospacing="0" w:line="240" w:lineRule="auto"/>
        <w:tabs>
          <w:tab w:val="left" w:pos="37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2.10.3. При предоставлении государственной услуги используются: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автоматизированная информационная система «Опека и попечительство».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2.10.4. Особенности предоставления государственной услуги в многофункциональных центрах.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фамилию, имя, отчество (при наличии);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номер телефона;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адрес электронной почты (по желанию);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желаемую дату и время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 указанием даты, времени и места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Заявитель в любое время вправе отказаться от предварительной записи.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 Особенности предоставления государственной услуги в электронной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2.10.5.1. При предоставлении государственной услуги в электронной форме заявитель вправе: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 ((при наличии технической возможн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ости), Республиканского портала;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4) осуществить оценку качества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получить результат предоставления государственной услуги в форме электронного документа;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подать жалобу на решение и действие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лицами, государственными и муниципальными служащими.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2.10.5.3. При формировании запроса обеспечивается: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2) возможность печати на бумажном носителе копии электронной формы запроса;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ся сведений, отсутствующих в ЕСИА;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ителем. В этом случае заявитель, являющийся законным представителем несовершеннолетнего, в момент подачи запроса о предоставлении государственной или муниципальной услуги указывает фамилию, имя, отчество (последнее – при наличии), сведения о документе, уд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рок предоставления результата государственной услуги законному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регистрации запроса и документов, поданных заявителем.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Запрос, подаваемый на бумажном носителе, подается по формам согласно прило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же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ниям № 4,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нас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тоящему Регламенту, подписывается заявителем собственноручно.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апрос,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ный закон № 63-ФЗ), при обращении посредством Единого портала (при наличии технической возможности), Республиканского портала.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</w:p>
    <w:p>
      <w:pPr>
        <w:pStyle w:val="889"/>
        <w:ind w:firstLine="709"/>
        <w:jc w:val="both"/>
        <w:tabs>
          <w:tab w:val="left" w:pos="9923" w:leader="none"/>
        </w:tabs>
        <w:rPr>
          <w:rFonts w:ascii="Times New Roman" w:hAnsi="Times New Roman"/>
          <w:color w:val="000000" w:themeColor="text1"/>
          <w:sz w:val="28"/>
          <w:szCs w:val="28"/>
        </w:rPr>
        <w:pBdr>
          <w:right w:val="none" w:color="000000" w:sz="4" w:space="3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направлении запроса посредством Единого портала (при наличии технической возможности), Республиканского пор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тала заявитель в день подачи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номер и дата подачи запроса.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 подаче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подписанные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ием государственных и муниципальных услуг».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лично;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почтовым отправлением с уведомлением о вручении.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strike/>
          <w:color w:val="000000" w:themeColor="text1"/>
          <w:sz w:val="28"/>
          <w:szCs w:val="28"/>
          <w:highlight w:val="green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2.12. 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green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 № 3 к настоящему Регламенту.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представление неполного комплекта документов, указанных в пункте 2.11.1 настоящего Регламента;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обращение за предоставлением иной государственной услуги;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документы, указанные в пункте 2.11.1 настоящего Регламента, представленные Заявителем, утратили силу;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 некорректное заполнение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ым настоящим Регламентом);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ии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к настоящему Регламенту, подписывается в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порядке уполномоченным должностным лицом органа опеки и попечительства и направляется заявителю выбранным им способом: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на бумажном носителе, при личном посещении органа опеки и попечительства;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через МФЦ.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.12.3. Запрещается отказывать в предоставлении государственной услуги в случае, если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 (при наличии технической возможности), Республиканском портале, на официальном сайте органа опеки и попечительства.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2.12.4. Основания для приостановления государственной услуги отсутствуют.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2.12.5. Основания для отказа в предоставлении государственной услуги: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выявление в представленных документах недостоверных сведений; </w:t>
      </w:r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обращение с документами лица, не указанного в пункте 1.2 настоящего Регламента;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представленные заявителем документы ущемляют имущественные права несовершеннолетнего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.12.6. В случае отказа в предоставлении государственной услуги орган опеки и попечительства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.12.7. Решение об отказе в предоставлении государственной услуги, с указанием причин отказа, оформляется в соответствии с формой, установленной в пр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илож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ении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 настоящему Регламенту, подписывается в установленном порядке уполномоченным должностным лицо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 органа опеки и попечительства и направляется заявителю выбранным им способом: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на бумажном носителе, при личном посещении органа опеки и попечительства;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через МФЦ.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3. 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center"/>
        <w:spacing w:before="0" w:beforeAutospacing="0" w:after="0" w:afterAutospacing="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становления предоставления государственной услуги, повторение которой в рамках предоставления одной государственной услуги допускается два и более раза, не предусмотрено.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3.2. Перечень осуществляемых при предоставлении государственной услуги административных процедур: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профилирование заявителя;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прием запроса и документов и (или) информации, необходимых для предоставления государственной услуги;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межведомственное информационное взаимодействие;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принятие решения о предоставлении (об отказе в предоставлении) государственной услуги;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предоставление результата государственной услуги.</w:t>
      </w:r>
      <w:r/>
    </w:p>
    <w:p>
      <w:pPr>
        <w:ind w:firstLine="567"/>
        <w:jc w:val="both"/>
        <w:spacing w:before="0" w:beforeAutospacing="0"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Единого портала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Республиканского портала;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почтового отправления по адресу, указанному заявителем;</w:t>
      </w:r>
      <w:r/>
    </w:p>
    <w:p>
      <w:pPr>
        <w:ind w:firstLine="708"/>
        <w:jc w:val="both"/>
        <w:spacing w:before="0" w:beforeAutospacing="0" w:after="0" w:afterAutospacing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вручением лично при непосредственном обращении в орган опеки и попечительства;</w:t>
      </w:r>
      <w:r/>
    </w:p>
    <w:p>
      <w:pPr>
        <w:ind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посредством иных сервисов и способов (при наличии).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«Единая система межведомственного электронного взаимодействия» - СМЭВ.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опеки и попечительства Исполнительного комитета муниципального района (городского округа)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опеки и попечительства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color w:val="000000" w:themeColor="text1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679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06"/>
        <w:tblW w:w="0" w:type="auto"/>
        <w:tblInd w:w="-4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8"/>
        <w:gridCol w:w="4961"/>
        <w:gridCol w:w="2160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ind w:firstLine="0"/>
              <w:jc w:val="left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ind w:firstLine="0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783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предварительного разрешения на передачу жилого помещения в собственность граждан (приватизация), где ранее имел регистрацию несовершеннолетний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достигших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возраста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четырнадцати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hAnsi="Times New Roman" w:cs="Times New Roman"/>
                <w:sz w:val="28"/>
                <w:szCs w:val="28"/>
              </w:rPr>
              <w:t xml:space="preserve">законные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представители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несовершеннолетних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граждан</w:t>
            </w:r>
            <w:r>
              <w:rPr>
                <w:rFonts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достигших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возраста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четырнадцати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лет</w:t>
            </w:r>
            <w:r>
              <w:rPr>
                <w:rFonts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т имени заявителей могут выступать лица, действующие на основании доверенности, выданной в порядке, установленном законодательством Российской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Федерации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after="0" w:afterAutospacing="0"/>
            </w:pPr>
            <w:r/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передачу жилого помещения в собственность граждан (приватизация),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где ранее имел регистрацию 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возрасте от 14 до 18 лет</w:t>
            </w:r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несовершеннолетние граждане Российской Федерации, достигшие четырнадцатилетнего возраста, действующие с согласия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онных представителей;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21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hAnsi="Times New Roman" w:cs="Times New Roman"/>
                <w:sz w:val="28"/>
                <w:szCs w:val="28"/>
              </w:rPr>
              <w:t xml:space="preserve">законные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представители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несовершеннолетних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граждан</w:t>
            </w:r>
            <w:r>
              <w:rPr>
                <w:rFonts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достигших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возраста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четырнадцати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лет</w:t>
            </w:r>
            <w:r>
              <w:rPr>
                <w:rFonts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60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pacing w:after="0" w:afterAutospacing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afterAutospacing="0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right"/>
        <w:spacing w:after="0" w:afterAutospacing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/>
        <w:jc w:val="center"/>
        <w:spacing w:after="0" w:afterAutospacing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906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29"/>
        <w:gridCol w:w="3685"/>
        <w:gridCol w:w="39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212121"/>
                <w:sz w:val="24"/>
                <w:szCs w:val="24"/>
              </w:rPr>
              <w:t xml:space="preserve"> 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Идентификаторы категорий (признаков) заявителей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Способы подачи документов, требования к предоставлению документов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i w:val="0"/>
                <w:iCs w:val="0"/>
                <w:color w:val="000000"/>
                <w:sz w:val="28"/>
                <w:szCs w:val="28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документ, удостоверяющий личность заявителя</w:t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widowControl w:val="off"/>
              <w:tabs>
                <w:tab w:val="left" w:pos="0" w:leader="none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копия свидетельства о заключении (расторжении) брака, выданного компетентными органами иностранного государства, его нотариально удостоверенный перевод на русский язык (при заключении брака в иностранном государстве)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rFonts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firstLine="0"/>
              <w:jc w:val="both"/>
              <w:spacing w:after="0" w:afterAutospacing="0" w:line="240" w:lineRule="auto"/>
              <w:widowControl w:val="off"/>
              <w:tabs>
                <w:tab w:val="left" w:pos="0" w:leader="none"/>
                <w:tab w:val="left" w:pos="8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удостоверяющий полномочия представителя заявителя, в случае обращения за предоставлением государственной услуги представителя заявителя (за исключением законных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 физических лиц)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after="0" w:afterAutospacing="0" w:line="240" w:lineRule="auto"/>
              <w:rPr>
                <w:rFonts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8"/>
                <w:szCs w:val="28"/>
              </w:rPr>
              <w:t xml:space="preserve">договор социального найма на приватизируемое жилое помещение</w:t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  <w:t xml:space="preserve">согласие на обработку персональных данных для третьих лиц (приложение № 10 к настоящему Регламенту)</w:t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eastAsia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свидетельства об установлении отцовства, выданное компетентными органами иностранного государства, и его нотариально удостоверенный перевод на русский язык (при наличии)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правоустанавливающие документы на недвижимое имущество несовершеннолетнего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передачи жилого помещения в собственность, подтверждающий участие несовершеннолетнего в приватизации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возможности)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жительства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jc w:val="both"/>
              <w:spacing w:before="0" w:beforeAutospacing="0" w:after="0" w:afterAutospacing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Опека и попечительство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смерти второго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7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от судебного пристава,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подтверждающая уклонение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уплаты алиментов более шести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907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о лишении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(ограничении) второго родителя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прав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ребенка или о признании 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недееспособным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hAnsi="Times New Roman" w:cs="Times New Roman"/>
                <w:sz w:val="28"/>
                <w:szCs w:val="28"/>
              </w:rPr>
              <w:t xml:space="preserve">сведения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праве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собственности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жилое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помещение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, принадлежащий несовершеннолетнему ребенку,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права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которое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зарегистрированы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Едином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государственном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реестре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недвижимости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Федеральной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службы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кадастра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sz w:val="28"/>
                <w:szCs w:val="28"/>
              </w:rPr>
              <w:t xml:space="preserve">картографии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14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справка о рождении, выданная органом записи актов гражданского состояния, в которой предусмотрена запись о том, что сведения об отце ребенка внесены в запись акта о рождении на основании заявления матери ребенка (при наличии указанного обстоятельства);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справка из МВД о нахождении в розыске отца (матери);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eastAsia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9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8"/>
                <w:szCs w:val="28"/>
              </w:rPr>
              <w:t xml:space="preserve">1А, 2А, 1Б,2Б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суда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гражданина безвестно отсутствующим или об объявлении гражданина умершим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7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both"/>
              <w:spacing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88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8"/>
        <w:contextualSpacing w:val="0"/>
        <w:ind w:left="720" w:right="0" w:firstLine="0"/>
        <w:jc w:val="both"/>
        <w:spacing w:before="0" w:after="0" w:line="276" w:lineRule="auto"/>
        <w:tabs>
          <w:tab w:val="left" w:pos="5528" w:leader="none"/>
        </w:tabs>
        <w:rPr>
          <w:rFonts w:ascii="Times New Roman" w:hAnsi="Times New Roman" w:cs="Times New Roman"/>
          <w:b/>
          <w:sz w:val="28"/>
          <w:szCs w:val="28"/>
        </w:rPr>
        <w:suppressLineNumbers w:val="0"/>
      </w:pPr>
      <w:r>
        <w:rPr>
          <w:rStyle w:val="897"/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                                                             Приложение №3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78"/>
        <w:contextualSpacing w:val="0"/>
        <w:ind w:left="720" w:right="0" w:firstLine="4808"/>
        <w:jc w:val="both"/>
        <w:spacing w:before="0" w:after="0" w:line="276" w:lineRule="auto"/>
        <w:tabs>
          <w:tab w:val="left" w:pos="5528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jc w:val="left"/>
        <w:spacing w:before="0" w:after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 w:val="0"/>
        <w:ind w:right="-1"/>
        <w:jc w:val="center"/>
        <w:spacing w:before="0"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right="-1" w:firstLine="709"/>
        <w:jc w:val="center"/>
        <w:spacing w:before="0" w:after="0" w:line="276" w:lineRule="auto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</w:p>
    <w:p>
      <w:pPr>
        <w:contextualSpacing w:val="0"/>
        <w:ind w:left="5103"/>
        <w:jc w:val="left"/>
        <w:spacing w:before="0" w:after="0" w:line="276" w:lineRule="auto"/>
        <w:rPr>
          <w:rFonts w:ascii="Times New Roman" w:hAnsi="Times New Roman" w:cs="Times New Roman"/>
          <w:color w:val="000000" w:themeColor="text1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90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представленные заявителем документы ущемляют имущественные права несовершеннолетнего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</w:tr>
      <w:tr>
        <w:tblPrEx/>
        <w:trPr>
          <w:trHeight w:val="70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Основания для отказа в приеме запроса и документов, необходимых для предоставления государственной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ind w:firstLine="0"/>
              <w:jc w:val="both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некорректное заполнение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10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11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13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1А, 2А, 1Б,2Б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679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387"/>
        <w:jc w:val="both"/>
        <w:spacing w:after="0" w:line="240" w:lineRule="auto"/>
        <w:tabs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4956"/>
        <w:jc w:val="both"/>
        <w:spacing w:line="240" w:lineRule="auto"/>
        <w:rPr>
          <w:rFonts w:hAnsi="Times New Roman" w:cs="Times New Roman"/>
        </w:rPr>
      </w:pPr>
      <w:r>
        <w:rPr>
          <w:rFonts w:hAnsi="Times New Roman" w:cs="Times New Roman"/>
        </w:rPr>
        <w:t xml:space="preserve">Рекомендуемая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форма</w:t>
      </w:r>
      <w:r>
        <w:rPr>
          <w:rFonts w:hAnsi="Times New Roman" w:cs="Times New Roman"/>
        </w:rPr>
        <w:t xml:space="preserve">, </w:t>
      </w:r>
      <w:r>
        <w:rPr>
          <w:rFonts w:hAnsi="Times New Roman" w:cs="Times New Roman"/>
        </w:rPr>
        <w:t xml:space="preserve">подаваемого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законным</w:t>
      </w:r>
      <w:r>
        <w:rPr>
          <w:rFonts w:hAnsi="Times New Roman" w:cs="Times New Roman"/>
        </w:rPr>
        <w:t xml:space="preserve"> </w:t>
      </w:r>
      <w:r>
        <w:rPr>
          <w:rFonts w:hAnsi="Times New Roman" w:cs="Times New Roman"/>
        </w:rPr>
        <w:t xml:space="preserve">представителем</w:t>
      </w:r>
      <w:r>
        <w:rPr>
          <w:rFonts w:hAnsi="Times New Roman" w:cs="Times New Roman"/>
        </w:rPr>
      </w:r>
      <w:r>
        <w:rPr>
          <w:rFonts w:hAnsi="Times New Roman" w:cs="Times New Roman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/>
      <w:bookmarkStart w:id="2" w:name="P401"/>
      <w:r/>
      <w:bookmarkEnd w:id="2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апрос</w:t>
      </w:r>
      <w:r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предоставления государственной </w:t>
      </w:r>
      <w:r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дать предварительное разрешение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передачу жилого помещения в собственность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приватизацию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(последнее при наличии))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площадью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моего (моих) ребенка (детей) не ущемляются.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 предоставления государственной услуги прошу представить/направить 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(лично, посредством заказного почтового отправления, через многофункциональный центр предоставления государственных и муниципальных услуг, Единый 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 (при наличии технической возможности), через Республиканский портал - выбрать нужное).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firstLine="720"/>
        <w:jc w:val="left"/>
        <w:spacing w:before="0" w:after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Подтверждаю достоверность представленной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left"/>
        <w:spacing w:before="0" w:after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Я предупрежден(а) об ответственности за представление недостоверных 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неполных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._____________________________________________________________________    2._____________________________________________________________________    3._____________________________________________________________________    4.______________________________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    5._____________________________________________________________________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hanging="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8"/>
        <w:ind w:firstLine="0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(дата)</w:t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</w:t>
      </w:r>
      <w:r>
        <w:rPr>
          <w:rFonts w:ascii="Times New Roman" w:hAnsi="Times New Roman" w:cs="Times New Roman"/>
          <w:highlight w:val="none"/>
          <w:vertAlign w:val="superscript"/>
        </w:rPr>
      </w:r>
      <w:r>
        <w:rPr>
          <w:rFonts w:ascii="Times New Roman" w:hAnsi="Times New Roman" w:cs="Times New Roman"/>
          <w:highlight w:val="non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1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ind w:left="3540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89"/>
        <w:ind w:left="3540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Рекомендуемая форма,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89"/>
        <w:ind w:left="3540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подаваемого несовершеннолетним,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9"/>
        <w:ind w:left="3540"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достигшим 14 лет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9"/>
        <w:ind w:left="2124" w:firstLine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pStyle w:val="88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8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апрос</w:t>
      </w:r>
      <w:r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предоставления государственной </w:t>
      </w:r>
      <w:r>
        <w:rPr>
          <w:rStyle w:val="89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8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дать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передачу жилого помещения в собственность (приватизацию)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общей площадью ___________,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проживаю по месту регистрации по адресу: _____________,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9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Мои права не ущемляются.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sz w:val="28"/>
          <w:szCs w:val="28"/>
        </w:rPr>
        <w:t xml:space="preserve">Согласие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родителя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законного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представителя</w:t>
      </w:r>
      <w:r>
        <w:rPr>
          <w:rFonts w:hAnsi="Times New Roman" w:cs="Times New Roman"/>
          <w:sz w:val="28"/>
          <w:szCs w:val="28"/>
        </w:rPr>
        <w:t xml:space="preserve">) ____</w:t>
      </w:r>
      <w:r>
        <w:rPr>
          <w:rFonts w:hAnsi="Times New Roman" w:cs="Times New Roman"/>
          <w:sz w:val="28"/>
          <w:szCs w:val="28"/>
        </w:rPr>
        <w:t xml:space="preserve">___________________</w:t>
      </w:r>
      <w:r>
        <w:rPr>
          <w:rFonts w:hAnsi="Times New Roman" w:cs="Times New Roman"/>
          <w:color w:val="000000" w:themeColor="text1"/>
          <w:sz w:val="28"/>
          <w:szCs w:val="28"/>
        </w:rPr>
        <w:t xml:space="preserve">_</w:t>
      </w:r>
      <w:r>
        <w:rPr>
          <w:rStyle w:val="897"/>
          <w:rFonts w:hAnsi="Times New Roman" w:cs="Times New Roman"/>
          <w:b w:val="0"/>
          <w:bCs/>
          <w:color w:val="000000" w:themeColor="text1"/>
          <w:sz w:val="28"/>
          <w:szCs w:val="28"/>
        </w:rPr>
        <w:t xml:space="preserve">имеется</w:t>
      </w:r>
      <w:r>
        <w:rPr>
          <w:rStyle w:val="897"/>
          <w:rFonts w:hAnsi="Times New Roman" w:cs="Times New Roman"/>
          <w:b w:val="0"/>
          <w:bCs/>
          <w:color w:val="000000" w:themeColor="text1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Результат предоставления государственной услуги прошу представить/направить 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(лично, посредством заказного почтового отправления, через многофункциональный центр предоставления государственных и муниципальных услуг, Единый порта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 (при наличии технической возможности), через Республиканский портал - выбрать нужное).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left"/>
        <w:spacing w:before="0" w:after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Подтверждаю достоверность представленной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20"/>
        <w:jc w:val="left"/>
        <w:spacing w:before="0" w:after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Я предупрежден(а) об ответственности за представление недостоверных или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неполных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lef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._____________________________________________________________________    2._____________________________________________________________________    3._____________________________________________________________________    4.______________________________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_______________________________________    5._____________________________________________________________________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hanging="4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8"/>
        <w:ind w:firstLine="0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(дата) </w:t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</w:t>
      </w:r>
      <w:r>
        <w:rPr>
          <w:rFonts w:ascii="Times New Roman" w:hAnsi="Times New Roman" w:cs="Times New Roman"/>
          <w:highlight w:val="none"/>
          <w:vertAlign w:val="superscript"/>
        </w:rPr>
      </w:r>
      <w:r>
        <w:rPr>
          <w:rFonts w:ascii="Times New Roman" w:hAnsi="Times New Roman" w:cs="Times New Roman"/>
          <w:highlight w:val="none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6372" w:firstLine="708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  <w:highlight w:val="none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  <w:t xml:space="preserve">Рекомендуемая форма</w:t>
      </w:r>
      <w:r>
        <w:rPr>
          <w:rFonts w:ascii="Times New Roman" w:hAnsi="Times New Roman" w:eastAsia="SimSun" w:cs="Times New Roman"/>
          <w:sz w:val="28"/>
          <w:szCs w:val="28"/>
          <w:highlight w:val="none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</w:rPr>
      </w:r>
    </w:p>
    <w:p>
      <w:pPr>
        <w:ind w:left="6372" w:firstLine="708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  <w:highlight w:val="none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Предварительное разрешение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передачу жилого помещения в собствен</w:t>
      </w:r>
      <w:r>
        <w:rPr>
          <w:rFonts w:ascii="Times New Roman" w:hAnsi="Times New Roman" w:cs="Times New Roman"/>
          <w:b/>
          <w:sz w:val="28"/>
          <w:szCs w:val="28"/>
        </w:rPr>
        <w:t xml:space="preserve">ность граждан (приватизация), </w:t>
      </w:r>
      <w:r>
        <w:rPr>
          <w:rFonts w:ascii="Times New Roman" w:hAnsi="Times New Roman" w:cs="Times New Roman"/>
          <w:b/>
          <w:sz w:val="28"/>
          <w:szCs w:val="28"/>
        </w:rPr>
        <w:t xml:space="preserve">где ранее имел регистрацию несовершеннолетний</w:t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от___________20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запрос и документы, представленные 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left="4956" w:firstLine="708"/>
        <w:jc w:val="center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(последнее при наличии))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lef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приватизации квартиры общей площадью ______кв.м по адресу: _______________________________, без участия их несовершеннолетних детей: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center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(последнее при наличии))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lef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имеющих по ____ доле собственности в квартире площадью ____ кв.м по адресу: _____________________________, согласно выписке из Единого государственного реестра недвижимости об основных</w:t>
      </w:r>
      <w:r>
        <w:rPr>
          <w:rFonts w:ascii="Times New Roman" w:hAnsi="Times New Roman" w:cs="Times New Roman"/>
          <w:sz w:val="28"/>
          <w:szCs w:val="28"/>
        </w:rPr>
        <w:t xml:space="preserve"> ха</w:t>
      </w:r>
      <w:r>
        <w:rPr>
          <w:rFonts w:ascii="Times New Roman" w:hAnsi="Times New Roman" w:cs="Times New Roman"/>
          <w:sz w:val="28"/>
          <w:szCs w:val="28"/>
        </w:rPr>
        <w:t xml:space="preserve">рактеристиках и зарегистрированных правах на объект недвижимости от ____________, учитывая, что жилищные права и интересы несовершеннолетних не ущемляются, руководствуясь статьями 28, 37, частью 4 статьи 292 Гражданского кодекса Российской Федерации, стать</w:t>
      </w:r>
      <w:r>
        <w:rPr>
          <w:rFonts w:ascii="Times New Roman" w:hAnsi="Times New Roman" w:cs="Times New Roman"/>
          <w:sz w:val="28"/>
          <w:szCs w:val="28"/>
        </w:rPr>
        <w:t xml:space="preserve">ями 56, 64 Семейного кодекса Российской Федерации: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Разрешить приватизацию квартиры по адресу: ______________________________ без участия несовершеннолетних 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left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(последнее при наличии))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                                                                 __________________________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(должность)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(фамилия, инициалы)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(подпись)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pStyle w:val="888"/>
        <w:ind w:left="5103"/>
        <w:jc w:val="both"/>
        <w:rPr>
          <w:rFonts w:ascii="Times New Roman" w:hAnsi="Times New Roman" w:eastAsia="SimSun" w:cs="Times New Roman"/>
        </w:rPr>
        <w:outlineLvl w:val="1"/>
      </w:pPr>
      <w:r>
        <w:rPr>
          <w:color w:val="000000" w:themeColor="text1"/>
          <w:vertAlign w:val="superscript"/>
        </w:rPr>
        <w:br w:type="page" w:clear="all"/>
      </w:r>
      <w:r>
        <w:rPr>
          <w:rFonts w:ascii="Times New Roman" w:hAnsi="Times New Roman" w:eastAsia="SimSun" w:cs="Times New Roman"/>
        </w:rPr>
      </w:r>
      <w:r>
        <w:rPr>
          <w:rFonts w:ascii="Times New Roman" w:hAnsi="Times New Roman" w:eastAsia="SimSu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ind w:left="6372" w:firstLine="708"/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  <w:t xml:space="preserve">Рекомендуемая форма</w:t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eastAsia="SimSu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  <w:r>
        <w:rPr>
          <w:rFonts w:ascii="Times New Roman" w:hAnsi="Times New Roman" w:eastAsia="SimSu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SimSun" w:cs="Times New Roman"/>
          <w:b/>
          <w:sz w:val="28"/>
          <w:szCs w:val="28"/>
        </w:rPr>
      </w:pPr>
      <w:r>
        <w:rPr>
          <w:rFonts w:ascii="Times New Roman" w:hAnsi="Times New Roman" w:eastAsia="SimSun" w:cs="Times New Roman"/>
          <w:b/>
          <w:sz w:val="28"/>
          <w:szCs w:val="28"/>
        </w:rPr>
        <w:t xml:space="preserve">Согласие</w:t>
      </w:r>
      <w:r>
        <w:rPr>
          <w:rFonts w:ascii="Times New Roman" w:hAnsi="Times New Roman" w:eastAsia="SimSun" w:cs="Times New Roman"/>
          <w:b/>
          <w:sz w:val="28"/>
          <w:szCs w:val="28"/>
        </w:rPr>
      </w:r>
      <w:r>
        <w:rPr>
          <w:rFonts w:ascii="Times New Roman" w:hAnsi="Times New Roman" w:eastAsia="SimSu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передачу жилого помещения в собстве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нность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b/>
          <w:sz w:val="28"/>
          <w:szCs w:val="28"/>
        </w:rPr>
        <w:t xml:space="preserve">(приватизация), </w:t>
      </w:r>
      <w:r>
        <w:rPr>
          <w:rFonts w:ascii="Times New Roman" w:hAnsi="Times New Roman" w:cs="Times New Roman"/>
          <w:b/>
          <w:sz w:val="28"/>
          <w:szCs w:val="28"/>
        </w:rPr>
        <w:t xml:space="preserve">где ранее имел регистрацию несовершеннолетний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от___________20                                                                                №___________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запрос и документы, представленные 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left="4956" w:firstLine="708"/>
        <w:jc w:val="center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(последнее при наличии))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lef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с согласия законных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ind w:left="4956" w:firstLine="708"/>
        <w:jc w:val="center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(последнее при наличии))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lef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приватизации квартиры общей площадью ______кв.м по адресу: _______________________________, без участия несовершеннолетнего: 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center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(последнее при наличии))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lef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принимавшего участие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передаче жилого помещения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_____________________________, согласно договору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передачи жилого помещения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от ____________, учитывая, что жилищные права и интересы несовершеннолетнего не ущемляются, руководствуясь статьями 28, 37, частью 4 статьи 292 Гражданского кодекса Российской Федерации, стать</w:t>
      </w:r>
      <w:r>
        <w:rPr>
          <w:rFonts w:ascii="Times New Roman" w:hAnsi="Times New Roman" w:cs="Times New Roman"/>
          <w:sz w:val="28"/>
          <w:szCs w:val="28"/>
        </w:rPr>
        <w:t xml:space="preserve">ями 56, 64 Семейного кодекса Российской Федерации: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70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Разрешить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передачу жилого помещения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 без участия несовершеннолетнего 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left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(последнее при наличии))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                                                                 __________________________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(должность)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(фамилия, инициалы)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889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(подпись)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vertAlign w:val="superscript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Приложение №8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4679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519" w:firstLine="56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</w:rPr>
      </w:r>
    </w:p>
    <w:p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5664" w:right="0" w:firstLine="0"/>
        <w:jc w:val="left"/>
        <w:spacing w:before="0" w:beforeAutospacing="0" w:after="0" w:afterAutospacing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Кому____________________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956" w:right="0" w:firstLine="708"/>
        <w:jc w:val="left"/>
        <w:spacing w:before="0" w:beforeAutospacing="0" w:after="0" w:afterAutospacing="0"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Контактные данные______________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57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-1" w:firstLine="7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результатам рассмотрения запроса____________________________________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96" w:right="-1" w:firstLine="720"/>
        <w:jc w:val="both"/>
        <w:spacing w:after="0" w:line="240" w:lineRule="auto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ru-RU"/>
        </w:rPr>
        <w:t xml:space="preserve">ФИО заявителя (последнее при наличии)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left="0" w:right="-1" w:firstLine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т___________№_______и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от_________№_____ отказать в приеме документов, необ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ходимых для предоставления услуги, по основанию:_________________________________.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7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72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218" w:firstLine="482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284"/>
        <w:jc w:val="center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41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4144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right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3544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shd w:val="nil" w:color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br w:type="page" w:clear="all"/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</w:r>
    </w:p>
    <w:p>
      <w:pPr>
        <w:ind w:left="4679" w:firstLine="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№9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4679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Административному регламенту предоставления государственной услуги по выдаче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6519" w:firstLine="56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Рекомендуемая форма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Кому_________________________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Контактные данные______________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от___________20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езультатам рассмотрения запроса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4248" w:firstLine="708"/>
        <w:jc w:val="center"/>
        <w:spacing w:after="0" w:afterAutospacing="0" w:line="24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принято решение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_________№_____ отказать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предоставлении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государственной услуги, по основанию:____________________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(указывается в том числе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переч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документов и информации, отсутствие и (или) недостоверность которых стали причиной отказа, а также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перечень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218" w:firstLine="482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284"/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516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3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5168;mso-wrap-distance-left:9.00pt;mso-wrap-distance-top:0.00pt;mso-wrap-distance-right:9.00pt;mso-wrap-distance-bottom:47346.1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ind w:firstLine="720"/>
        <w:jc w:val="right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3544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</w:r>
    </w:p>
    <w:p>
      <w:pPr>
        <w:shd w:val="nil" w:color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4679"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№10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предоставления государственной услуги по выдаче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предварительного разрешения на передачу жилого помещения в собственность граждан (приватизация), где ранее имел регистрацию несовершеннолетний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888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10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Рекомендуемая форма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для третьих лиц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102" w:right="0" w:firstLine="0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jc w:val="center"/>
        <w:spacing w:line="240" w:lineRule="auto"/>
        <w:rPr>
          <w:rFonts w:hAnsi="Times New Roman" w:cs="Times New Roman"/>
          <w:b/>
          <w:color w:val="000000"/>
          <w:sz w:val="28"/>
          <w:szCs w:val="28"/>
        </w:rPr>
      </w:pPr>
      <w:r>
        <w:rPr>
          <w:rFonts w:hAnsi="Times New Roman" w:cs="Times New Roman"/>
          <w:b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b/>
          <w:color w:val="000000"/>
          <w:sz w:val="28"/>
          <w:szCs w:val="28"/>
        </w:rPr>
      </w:r>
      <w:r>
        <w:rPr>
          <w:rFonts w:hAnsi="Times New Roman" w:cs="Times New Roman"/>
          <w:b/>
          <w:color w:val="000000"/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rPr>
          <w:rFonts w:hAnsi="Times New Roman" w:cs="Times New Roman"/>
          <w:color w:val="000000"/>
          <w:sz w:val="28"/>
          <w:szCs w:val="28"/>
        </w:rPr>
        <w:suppressLineNumbers w:val="0"/>
      </w:pPr>
      <w:r>
        <w:rPr>
          <w:rFonts w:hAnsi="Times New Roman" w:cs="Times New Roman"/>
          <w:color w:val="000000"/>
          <w:sz w:val="28"/>
          <w:szCs w:val="28"/>
        </w:rPr>
        <w:t xml:space="preserve">Я</w:t>
      </w:r>
      <w:r>
        <w:rPr>
          <w:rFonts w:hAnsi="Times New Roman" w:cs="Times New Roman"/>
          <w:color w:val="000000"/>
          <w:sz w:val="28"/>
          <w:szCs w:val="28"/>
        </w:rPr>
        <w:t xml:space="preserve">, ________________________________________________________________,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hAnsi="Times New Roman" w:cs="Times New Roman"/>
          <w:color w:val="000000"/>
          <w:sz w:val="16"/>
          <w:szCs w:val="16"/>
        </w:rPr>
        <w:suppressLineNumbers w:val="0"/>
      </w:pP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фамилия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имя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отчество</w:t>
      </w:r>
      <w:r>
        <w:rPr>
          <w:rFonts w:hAnsi="Times New Roman" w:cs="Times New Roman"/>
          <w:color w:val="000000"/>
          <w:sz w:val="16"/>
          <w:szCs w:val="16"/>
        </w:rPr>
        <w:t xml:space="preserve"> (</w:t>
      </w:r>
      <w:r>
        <w:rPr>
          <w:rFonts w:hAnsi="Times New Roman" w:cs="Times New Roman"/>
          <w:color w:val="000000"/>
          <w:sz w:val="16"/>
          <w:szCs w:val="16"/>
        </w:rPr>
        <w:t xml:space="preserve">последнее</w:t>
      </w:r>
      <w:r>
        <w:rPr>
          <w:rFonts w:hAnsi="Times New Roman" w:cs="Times New Roman"/>
          <w:color w:val="000000"/>
          <w:sz w:val="16"/>
          <w:szCs w:val="16"/>
        </w:rPr>
        <w:t xml:space="preserve">-</w:t>
      </w:r>
      <w:r>
        <w:rPr>
          <w:rFonts w:hAnsi="Times New Roman" w:cs="Times New Roman"/>
          <w:color w:val="000000"/>
          <w:sz w:val="16"/>
          <w:szCs w:val="16"/>
        </w:rPr>
        <w:t xml:space="preserve">при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наличии</w:t>
      </w:r>
      <w:r>
        <w:rPr>
          <w:rFonts w:hAnsi="Times New Roman" w:cs="Times New Roman"/>
          <w:color w:val="000000"/>
          <w:sz w:val="16"/>
          <w:szCs w:val="16"/>
        </w:rPr>
        <w:t xml:space="preserve">) </w:t>
      </w: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contextualSpacing w:val="0"/>
        <w:jc w:val="both"/>
        <w:spacing w:before="0" w:after="0" w:line="240" w:lineRule="auto"/>
        <w:rPr>
          <w:rFonts w:hAnsi="Times New Roman" w:cs="Times New Roman"/>
          <w:color w:val="000000"/>
          <w:sz w:val="28"/>
          <w:szCs w:val="28"/>
        </w:rPr>
        <w:suppressLineNumbers w:val="0"/>
      </w:pPr>
      <w:r>
        <w:rPr>
          <w:rFonts w:hAnsi="Times New Roman" w:cs="Times New Roman"/>
          <w:color w:val="000000"/>
          <w:sz w:val="28"/>
          <w:szCs w:val="28"/>
        </w:rPr>
        <w:t xml:space="preserve">_________________________________________________________________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hAnsi="Times New Roman" w:cs="Times New Roman"/>
          <w:color w:val="000000"/>
          <w:sz w:val="16"/>
          <w:szCs w:val="16"/>
        </w:rPr>
        <w:suppressLineNumbers w:val="0"/>
      </w:pP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документ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удостоверяющий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личность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jc w:val="both"/>
        <w:spacing w:line="240" w:lineRule="auto"/>
        <w:rPr>
          <w:rFonts w:hAnsi="Times New Roman" w:cs="Times New Roman"/>
          <w:sz w:val="28"/>
          <w:szCs w:val="28"/>
          <w:lang w:eastAsia="ar-SA"/>
        </w:rPr>
      </w:pPr>
      <w:r>
        <w:rPr>
          <w:rFonts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hAnsi="Times New Roman" w:cs="Times New Roman"/>
          <w:sz w:val="28"/>
          <w:szCs w:val="28"/>
          <w:lang w:eastAsia="ar-SA"/>
        </w:rPr>
      </w:r>
      <w:r>
        <w:rPr>
          <w:rFonts w:hAnsi="Times New Roman" w:cs="Times New Roman"/>
          <w:sz w:val="28"/>
          <w:szCs w:val="28"/>
          <w:lang w:eastAsia="ar-SA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hAnsi="Times New Roman" w:cs="Times New Roman"/>
          <w:sz w:val="28"/>
          <w:szCs w:val="28"/>
        </w:rPr>
        <w:suppressLineNumbers w:val="0"/>
      </w:pPr>
      <w:r>
        <w:rPr>
          <w:rFonts w:hAnsi="Times New Roman" w:cs="Times New Roman"/>
          <w:sz w:val="28"/>
          <w:szCs w:val="20"/>
        </w:rPr>
        <w:t xml:space="preserve">В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соответствии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со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статьей</w:t>
      </w:r>
      <w:r>
        <w:rPr>
          <w:rFonts w:hAnsi="Times New Roman" w:cs="Times New Roman"/>
          <w:sz w:val="28"/>
          <w:szCs w:val="20"/>
        </w:rPr>
        <w:t xml:space="preserve"> 9 </w:t>
      </w:r>
      <w:r>
        <w:rPr>
          <w:rFonts w:hAnsi="Times New Roman" w:cs="Times New Roman"/>
          <w:sz w:val="28"/>
          <w:szCs w:val="20"/>
        </w:rPr>
        <w:t xml:space="preserve">Федерального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закона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от</w:t>
      </w:r>
      <w:r>
        <w:rPr>
          <w:rFonts w:hAnsi="Times New Roman" w:cs="Times New Roman"/>
          <w:sz w:val="28"/>
          <w:szCs w:val="20"/>
        </w:rPr>
        <w:t xml:space="preserve"> 27 </w:t>
      </w:r>
      <w:r>
        <w:rPr>
          <w:rFonts w:hAnsi="Times New Roman" w:cs="Times New Roman"/>
          <w:sz w:val="28"/>
          <w:szCs w:val="20"/>
        </w:rPr>
        <w:t xml:space="preserve">июля</w:t>
      </w:r>
      <w:r>
        <w:rPr>
          <w:rFonts w:hAnsi="Times New Roman" w:cs="Times New Roman"/>
          <w:sz w:val="28"/>
          <w:szCs w:val="20"/>
        </w:rPr>
        <w:t xml:space="preserve"> 2006 </w:t>
      </w:r>
      <w:r>
        <w:rPr>
          <w:rFonts w:hAnsi="Times New Roman" w:cs="Times New Roman"/>
          <w:sz w:val="28"/>
          <w:szCs w:val="20"/>
        </w:rPr>
        <w:t xml:space="preserve">года</w:t>
      </w:r>
      <w:r>
        <w:rPr>
          <w:rFonts w:hAnsi="Times New Roman" w:cs="Times New Roman"/>
          <w:sz w:val="28"/>
          <w:szCs w:val="20"/>
        </w:rPr>
        <w:t xml:space="preserve">                      </w:t>
      </w:r>
      <w:r>
        <w:rPr>
          <w:rFonts w:ascii="Times New Roman" w:hAnsi="Times New Roman" w:cs="Times New Roman"/>
          <w:sz w:val="28"/>
          <w:szCs w:val="20"/>
        </w:rPr>
        <w:t xml:space="preserve">№ 152-ФЗ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«О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персональных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данных»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даю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свое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согласие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hAnsi="Times New Roman" w:eastAsia="SimSun" w:cs="Times New Roman"/>
          <w:sz w:val="28"/>
          <w:szCs w:val="28"/>
        </w:rPr>
        <w:suppressLineNumbers w:val="0"/>
      </w:pPr>
      <w:r>
        <w:rPr>
          <w:rFonts w:hAnsi="Times New Roman" w:cs="Times New Roman"/>
          <w:szCs w:val="28"/>
        </w:rPr>
        <w:t xml:space="preserve">(</w:t>
      </w:r>
      <w:r>
        <w:rPr>
          <w:rFonts w:hAnsi="Times New Roman" w:cs="Times New Roman"/>
          <w:szCs w:val="28"/>
        </w:rPr>
        <w:t xml:space="preserve">орган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опеки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попечительства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муниципального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района</w:t>
      </w:r>
      <w:r>
        <w:rPr>
          <w:rFonts w:hAnsi="Times New Roman" w:cs="Times New Roman"/>
          <w:szCs w:val="28"/>
        </w:rPr>
        <w:t xml:space="preserve"> (</w:t>
      </w:r>
      <w:r>
        <w:rPr>
          <w:rFonts w:hAnsi="Times New Roman" w:cs="Times New Roman"/>
          <w:szCs w:val="28"/>
        </w:rPr>
        <w:t xml:space="preserve">городского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округа</w:t>
      </w:r>
      <w:r>
        <w:rPr>
          <w:rFonts w:hAnsi="Times New Roman" w:cs="Times New Roman"/>
          <w:szCs w:val="28"/>
        </w:rPr>
        <w:t xml:space="preserve">) </w:t>
      </w:r>
      <w:r>
        <w:rPr>
          <w:rFonts w:hAnsi="Times New Roman" w:cs="Times New Roman"/>
          <w:szCs w:val="28"/>
        </w:rPr>
        <w:t xml:space="preserve">Республики</w:t>
      </w:r>
      <w:r>
        <w:rPr>
          <w:rFonts w:hAnsi="Times New Roman" w:cs="Times New Roman"/>
          <w:szCs w:val="28"/>
        </w:rPr>
        <w:t xml:space="preserve"> </w:t>
      </w:r>
      <w:r>
        <w:rPr>
          <w:rFonts w:hAnsi="Times New Roman" w:cs="Times New Roman"/>
          <w:szCs w:val="28"/>
        </w:rPr>
        <w:t xml:space="preserve">Татарстан</w:t>
      </w:r>
      <w:r>
        <w:rPr>
          <w:rFonts w:hAnsi="Times New Roman" w:cs="Times New Roman"/>
          <w:szCs w:val="28"/>
        </w:rPr>
        <w:t xml:space="preserve">)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на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обработку</w:t>
      </w:r>
      <w:r>
        <w:rPr>
          <w:rFonts w:hAnsi="Times New Roman" w:cs="Times New Roman"/>
          <w:sz w:val="28"/>
          <w:szCs w:val="20"/>
        </w:rPr>
        <w:t xml:space="preserve"> (</w:t>
      </w:r>
      <w:r>
        <w:rPr>
          <w:rFonts w:hAnsi="Times New Roman" w:cs="Times New Roman"/>
          <w:sz w:val="28"/>
          <w:szCs w:val="20"/>
        </w:rPr>
        <w:t xml:space="preserve">передачу</w:t>
      </w:r>
      <w:r>
        <w:rPr>
          <w:rFonts w:hAnsi="Times New Roman" w:cs="Times New Roman"/>
          <w:sz w:val="28"/>
          <w:szCs w:val="20"/>
        </w:rPr>
        <w:t xml:space="preserve">, </w:t>
      </w:r>
      <w:r>
        <w:rPr>
          <w:rFonts w:hAnsi="Times New Roman" w:cs="Times New Roman"/>
          <w:sz w:val="28"/>
          <w:szCs w:val="20"/>
        </w:rPr>
        <w:t xml:space="preserve">предоставление</w:t>
      </w:r>
      <w:r>
        <w:rPr>
          <w:rFonts w:hAnsi="Times New Roman" w:cs="Times New Roman"/>
          <w:sz w:val="28"/>
          <w:szCs w:val="20"/>
        </w:rPr>
        <w:t xml:space="preserve">, </w:t>
      </w:r>
      <w:r>
        <w:rPr>
          <w:rFonts w:hAnsi="Times New Roman" w:cs="Times New Roman"/>
          <w:sz w:val="28"/>
          <w:szCs w:val="20"/>
        </w:rPr>
        <w:t xml:space="preserve">распространение</w:t>
      </w:r>
      <w:r>
        <w:rPr>
          <w:rFonts w:hAnsi="Times New Roman" w:cs="Times New Roman"/>
          <w:sz w:val="28"/>
          <w:szCs w:val="20"/>
        </w:rPr>
        <w:t xml:space="preserve">) </w:t>
      </w:r>
      <w:r>
        <w:rPr>
          <w:rFonts w:hAnsi="Times New Roman" w:cs="Times New Roman"/>
          <w:sz w:val="28"/>
          <w:szCs w:val="20"/>
        </w:rPr>
        <w:t xml:space="preserve">личных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персональных</w:t>
      </w:r>
      <w:r>
        <w:rPr>
          <w:rFonts w:hAnsi="Times New Roman" w:cs="Times New Roman"/>
          <w:sz w:val="28"/>
          <w:szCs w:val="20"/>
        </w:rPr>
        <w:t xml:space="preserve"> </w:t>
      </w:r>
      <w:r>
        <w:rPr>
          <w:rFonts w:hAnsi="Times New Roman" w:cs="Times New Roman"/>
          <w:sz w:val="28"/>
          <w:szCs w:val="20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sz w:val="28"/>
          <w:szCs w:val="28"/>
        </w:rPr>
        <w:t xml:space="preserve">с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целью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предоставления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государственной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услуги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выдаче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предварительного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разрешения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согласия</w:t>
      </w:r>
      <w:r>
        <w:rPr>
          <w:rFonts w:hAnsi="Times New Roman" w:cs="Times New Roman"/>
          <w:sz w:val="28"/>
          <w:szCs w:val="28"/>
        </w:rPr>
        <w:t xml:space="preserve">) </w:t>
      </w:r>
      <w:r>
        <w:rPr>
          <w:rFonts w:hAnsi="Times New Roman" w:cs="Times New Roman"/>
          <w:sz w:val="28"/>
          <w:szCs w:val="28"/>
        </w:rPr>
        <w:t xml:space="preserve">на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передачу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жилого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помещения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в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собственность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граждан</w:t>
      </w:r>
      <w:r>
        <w:rPr>
          <w:rFonts w:hAnsi="Times New Roman" w:cs="Times New Roman"/>
          <w:sz w:val="28"/>
          <w:szCs w:val="28"/>
        </w:rPr>
        <w:t xml:space="preserve"> (</w:t>
      </w:r>
      <w:r>
        <w:rPr>
          <w:rFonts w:hAnsi="Times New Roman" w:cs="Times New Roman"/>
          <w:sz w:val="28"/>
          <w:szCs w:val="28"/>
        </w:rPr>
        <w:t xml:space="preserve">приватизация</w:t>
      </w:r>
      <w:r>
        <w:rPr>
          <w:rFonts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ранее имел регистрацию несовершеннолетний</w:t>
      </w:r>
      <w:r>
        <w:rPr>
          <w:rFonts w:hAnsi="Times New Roman" w:cs="Times New Roman"/>
          <w:sz w:val="28"/>
          <w:szCs w:val="28"/>
        </w:rPr>
        <w:t xml:space="preserve">.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eastAsia="SimSun" w:cs="Times New Roman"/>
          <w:sz w:val="28"/>
          <w:szCs w:val="28"/>
        </w:rPr>
      </w:r>
      <w:r>
        <w:rPr>
          <w:rFonts w:hAnsi="Times New Roman" w:eastAsia="SimSu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85" w:leader="none"/>
        </w:tabs>
        <w:rPr>
          <w:rFonts w:hAnsi="Times New Roman" w:cs="Times New Roman"/>
          <w:sz w:val="28"/>
          <w:szCs w:val="28"/>
        </w:rPr>
        <w:suppressLineNumbers w:val="0"/>
      </w:pPr>
      <w:r>
        <w:rPr>
          <w:rFonts w:hAnsi="Times New Roman" w:cs="Times New Roman"/>
          <w:sz w:val="28"/>
          <w:szCs w:val="28"/>
        </w:rPr>
        <w:t xml:space="preserve">Перечень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обрабатываемых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персональных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 xml:space="preserve">данных</w:t>
      </w:r>
      <w:r>
        <w:rPr>
          <w:rFonts w:hAnsi="Times New Roman" w:cs="Times New Roman"/>
          <w:sz w:val="28"/>
          <w:szCs w:val="28"/>
        </w:rPr>
        <w:t xml:space="preserve">: </w:t>
      </w:r>
      <w:r>
        <w:rPr>
          <w:rFonts w:hAnsi="Times New Roman" w:cs="Times New Roman"/>
          <w:sz w:val="28"/>
          <w:szCs w:val="28"/>
        </w:rPr>
      </w:r>
      <w:r>
        <w:rPr>
          <w:rFonts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hAnsi="Times New Roman" w:cs="Times New Roman"/>
          <w:color w:val="0a0a0a"/>
          <w:sz w:val="28"/>
          <w:szCs w:val="28"/>
        </w:rPr>
        <w:suppressLineNumbers w:val="0"/>
      </w:pPr>
      <w:r>
        <w:rPr>
          <w:rFonts w:hAnsi="Times New Roman" w:cs="Times New Roman"/>
          <w:color w:val="0a0a0a"/>
          <w:sz w:val="28"/>
          <w:szCs w:val="28"/>
        </w:rPr>
        <w:t xml:space="preserve">1) </w:t>
      </w:r>
      <w:r>
        <w:rPr>
          <w:rFonts w:hAnsi="Times New Roman" w:cs="Times New Roman"/>
          <w:color w:val="0a0a0a"/>
          <w:sz w:val="28"/>
          <w:szCs w:val="28"/>
        </w:rPr>
        <w:t xml:space="preserve">персональные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данные</w:t>
      </w:r>
      <w:r>
        <w:rPr>
          <w:rFonts w:hAnsi="Times New Roman" w:cs="Times New Roman"/>
          <w:color w:val="0a0a0a"/>
          <w:sz w:val="28"/>
          <w:szCs w:val="28"/>
        </w:rPr>
        <w:t xml:space="preserve">: ___________________________________________; </w:t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hAnsi="Times New Roman" w:cs="Times New Roman"/>
          <w:color w:val="0a0a0a"/>
          <w:sz w:val="28"/>
          <w:szCs w:val="28"/>
        </w:rPr>
        <w:suppressLineNumbers w:val="0"/>
      </w:pPr>
      <w:r>
        <w:rPr>
          <w:rFonts w:hAnsi="Times New Roman" w:cs="Times New Roman"/>
          <w:color w:val="0a0a0a"/>
          <w:sz w:val="28"/>
          <w:szCs w:val="28"/>
        </w:rPr>
        <w:t xml:space="preserve">2) </w:t>
      </w:r>
      <w:r>
        <w:rPr>
          <w:rFonts w:hAnsi="Times New Roman" w:cs="Times New Roman"/>
          <w:color w:val="0a0a0a"/>
          <w:sz w:val="28"/>
          <w:szCs w:val="28"/>
        </w:rPr>
        <w:t xml:space="preserve">специальные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категории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данных</w:t>
      </w:r>
      <w:r>
        <w:rPr>
          <w:rFonts w:hAnsi="Times New Roman" w:cs="Times New Roman"/>
          <w:color w:val="0a0a0a"/>
          <w:sz w:val="28"/>
          <w:szCs w:val="28"/>
        </w:rPr>
        <w:t xml:space="preserve">: ____________________; </w:t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hAnsi="Times New Roman" w:cs="Times New Roman"/>
          <w:color w:val="0a0a0a"/>
          <w:sz w:val="28"/>
          <w:szCs w:val="28"/>
        </w:rPr>
        <w:suppressLineNumbers w:val="0"/>
      </w:pPr>
      <w:r>
        <w:rPr>
          <w:rFonts w:hAnsi="Times New Roman" w:cs="Times New Roman"/>
          <w:color w:val="0a0a0a"/>
          <w:sz w:val="28"/>
          <w:szCs w:val="28"/>
        </w:rPr>
        <w:t xml:space="preserve">3) </w:t>
      </w:r>
      <w:r>
        <w:rPr>
          <w:rFonts w:hAnsi="Times New Roman" w:cs="Times New Roman"/>
          <w:color w:val="0a0a0a"/>
          <w:sz w:val="28"/>
          <w:szCs w:val="28"/>
        </w:rPr>
        <w:t xml:space="preserve">биометрические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персональные</w:t>
      </w:r>
      <w:r>
        <w:rPr>
          <w:rFonts w:hAnsi="Times New Roman" w:cs="Times New Roman"/>
          <w:color w:val="0a0a0a"/>
          <w:sz w:val="28"/>
          <w:szCs w:val="28"/>
        </w:rPr>
        <w:t xml:space="preserve"> </w:t>
      </w:r>
      <w:r>
        <w:rPr>
          <w:rFonts w:hAnsi="Times New Roman" w:cs="Times New Roman"/>
          <w:color w:val="0a0a0a"/>
          <w:sz w:val="28"/>
          <w:szCs w:val="28"/>
        </w:rPr>
        <w:t xml:space="preserve">данные</w:t>
      </w:r>
      <w:r>
        <w:rPr>
          <w:rFonts w:hAnsi="Times New Roman" w:cs="Times New Roman"/>
          <w:color w:val="0a0a0a"/>
          <w:sz w:val="28"/>
          <w:szCs w:val="28"/>
        </w:rPr>
        <w:t xml:space="preserve">: </w:t>
      </w:r>
      <w:r>
        <w:rPr>
          <w:rFonts w:hAnsi="Times New Roman" w:cs="Times New Roman"/>
          <w:color w:val="0a0a0a"/>
          <w:sz w:val="28"/>
          <w:szCs w:val="28"/>
        </w:rPr>
        <w:t xml:space="preserve">__________________. </w:t>
      </w:r>
      <w:r>
        <w:rPr>
          <w:rFonts w:hAnsi="Times New Roman" w:cs="Times New Roman"/>
          <w:color w:val="0a0a0a"/>
          <w:sz w:val="28"/>
          <w:szCs w:val="28"/>
        </w:rPr>
      </w:r>
      <w:r>
        <w:rPr>
          <w:rFonts w:hAnsi="Times New Roman" w:cs="Times New Roman"/>
          <w:color w:val="0a0a0a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Перечень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действий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данными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совершение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которых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: </w:t>
      </w:r>
      <w:r>
        <w:rPr>
          <w:rFonts w:hAnsi="Times New Roman" w:cs="Times New Roman"/>
          <w:color w:val="000000"/>
          <w:sz w:val="28"/>
          <w:szCs w:val="28"/>
        </w:rPr>
        <w:t xml:space="preserve">сбор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систематизация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накопление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хранение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уточнение</w:t>
      </w:r>
      <w:r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</w:rPr>
        <w:t xml:space="preserve">обновление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изменение</w:t>
      </w:r>
      <w:r>
        <w:rPr>
          <w:rFonts w:hAnsi="Times New Roman" w:cs="Times New Roman"/>
          <w:color w:val="000000"/>
          <w:sz w:val="28"/>
          <w:szCs w:val="28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</w:rPr>
        <w:t xml:space="preserve">использование</w:t>
      </w:r>
      <w:r>
        <w:rPr>
          <w:rFonts w:hAnsi="Times New Roman" w:cs="Times New Roman"/>
          <w:color w:val="000000"/>
          <w:sz w:val="28"/>
          <w:szCs w:val="28"/>
        </w:rPr>
        <w:t xml:space="preserve"> (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том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числе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передача</w:t>
      </w:r>
      <w:r>
        <w:rPr>
          <w:rFonts w:hAnsi="Times New Roman" w:cs="Times New Roman"/>
          <w:color w:val="000000"/>
          <w:sz w:val="28"/>
          <w:szCs w:val="28"/>
        </w:rPr>
        <w:t xml:space="preserve">), </w:t>
      </w:r>
      <w:r>
        <w:rPr>
          <w:rFonts w:hAnsi="Times New Roman" w:cs="Times New Roman"/>
          <w:color w:val="000000"/>
          <w:sz w:val="28"/>
          <w:szCs w:val="28"/>
        </w:rPr>
        <w:t xml:space="preserve">обезличивание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блокирование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уничтожение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соответствии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Федеральным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законом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от</w:t>
      </w:r>
      <w:r>
        <w:rPr>
          <w:rFonts w:hAnsi="Times New Roman" w:cs="Times New Roman"/>
          <w:color w:val="000000"/>
          <w:sz w:val="28"/>
          <w:szCs w:val="28"/>
        </w:rPr>
        <w:t xml:space="preserve"> 27 </w:t>
      </w:r>
      <w:r>
        <w:rPr>
          <w:rFonts w:hAnsi="Times New Roman" w:cs="Times New Roman"/>
          <w:color w:val="000000"/>
          <w:sz w:val="28"/>
          <w:szCs w:val="28"/>
        </w:rPr>
        <w:t xml:space="preserve">июля</w:t>
      </w:r>
      <w:r>
        <w:rPr>
          <w:rFonts w:hAnsi="Times New Roman" w:cs="Times New Roman"/>
          <w:color w:val="000000"/>
          <w:sz w:val="28"/>
          <w:szCs w:val="28"/>
        </w:rPr>
        <w:t xml:space="preserve"> 2006 </w:t>
      </w:r>
      <w:r>
        <w:rPr>
          <w:rFonts w:hAnsi="Times New Roman" w:cs="Times New Roman"/>
          <w:color w:val="000000"/>
          <w:sz w:val="28"/>
          <w:szCs w:val="28"/>
        </w:rPr>
        <w:t xml:space="preserve">года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№</w:t>
      </w:r>
      <w:r>
        <w:rPr>
          <w:rFonts w:hAnsi="Times New Roman" w:cs="Times New Roman"/>
          <w:color w:val="000000"/>
          <w:sz w:val="28"/>
          <w:szCs w:val="28"/>
        </w:rPr>
        <w:t xml:space="preserve"> 152-</w:t>
      </w:r>
      <w:r>
        <w:rPr>
          <w:rFonts w:hAnsi="Times New Roman" w:cs="Times New Roman"/>
          <w:color w:val="000000"/>
          <w:sz w:val="28"/>
          <w:szCs w:val="28"/>
        </w:rPr>
        <w:t xml:space="preserve">ФЗ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«О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данных»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иными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нормативными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правовыми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актами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Российской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Федерации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Оператор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осуществляет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как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использованием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автоматизированных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средств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субъекта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так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без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использования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средств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автоматизации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Срок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течение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которого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действует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обработку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: </w:t>
      </w:r>
      <w:r>
        <w:rPr>
          <w:rFonts w:hAnsi="Times New Roman" w:cs="Times New Roman"/>
          <w:color w:val="000000"/>
          <w:sz w:val="28"/>
          <w:szCs w:val="28"/>
        </w:rPr>
        <w:t xml:space="preserve">настоящее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согласие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действует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дня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его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подписания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дня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отзыва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субъектом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данных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письменной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форме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____________________________________  </w:t>
      </w:r>
      <w:r>
        <w:rPr>
          <w:rFonts w:hAnsi="Times New Roman" w:cs="Times New Roman"/>
          <w:color w:val="000000"/>
          <w:sz w:val="28"/>
          <w:szCs w:val="28"/>
        </w:rPr>
        <w:t xml:space="preserve">         </w:t>
      </w:r>
      <w:r>
        <w:rPr>
          <w:rFonts w:hAnsi="Times New Roman" w:cs="Times New Roman"/>
          <w:color w:val="000000"/>
          <w:sz w:val="28"/>
          <w:szCs w:val="28"/>
        </w:rPr>
        <w:t xml:space="preserve"> ___________    </w:t>
      </w:r>
      <w:r>
        <w:rPr>
          <w:rFonts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hAnsi="Times New Roman" w:cs="Times New Roman"/>
          <w:color w:val="000000"/>
          <w:sz w:val="28"/>
          <w:szCs w:val="28"/>
        </w:rPr>
        <w:t xml:space="preserve">________</w:t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ind w:left="0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  <w:t xml:space="preserve">(</w:t>
      </w:r>
      <w:r>
        <w:rPr>
          <w:rFonts w:hAnsi="Times New Roman" w:cs="Times New Roman"/>
          <w:color w:val="000000"/>
          <w:sz w:val="16"/>
          <w:szCs w:val="16"/>
        </w:rPr>
        <w:t xml:space="preserve">фамилия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имя</w:t>
      </w:r>
      <w:r>
        <w:rPr>
          <w:rFonts w:hAnsi="Times New Roman" w:cs="Times New Roman"/>
          <w:color w:val="000000"/>
          <w:sz w:val="16"/>
          <w:szCs w:val="16"/>
        </w:rPr>
        <w:t xml:space="preserve">, </w:t>
      </w:r>
      <w:r>
        <w:rPr>
          <w:rFonts w:hAnsi="Times New Roman" w:cs="Times New Roman"/>
          <w:color w:val="000000"/>
          <w:sz w:val="16"/>
          <w:szCs w:val="16"/>
        </w:rPr>
        <w:t xml:space="preserve">отчество</w:t>
      </w:r>
      <w:r>
        <w:rPr>
          <w:rFonts w:hAnsi="Times New Roman" w:cs="Times New Roman"/>
          <w:color w:val="000000"/>
          <w:sz w:val="16"/>
          <w:szCs w:val="16"/>
        </w:rPr>
        <w:t xml:space="preserve"> (</w:t>
      </w:r>
      <w:r>
        <w:rPr>
          <w:rFonts w:hAnsi="Times New Roman" w:cs="Times New Roman"/>
          <w:color w:val="000000"/>
          <w:sz w:val="16"/>
          <w:szCs w:val="16"/>
        </w:rPr>
        <w:t xml:space="preserve">последнее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–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при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наличии</w:t>
      </w:r>
      <w:r>
        <w:rPr>
          <w:rFonts w:hAnsi="Times New Roman" w:cs="Times New Roman"/>
          <w:color w:val="000000"/>
          <w:sz w:val="16"/>
          <w:szCs w:val="16"/>
        </w:rPr>
        <w:t xml:space="preserve">)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        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</w:t>
      </w:r>
      <w:r>
        <w:rPr>
          <w:rFonts w:hAnsi="Times New Roman" w:cs="Times New Roman"/>
          <w:color w:val="000000"/>
          <w:sz w:val="16"/>
          <w:szCs w:val="16"/>
        </w:rPr>
        <w:t xml:space="preserve">     </w:t>
      </w:r>
      <w:r>
        <w:rPr>
          <w:rFonts w:hAnsi="Times New Roman" w:cs="Times New Roman"/>
          <w:color w:val="000000"/>
          <w:sz w:val="16"/>
          <w:szCs w:val="16"/>
        </w:rPr>
        <w:t xml:space="preserve">(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подпись</w:t>
      </w:r>
      <w:r>
        <w:rPr>
          <w:rFonts w:hAnsi="Times New Roman" w:cs="Times New Roman"/>
          <w:color w:val="000000"/>
          <w:sz w:val="16"/>
          <w:szCs w:val="16"/>
        </w:rPr>
        <w:t xml:space="preserve">)     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           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(</w:t>
      </w:r>
      <w:r>
        <w:rPr>
          <w:rFonts w:hAnsi="Times New Roman" w:cs="Times New Roman"/>
          <w:color w:val="000000"/>
          <w:sz w:val="16"/>
          <w:szCs w:val="16"/>
        </w:rPr>
        <w:t xml:space="preserve">дата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ind w:left="0"/>
        <w:jc w:val="both"/>
        <w:spacing w:line="240" w:lineRule="auto"/>
        <w:rPr>
          <w:rFonts w:hAnsi="Times New Roman" w:cs="Times New Roman"/>
          <w:color w:val="000000"/>
          <w:sz w:val="16"/>
          <w:szCs w:val="16"/>
        </w:rPr>
      </w:pP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  <w:t xml:space="preserve">субъекта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hAnsi="Times New Roman" w:cs="Times New Roman"/>
          <w:color w:val="000000"/>
          <w:sz w:val="16"/>
          <w:szCs w:val="16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данных</w:t>
      </w:r>
      <w:r>
        <w:rPr>
          <w:rFonts w:hAnsi="Times New Roman" w:cs="Times New Roman"/>
          <w:color w:val="000000"/>
          <w:sz w:val="16"/>
          <w:szCs w:val="16"/>
        </w:rPr>
        <w:t xml:space="preserve">)</w:t>
      </w:r>
      <w:r>
        <w:rPr>
          <w:rFonts w:hAnsi="Times New Roman" w:cs="Times New Roman"/>
          <w:color w:val="000000"/>
          <w:sz w:val="16"/>
          <w:szCs w:val="16"/>
        </w:rPr>
      </w:r>
      <w:r>
        <w:rPr>
          <w:rFonts w:hAnsi="Times New Roman" w:cs="Times New Roman"/>
          <w:color w:val="000000"/>
          <w:sz w:val="16"/>
          <w:szCs w:val="16"/>
        </w:rPr>
      </w:r>
    </w:p>
    <w:p>
      <w:pPr>
        <w:ind w:left="5103" w:firstLine="56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imSun">
    <w:panose1 w:val="0200050600000002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/>
    <w:r/>
  </w:p>
  <w:p>
    <w:pPr>
      <w:pStyle w:val="8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21150887"/>
      <w:rPr/>
    </w:sdtPr>
    <w:sdtContent>
      <w:p>
        <w:pPr>
          <w:pStyle w:val="88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51</w:t>
        </w:r>
        <w:r>
          <w:fldChar w:fldCharType="end"/>
        </w:r>
        <w:r/>
      </w:p>
    </w:sdtContent>
  </w:sdt>
  <w:p>
    <w:pPr>
      <w:pStyle w:val="8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3"/>
      <w:numFmt w:val="decimal"/>
      <w:isLgl w:val="false"/>
      <w:suff w:val="space"/>
      <w:lvlText w:val="%1."/>
      <w:lvlJc w:val="left"/>
      <w:pPr/>
      <w:rPr>
        <w:rFonts w:hint="default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hint="default"/>
        <w:u w:val="none"/>
      </w:rPr>
    </w:lvl>
  </w:abstractNum>
  <w:abstractNum w:abstractNumId="2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2411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space"/>
      <w:lvlText w:val="%1)"/>
      <w:lvlJc w:val="left"/>
      <w:pPr/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1702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7">
    <w:multiLevelType w:val="hybridMultilevel"/>
    <w:lvl w:ilvl="0">
      <w:start w:val="3"/>
      <w:numFmt w:val="decimal"/>
      <w:isLgl w:val="false"/>
      <w:suff w:val="space"/>
      <w:lvlText w:val="%1)"/>
      <w:lvlJc w:val="left"/>
      <w:pPr>
        <w:tabs>
          <w:tab w:val="num" w:pos="1702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)"/>
      <w:lvlJc w:val="left"/>
      <w:pPr/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882"/>
    <w:link w:val="879"/>
    <w:uiPriority w:val="9"/>
    <w:rPr>
      <w:rFonts w:ascii="Arial" w:hAnsi="Arial" w:eastAsia="Arial" w:cs="Arial"/>
      <w:sz w:val="40"/>
      <w:szCs w:val="40"/>
    </w:rPr>
  </w:style>
  <w:style w:type="character" w:styleId="709">
    <w:name w:val="Heading 2 Char"/>
    <w:basedOn w:val="882"/>
    <w:link w:val="880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2"/>
    <w:link w:val="710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82"/>
    <w:link w:val="88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basedOn w:val="878"/>
    <w:next w:val="878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basedOn w:val="882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basedOn w:val="878"/>
    <w:next w:val="878"/>
    <w:link w:val="71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basedOn w:val="882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basedOn w:val="878"/>
    <w:next w:val="878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basedOn w:val="882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basedOn w:val="878"/>
    <w:next w:val="878"/>
    <w:link w:val="72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basedOn w:val="882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basedOn w:val="878"/>
    <w:next w:val="878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basedOn w:val="882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2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2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2"/>
    <w:link w:val="886"/>
    <w:uiPriority w:val="99"/>
  </w:style>
  <w:style w:type="character" w:styleId="733">
    <w:name w:val="Footer Char"/>
    <w:basedOn w:val="882"/>
    <w:link w:val="887"/>
    <w:uiPriority w:val="99"/>
  </w:style>
  <w:style w:type="paragraph" w:styleId="734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87"/>
    <w:uiPriority w:val="99"/>
  </w:style>
  <w:style w:type="table" w:styleId="736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82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82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879">
    <w:name w:val="Heading 1"/>
    <w:basedOn w:val="878"/>
    <w:next w:val="878"/>
    <w:link w:val="896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paragraph" w:styleId="880">
    <w:name w:val="Heading 2"/>
    <w:basedOn w:val="878"/>
    <w:next w:val="878"/>
    <w:link w:val="898"/>
    <w:uiPriority w:val="9"/>
    <w:semiHidden/>
    <w:unhideWhenUsed/>
    <w:qFormat/>
    <w:pPr>
      <w:ind w:firstLine="720"/>
      <w:jc w:val="both"/>
      <w:keepNext/>
      <w:spacing w:before="240" w:after="60" w:line="240" w:lineRule="auto"/>
      <w:widowControl w:val="off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paragraph" w:styleId="881">
    <w:name w:val="Heading 4"/>
    <w:basedOn w:val="878"/>
    <w:next w:val="878"/>
    <w:link w:val="901"/>
    <w:uiPriority w:val="9"/>
    <w:semiHidden/>
    <w:unhideWhenUsed/>
    <w:qFormat/>
    <w:pPr>
      <w:keepLines/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character" w:styleId="885">
    <w:name w:val="Hyperlink"/>
    <w:basedOn w:val="882"/>
    <w:uiPriority w:val="99"/>
    <w:unhideWhenUsed/>
    <w:qFormat/>
    <w:rPr>
      <w:color w:val="0000ff" w:themeColor="hyperlink"/>
      <w:u w:val="single"/>
    </w:rPr>
  </w:style>
  <w:style w:type="paragraph" w:styleId="886">
    <w:name w:val="Header"/>
    <w:basedOn w:val="878"/>
    <w:link w:val="89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87">
    <w:name w:val="Footer"/>
    <w:basedOn w:val="878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88" w:customStyle="1">
    <w:name w:val="ConsPlusNormal"/>
    <w:link w:val="902"/>
    <w:qFormat/>
    <w:pPr>
      <w:widowControl w:val="off"/>
    </w:pPr>
    <w:rPr>
      <w:rFonts w:ascii="Calibri" w:hAnsi="Calibri" w:eastAsia="Times New Roman" w:cs="Calibri"/>
      <w:sz w:val="22"/>
    </w:rPr>
  </w:style>
  <w:style w:type="paragraph" w:styleId="889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paragraph" w:styleId="890" w:customStyle="1">
    <w:name w:val="ConsPlusTitle"/>
    <w:qFormat/>
    <w:pPr>
      <w:widowControl w:val="off"/>
    </w:pPr>
    <w:rPr>
      <w:rFonts w:ascii="Calibri" w:hAnsi="Calibri" w:eastAsia="Times New Roman" w:cs="Calibri"/>
      <w:b/>
      <w:sz w:val="22"/>
    </w:rPr>
  </w:style>
  <w:style w:type="paragraph" w:styleId="891" w:customStyle="1">
    <w:name w:val="ConsPlusTitlePage"/>
    <w:qFormat/>
    <w:pPr>
      <w:widowControl w:val="off"/>
    </w:pPr>
    <w:rPr>
      <w:rFonts w:ascii="Tahoma" w:hAnsi="Tahoma" w:eastAsia="Times New Roman" w:cs="Tahoma"/>
    </w:rPr>
  </w:style>
  <w:style w:type="character" w:styleId="892" w:customStyle="1">
    <w:name w:val="Верхний колонтитул Знак"/>
    <w:basedOn w:val="882"/>
    <w:link w:val="886"/>
    <w:uiPriority w:val="99"/>
    <w:qFormat/>
  </w:style>
  <w:style w:type="character" w:styleId="893" w:customStyle="1">
    <w:name w:val="Нижний колонтитул Знак"/>
    <w:basedOn w:val="882"/>
    <w:link w:val="887"/>
    <w:uiPriority w:val="99"/>
  </w:style>
  <w:style w:type="paragraph" w:styleId="894" w:customStyle="1">
    <w:name w:val="Прижатый влево"/>
    <w:basedOn w:val="878"/>
    <w:next w:val="878"/>
    <w:uiPriority w:val="99"/>
    <w:qFormat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95">
    <w:name w:val="List Paragraph"/>
    <w:basedOn w:val="878"/>
    <w:uiPriority w:val="34"/>
    <w:qFormat/>
    <w:pPr>
      <w:contextualSpacing/>
      <w:ind w:left="720"/>
    </w:pPr>
  </w:style>
  <w:style w:type="character" w:styleId="896" w:customStyle="1">
    <w:name w:val="Заголовок 1 Знак"/>
    <w:basedOn w:val="882"/>
    <w:link w:val="879"/>
    <w:uiPriority w:val="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897" w:customStyle="1">
    <w:name w:val="Цветовое выделение"/>
    <w:uiPriority w:val="99"/>
    <w:rPr>
      <w:b/>
      <w:color w:val="26282f"/>
    </w:rPr>
  </w:style>
  <w:style w:type="character" w:styleId="898" w:customStyle="1">
    <w:name w:val="Заголовок 2 Знак"/>
    <w:basedOn w:val="882"/>
    <w:link w:val="880"/>
    <w:uiPriority w:val="9"/>
    <w:semiHidden/>
    <w:qFormat/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character" w:styleId="899" w:customStyle="1">
    <w:name w:val="Гипертекстовая ссылка"/>
    <w:uiPriority w:val="99"/>
    <w:rPr>
      <w:rFonts w:cs="Times New Roman"/>
      <w:color w:val="106bbe"/>
    </w:rPr>
  </w:style>
  <w:style w:type="paragraph" w:styleId="900" w:customStyle="1">
    <w:name w:val="Таблицы (моноширинный)"/>
    <w:basedOn w:val="878"/>
    <w:next w:val="878"/>
    <w:uiPriority w:val="99"/>
    <w:qFormat/>
    <w:pPr>
      <w:spacing w:after="0" w:line="24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901" w:customStyle="1">
    <w:name w:val="Заголовок 4 Знак"/>
    <w:basedOn w:val="882"/>
    <w:link w:val="881"/>
    <w:uiPriority w:val="9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2"/>
      <w:szCs w:val="22"/>
      <w:lang w:eastAsia="en-US"/>
    </w:rPr>
  </w:style>
  <w:style w:type="character" w:styleId="902" w:customStyle="1">
    <w:name w:val="ConsPlusNormal Знак"/>
    <w:link w:val="888"/>
    <w:uiPriority w:val="99"/>
    <w:unhideWhenUsed/>
    <w:qFormat/>
    <w:rPr>
      <w:rFonts w:ascii="Calibri" w:hAnsi="Calibri" w:eastAsia="Times New Roman" w:cs="Calibri"/>
      <w:sz w:val="22"/>
    </w:rPr>
  </w:style>
  <w:style w:type="paragraph" w:styleId="903" w:customStyle="1">
    <w:name w:val="Default"/>
    <w:unhideWhenUsed/>
    <w:rPr>
      <w:rFonts w:ascii="Times New Roman" w:hAnsi="Times New Roman" w:eastAsia="SimSun" w:cs="Times New Roman"/>
      <w:color w:val="000000"/>
      <w:sz w:val="24"/>
      <w:szCs w:val="24"/>
    </w:rPr>
  </w:style>
  <w:style w:type="paragraph" w:styleId="904">
    <w:name w:val="Balloon Text"/>
    <w:basedOn w:val="878"/>
    <w:link w:val="90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5" w:customStyle="1">
    <w:name w:val="Текст выноски Знак"/>
    <w:basedOn w:val="882"/>
    <w:link w:val="904"/>
    <w:uiPriority w:val="99"/>
    <w:semiHidden/>
    <w:rPr>
      <w:rFonts w:ascii="Segoe UI" w:hAnsi="Segoe UI" w:cs="Segoe UI"/>
      <w:sz w:val="18"/>
      <w:szCs w:val="18"/>
      <w:lang w:eastAsia="en-US"/>
    </w:rPr>
  </w:style>
  <w:style w:type="table" w:styleId="906">
    <w:name w:val="Table Grid"/>
    <w:basedOn w:val="883"/>
    <w:uiPriority w:val="39"/>
    <w:qFormat/>
    <w:rPr>
      <w:rFonts w:ascii="Times New Roman" w:hAnsi="Times New Roman" w:eastAsia="SimSu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7" w:customStyle="1">
    <w:name w:val="Normal (Web)"/>
    <w:basedOn w:val="76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AD7EF0D-347A-4F7A-9F58-5C50EAD93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Ok-nach</dc:creator>
  <cp:revision>26</cp:revision>
  <dcterms:created xsi:type="dcterms:W3CDTF">2023-08-28T11:18:00Z</dcterms:created>
  <dcterms:modified xsi:type="dcterms:W3CDTF">2026-05-14T08:44:56Z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E3C0148C4A2C425EAA194BF1B4EEDF42</vt:lpwstr>
  </property>
</Properties>
</file>