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283"/>
        <w:widowControl/>
        <w:tabs>
          <w:tab w:val="left" w:pos="623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9"/>
        <w:ind w:right="5103"/>
        <w:jc w:val="both"/>
        <w:widowControl/>
        <w:tabs>
          <w:tab w:val="left" w:pos="5245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ликан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межведомственной дегустац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онной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 по алкогольной проду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ции, утвержденный постановлением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бинета Министров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563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состава Республиканской межведо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ственной дег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стационной комиссии по алкогольной продукции и признании утратившими силу отдельных постано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лений Кабинета Министров Республики 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7"/>
        <w:ind w:right="283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right="283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right="283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right="283"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Республиканской межведомственной дегустационной 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миссии по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563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состава Республиканской межведомственной дегустационной комиссии по алк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24.04.2019г. № 336</w:t>
      </w:r>
      <w:r>
        <w:rPr>
          <w:rFonts w:ascii="Times New Roman" w:hAnsi="Times New Roman" w:cs="Times New Roman"/>
          <w:sz w:val="28"/>
          <w:szCs w:val="28"/>
        </w:rPr>
        <w:t xml:space="preserve"> и от 26.10.2022 № 1141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Алимкулову, </w:t>
      </w:r>
      <w:r>
        <w:rPr>
          <w:rFonts w:ascii="Times New Roman" w:hAnsi="Times New Roman" w:cs="Times New Roman"/>
          <w:sz w:val="28"/>
          <w:szCs w:val="28"/>
        </w:rPr>
        <w:t xml:space="preserve">Г.Ф. Салихову, </w:t>
      </w:r>
      <w:r>
        <w:rPr>
          <w:rFonts w:ascii="Times New Roman" w:hAnsi="Times New Roman" w:cs="Times New Roman"/>
          <w:sz w:val="28"/>
          <w:szCs w:val="28"/>
        </w:rPr>
        <w:t xml:space="preserve">М.Л. Ф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липпову, </w:t>
      </w:r>
      <w:r>
        <w:rPr>
          <w:rFonts w:ascii="Times New Roman" w:hAnsi="Times New Roman" w:cs="Times New Roman"/>
          <w:sz w:val="28"/>
          <w:szCs w:val="28"/>
        </w:rPr>
        <w:t xml:space="preserve">В.Г. Фомину, </w:t>
      </w:r>
      <w:r>
        <w:rPr>
          <w:rFonts w:ascii="Times New Roman" w:hAnsi="Times New Roman" w:cs="Times New Roman"/>
          <w:sz w:val="28"/>
          <w:szCs w:val="28"/>
        </w:rPr>
        <w:t xml:space="preserve">Ф.И. Шагиахметова, </w:t>
      </w:r>
      <w:r>
        <w:rPr>
          <w:rFonts w:ascii="Times New Roman" w:hAnsi="Times New Roman" w:cs="Times New Roman"/>
          <w:sz w:val="28"/>
          <w:szCs w:val="28"/>
        </w:rPr>
        <w:t xml:space="preserve">А.А. Шамсиева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ind w:right="283"/>
        <w:rPr>
          <w:color w:val="000000"/>
        </w:rPr>
      </w:pPr>
      <w:r>
        <w:rPr>
          <w:color w:val="000000"/>
        </w:rPr>
        <w:t xml:space="preserve">ввести в состав </w:t>
      </w:r>
      <w:r>
        <w:rPr>
          <w:color w:val="000000"/>
        </w:rPr>
        <w:t xml:space="preserve">к</w:t>
      </w:r>
      <w:r>
        <w:rPr>
          <w:color w:val="000000"/>
        </w:rPr>
        <w:t xml:space="preserve">омиссии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670"/>
        <w:ind w:right="28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520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57"/>
              <w:ind w:right="-108"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  <w:t xml:space="preserve">Айнуллину Лилию Ринатовну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начальника отдела развития потребительского рынка Министерства промышленности и торговли Респу</w:t>
            </w:r>
            <w:r>
              <w:rPr>
                <w:color w:val="000000"/>
              </w:rPr>
              <w:t xml:space="preserve">б</w:t>
            </w:r>
            <w:r>
              <w:rPr>
                <w:color w:val="000000"/>
              </w:rPr>
              <w:t xml:space="preserve">лики Тата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стан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  <w:t xml:space="preserve">Арсланову Алию </w:t>
            </w:r>
            <w:r>
              <w:rPr>
                <w:color w:val="000000"/>
              </w:rPr>
            </w:r>
          </w:p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фаровну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исполняющую обязанности </w:t>
            </w:r>
            <w:r>
              <w:rPr>
                <w:color w:val="000000"/>
              </w:rPr>
              <w:t xml:space="preserve">начальника испытател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ной лаборатории </w:t>
            </w:r>
            <w:r>
              <w:rPr>
                <w:color w:val="000000"/>
              </w:rPr>
              <w:t xml:space="preserve">государственного бюджетного учреждения «Рес</w:t>
            </w:r>
            <w:r>
              <w:rPr>
                <w:color w:val="000000"/>
              </w:rPr>
              <w:t xml:space="preserve">публиканский центр независимой экспертизы и мониторинга потребительского ры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ка»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  <w:t xml:space="preserve">Загумённову Ирину Павловну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главного технолога открытого акционерного обще-ства «Булгарпиво» (по согласованию)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  <w:t xml:space="preserve">Иванова Артема Алексеевича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30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304" w:type="dxa"/>
                  <w:vAlign w:val="top"/>
                  <w:textDirection w:val="lrTb"/>
                  <w:noWrap w:val="false"/>
                </w:tcPr>
                <w:p>
                  <w:pPr>
                    <w:pStyle w:val="670"/>
                    <w:ind w:left="-74" w:right="-108"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тер</w:t>
                  </w:r>
                  <w:r>
                    <w:rPr>
                      <w:color w:val="000000"/>
                    </w:rPr>
                    <w:t xml:space="preserve">р</w:t>
                  </w:r>
                  <w:r>
                    <w:rPr>
                      <w:color w:val="000000"/>
                    </w:rPr>
                    <w:t xml:space="preserve">итори</w:t>
                  </w:r>
                  <w:r>
                    <w:rPr>
                      <w:color w:val="000000"/>
                    </w:rPr>
                    <w:t xml:space="preserve">ального менеджера по продажам общ</w:t>
                  </w:r>
                  <w:r>
                    <w:rPr>
                      <w:color w:val="000000"/>
                    </w:rPr>
                    <w:t xml:space="preserve">е</w:t>
                  </w:r>
                  <w:r>
                    <w:rPr>
                      <w:color w:val="000000"/>
                    </w:rPr>
                    <w:t xml:space="preserve">ства с ограниченной ответственностью «</w:t>
                  </w:r>
                  <w:r>
                    <w:rPr>
                      <w:color w:val="000000"/>
                    </w:rPr>
                    <w:t xml:space="preserve">Объед</w:t>
                  </w:r>
                  <w:r>
                    <w:rPr>
                      <w:color w:val="000000"/>
                    </w:rPr>
                    <w:t xml:space="preserve">и</w:t>
                  </w:r>
                  <w:r>
                    <w:rPr>
                      <w:color w:val="000000"/>
                    </w:rPr>
                    <w:t xml:space="preserve">ненные Пивоварни»</w:t>
                  </w:r>
                  <w:r>
                    <w:rPr>
                      <w:color w:val="000000"/>
                    </w:rPr>
                    <w:t xml:space="preserve"> ф</w:t>
                  </w:r>
                  <w:r>
                    <w:rPr>
                      <w:color w:val="000000"/>
                    </w:rPr>
                    <w:t xml:space="preserve">и</w:t>
                  </w:r>
                  <w:r>
                    <w:rPr>
                      <w:color w:val="000000"/>
                    </w:rPr>
                    <w:t xml:space="preserve">лиал «Белый Кремль»</w:t>
                  </w:r>
                  <w:r>
                    <w:rPr>
                      <w:color w:val="000000"/>
                    </w:rPr>
                    <w:t xml:space="preserve"> (по согласов</w:t>
                  </w:r>
                  <w:r>
                    <w:rPr>
                      <w:color w:val="000000"/>
                    </w:rPr>
                    <w:t xml:space="preserve">а</w:t>
                  </w:r>
                  <w:r>
                    <w:rPr>
                      <w:color w:val="000000"/>
                    </w:rPr>
                    <w:t xml:space="preserve">нию)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  <w:p>
                  <w:pPr>
                    <w:pStyle w:val="670"/>
                    <w:ind w:left="-74" w:right="-108"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670"/>
              <w:ind w:left="33" w:right="-108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Сидорову Елену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Никол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евну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главного специалиста испытательной лаборатории государственного бюджетного учреждения «Ре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публиканский центр независимой экспертизы и м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ниторинга потребительского рынка»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3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Слободанюк Елену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колаевну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righ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директора по </w:t>
            </w:r>
            <w:r>
              <w:rPr>
                <w:color w:val="000000"/>
              </w:rPr>
              <w:t xml:space="preserve">маркетигу, </w:t>
            </w:r>
            <w:r>
              <w:rPr>
                <w:color w:val="000000"/>
                <w:lang w:val="en-US"/>
              </w:rPr>
              <w:t xml:space="preserve">PR</w:t>
            </w:r>
            <w:r>
              <w:rPr>
                <w:color w:val="000000"/>
              </w:rPr>
              <w:t xml:space="preserve"> и рекламе </w:t>
            </w:r>
            <w:r>
              <w:rPr>
                <w:color w:val="000000"/>
              </w:rPr>
              <w:t xml:space="preserve">продажам в Республике Татарстан </w:t>
            </w:r>
            <w:r>
              <w:rPr>
                <w:color w:val="000000"/>
              </w:rPr>
              <w:t xml:space="preserve">акционерного общества «Татспиртпром»</w:t>
            </w:r>
            <w:r>
              <w:rPr>
                <w:color w:val="000000"/>
              </w:rPr>
              <w:t xml:space="preserve"> (по согласованию)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70"/>
              <w:ind w:right="-108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Спичкова Валентина</w:t>
            </w:r>
            <w:r>
              <w:rPr>
                <w:color w:val="000000"/>
              </w:rPr>
            </w:r>
          </w:p>
          <w:p>
            <w:pPr>
              <w:pStyle w:val="670"/>
              <w:ind w:right="176" w:firstLine="0"/>
              <w:rPr>
                <w:color w:val="000000"/>
              </w:rPr>
            </w:pPr>
            <w:r>
              <w:rPr>
                <w:color w:val="000000"/>
              </w:rPr>
              <w:t xml:space="preserve">Геннадиевича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righ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начальника отдела развития продовольственного рынка Министерства сельского хозяйства и продо-вольствия Республики Татарстан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670"/>
              <w:ind w:right="567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70"/>
              <w:ind w:right="-108" w:firstLine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70"/>
        <w:ind w:right="283" w:firstLine="709"/>
        <w:tabs>
          <w:tab w:val="left" w:pos="9923" w:leader="none"/>
        </w:tabs>
        <w:rPr>
          <w:color w:val="000000"/>
        </w:rPr>
      </w:pPr>
      <w:r>
        <w:rPr>
          <w:color w:val="000000"/>
        </w:rPr>
        <w:t xml:space="preserve">наименование </w:t>
      </w:r>
      <w:r>
        <w:rPr>
          <w:color w:val="000000"/>
        </w:rPr>
        <w:t xml:space="preserve">должност</w:t>
      </w:r>
      <w:r>
        <w:rPr>
          <w:color w:val="000000"/>
        </w:rPr>
        <w:t xml:space="preserve">и</w:t>
      </w:r>
      <w:r>
        <w:rPr>
          <w:color w:val="000000"/>
        </w:rPr>
        <w:t xml:space="preserve"> </w:t>
      </w:r>
      <w:r>
        <w:rPr>
          <w:color w:val="000000"/>
        </w:rPr>
        <w:t xml:space="preserve">Набиуллиной Дилбар Исмагиловны</w:t>
      </w:r>
      <w:r>
        <w:rPr>
          <w:color w:val="000000"/>
        </w:rPr>
        <w:t xml:space="preserve"> </w:t>
      </w:r>
      <w:r>
        <w:rPr>
          <w:color w:val="000000"/>
        </w:rPr>
        <w:t xml:space="preserve">изложить</w:t>
      </w:r>
      <w:r>
        <w:rPr>
          <w:color w:val="000000"/>
        </w:rPr>
        <w:t xml:space="preserve"> в следующей редакции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pStyle w:val="670"/>
        <w:ind w:right="283" w:firstLine="709"/>
        <w:tabs>
          <w:tab w:val="left" w:pos="9923" w:leader="none"/>
        </w:tabs>
        <w:rPr>
          <w:color w:val="000000"/>
        </w:rPr>
      </w:pPr>
      <w:r>
        <w:rPr>
          <w:color w:val="000000"/>
        </w:rPr>
        <w:t xml:space="preserve">«</w:t>
      </w:r>
      <w:r>
        <w:rPr>
          <w:color w:val="000000"/>
        </w:rPr>
        <w:t xml:space="preserve">врач-лаборант лаборатории сан</w:t>
      </w:r>
      <w:r>
        <w:rPr>
          <w:color w:val="000000"/>
        </w:rPr>
        <w:t xml:space="preserve">и</w:t>
      </w:r>
      <w:r>
        <w:rPr>
          <w:color w:val="000000"/>
        </w:rPr>
        <w:t xml:space="preserve">тарно-химических и токсико-гигиенических исследований ФБУЗ «Центр гигиены и эпидемиологии в Респу</w:t>
      </w:r>
      <w:r>
        <w:rPr>
          <w:color w:val="000000"/>
        </w:rPr>
        <w:t xml:space="preserve">б</w:t>
      </w:r>
      <w:r>
        <w:rPr>
          <w:color w:val="000000"/>
        </w:rPr>
        <w:t xml:space="preserve">лике Татарстан (Татарстан)»</w:t>
      </w:r>
      <w:r>
        <w:rPr>
          <w:color w:val="000000"/>
        </w:rPr>
        <w:t xml:space="preserve"> (по согласов</w:t>
      </w:r>
      <w:r>
        <w:rPr>
          <w:color w:val="000000"/>
        </w:rPr>
        <w:t xml:space="preserve">а</w:t>
      </w:r>
      <w:r>
        <w:rPr>
          <w:color w:val="000000"/>
        </w:rPr>
        <w:t xml:space="preserve">н</w:t>
      </w:r>
      <w:r>
        <w:rPr>
          <w:color w:val="000000"/>
        </w:rPr>
        <w:t xml:space="preserve">ию)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670"/>
        <w:ind w:right="283" w:firstLine="709"/>
        <w:tabs>
          <w:tab w:val="left" w:pos="9923" w:leader="none"/>
        </w:tabs>
        <w:rPr>
          <w:color w:val="000000"/>
        </w:rPr>
      </w:pPr>
      <w:r>
        <w:rPr>
          <w:color w:val="000000"/>
        </w:rPr>
        <w:t xml:space="preserve">наименование должности </w:t>
      </w:r>
      <w:r>
        <w:rPr>
          <w:color w:val="000000"/>
        </w:rPr>
        <w:t xml:space="preserve">Н.Н. Сарваровой</w:t>
      </w:r>
      <w:r>
        <w:rPr>
          <w:color w:val="000000"/>
        </w:rPr>
        <w:t xml:space="preserve"> изложить</w:t>
      </w:r>
      <w:r>
        <w:rPr>
          <w:color w:val="000000"/>
        </w:rPr>
        <w:t xml:space="preserve"> в следующей реда</w:t>
      </w:r>
      <w:r>
        <w:rPr>
          <w:color w:val="000000"/>
        </w:rPr>
        <w:t xml:space="preserve">к</w:t>
      </w:r>
      <w:r>
        <w:rPr>
          <w:color w:val="000000"/>
        </w:rPr>
        <w:t xml:space="preserve">ции</w:t>
      </w:r>
      <w:r>
        <w:rPr>
          <w:color w:val="000000"/>
        </w:rPr>
        <w:t xml:space="preserve">: </w:t>
      </w:r>
      <w:r>
        <w:rPr>
          <w:color w:val="000000"/>
        </w:rPr>
      </w:r>
    </w:p>
    <w:p>
      <w:pPr>
        <w:pStyle w:val="670"/>
        <w:ind w:right="283" w:firstLine="709"/>
        <w:tabs>
          <w:tab w:val="left" w:pos="9923" w:leader="none"/>
        </w:tabs>
        <w:rPr>
          <w:color w:val="000000"/>
        </w:rPr>
      </w:pPr>
      <w:r>
        <w:rPr>
          <w:color w:val="000000"/>
        </w:rPr>
        <w:t xml:space="preserve">«независимый эксперт» (по согл</w:t>
      </w:r>
      <w:r>
        <w:rPr>
          <w:color w:val="000000"/>
        </w:rPr>
        <w:t xml:space="preserve">а</w:t>
      </w:r>
      <w:r>
        <w:rPr>
          <w:color w:val="000000"/>
        </w:rPr>
        <w:t xml:space="preserve">сованию)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70"/>
        <w:ind w:right="567" w:firstLine="70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70"/>
        <w:ind w:right="567" w:firstLine="70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7"/>
        <w:ind w:right="283" w:firstLine="0"/>
        <w:jc w:val="both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Премьер – министр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right="283"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А.В. Пес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шин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567" w:bottom="567" w:left="1134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rPr>
        <w:rStyle w:val="664"/>
      </w:rPr>
      <w:framePr w:wrap="around" w:vAnchor="text" w:hAnchor="margin" w:xAlign="center" w:y="1"/>
    </w:pPr>
    <w:r>
      <w:rPr>
        <w:rStyle w:val="664"/>
      </w:rPr>
    </w:r>
    <w:r>
      <w:rPr>
        <w:rStyle w:val="664"/>
      </w:rPr>
    </w:r>
  </w:p>
  <w:p>
    <w:pPr>
      <w:pStyle w:val="6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rPr>
        <w:rStyle w:val="664"/>
      </w:rPr>
      <w:framePr w:wrap="around" w:vAnchor="text" w:hAnchor="margin" w:xAlign="center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end"/>
    </w:r>
    <w:r>
      <w:rPr>
        <w:rStyle w:val="664"/>
      </w:rPr>
    </w:r>
    <w:r>
      <w:rPr>
        <w:rStyle w:val="664"/>
      </w:rPr>
    </w:r>
  </w:p>
  <w:p>
    <w:pPr>
      <w:pStyle w:val="6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1260" w:hanging="72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  <w:tabs>
          <w:tab w:val="num" w:pos="15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next w:val="653"/>
    <w:link w:val="653"/>
    <w:qFormat/>
    <w:rPr>
      <w:sz w:val="24"/>
      <w:szCs w:val="24"/>
      <w:lang w:val="ru-RU" w:eastAsia="ru-RU" w:bidi="ar-SA"/>
    </w:rPr>
  </w:style>
  <w:style w:type="character" w:styleId="654">
    <w:name w:val="Основной шрифт абзаца"/>
    <w:next w:val="654"/>
    <w:link w:val="653"/>
    <w:semiHidden/>
  </w:style>
  <w:style w:type="table" w:styleId="655">
    <w:name w:val="Обычная таблица"/>
    <w:next w:val="655"/>
    <w:link w:val="653"/>
    <w:uiPriority w:val="99"/>
    <w:semiHidden/>
    <w:unhideWhenUsed/>
    <w:tblPr/>
  </w:style>
  <w:style w:type="numbering" w:styleId="656">
    <w:name w:val="Нет списка"/>
    <w:next w:val="656"/>
    <w:link w:val="653"/>
    <w:uiPriority w:val="99"/>
    <w:semiHidden/>
    <w:unhideWhenUsed/>
  </w:style>
  <w:style w:type="paragraph" w:styleId="657">
    <w:name w:val="ConsNormal"/>
    <w:next w:val="657"/>
    <w:link w:val="65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58">
    <w:name w:val="ConsNonformat"/>
    <w:next w:val="658"/>
    <w:link w:val="653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659">
    <w:name w:val="ConsTitle"/>
    <w:next w:val="659"/>
    <w:link w:val="653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660">
    <w:name w:val="ConsCell"/>
    <w:next w:val="660"/>
    <w:link w:val="653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661">
    <w:name w:val="ConsDocList"/>
    <w:next w:val="661"/>
    <w:link w:val="653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662">
    <w:name w:val="Основной текст с отступом"/>
    <w:basedOn w:val="653"/>
    <w:next w:val="662"/>
    <w:link w:val="653"/>
    <w:semiHidden/>
    <w:pPr>
      <w:ind w:right="4674"/>
      <w:jc w:val="both"/>
      <w:tabs>
        <w:tab w:val="left" w:pos="4680" w:leader="none"/>
      </w:tabs>
    </w:pPr>
  </w:style>
  <w:style w:type="paragraph" w:styleId="663">
    <w:name w:val="Нижний колонтитул"/>
    <w:basedOn w:val="653"/>
    <w:next w:val="663"/>
    <w:link w:val="653"/>
    <w:semiHidden/>
    <w:pPr>
      <w:tabs>
        <w:tab w:val="center" w:pos="4677" w:leader="none"/>
        <w:tab w:val="right" w:pos="9355" w:leader="none"/>
      </w:tabs>
    </w:pPr>
  </w:style>
  <w:style w:type="character" w:styleId="664">
    <w:name w:val="Номер страницы"/>
    <w:basedOn w:val="654"/>
    <w:next w:val="664"/>
    <w:link w:val="653"/>
    <w:semiHidden/>
  </w:style>
  <w:style w:type="paragraph" w:styleId="665">
    <w:name w:val="Схема документа"/>
    <w:basedOn w:val="653"/>
    <w:next w:val="665"/>
    <w:link w:val="653"/>
    <w:semiHidden/>
    <w:pPr>
      <w:shd w:val="clear" w:color="auto" w:fill="000080"/>
    </w:pPr>
    <w:rPr>
      <w:rFonts w:ascii="Tahoma" w:hAnsi="Tahoma" w:cs="Tahoma"/>
    </w:rPr>
  </w:style>
  <w:style w:type="paragraph" w:styleId="666">
    <w:name w:val="ConsPlusTitle"/>
    <w:next w:val="666"/>
    <w:link w:val="653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67">
    <w:name w:val="ConsPlusNonformat"/>
    <w:next w:val="667"/>
    <w:link w:val="65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68">
    <w:name w:val="Основной текст с отступом 2"/>
    <w:basedOn w:val="653"/>
    <w:next w:val="668"/>
    <w:link w:val="653"/>
    <w:semiHidden/>
    <w:pPr>
      <w:ind w:firstLine="540"/>
      <w:jc w:val="both"/>
    </w:pPr>
    <w:rPr>
      <w:sz w:val="28"/>
    </w:rPr>
  </w:style>
  <w:style w:type="paragraph" w:styleId="669">
    <w:name w:val="Верхний колонтитул"/>
    <w:basedOn w:val="653"/>
    <w:next w:val="669"/>
    <w:link w:val="653"/>
    <w:semiHidden/>
    <w:pPr>
      <w:tabs>
        <w:tab w:val="center" w:pos="4677" w:leader="none"/>
        <w:tab w:val="right" w:pos="9355" w:leader="none"/>
      </w:tabs>
    </w:pPr>
  </w:style>
  <w:style w:type="paragraph" w:styleId="670">
    <w:name w:val="Основной текст с отступом 3"/>
    <w:basedOn w:val="653"/>
    <w:next w:val="670"/>
    <w:link w:val="653"/>
    <w:semiHidden/>
    <w:pPr>
      <w:ind w:firstLine="708"/>
      <w:jc w:val="both"/>
    </w:pPr>
    <w:rPr>
      <w:color w:val="0000ff"/>
      <w:sz w:val="28"/>
      <w:szCs w:val="28"/>
    </w:rPr>
  </w:style>
  <w:style w:type="paragraph" w:styleId="671">
    <w:name w:val="Текст выноски"/>
    <w:basedOn w:val="653"/>
    <w:next w:val="671"/>
    <w:link w:val="67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72">
    <w:name w:val="Текст выноски Знак"/>
    <w:next w:val="672"/>
    <w:link w:val="671"/>
    <w:uiPriority w:val="99"/>
    <w:semiHidden/>
    <w:rPr>
      <w:rFonts w:ascii="Tahoma" w:hAnsi="Tahoma" w:cs="Tahoma"/>
      <w:sz w:val="16"/>
      <w:szCs w:val="16"/>
    </w:rPr>
  </w:style>
  <w:style w:type="table" w:styleId="673">
    <w:name w:val="Сетка таблицы"/>
    <w:basedOn w:val="655"/>
    <w:next w:val="673"/>
    <w:link w:val="653"/>
    <w:uiPriority w:val="59"/>
    <w:tblPr/>
  </w:style>
  <w:style w:type="character" w:styleId="1207" w:default="1">
    <w:name w:val="Default Paragraph Font"/>
    <w:uiPriority w:val="1"/>
    <w:semiHidden/>
    <w:unhideWhenUsed/>
  </w:style>
  <w:style w:type="numbering" w:styleId="1208" w:default="1">
    <w:name w:val="No List"/>
    <w:uiPriority w:val="99"/>
    <w:semiHidden/>
    <w:unhideWhenUsed/>
  </w:style>
  <w:style w:type="table" w:styleId="12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TatAlkInsp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ConsultantPlus</dc:creator>
  <cp:lastModifiedBy>vika</cp:lastModifiedBy>
  <cp:revision>13</cp:revision>
  <dcterms:created xsi:type="dcterms:W3CDTF">2026-04-21T06:58:00Z</dcterms:created>
  <dcterms:modified xsi:type="dcterms:W3CDTF">2026-05-12T08:52:11Z</dcterms:modified>
  <cp:version>917504</cp:version>
</cp:coreProperties>
</file>