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6"/>
        <w:ind w:right="566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OLE_LINK4"/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05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5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left="9203" w:firstLine="1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проект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8495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8495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5811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</w:t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5811" w:firstLine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выдаче предварительного разрешения на совершение сделок по отчуждению движимого имущества несовершеннолетних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sz w:val="28"/>
          <w:szCs w:val="28"/>
        </w:rPr>
        <w:t xml:space="preserve">В целях приведения в соотве</w:t>
      </w:r>
      <w:r>
        <w:rPr>
          <w:sz w:val="28"/>
          <w:szCs w:val="28"/>
        </w:rPr>
        <w:t xml:space="preserve">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республиканскими органами </w:t>
      </w:r>
      <w:r>
        <w:rPr>
          <w:sz w:val="28"/>
          <w:szCs w:val="28"/>
        </w:rPr>
        <w:t xml:space="preserve">исполнительной власти Республики Татарстан, утвержденным постановлением Кабинета Министров Республики Татарстан от 28.02.2022 № 175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sz w:val="28"/>
          <w:szCs w:val="28"/>
        </w:rPr>
        <w:t xml:space="preserve">  п р и к а з ы в а ю: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5"/>
        <w:ind w:left="0" w:righ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5"/>
        <w:ind w:left="0" w:righ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5"/>
        <w:numPr>
          <w:ilvl w:val="0"/>
          <w:numId w:val="22"/>
        </w:numPr>
        <w:ind w:left="0" w:right="0"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прилагаемый 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выдаче предварительного разрешения на совершение сделок по отчуждению движимого имущества несовершеннолетних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05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Признать утратившим силу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09.12.2020 № под-1305/20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выдаче предварительного разрешения на совершение сделок по отчуждению движимого имущества несовершеннолетних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05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.о.министра                                                              </w:t>
        <w:tab/>
        <w:tab/>
        <w:tab/>
        <w:tab/>
        <w:t xml:space="preserve">  Р.Г.Музипов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77"/>
        <w:contextualSpacing/>
        <w:ind w:left="72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7"/>
        <w:contextualSpacing/>
        <w:ind w:left="72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Министерства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7"/>
        <w:contextualSpacing/>
        <w:ind w:left="72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и науки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7"/>
        <w:contextualSpacing/>
        <w:ind w:left="72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                               от________№________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дминистративный регламент</w:t>
        <w:br/>
        <w:t xml:space="preserve">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выдаче предварительного разрешения на совершение сделок по отчуждению движимого имущества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-государственная услуга).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Заявителями являются: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pStyle w:val="90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несовершеннолетние граждане Российской Федерации, достигшие четырнадцатилетнего возраста, действующие с согласия зак</w:t>
      </w:r>
      <w:r>
        <w:rPr>
          <w:rFonts w:ascii="Times New Roman" w:hAnsi="Times New Roman" w:cs="Times New Roman"/>
          <w:sz w:val="28"/>
          <w:szCs w:val="28"/>
        </w:rPr>
        <w:t xml:space="preserve">онных представителей;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законные представители несовершеннолетних граждан, не достигших возраста четырнадцати лет, желающие получить предварительное разрешение на совершение сделок по отчуждению движимого имущества несовершеннолетних;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5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 имени заявителей могут выступать лица, действующие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/>
      <w:r/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98"/>
        <w:ind w:left="349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/>
      <w:r/>
    </w:p>
    <w:p>
      <w:r/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2.1. Наименование государственной услуги</w:t>
      </w:r>
      <w:r/>
      <w:r/>
    </w:p>
    <w:p>
      <w:pPr>
        <w:pStyle w:val="1_76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предварительного разрешения на совершение сделок по отчуждению движимого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 Наименование органа, предоставляющего государственную услугу</w:t>
      </w:r>
      <w:r/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  <w:r/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Результатами предоставления государственной услуги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предварительное разрешение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совершение сделок по отчуждению движимого имущества несовершеннолетних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(в форме распоряжения или постановления) (Прил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жение №7 к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егламенту);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ние №9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 Регламенту)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многоф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ункциональный центр предоставления государственных услуг (далее – МФЦ)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2.7.2. При направлении запроса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средством Единого портала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Республиканского портала заявитель в день регистрации запроса получает в личном кабинете Единого портала (при наличии технической возможности), Республиканского портала по электронной почте уведомление, подтверждающее, что запрос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нформация о требованиях к помещениям,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озможности), Республиканском портале.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нформация о показателях доступности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Республиканском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2.10.3. При предоставлении государственной услуги используются: 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автоматизированная информационная система «Опека и попечительство».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2.10.4. Особенности предоставления государственной услуги в многофункциональных центрах. 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фамилию, имя, отчество (при наличии);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номер телефона;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адрес электронной почты (по желанию);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желаемую дату и время приема.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 указанием даты, времени и места приема.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Заявитель в любое время вправе отказаться от предварительной записи.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 Особенности предоставления государственной услуги в электронной форме.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2.10.5.1. При предоставлении государственной услуги в электронной форме заявитель вправе: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 Единого портала ((при наличии технической возможн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ости), Республиканского портала;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осуществить оценку качества предоставления государственной услуги;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получить результат предоставления государственной услуги в форме электронного документа;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лицами, государственными и муниципальными служащими.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2.10.5.3. При формировании запроса обеспечивается: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возможность печати на бумажном носителе копии электронной формы запроса;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ся сведений, отсутствующих в ЕСИА;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ителем. В этом случае заявитель, являющийся законным представителем несовершеннолетнего, в момент подачи запроса о предоставлении государственной или муниципальной услуги указывает фамилию, имя, отчество (последнее – при наличии), сведения о документе, уд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рок предоставления результата государственной услуги законному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регистрации запроса и документов, поданных заявителем.</w:t>
      </w:r>
      <w:r/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Запрос, подаваемый на бумажном носителе, подается по формам согласно приложени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 4,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астоящему Регламенту, подписывается заявителем собственноручно.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  <w:r/>
    </w:p>
    <w:p>
      <w:pPr>
        <w:pStyle w:val="1_767"/>
        <w:ind w:firstLine="709"/>
        <w:jc w:val="both"/>
        <w:tabs>
          <w:tab w:val="left" w:pos="9923" w:leader="none"/>
        </w:tabs>
        <w:rPr>
          <w:rFonts w:ascii="Times New Roman" w:hAnsi="Times New Roman"/>
          <w:color w:val="000000" w:themeColor="text1"/>
          <w:sz w:val="28"/>
          <w:szCs w:val="28"/>
        </w:rPr>
        <w:pBdr>
          <w:right w:val="none" w:color="000000" w:sz="4" w:space="3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направлении запроса посредством Единого портала (при наличии технической возможности), Республиканского пор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тала заявитель в день подачи запроса получает в личном кабинете Единого портала (при наличии технической возможности), Республиканского портала уведомление, подтверждающее, что запрос отправлен, в котором указываются регистрационный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номер и дата подачи запроса.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ием государственных и муниципальных услуг».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лично;</w:t>
      </w:r>
      <w:r/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почтовым отправлением с уведомлением о вручении.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 № 3 к настоящему Регламенту.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представление неполного комплекта документов, указанных в пункте 2.11.1 настоящего Регламента;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обращение за предоставлением иной государственной услуги;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документы, указанные в пункте 2.11.1 настоящего Регламента, представленные Заявителем, утратили силу;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 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ым настоящим Регламентом);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 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прило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ении № 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нас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тоящему Регламенту, подписывается в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порядке уполномоченным должностным лицом органа опеки и попечительства и направляется заявителю выбранным им способом: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на бумажном носителе, при личном посещении органа опеки и попечительства;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через МФЦ.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.12.3. 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 (при наличии технической возможности), Республиканском портале, на официальном сайте органа опеки и попечительства. 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2.12.4. Основания для приостановления государственной услуги отсутствуют.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2.12.5. Основания для отказа в предоставлении государственной услуги: 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выявление в представленных документах недостоверных сведений; 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обращение с документами лица, не указанного в пункте 1.2 настоящего Регламента.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.12.6. В случае отказа в предоставлении государственной услуги орган опеки и попечительства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.12.7. Решение об отказе в предоставлении государственной услуги, с указанием причин отказа, оформляется в соответствии с формой, установленной в прил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жении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к настоящему Регламенту, подписывается в установленном порядке уполномоченным должностным лицо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 органа опеки и попечительства и направляется заявителю выбранным им способом: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на бумажном носителе, при личном посещении органа опеки и попечительства;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через МФЦ.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  <w:r/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Перечень осуществляемых при предоставлении государственной услуги административных процедур:</w:t>
      </w:r>
      <w:r/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профилирование заявителя;</w:t>
      </w:r>
      <w:r/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прием запроса и документов и (или) информации, необходимых для предоставления государственной услуги;</w:t>
      </w:r>
      <w:r/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межведомственное информационное взаимодействие;</w:t>
      </w:r>
      <w:r/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принятие решения о предоставлении (об отказе в предоставлении) государственной услуги;</w:t>
      </w:r>
      <w:r/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предоставление результата государственной услуги.</w:t>
      </w:r>
      <w:r/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  <w:r/>
    </w:p>
    <w:p>
      <w:pPr>
        <w:ind w:firstLine="708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/>
      <w:r/>
    </w:p>
    <w:p>
      <w:pPr>
        <w:ind w:firstLine="708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Единого портала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/>
      <w:r/>
    </w:p>
    <w:p>
      <w:pPr>
        <w:ind w:firstLine="708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Республиканского портала;</w:t>
      </w:r>
      <w:r/>
      <w:r/>
    </w:p>
    <w:p>
      <w:pPr>
        <w:ind w:firstLine="708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/>
      <w:r/>
    </w:p>
    <w:p>
      <w:pPr>
        <w:ind w:firstLine="708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почтового отправления по адресу, указанному заявителем;</w:t>
      </w:r>
      <w:r/>
      <w:r/>
    </w:p>
    <w:p>
      <w:pPr>
        <w:ind w:firstLine="708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вручением лично при непосредственном обращении в орган опеки и попечительства;</w:t>
      </w:r>
      <w:r/>
      <w:r/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иных сервисов и способов (при наличии).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Приложение № 1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begin"/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instrText xml:space="preserve">HYPERLINK \l "sub_125"</w:instrTex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separate"/>
      </w:r>
      <w:r>
        <w:rPr>
          <w:rStyle w:val="1_764"/>
          <w:rFonts w:ascii="Times New Roman" w:hAnsi="Times New Roman" w:cs="Times New Roman"/>
          <w:color w:val="000000"/>
          <w:sz w:val="28"/>
          <w:szCs w:val="28"/>
        </w:rPr>
        <w:t xml:space="preserve">Административному регламенту</w: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«Единая система межведомственного электронного взаимодействия» - СМЭВ.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опеки и попечительства – орган опеки и попечительства Исполнительного комитета муниципального района (городского округа);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Приложение №2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begin"/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instrText xml:space="preserve">HYPERLINK \l "sub_125"</w:instrTex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separate"/>
      </w:r>
      <w:r>
        <w:rPr>
          <w:rStyle w:val="1_764"/>
          <w:rFonts w:ascii="Times New Roman" w:hAnsi="Times New Roman" w:cs="Times New Roman"/>
          <w:color w:val="000000"/>
          <w:sz w:val="28"/>
          <w:szCs w:val="28"/>
        </w:rPr>
        <w:t xml:space="preserve">Административному регламенту</w: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732"/>
        <w:tblW w:w="0" w:type="auto"/>
        <w:tblInd w:w="-4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5102"/>
        <w:gridCol w:w="1701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разрешения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совершение сделок по отчуждению движимого имущества несовершеннолетних</w:t>
            </w:r>
            <w:r/>
            <w:r/>
          </w:p>
          <w:p>
            <w:pPr>
              <w:ind w:firstLine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несовершеннолетние граждане Российской Федерации, достигшие четырнадцатилетнего возраста, действующие с согласия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онных представителей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законные представители несовершеннолетних граждан, не достигших возраста четырнадцати лет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 имени заявителей могут выступать лица, действующие на основании доверенности, выданной в порядке, установленном законодательством Российской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800"/>
        <w:jc w:val="center"/>
        <w:shd w:val="clear" w:color="ffffff" w:fill="ffffff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7920"/>
        <w:jc w:val="center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Таблица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1800"/>
        <w:jc w:val="center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firstLine="0"/>
        <w:jc w:val="center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2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143"/>
        <w:gridCol w:w="3370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1А,2А,3А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документ, удостоверяющий личность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vAlign w:val="center"/>
            <w:textDirection w:val="lrTb"/>
            <w:noWrap w:val="false"/>
          </w:tcPr>
          <w:p>
            <w:pPr>
              <w:ind w:right="67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5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1А,2А,3А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свидетельства о рождении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правоустанавливающие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(свидетельство о праве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наследство)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транспортного средства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оценочная стоимость 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текущего года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средства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расчетного счета,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на 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несовершеннолетнего, на сумму,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эквивалентную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отчуждаемого 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несовершеннолетнего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2А, 3А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второго родителя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умышленное укл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им родительских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textDirection w:val="lrTb"/>
            <w:noWrap w:val="false"/>
          </w:tcPr>
          <w:p>
            <w:pPr>
              <w:pStyle w:val="1_769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об установлении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отцовства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_769"/>
              <w:ind w:firstLine="540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textDirection w:val="lrTb"/>
            <w:noWrap w:val="false"/>
          </w:tcPr>
          <w:p>
            <w:pPr>
              <w:pStyle w:val="1_769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Опека и попечительство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textDirection w:val="lrTb"/>
            <w:noWrap w:val="false"/>
          </w:tcPr>
          <w:p>
            <w:pPr>
              <w:pStyle w:val="1_769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расторжении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брака (или заключения брака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vMerge w:val="restart"/>
            <w:textDirection w:val="lrTb"/>
            <w:noWrap w:val="false"/>
          </w:tcPr>
          <w:p>
            <w:pPr>
              <w:pStyle w:val="1_769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второго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vMerge w:val="restart"/>
            <w:textDirection w:val="lrTb"/>
            <w:noWrap w:val="false"/>
          </w:tcPr>
          <w:p>
            <w:pPr>
              <w:pStyle w:val="1_769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от судебного пристава,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подтверждающая уклонение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уплаты алиментов более шести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3" w:type="dxa"/>
            <w:vAlign w:val="center"/>
            <w:vMerge w:val="restart"/>
            <w:textDirection w:val="lrTb"/>
            <w:noWrap w:val="false"/>
          </w:tcPr>
          <w:p>
            <w:pPr>
              <w:pStyle w:val="1_769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о лишении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(ограничении) второго 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прав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ребенка или о признании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недееспособным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70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Приложение №3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begin"/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instrText xml:space="preserve">HYPERLINK \l "sub_125"</w:instrTex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separate"/>
      </w:r>
      <w:r>
        <w:rPr>
          <w:rStyle w:val="1_764"/>
          <w:rFonts w:ascii="Times New Roman" w:hAnsi="Times New Roman" w:cs="Times New Roman"/>
          <w:color w:val="000000"/>
          <w:sz w:val="28"/>
          <w:szCs w:val="28"/>
        </w:rPr>
        <w:t xml:space="preserve">Административному регламенту</w: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both"/>
        <w:tabs>
          <w:tab w:val="left" w:pos="552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-1" w:firstLine="709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</w:p>
    <w:p>
      <w:pPr>
        <w:contextualSpacing/>
        <w:ind w:left="5103"/>
        <w:jc w:val="both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Основания для отказа в приеме запроса и документов, необходимых для предоставления государственной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24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35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46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57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88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некорректное заполнение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79.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810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911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112.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113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2А,3А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left="720" w:right="0" w:firstLine="4524"/>
        <w:jc w:val="both"/>
        <w:tabs>
          <w:tab w:val="left" w:pos="5528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Приложение №4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876"/>
        <w:ind w:left="720" w:right="0" w:firstLine="4524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</w: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begin"/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instrText xml:space="preserve">HYPERLINK \l "sub_125"</w:instrTex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separate"/>
      </w:r>
      <w:r>
        <w:rPr>
          <w:rStyle w:val="1_764"/>
          <w:rFonts w:ascii="Times New Roman" w:hAnsi="Times New Roman" w:cs="Times New Roman"/>
          <w:color w:val="000000"/>
          <w:sz w:val="24"/>
          <w:szCs w:val="24"/>
        </w:rPr>
        <w:t xml:space="preserve">Административному регламенту</w: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both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both"/>
        <w:tabs>
          <w:tab w:val="left" w:pos="552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несовершеннолетних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  <w:t xml:space="preserve">Рекомендуемая форма запроса, подаваемого законным представителем несовершеннолетнего,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5244" w:right="0" w:firstLine="516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ИНН_______________________________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ОГРН______________________________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516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964" w:right="0" w:firstLine="516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телефон: 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паспорт: 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964" w:right="0" w:firstLine="516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left="720" w:right="0" w:firstLine="0"/>
        <w:jc w:val="center"/>
        <w:tabs>
          <w:tab w:val="left" w:pos="5528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Запрос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на предоставление государственной 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услуги по выдаче предварительного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6"/>
        <w:ind w:left="720" w:right="0" w:firstLine="0"/>
        <w:jc w:val="center"/>
        <w:tabs>
          <w:tab w:val="left" w:pos="5528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разрешения на совершение сделок 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по отчуждению движимого имущества 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несовершеннолетних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hanging="45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76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дать разрешение на продажу движимого имущества, состоящего из: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характеристики имущества: __________________________________, оценочная стоимость имущества: _________________________________________, собственниками являются несовершеннолетние дети: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hanging="4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hanging="45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</w:rPr>
        <w:t xml:space="preserve">на о</w:t>
      </w:r>
      <w:r>
        <w:rPr>
          <w:rFonts w:ascii="Times New Roman" w:hAnsi="Times New Roman" w:cs="Times New Roman"/>
          <w:sz w:val="24"/>
          <w:szCs w:val="24"/>
        </w:rPr>
        <w:t xml:space="preserve">сновании______________________________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_______________________________.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hanging="4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(свидетельства о праве на наследство по закону или др.)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7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Взамен утрачиваемой собственности на счет несовершеннолетнего(-их)________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____вносятся денежные средства в размере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72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(-них) детей не ущемляются.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20"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Результат предоставления государственной услуги прошу представить/направить   ________________(лично, посредством  заказного почтового отправления,  через  многофункциональный  центр  предоставления государственных и муниципальных услуг, Единый порта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 (при наличии технической возможности), через Республиканский портал - выбрать нужное).</w:t>
      </w:r>
      <w:r/>
      <w:r/>
    </w:p>
    <w:p>
      <w:pPr>
        <w:ind w:firstLine="720"/>
        <w:jc w:val="left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Подтверждаю достоверность представленной информации.</w:t>
      </w:r>
      <w:r/>
      <w:r/>
    </w:p>
    <w:p>
      <w:pPr>
        <w:ind w:firstLine="720"/>
        <w:jc w:val="left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Я предупрежден(а) об ответственности за представление недостоверных или</w:t>
      </w:r>
      <w:r/>
      <w:r/>
    </w:p>
    <w:p>
      <w:pPr>
        <w:ind w:hanging="45"/>
        <w:jc w:val="left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неполных сведений.</w:t>
      </w:r>
      <w:r/>
      <w:r/>
    </w:p>
    <w:p>
      <w:pPr>
        <w:ind w:firstLine="720"/>
        <w:jc w:val="left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Приложение:</w:t>
      </w:r>
      <w:r/>
      <w:r/>
    </w:p>
    <w:p>
      <w:pPr>
        <w:ind w:hanging="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._____________________________________________________________________    2._____________________________________________________________________    3._____________________________________________________________________    4.______________________________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    5._____________________________________________________________________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hanging="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(дата)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000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Приложение №5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</w: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begin"/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instrText xml:space="preserve">HYPERLINK \l "sub_125"</w:instrTex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separate"/>
      </w:r>
      <w:r>
        <w:rPr>
          <w:rStyle w:val="1_764"/>
          <w:rFonts w:ascii="Times New Roman" w:hAnsi="Times New Roman" w:cs="Times New Roman"/>
          <w:color w:val="000000"/>
          <w:sz w:val="24"/>
          <w:szCs w:val="24"/>
        </w:rPr>
        <w:t xml:space="preserve">Административному регламенту</w: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несовершеннолетних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 w:right="0" w:firstLine="45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Рекомендуемая форма запроса,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подаваемого несовершеннолетним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5244" w:right="0" w:firstLine="516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ИНН_______________________________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ОГРН______________________________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516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964" w:right="0" w:firstLine="516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телефон: 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паспорт: 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6248" w:right="0" w:firstLine="232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(серия, номер, кем и когда выдан)</w:t>
      </w:r>
      <w:r/>
      <w:r/>
    </w:p>
    <w:p>
      <w:pPr>
        <w:pStyle w:val="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left="720" w:right="0" w:firstLine="0"/>
        <w:jc w:val="center"/>
        <w:tabs>
          <w:tab w:val="left" w:pos="5528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Запрос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на предоставление государственной 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услуги по выдаче предварительного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76"/>
        <w:ind w:left="720" w:right="0" w:firstLine="0"/>
        <w:jc w:val="center"/>
        <w:tabs>
          <w:tab w:val="left" w:pos="5528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разрешения на совершение сделок 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по отчуждению движимого имущества 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несовершеннолетних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1_768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6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дать разрешение на продажу движимого имущества, состоящего из: _____________</w:t>
      </w:r>
      <w:r>
        <w:rPr>
          <w:sz w:val="24"/>
          <w:szCs w:val="24"/>
        </w:rPr>
        <w:t xml:space="preserve">. Технические характеристики имущества: _______________________________________ _________________________________________________, оценочная стоимость имущества: _____________</w:t>
      </w:r>
      <w:r>
        <w:rPr>
          <w:sz w:val="24"/>
          <w:szCs w:val="24"/>
        </w:rPr>
        <w:t xml:space="preserve">_______________________________________, собственником (сособственником) которого я являюсь на основании_________________________________________________________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68"/>
        <w:ind w:firstLine="720"/>
        <w:jc w:val="both"/>
        <w:rPr>
          <w:sz w:val="24"/>
          <w:szCs w:val="24"/>
          <w:highlight w:val="none"/>
          <w:vertAlign w:val="superscript"/>
        </w:rPr>
      </w:pP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  <w:t xml:space="preserve">(свидетельства о праве на наследство по закону или др.)</w:t>
      </w:r>
      <w:r>
        <w:rPr>
          <w:sz w:val="24"/>
          <w:szCs w:val="24"/>
          <w:highlight w:val="none"/>
          <w:vertAlign w:val="superscript"/>
        </w:rPr>
      </w:r>
      <w:r>
        <w:rPr>
          <w:sz w:val="24"/>
          <w:szCs w:val="24"/>
          <w:highlight w:val="none"/>
          <w:vertAlign w:val="superscript"/>
        </w:rPr>
      </w:r>
    </w:p>
    <w:p>
      <w:pPr>
        <w:pStyle w:val="1_76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Взамен утрачиваемой собственности на мой счет _______________________вносятся денежные средства в размере _________________________________________рублей.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6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Мои права не ущемляются.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6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Дополнительная информация: ______________________________________________.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_768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6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__________________                                               </w:t>
        <w:tab/>
        <w:t xml:space="preserve">______________________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68"/>
        <w:jc w:val="both"/>
        <w:rPr>
          <w:sz w:val="26"/>
          <w:szCs w:val="26"/>
          <w:highlight w:val="none"/>
          <w:vertAlign w:val="superscript"/>
        </w:rPr>
      </w:pPr>
      <w:r>
        <w:rPr>
          <w:sz w:val="23"/>
          <w:szCs w:val="23"/>
        </w:rPr>
        <w:t xml:space="preserve">                </w:t>
      </w:r>
      <w:r>
        <w:rPr>
          <w:sz w:val="23"/>
          <w:szCs w:val="23"/>
          <w:vertAlign w:val="superscript"/>
        </w:rPr>
        <w:t xml:space="preserve"> (дата)                                                                                                         (подпись)</w:t>
      </w:r>
      <w:r>
        <w:rPr>
          <w:sz w:val="26"/>
          <w:szCs w:val="26"/>
          <w:highlight w:val="none"/>
          <w:vertAlign w:val="superscript"/>
        </w:rPr>
      </w:r>
      <w:r>
        <w:rPr>
          <w:sz w:val="26"/>
          <w:szCs w:val="26"/>
          <w:highlight w:val="none"/>
          <w:vertAlign w:val="superscript"/>
        </w:rPr>
      </w:r>
    </w:p>
    <w:p>
      <w:pPr>
        <w:jc w:val="both"/>
        <w:shd w:val="nil" w:color="000000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Приложение №6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</w: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begin"/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instrText xml:space="preserve">HYPERLINK \l "sub_125"</w:instrTex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separate"/>
      </w:r>
      <w:r>
        <w:rPr>
          <w:rStyle w:val="1_764"/>
          <w:rFonts w:ascii="Times New Roman" w:hAnsi="Times New Roman" w:cs="Times New Roman"/>
          <w:color w:val="000000"/>
          <w:sz w:val="24"/>
          <w:szCs w:val="24"/>
        </w:rPr>
        <w:t xml:space="preserve">Административному регламенту</w: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несовершеннолетних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 w:right="0" w:firstLine="4524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Рекомендуемая форма согласия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6"/>
        <w:ind w:left="720" w:right="0" w:firstLine="45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второго законного представителя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 w:right="0" w:firstLine="45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несовершеннолетнего (в исключительных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 w:right="0" w:firstLine="452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случаях)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5244" w:right="0" w:firstLine="516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ИНН_______________________________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ОГРН______________________________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516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964" w:right="0" w:firstLine="516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телефон: 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паспорт: 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6248" w:right="0" w:firstLine="232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(серия, номер, кем и когда выдан)</w:t>
      </w:r>
      <w:r/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</w:p>
    <w:p>
      <w:pPr>
        <w:ind w:left="0" w:firstLine="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47" w:firstLine="0"/>
        <w:jc w:val="center"/>
        <w:spacing w:before="0" w:before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Согласие на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предоставления государственной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услуги по выдаче предварительного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разрешения на совершение сделок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по отчуждению движимого имущества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</w:rPr>
        <w:t xml:space="preserve">несовершеннолетних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76"/>
        <w:jc w:val="both"/>
        <w:spacing w:line="264" w:lineRule="auto"/>
        <w:tabs>
          <w:tab w:val="clear" w:pos="708" w:leader="none"/>
          <w:tab w:val="left" w:pos="72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согласен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(не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согласен)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совершение сделок по отчуждению 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состоящего из: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характеристики имущества: __________________________________, оценочная стоимость имущества: _________________________________________, собственниками являются несовершеннолетние дети: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hanging="4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76"/>
        <w:ind w:hanging="4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на о</w:t>
      </w:r>
      <w:r>
        <w:rPr>
          <w:rFonts w:ascii="Times New Roman" w:hAnsi="Times New Roman" w:cs="Times New Roman"/>
          <w:sz w:val="24"/>
          <w:szCs w:val="24"/>
        </w:rPr>
        <w:t xml:space="preserve">сновании______________________________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(свидетельства о праве на наследство по закону или др.)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76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Взамен утрачиваемой собственности на счет несовершеннолетнего(-их)________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вносятся денежные средства в размере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72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(-них) детей не ущемляются.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770"/>
        <w:contextualSpacing w:val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                                                                                                                   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_770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(подпись)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(дата)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hd w:val="nil" w:color="00000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040" w:firstLine="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№7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begin"/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instrText xml:space="preserve">HYPERLINK \l "sub_125"</w:instrTex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separate"/>
      </w:r>
      <w:r>
        <w:rPr>
          <w:rStyle w:val="1_764"/>
          <w:rFonts w:ascii="Times New Roman" w:hAnsi="Times New Roman" w:cs="Times New Roman"/>
          <w:color w:val="000000"/>
          <w:sz w:val="28"/>
          <w:szCs w:val="28"/>
        </w:rPr>
        <w:t xml:space="preserve">Административному регламенту</w: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797" w:firstLine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государственной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«В</w:t>
      </w:r>
      <w:r>
        <w:rPr>
          <w:rStyle w:val="1_76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ыдача предварительного </w:t>
      </w:r>
      <w:r>
        <w:rPr>
          <w:rStyle w:val="1_76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разрешения на совершение сделок </w:t>
      </w:r>
      <w:r>
        <w:rPr>
          <w:rStyle w:val="1_76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отчуждению движимого имущества </w:t>
      </w:r>
      <w:r>
        <w:rPr>
          <w:rStyle w:val="1_76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от___________20                                                                                         №______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запроса 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r>
    </w:p>
    <w:p>
      <w:pPr>
        <w:ind w:firstLine="0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от______________№______________ и приложенных к нему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ументов, на основании Гражданского кодекса Российской Федерации, Семейного кодекса Российской Федерации, Федерального закона от 24.04.2008 № 48-ФЗ «Об опеке и попечительстве», принято решение от_________№_____ предоставить государственную услугу по выдаче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предварительного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разрешения на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совершение сделок </w:t>
      </w:r>
      <w:r>
        <w:rPr>
          <w:rStyle w:val="1_76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 отчуждению движимого имущества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несовершеннолетнего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_7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_7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(должность)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(фамилия, инициалы)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_7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_7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_767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(подпись)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200" w:right="-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040"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begin"/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instrText xml:space="preserve">HYPERLINK \l "sub_125"</w:instrTex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separate"/>
      </w:r>
      <w:r>
        <w:rPr>
          <w:rStyle w:val="1_764"/>
          <w:rFonts w:ascii="Times New Roman" w:hAnsi="Times New Roman" w:cs="Times New Roman"/>
          <w:color w:val="000000"/>
          <w:sz w:val="28"/>
          <w:szCs w:val="28"/>
        </w:rPr>
        <w:t xml:space="preserve">Административному регламенту</w:t>
      </w:r>
      <w:r>
        <w:rPr>
          <w:rStyle w:val="1_763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00" w:right="-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Рекомендуемая форма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7200" w:right="-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Кому____________________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06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Контактные данные______________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keepNext/>
        <w:widowControl w:val="off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-1" w:firstLine="72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720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результатам рассмотрения запроса____________________________________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" w:right="-1" w:firstLine="720"/>
        <w:spacing w:after="0" w:line="240" w:lineRule="auto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  <w:t xml:space="preserve">ФИО заявителя (последнее при наличии)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left="0" w:right="-1" w:firstLine="720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т___________№_______и приложенных к нему документов, на основании Гражданского кодекса Российской Федерации, Семейного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Федерального закона от 24.04.2008 № 48-ФЗ «Об опеке и попечительстве»,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принято решение от_________№_____ отказать в приеме документов, необ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ходимых для предоставления услуги, по основанию:_________________________________.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720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720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720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___________                                               _______________________________________</w:t>
      </w:r>
      <w:r/>
      <w:r/>
    </w:p>
    <w:p>
      <w:pPr>
        <w:ind w:left="0" w:right="-1" w:firstLine="72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  <w:lang w:eastAsia="ru-RU"/>
        </w:rPr>
        <w:t xml:space="preserve">(дата решения)       </w:t>
        <w:tab/>
        <w:tab/>
        <w:tab/>
        <w:tab/>
        <w:tab/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  <w:lang w:eastAsia="ru-RU"/>
        </w:rPr>
        <w:t xml:space="preserve">должность сотрудника органа, уполномоченного на принятие решения)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</w:rPr>
      </w:r>
    </w:p>
    <w:p>
      <w:pPr>
        <w:ind w:left="0" w:right="-1" w:firstLine="720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/>
      <w:r/>
    </w:p>
    <w:p>
      <w:pPr>
        <w:ind w:left="0" w:right="-1" w:firstLine="720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__________________________________________________</w:t>
      </w:r>
      <w:r/>
      <w:r/>
    </w:p>
    <w:p>
      <w:pPr>
        <w:ind w:left="0" w:right="-1" w:firstLine="72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  <w:lang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vertAlign w:val="superscript"/>
        </w:rPr>
      </w:r>
    </w:p>
    <w:p>
      <w:pPr>
        <w:ind w:left="7200" w:right="-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040" w:firstLine="0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</w: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begin"/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instrText xml:space="preserve">HYPERLINK \l "sub_125"</w:instrTex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separate"/>
      </w:r>
      <w:r>
        <w:rPr>
          <w:rStyle w:val="1_764"/>
          <w:rFonts w:ascii="Times New Roman" w:hAnsi="Times New Roman" w:cs="Times New Roman"/>
          <w:color w:val="000000"/>
          <w:sz w:val="24"/>
          <w:szCs w:val="24"/>
        </w:rPr>
        <w:t xml:space="preserve">Административному регламенту</w:t>
      </w:r>
      <w:r>
        <w:rPr>
          <w:rStyle w:val="1_763"/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6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1_763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left="648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Рекомендуемая форма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84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Кому_________________________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840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Контактные данные______________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ind w:left="484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от___________20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По р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езультатам рассмотрения запроса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248" w:firstLine="708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т______________№______________ и приложенных к нему документов, на основании Гражданского кодекса Российской Федерации, Семейного кодекса Российской Федерации,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Федерального закона от 24.04.2008 № 48-ФЗ «Об опеке и попечительстве»,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принято решение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от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_________№_____ отказать в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предоставлении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государственной услуги, по основанию:____________________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eastAsia="Times New Roman" w:cs="Times New Roman"/>
          <w:vertAlign w:val="superscript"/>
        </w:rPr>
        <w:t xml:space="preserve">(указывается в том числе </w:t>
      </w:r>
      <w:r>
        <w:rPr>
          <w:rFonts w:ascii="Times New Roman" w:hAnsi="Times New Roman" w:eastAsia="Times New Roman" w:cs="Times New Roman"/>
          <w:vertAlign w:val="superscript"/>
        </w:rPr>
        <w:t xml:space="preserve">переч</w:t>
      </w:r>
      <w:r>
        <w:rPr>
          <w:rFonts w:ascii="Times New Roman" w:hAnsi="Times New Roman" w:eastAsia="Times New Roman" w:cs="Times New Roman"/>
          <w:vertAlign w:val="superscript"/>
        </w:rPr>
        <w:t xml:space="preserve">е</w:t>
      </w:r>
      <w:r>
        <w:rPr>
          <w:rFonts w:ascii="Times New Roman" w:hAnsi="Times New Roman" w:eastAsia="Times New Roman" w:cs="Times New Roman"/>
          <w:vertAlign w:val="superscript"/>
        </w:rPr>
        <w:t xml:space="preserve">н</w:t>
      </w:r>
      <w:r>
        <w:rPr>
          <w:rFonts w:ascii="Times New Roman" w:hAnsi="Times New Roman" w:eastAsia="Times New Roman" w:cs="Times New Roman"/>
          <w:vertAlign w:val="superscript"/>
        </w:rPr>
        <w:t xml:space="preserve">ь</w:t>
      </w:r>
      <w:r>
        <w:rPr>
          <w:rFonts w:ascii="Times New Roman" w:hAnsi="Times New Roman" w:eastAsia="Times New Roman" w:cs="Times New Roman"/>
          <w:vertAlign w:val="superscript"/>
        </w:rPr>
        <w:t xml:space="preserve"> документов и информации, отсутствие и (или) недостоверность которых стали причиной отказа, а также </w:t>
      </w:r>
      <w:r>
        <w:rPr>
          <w:rFonts w:ascii="Times New Roman" w:hAnsi="Times New Roman" w:eastAsia="Times New Roman" w:cs="Times New Roman"/>
          <w:vertAlign w:val="superscript"/>
        </w:rPr>
        <w:t xml:space="preserve">перечень </w:t>
      </w:r>
      <w:r>
        <w:rPr>
          <w:rFonts w:ascii="Times New Roman" w:hAnsi="Times New Roman" w:eastAsia="Times New Roman" w:cs="Times New Roman"/>
          <w:vertAlign w:val="superscript"/>
        </w:rPr>
        <w:t xml:space="preserve">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218" w:firstLine="482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284"/>
        <w:jc w:val="center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516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8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5168;mso-wrap-distance-left:9.00pt;mso-wrap-distance-top:0.00pt;mso-wrap-distance-right:9.00pt;mso-wrap-distance-bottom:47346.1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left="2160" w:firstLine="720"/>
        <w:jc w:val="center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3544" w:firstLine="0"/>
        <w:widowControl w:val="off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>
      <w:pPr>
        <w:pStyle w:val="905"/>
        <w:ind w:left="5103" w:firstLine="561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Microsoft Sans Serif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9" w:hanging="14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3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8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3"/>
  </w:num>
  <w:num w:numId="10">
    <w:abstractNumId w:val="7"/>
  </w:num>
  <w:num w:numId="11">
    <w:abstractNumId w:val="12"/>
  </w:num>
  <w:num w:numId="12">
    <w:abstractNumId w:val="14"/>
  </w:num>
  <w:num w:numId="13">
    <w:abstractNumId w:val="6"/>
  </w:num>
  <w:num w:numId="14">
    <w:abstractNumId w:val="11"/>
  </w:num>
  <w:num w:numId="15">
    <w:abstractNumId w:val="13"/>
  </w:num>
  <w:num w:numId="16">
    <w:abstractNumId w:val="5"/>
  </w:num>
  <w:num w:numId="17">
    <w:abstractNumId w:val="16"/>
  </w:num>
  <w:num w:numId="18">
    <w:abstractNumId w:val="17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sz w:val="24"/>
      <w:szCs w:val="24"/>
      <w:lang w:val="ru-RU" w:eastAsia="ru-RU" w:bidi="ar-SA"/>
    </w:rPr>
  </w:style>
  <w:style w:type="paragraph" w:styleId="877">
    <w:name w:val="Заголовок 1"/>
    <w:basedOn w:val="876"/>
    <w:next w:val="876"/>
    <w:link w:val="892"/>
    <w:qFormat/>
    <w:pPr>
      <w:jc w:val="right"/>
      <w:keepNext/>
      <w:outlineLvl w:val="0"/>
    </w:pPr>
    <w:rPr>
      <w:b/>
      <w:sz w:val="28"/>
      <w:szCs w:val="20"/>
      <w:lang w:val="en-US" w:eastAsia="en-US"/>
    </w:rPr>
  </w:style>
  <w:style w:type="character" w:styleId="878">
    <w:name w:val="Основной шрифт абзаца"/>
    <w:next w:val="878"/>
    <w:link w:val="876"/>
    <w:uiPriority w:val="1"/>
    <w:semiHidden/>
    <w:unhideWhenUsed/>
  </w:style>
  <w:style w:type="table" w:styleId="879">
    <w:name w:val="Обычная таблица"/>
    <w:next w:val="879"/>
    <w:link w:val="876"/>
    <w:uiPriority w:val="99"/>
    <w:semiHidden/>
    <w:unhideWhenUsed/>
    <w:tblPr/>
  </w:style>
  <w:style w:type="numbering" w:styleId="880">
    <w:name w:val="Нет списка"/>
    <w:next w:val="880"/>
    <w:link w:val="876"/>
    <w:uiPriority w:val="99"/>
    <w:semiHidden/>
    <w:unhideWhenUsed/>
  </w:style>
  <w:style w:type="table" w:styleId="881">
    <w:name w:val="Сетка таблицы"/>
    <w:basedOn w:val="879"/>
    <w:next w:val="881"/>
    <w:link w:val="876"/>
    <w:tblPr/>
  </w:style>
  <w:style w:type="paragraph" w:styleId="882">
    <w:name w:val="Текст выноски"/>
    <w:basedOn w:val="876"/>
    <w:next w:val="882"/>
    <w:link w:val="876"/>
    <w:semiHidden/>
    <w:rPr>
      <w:rFonts w:ascii="Tahoma" w:hAnsi="Tahoma" w:cs="Tahoma"/>
      <w:sz w:val="16"/>
      <w:szCs w:val="16"/>
    </w:rPr>
  </w:style>
  <w:style w:type="paragraph" w:styleId="883">
    <w:name w:val="Название"/>
    <w:basedOn w:val="876"/>
    <w:next w:val="883"/>
    <w:link w:val="898"/>
    <w:qFormat/>
    <w:pPr>
      <w:jc w:val="center"/>
    </w:pPr>
    <w:rPr>
      <w:b/>
      <w:sz w:val="27"/>
      <w:szCs w:val="20"/>
      <w:lang w:val="en-US" w:eastAsia="en-US"/>
    </w:rPr>
  </w:style>
  <w:style w:type="paragraph" w:styleId="884">
    <w:name w:val="Абзац списка"/>
    <w:basedOn w:val="876"/>
    <w:next w:val="884"/>
    <w:link w:val="876"/>
    <w:uiPriority w:val="34"/>
    <w:qFormat/>
    <w:pPr>
      <w:contextualSpacing/>
      <w:ind w:left="720"/>
    </w:pPr>
  </w:style>
  <w:style w:type="character" w:styleId="885">
    <w:name w:val="Гиперссылка"/>
    <w:next w:val="885"/>
    <w:link w:val="876"/>
    <w:rPr>
      <w:color w:val="0000ff"/>
      <w:u w:val="single"/>
    </w:rPr>
  </w:style>
  <w:style w:type="paragraph" w:styleId="886">
    <w:name w:val="Без интервала"/>
    <w:next w:val="886"/>
    <w:link w:val="876"/>
    <w:uiPriority w:val="1"/>
    <w:qFormat/>
    <w:rPr>
      <w:rFonts w:eastAsia="Calibri"/>
      <w:sz w:val="28"/>
      <w:szCs w:val="22"/>
      <w:lang w:val="ru-RU" w:eastAsia="en-US" w:bidi="ar-SA"/>
    </w:rPr>
  </w:style>
  <w:style w:type="paragraph" w:styleId="887">
    <w:name w:val="Верхний колонтитул"/>
    <w:basedOn w:val="876"/>
    <w:next w:val="887"/>
    <w:link w:val="88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8">
    <w:name w:val="Верхний колонтитул Знак"/>
    <w:next w:val="888"/>
    <w:link w:val="887"/>
    <w:rPr>
      <w:sz w:val="24"/>
      <w:szCs w:val="24"/>
    </w:rPr>
  </w:style>
  <w:style w:type="paragraph" w:styleId="889">
    <w:name w:val="Нижний колонтитул"/>
    <w:basedOn w:val="876"/>
    <w:next w:val="889"/>
    <w:link w:val="89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0">
    <w:name w:val="Нижний колонтитул Знак"/>
    <w:next w:val="890"/>
    <w:link w:val="889"/>
    <w:rPr>
      <w:sz w:val="24"/>
      <w:szCs w:val="24"/>
    </w:rPr>
  </w:style>
  <w:style w:type="character" w:styleId="891">
    <w:name w:val="Замещающий текст"/>
    <w:next w:val="891"/>
    <w:link w:val="876"/>
    <w:uiPriority w:val="99"/>
    <w:semiHidden/>
    <w:rPr>
      <w:color w:val="808080"/>
    </w:rPr>
  </w:style>
  <w:style w:type="character" w:styleId="892">
    <w:name w:val="Заголовок 1 Знак"/>
    <w:next w:val="892"/>
    <w:link w:val="877"/>
    <w:rPr>
      <w:b/>
      <w:sz w:val="28"/>
    </w:rPr>
  </w:style>
  <w:style w:type="paragraph" w:styleId="893">
    <w:name w:val="Основной текст с отступом 2"/>
    <w:basedOn w:val="876"/>
    <w:next w:val="893"/>
    <w:link w:val="894"/>
    <w:pPr>
      <w:ind w:left="283"/>
      <w:spacing w:after="120" w:line="480" w:lineRule="auto"/>
    </w:pPr>
    <w:rPr>
      <w:lang w:val="en-US" w:eastAsia="en-US"/>
    </w:rPr>
  </w:style>
  <w:style w:type="character" w:styleId="894">
    <w:name w:val="Основной текст с отступом 2 Знак"/>
    <w:next w:val="894"/>
    <w:link w:val="893"/>
    <w:rPr>
      <w:sz w:val="24"/>
      <w:szCs w:val="24"/>
    </w:rPr>
  </w:style>
  <w:style w:type="paragraph" w:styleId="895">
    <w:name w:val="Основной текст 2"/>
    <w:basedOn w:val="876"/>
    <w:next w:val="895"/>
    <w:link w:val="896"/>
    <w:pPr>
      <w:spacing w:after="120" w:line="480" w:lineRule="auto"/>
    </w:pPr>
    <w:rPr>
      <w:lang w:val="en-US" w:eastAsia="en-US"/>
    </w:rPr>
  </w:style>
  <w:style w:type="character" w:styleId="896">
    <w:name w:val="Основной текст 2 Знак"/>
    <w:next w:val="896"/>
    <w:link w:val="895"/>
    <w:rPr>
      <w:sz w:val="24"/>
      <w:szCs w:val="24"/>
    </w:rPr>
  </w:style>
  <w:style w:type="character" w:styleId="897">
    <w:name w:val="st1"/>
    <w:next w:val="897"/>
    <w:link w:val="876"/>
  </w:style>
  <w:style w:type="character" w:styleId="898">
    <w:name w:val="Название Знак"/>
    <w:next w:val="898"/>
    <w:link w:val="883"/>
    <w:rPr>
      <w:b/>
      <w:sz w:val="27"/>
    </w:rPr>
  </w:style>
  <w:style w:type="character" w:styleId="899">
    <w:name w:val="Основной текст_"/>
    <w:next w:val="899"/>
    <w:link w:val="900"/>
    <w:rPr>
      <w:sz w:val="26"/>
      <w:szCs w:val="26"/>
      <w:shd w:val="clear" w:color="auto" w:fill="ffffff"/>
    </w:rPr>
  </w:style>
  <w:style w:type="paragraph" w:styleId="900">
    <w:name w:val="Основной текст2"/>
    <w:basedOn w:val="876"/>
    <w:next w:val="900"/>
    <w:link w:val="899"/>
    <w:pPr>
      <w:spacing w:after="420" w:line="0" w:lineRule="atLeast"/>
      <w:shd w:val="clear" w:color="auto" w:fill="ffffff"/>
    </w:pPr>
    <w:rPr>
      <w:sz w:val="26"/>
      <w:szCs w:val="26"/>
      <w:lang w:val="en-US" w:eastAsia="en-US"/>
    </w:rPr>
  </w:style>
  <w:style w:type="paragraph" w:styleId="901">
    <w:name w:val="Обычный (веб)"/>
    <w:basedOn w:val="876"/>
    <w:next w:val="901"/>
    <w:link w:val="876"/>
    <w:uiPriority w:val="99"/>
    <w:unhideWhenUsed/>
    <w:pPr>
      <w:spacing w:before="100" w:beforeAutospacing="1" w:after="100" w:afterAutospacing="1"/>
    </w:p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  <w:style w:type="paragraph" w:styleId="90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65" w:customStyle="1">
    <w:name w:val="Прижатый влево"/>
    <w:basedOn w:val="866"/>
    <w:next w:val="866"/>
    <w:link w:val="866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67" w:customStyle="1">
    <w:name w:val="ConsPlusNonformat"/>
    <w:next w:val="948"/>
    <w:link w:val="866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763" w:customStyle="1">
    <w:name w:val="Цветовое выделение"/>
    <w:next w:val="878"/>
    <w:link w:val="866"/>
    <w:uiPriority w:val="99"/>
    <w:rPr>
      <w:b/>
      <w:color w:val="26282f"/>
    </w:rPr>
  </w:style>
  <w:style w:type="character" w:styleId="1_764" w:customStyle="1">
    <w:name w:val="Гипертекстовая ссылка"/>
    <w:next w:val="879"/>
    <w:link w:val="866"/>
    <w:uiPriority w:val="99"/>
    <w:rPr>
      <w:color w:val="106bbe"/>
    </w:rPr>
  </w:style>
  <w:style w:type="paragraph" w:styleId="1_769" w:customStyle="1">
    <w:name w:val="Normal (Web)"/>
    <w:basedOn w:val="75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68" w:customStyle="1">
    <w:name w:val="Default"/>
    <w:next w:val="957"/>
    <w:link w:val="86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70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360" w:beforeAutospacing="0" w:after="0" w:afterAutospacing="0" w:line="274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Microsoft Sans Serif" w:hAnsi="Microsoft Sans Serif" w:eastAsia="Courier New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12</cp:revision>
  <dcterms:created xsi:type="dcterms:W3CDTF">2021-04-13T14:54:00Z</dcterms:created>
  <dcterms:modified xsi:type="dcterms:W3CDTF">2026-05-04T13:07:44Z</dcterms:modified>
  <cp:version>1048576</cp:version>
</cp:coreProperties>
</file>