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5D05C8">
        <w:rPr>
          <w:rFonts w:ascii="Times New Roman" w:hAnsi="Times New Roman" w:cs="Times New Roman"/>
          <w:sz w:val="28"/>
          <w:szCs w:val="28"/>
        </w:rPr>
        <w:t>Альметьевс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12.02.2019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77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В связи с изменениями </w:t>
      </w:r>
      <w:r w:rsidR="00773872">
        <w:rPr>
          <w:rFonts w:ascii="Times New Roman" w:hAnsi="Times New Roman" w:cs="Times New Roman"/>
          <w:sz w:val="28"/>
          <w:szCs w:val="28"/>
        </w:rPr>
        <w:t xml:space="preserve">границ защитных и эксплуатационных лессов </w:t>
      </w:r>
      <w:r w:rsidRPr="00905B99">
        <w:rPr>
          <w:rFonts w:ascii="Times New Roman" w:hAnsi="Times New Roman" w:cs="Times New Roman"/>
          <w:sz w:val="28"/>
          <w:szCs w:val="28"/>
        </w:rPr>
        <w:t>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5D05C8">
        <w:rPr>
          <w:rFonts w:ascii="Times New Roman" w:hAnsi="Times New Roman" w:cs="Times New Roman"/>
          <w:sz w:val="28"/>
          <w:szCs w:val="28"/>
        </w:rPr>
        <w:t>Альметьевс</w:t>
      </w:r>
      <w:r w:rsidR="005D05C8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12.02.2019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5D05C8">
        <w:rPr>
          <w:rFonts w:ascii="Times New Roman" w:hAnsi="Times New Roman" w:cs="Times New Roman"/>
          <w:sz w:val="28"/>
          <w:szCs w:val="28"/>
        </w:rPr>
        <w:t>Альметьевс</w:t>
      </w:r>
      <w:r w:rsidR="005D05C8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706CBD" w:rsidRPr="00706CBD">
        <w:rPr>
          <w:rFonts w:ascii="Times New Roman" w:hAnsi="Times New Roman" w:cs="Times New Roman"/>
          <w:sz w:val="28"/>
          <w:szCs w:val="28"/>
        </w:rPr>
        <w:t>16</w:t>
      </w:r>
      <w:r w:rsidR="00706CBD">
        <w:rPr>
          <w:rFonts w:ascii="Times New Roman" w:hAnsi="Times New Roman" w:cs="Times New Roman"/>
          <w:sz w:val="28"/>
          <w:szCs w:val="28"/>
        </w:rPr>
        <w:t>.04.</w:t>
      </w:r>
      <w:r w:rsidR="009B286B">
        <w:rPr>
          <w:rFonts w:ascii="Times New Roman" w:hAnsi="Times New Roman" w:cs="Times New Roman"/>
          <w:sz w:val="28"/>
          <w:szCs w:val="28"/>
        </w:rPr>
        <w:t>2020 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314-осн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-осн, от 1</w:t>
      </w:r>
      <w:r w:rsidR="00706CBD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.01.2022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706CBD">
        <w:rPr>
          <w:rFonts w:ascii="Times New Roman" w:hAnsi="Times New Roman" w:cs="Times New Roman"/>
          <w:sz w:val="28"/>
          <w:szCs w:val="28"/>
        </w:rPr>
        <w:t>23.11.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706CBD">
        <w:rPr>
          <w:rFonts w:ascii="Times New Roman" w:hAnsi="Times New Roman" w:cs="Times New Roman"/>
          <w:sz w:val="28"/>
          <w:szCs w:val="28"/>
        </w:rPr>
        <w:t>26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C66C0C">
        <w:rPr>
          <w:rFonts w:ascii="Times New Roman" w:hAnsi="Times New Roman" w:cs="Times New Roman"/>
          <w:sz w:val="28"/>
          <w:szCs w:val="28"/>
        </w:rPr>
        <w:t>, от 04.02.2026 № 52-осн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Т.А.Барсукова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460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E4460F">
        <w:rPr>
          <w:rFonts w:ascii="Times New Roman" w:hAnsi="Times New Roman" w:cs="Times New Roman"/>
          <w:sz w:val="28"/>
          <w:szCs w:val="28"/>
        </w:rPr>
        <w:t>Р.А.Кузюров</w:t>
      </w:r>
      <w:proofErr w:type="spell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C66C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706CBD">
        <w:rPr>
          <w:rFonts w:ascii="Times New Roman" w:hAnsi="Times New Roman" w:cs="Times New Roman"/>
          <w:sz w:val="28"/>
          <w:szCs w:val="28"/>
        </w:rPr>
        <w:t>Альметьевс</w:t>
      </w:r>
      <w:r w:rsidR="00706CBD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12.02.2019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7E2F7B" w:rsidRDefault="007E2F7B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7E2F7B" w:rsidRPr="00D72D37" w:rsidRDefault="007E2F7B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7E2F7B" w:rsidRPr="007E2F7B" w:rsidRDefault="007E2F7B" w:rsidP="007E2F7B">
      <w:pPr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E2F7B">
        <w:rPr>
          <w:rFonts w:ascii="Times New Roman" w:hAnsi="Times New Roman" w:cs="Times New Roman"/>
          <w:sz w:val="28"/>
          <w:szCs w:val="28"/>
        </w:rPr>
        <w:t>Во введении:</w:t>
      </w:r>
    </w:p>
    <w:p w:rsidR="00AE0CBA" w:rsidRDefault="007E2F7B" w:rsidP="00AE0C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7E2F7B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01.0</w:t>
      </w:r>
      <w:r w:rsidR="00AE0CBA">
        <w:rPr>
          <w:rFonts w:ascii="Times New Roman" w:hAnsi="Times New Roman" w:cs="Times New Roman"/>
          <w:sz w:val="28"/>
          <w:szCs w:val="28"/>
        </w:rPr>
        <w:t>1</w:t>
      </w:r>
      <w:r w:rsidRPr="007E2F7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2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2F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B99" w:rsidRDefault="007E2F7B" w:rsidP="00AE0C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0CBA" w:rsidRPr="00AE0CBA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правоотношения, предусмотренные Лесным кодексом </w:t>
      </w:r>
      <w:r w:rsidR="00AE0CBA">
        <w:rPr>
          <w:rFonts w:ascii="Times New Roman" w:hAnsi="Times New Roman" w:cs="Times New Roman"/>
          <w:sz w:val="28"/>
          <w:szCs w:val="28"/>
        </w:rPr>
        <w:t>РФ (по состоянию на 01.05.2026)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B67164" w:rsidRPr="00B67164" w:rsidTr="00E86CCC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B67164" w:rsidRPr="00B67164" w:rsidTr="00E86CCC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7164" w:rsidRPr="00B67164" w:rsidTr="00E86CCC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B67164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B67164" w:rsidRPr="00B67164" w:rsidRDefault="00B67164" w:rsidP="00B671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B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71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B671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17 мая 2011 г. № 376 «О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ситуациях в лесах, возникших вследствие лесных пожаров»,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целях развития лесного комплекса.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целях развития лесного комплекса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ввод в эксплуатацию и вывод из эксплуатации, снос, ликвидация и консервация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Возведение, эксплуатация и демонтаж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эксплуатационных лесов, резервных лесов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6 статьи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Распоряжение Правительства Российской Федерации от 07 сентября 2022 г. № 2565-р о перечне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B67164" w:rsidRPr="00B67164" w:rsidTr="00E86CCC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164" w:rsidRPr="00B67164" w:rsidRDefault="00B67164" w:rsidP="00B6716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B67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Правила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29 декабря 2021 г. № 1024 «Об утверждении Правил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формы, состава, порядка согласования проекта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оснований для отказа в его согласовании, а также требований к формату в электронной форме проекта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30 июля 2020 г. № 542 «Об утверждении типовых договоров аренды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лесных участков»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редких 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марта 2025 г. № 142 «Об 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находящихся в лесах объектов растительного мира»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мая 2025 г. № 256 «Об утверждении Порядка осуществления мониторинга пожарной опасности в лесах и лесных пожаров»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Предупреждение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912 «Об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4 статьи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Лесопатологические обследования. Порядок проведения лесопатологических  обследований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910 «Об утверждении Порядка проведения лесопатологических обследований и формы акта лесопатологического обследования»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10 статьи 23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лесной реестр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ноября 2013 г. № 496 «Об утверждении Перечня, форм и порядка подготовки документов, на основании которых осуществляется внесение документированной информации в государственный лесной реестр и ее изменение»,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октября 2013 г. № 464 «Об утверждении Перечня видов информации, содержащейся в государственном лесном реестре, предоставляемой в обязательном порядке, и условий ее предоставления»,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13 статьи 70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3 февраля 2017 г. № 54 «Об утверждении Требований к составу и к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содержанию проектной документации лесного участка, порядка её подготовки»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66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66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66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25 апреля 2025 г. № 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B671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B671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B671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или муниципальная экспертиза проекта освоения лесов.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или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60, часть 3 статьи 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 Порядок предоставления отчета о защите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01 ноября 2025 г. № 586 «Об утверждении Правил ликвидации очагов вредных организмов»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Отнесение земель, предназначенных для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11 марта 2019 г. № 150 «Об утверждении Порядка отнесения земель, предназначенных для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 землям, на которых расположены леса, и формы соответствующего акта»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20 декабря 2017 г. № 692 «Об утверждении типовой формы и состава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лесного плана субъекта Российской Федерации, порядка его подготовки и внесения в него изменений»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28 июля 2020 г. № 496 «Об утверждении Правил заготовки и сбора </w:t>
            </w:r>
            <w:proofErr w:type="spellStart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лесных ресурсов»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13 октября 2021 г. № 742 «Об утверждении Правил использования лесов для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рыболовства»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29, пункт 3 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видов (пород) 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марта 2025 г. № 102 «Об утверждении перечня видов (пород) деревьев и кустарников, заготовка древесины которых не допускается»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B67164" w:rsidRPr="00B67164" w:rsidTr="00E86CCC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164" w:rsidRPr="00B67164" w:rsidRDefault="00B67164" w:rsidP="00B6716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B67164" w:rsidRPr="00B67164" w:rsidTr="00E86CCC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Передача осуществления отдельных полномочий </w:t>
            </w: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Закон Республики Татарстан от 22 мая 2008 года № 22-ЗРТ «Об использовании лесов в Республике Татарстан»,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B67164" w:rsidRPr="00B67164" w:rsidTr="00E86CCC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4" w:rsidRPr="00B67164" w:rsidRDefault="00B67164" w:rsidP="00B6716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1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7E2F7B" w:rsidRDefault="007E2F7B" w:rsidP="007E2F7B">
      <w:pPr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76B88" w:rsidRDefault="007E2F7B" w:rsidP="00E446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602A" w:rsidRPr="0096602A">
        <w:rPr>
          <w:rFonts w:ascii="Times New Roman" w:hAnsi="Times New Roman" w:cs="Times New Roman"/>
          <w:sz w:val="28"/>
          <w:szCs w:val="28"/>
        </w:rPr>
        <w:t>.</w:t>
      </w:r>
      <w:r w:rsidR="00C66C0C">
        <w:rPr>
          <w:rFonts w:ascii="Times New Roman" w:hAnsi="Times New Roman" w:cs="Times New Roman"/>
          <w:sz w:val="28"/>
          <w:szCs w:val="28"/>
        </w:rPr>
        <w:t xml:space="preserve"> </w:t>
      </w:r>
      <w:r w:rsidR="007508F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66C0C">
        <w:rPr>
          <w:rFonts w:ascii="Times New Roman" w:hAnsi="Times New Roman" w:cs="Times New Roman"/>
          <w:sz w:val="28"/>
          <w:szCs w:val="28"/>
        </w:rPr>
        <w:t>3</w:t>
      </w:r>
      <w:r w:rsidR="007508F0">
        <w:rPr>
          <w:rFonts w:ascii="Times New Roman" w:hAnsi="Times New Roman" w:cs="Times New Roman"/>
          <w:sz w:val="28"/>
          <w:szCs w:val="28"/>
        </w:rPr>
        <w:t xml:space="preserve"> раздела 1.</w:t>
      </w:r>
      <w:r w:rsidR="00C66C0C">
        <w:rPr>
          <w:rFonts w:ascii="Times New Roman" w:hAnsi="Times New Roman" w:cs="Times New Roman"/>
          <w:sz w:val="28"/>
          <w:szCs w:val="28"/>
        </w:rPr>
        <w:t>1.4</w:t>
      </w:r>
      <w:r w:rsidR="007508F0">
        <w:rPr>
          <w:rFonts w:ascii="Times New Roman" w:hAnsi="Times New Roman" w:cs="Times New Roman"/>
          <w:sz w:val="28"/>
          <w:szCs w:val="28"/>
        </w:rPr>
        <w:t xml:space="preserve"> </w:t>
      </w:r>
      <w:r w:rsidR="00C66C0C">
        <w:rPr>
          <w:rFonts w:ascii="Times New Roman" w:hAnsi="Times New Roman" w:cs="Times New Roman"/>
          <w:sz w:val="28"/>
          <w:szCs w:val="28"/>
        </w:rPr>
        <w:t>изложить в с</w:t>
      </w:r>
      <w:r w:rsidR="007508F0">
        <w:rPr>
          <w:rFonts w:ascii="Times New Roman" w:hAnsi="Times New Roman" w:cs="Times New Roman"/>
          <w:sz w:val="28"/>
          <w:szCs w:val="28"/>
        </w:rPr>
        <w:t>ледующе</w:t>
      </w:r>
      <w:r w:rsidR="00C66C0C">
        <w:rPr>
          <w:rFonts w:ascii="Times New Roman" w:hAnsi="Times New Roman" w:cs="Times New Roman"/>
          <w:sz w:val="28"/>
          <w:szCs w:val="28"/>
        </w:rPr>
        <w:t>й</w:t>
      </w:r>
      <w:r w:rsidR="00750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8F0">
        <w:rPr>
          <w:rFonts w:ascii="Times New Roman" w:hAnsi="Times New Roman" w:cs="Times New Roman"/>
          <w:sz w:val="28"/>
          <w:szCs w:val="28"/>
        </w:rPr>
        <w:t>р</w:t>
      </w:r>
      <w:r w:rsidR="00C66C0C">
        <w:rPr>
          <w:rFonts w:ascii="Times New Roman" w:hAnsi="Times New Roman" w:cs="Times New Roman"/>
          <w:sz w:val="28"/>
          <w:szCs w:val="28"/>
        </w:rPr>
        <w:t>ед</w:t>
      </w:r>
      <w:r w:rsidR="007508F0">
        <w:rPr>
          <w:rFonts w:ascii="Times New Roman" w:hAnsi="Times New Roman" w:cs="Times New Roman"/>
          <w:sz w:val="28"/>
          <w:szCs w:val="28"/>
        </w:rPr>
        <w:t>а</w:t>
      </w:r>
      <w:r w:rsidR="00C66C0C">
        <w:rPr>
          <w:rFonts w:ascii="Times New Roman" w:hAnsi="Times New Roman" w:cs="Times New Roman"/>
          <w:sz w:val="28"/>
          <w:szCs w:val="28"/>
        </w:rPr>
        <w:t>кц</w:t>
      </w:r>
      <w:r w:rsidR="007508F0">
        <w:rPr>
          <w:rFonts w:ascii="Times New Roman" w:hAnsi="Times New Roman" w:cs="Times New Roman"/>
          <w:sz w:val="28"/>
          <w:szCs w:val="28"/>
        </w:rPr>
        <w:t>и</w:t>
      </w:r>
      <w:r w:rsidR="00C66C0C">
        <w:rPr>
          <w:rFonts w:ascii="Times New Roman" w:hAnsi="Times New Roman" w:cs="Times New Roman"/>
          <w:sz w:val="28"/>
          <w:szCs w:val="28"/>
        </w:rPr>
        <w:t>и</w:t>
      </w:r>
      <w:r w:rsidR="007508F0">
        <w:rPr>
          <w:rFonts w:ascii="Times New Roman" w:hAnsi="Times New Roman" w:cs="Times New Roman"/>
          <w:sz w:val="28"/>
          <w:szCs w:val="28"/>
        </w:rPr>
        <w:t>:</w:t>
      </w:r>
      <w:r w:rsidR="00E76B88"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977"/>
        <w:gridCol w:w="1418"/>
        <w:gridCol w:w="1842"/>
      </w:tblGrid>
      <w:tr w:rsidR="00C66C0C" w:rsidRPr="00C66C0C" w:rsidTr="00116F43">
        <w:trPr>
          <w:tblHeader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Целевое назначение лесов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Номера кварталов или их частей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Площадь, гектар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Основания деления лесов по целевому назначению</w:t>
            </w:r>
          </w:p>
        </w:tc>
      </w:tr>
      <w:tr w:rsidR="00C66C0C" w:rsidRPr="00C66C0C" w:rsidTr="00116F43">
        <w:trPr>
          <w:tblHeader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6C0C" w:rsidRPr="00C66C0C" w:rsidTr="00116F43">
        <w:trPr>
          <w:trHeight w:val="109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Всего лесов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50024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rPr>
          <w:trHeight w:val="109"/>
        </w:trPr>
        <w:tc>
          <w:tcPr>
            <w:tcW w:w="694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Защитные леса,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474E80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27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731,3348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1) леса, расположен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зонах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Квартал: 57;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1, 3, 28, 34, 43, 44, 47-52, 60, 65, 67, 68, 73, 74, 76-78, 81, 82, 85-89, 91,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кодекс РФ, Водный кодекс РФ,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Рослесхоза от 16 июня 2010 г. № 232 «Об отнесении лесов на территории Республики Татарстан к ценным, </w:t>
            </w:r>
            <w:proofErr w:type="spellStart"/>
            <w:proofErr w:type="gramStart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</w:t>
            </w:r>
            <w:proofErr w:type="spellEnd"/>
            <w:proofErr w:type="gramEnd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лесам и установлении их границ»,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Минприроды России от 5 августа 2022 г. № 510 «Об утверждении </w:t>
            </w:r>
            <w:proofErr w:type="spellStart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Лесоустрои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инструкции»</w:t>
            </w: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Квартал: 113;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2, 3, 10- 12, 18, 19, 31, 35, 36, 38, 39, 41-44, 46, 48, 56, 74, 75, 80-84, 98, 104, 107, 109-111, 125, 131, 135, 136, 138, 143-145, 147, 149, 150, 158-160, 163, 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89, 172;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Части кварталов: 23, 27, 31, 47, 49-51, 79, 81, 82, 86, 87, 90, 128, 132, 171,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184, 187, 189, 193, 199-201, 204, 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Квартал: 39;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Части кварталов: </w:t>
            </w:r>
            <w:r w:rsidR="0070173E" w:rsidRPr="0070173E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1-4, 7, 12, 13, 16, 18-20, 22, 23, 26, 27, 29-38, 41, 44, 48, 50, 55, 56, 58, 60-65, 68, 69, 77-81, 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rPr>
          <w:trHeight w:val="148"/>
        </w:trPr>
        <w:tc>
          <w:tcPr>
            <w:tcW w:w="6946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2) леса, выполняющие функции защиты природных и иных объектов,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474E80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162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66,5356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а) защитные полосы лесов, расположен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вдоль 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железнодо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рожных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63, 71, 77, 82-87, 89, 91,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кодекс РФ, приказ Рослесхоза от 16 июня 2010 г. № 232 «Об отнесении лесов на территории Республики Татарстан к ценным, </w:t>
            </w:r>
            <w:proofErr w:type="spellStart"/>
            <w:proofErr w:type="gramStart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</w:t>
            </w:r>
            <w:proofErr w:type="spellEnd"/>
            <w:proofErr w:type="gramEnd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лесам и установлении их границ»,</w:t>
            </w:r>
          </w:p>
          <w:p w:rsidR="00C66C0C" w:rsidRPr="00C66C0C" w:rsidRDefault="00C66C0C" w:rsidP="0036070A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Минприроды России от 5 августа 2022 г. № 510 «Об утверждении </w:t>
            </w:r>
            <w:proofErr w:type="spellStart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Лесоустрои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инструкции»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Рослесхоза от 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2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«Об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отнесении лесов на территории </w:t>
            </w:r>
            <w:proofErr w:type="spellStart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Альметьевско-го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лесничества Республики Татарстан к защитным, </w:t>
            </w:r>
            <w:proofErr w:type="spellStart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эксплуатаци-онным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лесам и установлении их границ и о внесении изменений в приложение 5 к приказу Федерального агентства лесного хозяйства от 07.03.2018 № 162</w:t>
            </w: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Части кварталов: </w:t>
            </w:r>
            <w:r w:rsidR="00B468E1" w:rsidRPr="00B468E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2, 3, 6, 10-15, 22, 23, 28, 43, 45, 46, 48-53, 57, 75, 78, 82-84, 86, 87, 91, 94, 97-101, 103, 104, 115, 116, 119, 120, 122, 127, 128, 131-133, 136, 143-148, 152, 156, 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1, 2, 4, 211, 212;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3, 20, 22, 23, 25, 26, 28, 31, 43, 44, 47-51, 80-82, 84, 94, 95, 97-99, 103, 106, 127-131, 149-151, 153, 171, 184, 187, 188, 192-194, 197, 198, 200, 202, 209, 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2, 4, 9, 10, 22, 25, 37, 40, 49, 50, 53-57, 64, 66-70, 80, 81, 134, 135, 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б) леса, расположен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в лесопарковых зонах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7-15, 17, 18, 35-37, 39, 45, 52, 54-64, 66, 67, 134, 135, 142, 143, 159, 160, 162, 164, 167-169, 173-175, 185 Части кварталов: 16, 18, 38, 40, 41, 46, 53, 68, 152, 153, 158, 161, 163, 165, 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73-76, 84-91, 93-105, 108-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117, 121-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13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, 136-155, 157-171, 173,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176-190, 192-196, 198-200, 203-205;</w:t>
            </w:r>
          </w:p>
          <w:p w:rsidR="00C66C0C" w:rsidRPr="00C66C0C" w:rsidRDefault="00C66C0C" w:rsidP="00214BA1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Части кварталов: 37, 77, 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80, 82, 83,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92, 106, 107, 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118-120,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13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135, 156, 172, 174, 175, 191, 197, 201, 202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214BA1" w:rsidP="00474E80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26,5356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474E80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137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17,5356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в) леса, расположен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в зеленых зонах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16, 18, 38, 40, 41, 46, 53, 158, 161, 163, 165, 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92, 124, 125, 153, 172, 174, 175, 191, 197, 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rPr>
          <w:trHeight w:val="109"/>
        </w:trPr>
        <w:tc>
          <w:tcPr>
            <w:tcW w:w="69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3) ценные леса,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474E80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10026,7992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214BA1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ротивоэро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зионные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12, 13, 25-27, 36, 40, 42, 45, 46, 53, 79;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28, 43, 44, 71, 73, 74, 78, 81, 83, 84, 86, 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кодекс РФ, приказ Рослесхоза от 16 июня 2010 г. № 232 «Об отнесении лесов на территории Республики Татарстан к ценным, </w:t>
            </w:r>
            <w:proofErr w:type="spellStart"/>
            <w:proofErr w:type="gramStart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</w:t>
            </w:r>
            <w:proofErr w:type="spellEnd"/>
            <w:proofErr w:type="gramEnd"/>
            <w:r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лесам и установлении их границ»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Рослесхоза от 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2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6070A" w:rsidRPr="00C6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«Об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отнесении лесов на территории </w:t>
            </w:r>
            <w:proofErr w:type="spellStart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Альметьевско-го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лесничества Республики Татарстан к защитным, </w:t>
            </w:r>
            <w:proofErr w:type="spellStart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эксплуатаци-онным</w:t>
            </w:r>
            <w:proofErr w:type="spellEnd"/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лесам и установлении </w:t>
            </w:r>
            <w:r w:rsidR="0036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границ и о внесении изменений в приложение 5 к приказу Федерального агентства лесного хозяйства от 07.03.2018 № 162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77, 78, 83, 85, 88, 91-93, 147, 148, 154-157, 206-208;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31, 47, 48, 79-82, 84, 86, 87, 90, 94, 95, 127-129, 151, 189, 204, 205, 209, 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1, 2, 25, 58, 79, 80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82, 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119, 135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474E80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266,6624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474E80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4241,6624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б) леса, расположен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в лесостепных зонах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19, 20, 35, 41, 54, 55, 58, 64, 70, 72, 75, 80, 90;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47, 48, 52, 63, 76, 77, 82, 85, 88, 89, 91,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1, 5, 8, 9, 62, 70, 76, 77, 79, 112, 117, 137, 151, 153-155, 157, 161, 162, 164;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2, 3, 6, 42, 49, 74, 75, 78, 80-82, 91, 125, 131, 136, 138, 143-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146, 148-150, 152, 156, 158-160, 163, 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3009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29, 30, 133, 144, 145, 146, 170, 176-183, 186, 190, 195, 196, 203;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12, 13, 130-132, 134, 149, 150, 152, 153, 171, 184, 187, 188, 191-194, 197-202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Квартал: 59;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Части кварталов: 3, 4, 7, 33-38, 40, 41, 44, 50, 60, 63, 77, 78, 81, 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83,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134, 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135, 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474E80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126,1368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474E80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5533,1368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в) леса, имеющие научное или историческое 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5,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Эксплуатаци</w:t>
            </w:r>
            <w:r w:rsidR="00773872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-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онные</w:t>
            </w:r>
            <w:proofErr w:type="spellEnd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Акташское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2, 4-11, 14-18, 21-24, 29-33, 37-39, 56, 59, 61, 62, 66, 69;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1, 3,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34, 49-51, 60, 65, 67, 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Кама-</w:t>
            </w: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Исмагиловское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4, 7, 16, 17, 20, 21, 24-27, 29, 30, 32-34, 37, 40, 47, 54, 55, 58-61, 63-69, 71-73, 85, 88-90, 92, 93, 95, 96, 102, 105, 106, 108, 114, 118, 121, 123, 124, 126, 129, 130, 134, 139-142;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10-15, 18, 19, 22, 23, 28, 31, 35, 36, 38, 39, 41, 43-46, 48, 50-53, 56, 57, 83, 84, 86, 87, 94, 97-101, 103, 104, 107, 109-111, 115, 116, 119, 120, 122, 127, 128, 132, 133, 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8205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Миннибаевское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5, 6, 19, 21, 24, 32-34, 42, 65, 68-76, 96, 100-102, 104, 105, 107-126, 136-141;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Части кварталов: 3, 20, 22, 23, 25-28, 43, 44, 49-51, 68, 97-99, 103, 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lastRenderedPageBreak/>
              <w:t>6010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Поташно-Полянское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Кварталы: 8, 11, 14, 15, 17, 21, 24, 28, 42, 43, 45-47, 51, 52, 71, 72;</w:t>
            </w:r>
          </w:p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Части кварталов: 9, 10, 12, 13, 16, 18-20, 22, 23, 26, 27, 29-32, 48, 49, 53-57, 61, 62, 64-70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, 118-120, 133-135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214BA1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44</w:t>
            </w:r>
            <w:r w:rsidR="00214BA1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37,6652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0C" w:rsidRPr="00C66C0C" w:rsidTr="00116F43"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C0C" w:rsidRPr="00C66C0C" w:rsidRDefault="00C66C0C" w:rsidP="00474E80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22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</w:t>
            </w:r>
            <w:r w:rsidRPr="00C66C0C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9</w:t>
            </w:r>
            <w:r w:rsidR="00474E80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2,6652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C0C" w:rsidRPr="00C66C0C" w:rsidRDefault="00C66C0C" w:rsidP="00C6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C160E"/>
    <w:rsid w:val="00204936"/>
    <w:rsid w:val="00214BA1"/>
    <w:rsid w:val="0036070A"/>
    <w:rsid w:val="00474E80"/>
    <w:rsid w:val="004A327A"/>
    <w:rsid w:val="00526BEF"/>
    <w:rsid w:val="005D05C8"/>
    <w:rsid w:val="005D7A48"/>
    <w:rsid w:val="0061262B"/>
    <w:rsid w:val="00687ACF"/>
    <w:rsid w:val="0070173E"/>
    <w:rsid w:val="00706CBD"/>
    <w:rsid w:val="007508F0"/>
    <w:rsid w:val="00773872"/>
    <w:rsid w:val="007E2F7B"/>
    <w:rsid w:val="008E2E50"/>
    <w:rsid w:val="00905B99"/>
    <w:rsid w:val="0096602A"/>
    <w:rsid w:val="009B286B"/>
    <w:rsid w:val="00A02E8A"/>
    <w:rsid w:val="00AE0CBA"/>
    <w:rsid w:val="00B01902"/>
    <w:rsid w:val="00B468E1"/>
    <w:rsid w:val="00B67164"/>
    <w:rsid w:val="00B74380"/>
    <w:rsid w:val="00C66C0C"/>
    <w:rsid w:val="00CA27D9"/>
    <w:rsid w:val="00D72D37"/>
    <w:rsid w:val="00E03409"/>
    <w:rsid w:val="00E4460F"/>
    <w:rsid w:val="00E76B88"/>
    <w:rsid w:val="00F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B0DF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4694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Minleshoz2024</cp:lastModifiedBy>
  <cp:revision>13</cp:revision>
  <dcterms:created xsi:type="dcterms:W3CDTF">2026-05-05T06:46:00Z</dcterms:created>
  <dcterms:modified xsi:type="dcterms:W3CDTF">2026-05-05T11:27:00Z</dcterms:modified>
</cp:coreProperties>
</file>