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5E" w:rsidRDefault="001E3EB6" w:rsidP="0053485E">
      <w:pPr>
        <w:pStyle w:val="ConsPlusTitle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Style w:val="a8"/>
          <w:bCs/>
          <w:color w:val="000000"/>
          <w:sz w:val="28"/>
          <w:szCs w:val="28"/>
          <w:u w:val="none"/>
          <w:lang w:val="de-DE"/>
        </w:rPr>
        <w:t xml:space="preserve">     </w:t>
      </w:r>
      <w:r w:rsidR="0053485E">
        <w:rPr>
          <w:rFonts w:ascii="Times New Roman" w:hAnsi="Times New Roman"/>
          <w:b w:val="0"/>
          <w:sz w:val="28"/>
          <w:szCs w:val="28"/>
        </w:rPr>
        <w:t>ПРОЕКТ</w:t>
      </w:r>
    </w:p>
    <w:p w:rsidR="0053485E" w:rsidRDefault="0053485E" w:rsidP="0053485E">
      <w:pPr>
        <w:pStyle w:val="ConsPlusTitle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</w:p>
    <w:p w:rsidR="0053485E" w:rsidRDefault="0053485E" w:rsidP="0053485E">
      <w:pPr>
        <w:pStyle w:val="ConsPlusTitle"/>
        <w:rPr>
          <w:rFonts w:cs="Times New Roman"/>
          <w:b w:val="0"/>
          <w:sz w:val="28"/>
          <w:szCs w:val="28"/>
        </w:rPr>
      </w:pPr>
    </w:p>
    <w:p w:rsidR="0053485E" w:rsidRDefault="0053485E" w:rsidP="0053485E">
      <w:pPr>
        <w:pStyle w:val="ConsPlusTitle"/>
        <w:rPr>
          <w:rFonts w:cs="Times New Roman"/>
          <w:b w:val="0"/>
          <w:sz w:val="28"/>
          <w:szCs w:val="28"/>
        </w:rPr>
      </w:pPr>
    </w:p>
    <w:p w:rsidR="0053485E" w:rsidRDefault="0053485E" w:rsidP="0053485E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3485E" w:rsidRDefault="0053485E" w:rsidP="0053485E">
      <w:pPr>
        <w:pStyle w:val="ConsPlusTitle"/>
        <w:ind w:right="5102"/>
        <w:rPr>
          <w:rFonts w:ascii="Times New Roman" w:hAnsi="Times New Roman" w:cs="Times New Roman"/>
          <w:b w:val="0"/>
          <w:sz w:val="28"/>
          <w:szCs w:val="28"/>
        </w:rPr>
      </w:pPr>
    </w:p>
    <w:p w:rsidR="0053485E" w:rsidRDefault="0053485E" w:rsidP="0053485E">
      <w:pPr>
        <w:pStyle w:val="ConsPlusTitle"/>
        <w:ind w:right="5102"/>
        <w:jc w:val="both"/>
      </w:pPr>
      <w:bookmarkStart w:id="0" w:name="_GoBack_Копия_1_Копия_1"/>
      <w:bookmarkEnd w:id="0"/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</w:t>
      </w:r>
    </w:p>
    <w:p w:rsidR="0053485E" w:rsidRDefault="0053485E" w:rsidP="005348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3485E" w:rsidRDefault="0053485E" w:rsidP="0053485E">
      <w:pPr>
        <w:tabs>
          <w:tab w:val="left" w:pos="1950"/>
        </w:tabs>
        <w:ind w:firstLine="540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В соответствии с Федеральным законом от 27 июля 2010 года №21-ФЗ «Об организации предоставления государственных и муниципальных услуг», </w:t>
      </w:r>
      <w:hyperlink r:id="rId6" w:tgtFrame="consultantplus://offline/ref=8BF3C02650D204E211B97AD1DA8FA515893B45E9256B852A6C2B10AB146EB11E2A432581CF384F26E0BC6270F642BDEF5FA31EE13A35E6B0A3050A40y8q7K">
        <w:r>
          <w:rPr>
            <w:rStyle w:val="a8"/>
            <w:rFonts w:eastAsia="Arial"/>
            <w:color w:val="111111"/>
            <w:sz w:val="28"/>
            <w:szCs w:val="28"/>
          </w:rPr>
          <w:t>постановлением</w:t>
        </w:r>
      </w:hyperlink>
      <w:r>
        <w:rPr>
          <w:rFonts w:eastAsia="Arial"/>
          <w:color w:val="000000" w:themeColor="text1"/>
          <w:sz w:val="28"/>
          <w:szCs w:val="28"/>
        </w:rPr>
        <w:t xml:space="preserve"> Кабинета Министров Республики Татарстан от 28.</w:t>
      </w:r>
      <w:r>
        <w:rPr>
          <w:rFonts w:eastAsia="Arial"/>
          <w:color w:val="000000" w:themeColor="text1"/>
          <w:sz w:val="28"/>
          <w:szCs w:val="28"/>
          <w:lang w:val="tt-RU"/>
        </w:rPr>
        <w:t>02</w:t>
      </w:r>
      <w:r>
        <w:rPr>
          <w:rFonts w:eastAsia="Arial"/>
          <w:color w:val="000000" w:themeColor="text1"/>
          <w:sz w:val="28"/>
          <w:szCs w:val="28"/>
        </w:rPr>
        <w:t xml:space="preserve">.2022 № 175 «Об утверждении Порядка разработки и утверждения административных регламентов предоставления государственных услуг </w:t>
      </w:r>
      <w:r>
        <w:rPr>
          <w:rFonts w:eastAsia="Arial"/>
          <w:color w:val="000000" w:themeColor="text1"/>
          <w:sz w:val="28"/>
          <w:szCs w:val="28"/>
          <w:lang w:val="tt-RU"/>
        </w:rPr>
        <w:t xml:space="preserve">республиканскими органами </w:t>
      </w:r>
      <w:r>
        <w:rPr>
          <w:rFonts w:eastAsia="Arial"/>
          <w:color w:val="000000" w:themeColor="text1"/>
          <w:sz w:val="28"/>
          <w:szCs w:val="28"/>
        </w:rPr>
        <w:t>исполнительной власти и о признании утратившими силу отдельных постановлений Кабинета Министров Республики Татарстан» приказываю:</w:t>
      </w:r>
    </w:p>
    <w:p w:rsidR="0053485E" w:rsidRDefault="0053485E" w:rsidP="0053485E">
      <w:pPr>
        <w:tabs>
          <w:tab w:val="left" w:pos="1950"/>
        </w:tabs>
        <w:ind w:firstLine="540"/>
        <w:jc w:val="both"/>
      </w:pPr>
    </w:p>
    <w:p w:rsidR="0053485E" w:rsidRDefault="0053485E" w:rsidP="0053485E">
      <w:pPr>
        <w:ind w:firstLine="454"/>
        <w:jc w:val="both"/>
      </w:pPr>
      <w:r>
        <w:rPr>
          <w:color w:val="000000" w:themeColor="text1"/>
          <w:sz w:val="28"/>
          <w:szCs w:val="28"/>
        </w:rPr>
        <w:t xml:space="preserve">1. Утвердить прилагаемый к настоящему приказу Административный </w:t>
      </w:r>
      <w:hyperlink w:anchor="P42" w:tgtFrame="#P42">
        <w:r>
          <w:rPr>
            <w:color w:val="000000" w:themeColor="text1"/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собственности. </w:t>
      </w:r>
    </w:p>
    <w:p w:rsidR="0053485E" w:rsidRDefault="0053485E" w:rsidP="0053485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Отделу правовой и кадровой работы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</w:p>
    <w:p w:rsidR="0053485E" w:rsidRDefault="0053485E" w:rsidP="0053485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Признать утратившим силу приказ Государственного комитета Республики Татарстан по архивному делу от 14.10.2024 № 162-ОД «Об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консультированию по вопросам местонахождения архивных документов, отнесенных к государственной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собственности». </w:t>
      </w:r>
    </w:p>
    <w:p w:rsidR="0053485E" w:rsidRDefault="0053485E" w:rsidP="0053485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Отделу делопроизводства, организационной работы и информатизации архивной отрасли разместить </w:t>
      </w:r>
      <w:hyperlink w:anchor="P42" w:tgtFrame="#P4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Административный 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Государственного комитета Республики Татарстан по архивному делу.</w:t>
      </w:r>
    </w:p>
    <w:p w:rsidR="0053485E" w:rsidRDefault="0053485E" w:rsidP="0053485E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приказа оставляю за собой.</w:t>
      </w:r>
    </w:p>
    <w:p w:rsidR="0053485E" w:rsidRDefault="0053485E" w:rsidP="00534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85E" w:rsidRDefault="0053485E" w:rsidP="00534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485E" w:rsidRDefault="0053485E" w:rsidP="0053485E">
      <w:pPr>
        <w:pStyle w:val="ConsPlusNormal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Г.З. Габдрахманова</w:t>
      </w:r>
    </w:p>
    <w:p w:rsidR="0053485E" w:rsidRDefault="001E3EB6">
      <w:pPr>
        <w:rPr>
          <w:rStyle w:val="a8"/>
          <w:b/>
          <w:bCs/>
          <w:color w:val="000000"/>
          <w:sz w:val="28"/>
          <w:szCs w:val="28"/>
          <w:u w:val="none"/>
          <w:lang w:val="de-DE"/>
        </w:rPr>
      </w:pPr>
      <w:r>
        <w:rPr>
          <w:rStyle w:val="a8"/>
          <w:b/>
          <w:bCs/>
          <w:color w:val="000000"/>
          <w:sz w:val="28"/>
          <w:szCs w:val="28"/>
          <w:u w:val="none"/>
          <w:lang w:val="de-DE"/>
        </w:rPr>
        <w:t xml:space="preserve">                                                                                        </w:t>
      </w:r>
    </w:p>
    <w:p w:rsidR="0053485E" w:rsidRDefault="0053485E">
      <w:pPr>
        <w:rPr>
          <w:rStyle w:val="a8"/>
          <w:b/>
          <w:bCs/>
          <w:color w:val="000000"/>
          <w:sz w:val="28"/>
          <w:szCs w:val="28"/>
          <w:u w:val="none"/>
          <w:lang w:val="de-DE"/>
        </w:rPr>
      </w:pPr>
    </w:p>
    <w:p w:rsidR="0053485E" w:rsidRDefault="0053485E">
      <w:pPr>
        <w:rPr>
          <w:rStyle w:val="a8"/>
          <w:b/>
          <w:bCs/>
          <w:color w:val="000000"/>
          <w:sz w:val="28"/>
          <w:szCs w:val="28"/>
          <w:u w:val="none"/>
          <w:lang w:val="de-DE"/>
        </w:rPr>
      </w:pPr>
    </w:p>
    <w:p w:rsidR="0053485E" w:rsidRDefault="0053485E">
      <w:pPr>
        <w:rPr>
          <w:rStyle w:val="a8"/>
          <w:b/>
          <w:bCs/>
          <w:color w:val="000000"/>
          <w:sz w:val="28"/>
          <w:szCs w:val="28"/>
          <w:u w:val="none"/>
          <w:lang w:val="de-DE"/>
        </w:rPr>
      </w:pPr>
    </w:p>
    <w:p w:rsidR="0053485E" w:rsidRDefault="0053485E">
      <w:pPr>
        <w:rPr>
          <w:rStyle w:val="a8"/>
          <w:b/>
          <w:bCs/>
          <w:color w:val="000000"/>
          <w:sz w:val="28"/>
          <w:szCs w:val="28"/>
          <w:u w:val="none"/>
          <w:lang w:val="de-DE"/>
        </w:rPr>
      </w:pPr>
    </w:p>
    <w:p w:rsidR="004D141E" w:rsidRDefault="0053485E" w:rsidP="0053485E">
      <w:pPr>
        <w:ind w:left="5664" w:firstLine="708"/>
      </w:pPr>
      <w:r>
        <w:rPr>
          <w:rStyle w:val="a8"/>
          <w:b/>
          <w:bCs/>
          <w:color w:val="000000"/>
          <w:sz w:val="28"/>
          <w:szCs w:val="28"/>
          <w:u w:val="none"/>
        </w:rPr>
        <w:lastRenderedPageBreak/>
        <w:t xml:space="preserve">  </w:t>
      </w:r>
      <w:bookmarkStart w:id="1" w:name="_GoBack"/>
      <w:bookmarkEnd w:id="1"/>
      <w:r w:rsidR="001E3EB6">
        <w:rPr>
          <w:spacing w:val="-4"/>
          <w:sz w:val="28"/>
          <w:szCs w:val="28"/>
        </w:rPr>
        <w:t>Утвержден приказом</w:t>
      </w:r>
    </w:p>
    <w:p w:rsidR="004D141E" w:rsidRDefault="001E3EB6">
      <w:pPr>
        <w:ind w:left="2127" w:right="-15" w:firstLine="4393"/>
      </w:pPr>
      <w:r>
        <w:rPr>
          <w:spacing w:val="-4"/>
          <w:sz w:val="28"/>
          <w:szCs w:val="28"/>
        </w:rPr>
        <w:t>Государственного комитета</w:t>
      </w:r>
    </w:p>
    <w:p w:rsidR="004D141E" w:rsidRDefault="001E3EB6">
      <w:pPr>
        <w:ind w:left="2127" w:right="-15" w:firstLine="4394"/>
      </w:pPr>
      <w:r>
        <w:rPr>
          <w:spacing w:val="-4"/>
          <w:sz w:val="28"/>
          <w:szCs w:val="28"/>
        </w:rPr>
        <w:t>Республики Татарстан</w:t>
      </w:r>
    </w:p>
    <w:p w:rsidR="004D141E" w:rsidRDefault="001E3EB6">
      <w:pPr>
        <w:ind w:left="2127" w:right="-15" w:firstLine="4394"/>
      </w:pPr>
      <w:r>
        <w:rPr>
          <w:spacing w:val="-4"/>
          <w:sz w:val="28"/>
          <w:szCs w:val="28"/>
        </w:rPr>
        <w:t>по архивному делу</w:t>
      </w:r>
    </w:p>
    <w:p w:rsidR="004D141E" w:rsidRDefault="001E3EB6">
      <w:pPr>
        <w:ind w:left="2127" w:right="-15" w:firstLine="4394"/>
      </w:pPr>
      <w:r>
        <w:rPr>
          <w:spacing w:val="-4"/>
          <w:sz w:val="28"/>
          <w:szCs w:val="28"/>
        </w:rPr>
        <w:t>от   ____________  № _____</w:t>
      </w:r>
    </w:p>
    <w:p w:rsidR="004D141E" w:rsidRDefault="004D141E">
      <w:pPr>
        <w:rPr>
          <w:b/>
          <w:bCs/>
          <w:sz w:val="28"/>
          <w:szCs w:val="28"/>
        </w:rPr>
      </w:pPr>
    </w:p>
    <w:p w:rsidR="004D141E" w:rsidRDefault="001E3EB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:rsidR="004D141E" w:rsidRDefault="001E3EB6">
      <w:pPr>
        <w:jc w:val="center"/>
      </w:pPr>
      <w:r>
        <w:rPr>
          <w:b/>
          <w:bCs/>
          <w:sz w:val="28"/>
          <w:szCs w:val="28"/>
        </w:rPr>
        <w:t>по консультированию по вопросам местонахождения архивных документов</w:t>
      </w:r>
      <w:r>
        <w:rPr>
          <w:b/>
          <w:spacing w:val="1"/>
          <w:sz w:val="28"/>
          <w:szCs w:val="28"/>
        </w:rPr>
        <w:t xml:space="preserve">, </w:t>
      </w:r>
    </w:p>
    <w:p w:rsidR="004D141E" w:rsidRDefault="001E3EB6">
      <w:pPr>
        <w:jc w:val="center"/>
      </w:pPr>
      <w:r>
        <w:rPr>
          <w:b/>
          <w:spacing w:val="1"/>
          <w:sz w:val="28"/>
          <w:szCs w:val="28"/>
        </w:rPr>
        <w:t>отнесенных к государственной собственности.</w:t>
      </w:r>
    </w:p>
    <w:p w:rsidR="004D141E" w:rsidRDefault="004D141E">
      <w:pPr>
        <w:rPr>
          <w:sz w:val="28"/>
          <w:szCs w:val="28"/>
        </w:rPr>
      </w:pPr>
    </w:p>
    <w:p w:rsidR="004D141E" w:rsidRDefault="001E3EB6">
      <w:pPr>
        <w:pStyle w:val="afd"/>
        <w:jc w:val="center"/>
      </w:pPr>
      <w:r>
        <w:rPr>
          <w:b/>
          <w:bCs/>
          <w:sz w:val="28"/>
          <w:szCs w:val="28"/>
        </w:rPr>
        <w:t>1. Общие положения</w:t>
      </w:r>
    </w:p>
    <w:p w:rsidR="004D141E" w:rsidRDefault="004D141E">
      <w:pPr>
        <w:pStyle w:val="afd"/>
        <w:jc w:val="center"/>
        <w:rPr>
          <w:b/>
          <w:bCs/>
          <w:sz w:val="28"/>
          <w:szCs w:val="28"/>
        </w:rPr>
      </w:pPr>
    </w:p>
    <w:p w:rsidR="004D141E" w:rsidRDefault="001E3EB6">
      <w:pPr>
        <w:pStyle w:val="afd"/>
        <w:ind w:left="0" w:firstLine="425"/>
        <w:jc w:val="both"/>
      </w:pPr>
      <w:r>
        <w:rPr>
          <w:sz w:val="28"/>
          <w:szCs w:val="28"/>
        </w:rPr>
        <w:t>1.1. Настоящий Административный регламент предоставления государственной услуги по консультировани</w:t>
      </w:r>
      <w:r>
        <w:rPr>
          <w:sz w:val="28"/>
          <w:szCs w:val="28"/>
        </w:rPr>
        <w:t>ю по вопросам местонахождения архивных документов, отнесенных к государственной собственности (далее – Административный регламент) устанавливает стандарт и порядок предоставления управлениями (отделами, секторами) исполнительных комитетов муниципальных обр</w:t>
      </w:r>
      <w:r>
        <w:rPr>
          <w:sz w:val="28"/>
          <w:szCs w:val="28"/>
        </w:rPr>
        <w:t xml:space="preserve">азований Республики Татарстан, муниципальными учреждениями, </w:t>
      </w:r>
      <w:r>
        <w:rPr>
          <w:sz w:val="28"/>
          <w:szCs w:val="28"/>
        </w:rPr>
        <w:t>созданными муниципальными образованиями Республики Татарстан, которые осу</w:t>
      </w:r>
      <w:r>
        <w:rPr>
          <w:sz w:val="28"/>
          <w:szCs w:val="28"/>
        </w:rPr>
        <w:t>ществляют хранение, комплектование, учет и использование документов Архивного фонда Российской Федерации, а также других ар</w:t>
      </w:r>
      <w:r>
        <w:rPr>
          <w:sz w:val="28"/>
          <w:szCs w:val="28"/>
        </w:rPr>
        <w:t>хивных документов (далее – муниципальные архивы), государственной услуги по консультированию по вопросам местонахождения архивных документов, отнесенных к государственной собственности (далее – государственная услуга).</w:t>
      </w:r>
    </w:p>
    <w:p w:rsidR="004D141E" w:rsidRDefault="001E3EB6">
      <w:pPr>
        <w:ind w:firstLine="425"/>
        <w:jc w:val="both"/>
      </w:pPr>
      <w:r>
        <w:rPr>
          <w:sz w:val="28"/>
          <w:szCs w:val="28"/>
        </w:rPr>
        <w:t>1.2.</w:t>
      </w:r>
      <w:r>
        <w:rPr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>Заявители: физические лица (в то</w:t>
      </w:r>
      <w:r>
        <w:rPr>
          <w:color w:val="000000"/>
          <w:sz w:val="28"/>
          <w:szCs w:val="28"/>
          <w:lang w:val="tt-RU"/>
        </w:rPr>
        <w:t>м числе индивидуальные предприниматели) и юридические лица, а также их уполномоченные представители, действующие от имени заявителя (далее — заявители).</w:t>
      </w:r>
    </w:p>
    <w:p w:rsidR="004D141E" w:rsidRDefault="001E3EB6">
      <w:pPr>
        <w:ind w:firstLine="425"/>
        <w:jc w:val="both"/>
      </w:pPr>
      <w:r>
        <w:rPr>
          <w:sz w:val="28"/>
          <w:szCs w:val="28"/>
        </w:rPr>
        <w:t>1.3. Государственная</w:t>
      </w:r>
      <w:r>
        <w:rPr>
          <w:sz w:val="28"/>
          <w:szCs w:val="28"/>
        </w:rPr>
        <w:t xml:space="preserve"> услуга предоставляется заявителю в соответствии с категориями (признаками) заявите</w:t>
      </w:r>
      <w:r>
        <w:rPr>
          <w:sz w:val="28"/>
          <w:szCs w:val="28"/>
        </w:rPr>
        <w:t>лей, которые размещаются в федеральной государственной информационной системе «Единый портал государственных и муниципальных услуг (функций)» (далее — Единый портал), а также в федеральной государственной информационной системе «Федеральный реестр государс</w:t>
      </w:r>
      <w:r>
        <w:rPr>
          <w:sz w:val="28"/>
          <w:szCs w:val="28"/>
        </w:rPr>
        <w:t>твенн</w:t>
      </w:r>
      <w:r>
        <w:rPr>
          <w:sz w:val="28"/>
          <w:szCs w:val="28"/>
        </w:rPr>
        <w:t xml:space="preserve">ых и муниципальных услуг (функций)». </w:t>
      </w:r>
    </w:p>
    <w:p w:rsidR="004D141E" w:rsidRDefault="004D141E">
      <w:pPr>
        <w:ind w:left="-15" w:firstLine="708"/>
        <w:rPr>
          <w:sz w:val="28"/>
          <w:szCs w:val="28"/>
        </w:rPr>
      </w:pPr>
    </w:p>
    <w:p w:rsidR="004D141E" w:rsidRDefault="001E3EB6">
      <w:pPr>
        <w:pStyle w:val="ConsPlusTitle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4D141E" w:rsidRDefault="004D14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2.1. Наименование государственной 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ind w:firstLine="425"/>
        <w:jc w:val="both"/>
      </w:pPr>
      <w:r>
        <w:rPr>
          <w:bCs/>
          <w:sz w:val="28"/>
          <w:szCs w:val="28"/>
        </w:rPr>
        <w:t>2.1.1. Консультирование по вопросам местонахождения архивных документов</w:t>
      </w:r>
      <w:r>
        <w:rPr>
          <w:spacing w:val="1"/>
          <w:sz w:val="28"/>
          <w:szCs w:val="28"/>
        </w:rPr>
        <w:t>, отнесенных к государственной собственности</w:t>
      </w:r>
      <w:r>
        <w:rPr>
          <w:b/>
          <w:spacing w:val="1"/>
          <w:sz w:val="28"/>
          <w:szCs w:val="28"/>
        </w:rPr>
        <w:t>.</w:t>
      </w:r>
    </w:p>
    <w:p w:rsidR="004D141E" w:rsidRDefault="004D141E">
      <w:pPr>
        <w:pStyle w:val="ConsPlusTitle"/>
        <w:outlineLvl w:val="2"/>
        <w:rPr>
          <w:rFonts w:ascii="Times New Roman" w:hAnsi="Times New Roman" w:cs="Times New Roman"/>
          <w:b w:val="0"/>
          <w:spacing w:val="1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2.2. Наименование органа, предоставляющего государственную услугу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widowControl w:val="0"/>
        <w:ind w:firstLine="425"/>
        <w:jc w:val="both"/>
      </w:pPr>
      <w:r>
        <w:rPr>
          <w:sz w:val="28"/>
          <w:szCs w:val="28"/>
        </w:rPr>
        <w:t xml:space="preserve">2.2.1. Государственная услуга предоставляется исполнительными комитетами муниципальных образований Республики Татарстан. Исполнители государственной </w:t>
      </w:r>
      <w:r>
        <w:rPr>
          <w:sz w:val="28"/>
          <w:szCs w:val="28"/>
        </w:rPr>
        <w:t xml:space="preserve">услуги: управления </w:t>
      </w:r>
      <w:r>
        <w:rPr>
          <w:sz w:val="28"/>
          <w:szCs w:val="28"/>
        </w:rPr>
        <w:t>(отделы, сектора) исп</w:t>
      </w:r>
      <w:r>
        <w:rPr>
          <w:sz w:val="28"/>
          <w:szCs w:val="28"/>
        </w:rPr>
        <w:t xml:space="preserve">олнительных комитетов муниципальных </w:t>
      </w:r>
      <w:r>
        <w:rPr>
          <w:sz w:val="28"/>
          <w:szCs w:val="28"/>
        </w:rPr>
        <w:lastRenderedPageBreak/>
        <w:t>образований Республики Татарстан, муниципальные учреждения, созданные муниципальными образованиями Республики Татарстан, которые осуществляют хранение, комплектование, учет и использование документов Архивного фонда Росс</w:t>
      </w:r>
      <w:r>
        <w:rPr>
          <w:sz w:val="28"/>
          <w:szCs w:val="28"/>
        </w:rPr>
        <w:t>ийской Федерации, а также других архивных документов.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государственной 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shd w:val="clear" w:color="FFFFFF" w:themeColor="background1" w:fill="FFFFFF" w:themeFill="background1"/>
        <w:ind w:firstLine="425"/>
        <w:jc w:val="both"/>
      </w:pPr>
      <w:r>
        <w:rPr>
          <w:color w:val="000000"/>
          <w:sz w:val="28"/>
          <w:szCs w:val="28"/>
          <w:lang w:val="tt-RU"/>
        </w:rPr>
        <w:t xml:space="preserve">2.3.1. </w:t>
      </w:r>
      <w:r>
        <w:rPr>
          <w:color w:val="000000"/>
          <w:sz w:val="28"/>
          <w:szCs w:val="28"/>
        </w:rPr>
        <w:t xml:space="preserve">Результатами предоставления </w:t>
      </w:r>
      <w:r>
        <w:rPr>
          <w:color w:val="000000"/>
          <w:spacing w:val="-4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 xml:space="preserve"> услуги являются:</w:t>
      </w:r>
    </w:p>
    <w:p w:rsidR="004D141E" w:rsidRDefault="001E3EB6">
      <w:pPr>
        <w:shd w:val="clear" w:color="FFFFFF" w:themeColor="background1" w:fill="FFFFFF" w:themeFill="background1"/>
        <w:ind w:firstLine="425"/>
        <w:jc w:val="both"/>
      </w:pPr>
      <w:r>
        <w:rPr>
          <w:color w:val="000000"/>
          <w:sz w:val="28"/>
          <w:szCs w:val="28"/>
        </w:rPr>
        <w:t xml:space="preserve">1) консультация по вопросам местонахождения </w:t>
      </w:r>
      <w:r>
        <w:rPr>
          <w:bCs/>
          <w:color w:val="000000"/>
          <w:sz w:val="28"/>
          <w:szCs w:val="28"/>
        </w:rPr>
        <w:t>архивных документов</w:t>
      </w:r>
      <w:r>
        <w:rPr>
          <w:color w:val="000000"/>
          <w:spacing w:val="1"/>
          <w:sz w:val="28"/>
          <w:szCs w:val="28"/>
        </w:rPr>
        <w:t>, отнесенных к г</w:t>
      </w:r>
      <w:r>
        <w:rPr>
          <w:color w:val="000000"/>
          <w:spacing w:val="1"/>
          <w:sz w:val="28"/>
          <w:szCs w:val="28"/>
        </w:rPr>
        <w:t>осударственной собственности;</w:t>
      </w:r>
    </w:p>
    <w:p w:rsidR="004D141E" w:rsidRDefault="001E3EB6">
      <w:pPr>
        <w:shd w:val="clear" w:color="FFFFFF" w:themeColor="background1" w:fill="FFFFFF" w:themeFill="background1"/>
        <w:ind w:firstLine="425"/>
        <w:jc w:val="both"/>
      </w:pPr>
      <w:r>
        <w:rPr>
          <w:color w:val="000000"/>
          <w:spacing w:val="1"/>
          <w:sz w:val="28"/>
          <w:szCs w:val="28"/>
        </w:rPr>
        <w:t xml:space="preserve">2) мотивированный </w:t>
      </w:r>
      <w:r>
        <w:rPr>
          <w:color w:val="111111"/>
          <w:spacing w:val="1"/>
          <w:sz w:val="28"/>
          <w:szCs w:val="28"/>
        </w:rPr>
        <w:t>отказ в</w:t>
      </w:r>
      <w:r>
        <w:rPr>
          <w:color w:val="111111"/>
          <w:spacing w:val="1"/>
          <w:sz w:val="28"/>
          <w:szCs w:val="28"/>
          <w:highlight w:val="white"/>
        </w:rPr>
        <w:t xml:space="preserve"> предоставлении государственной услуги.</w:t>
      </w:r>
    </w:p>
    <w:p w:rsidR="004D141E" w:rsidRDefault="001E3EB6">
      <w:pPr>
        <w:ind w:firstLine="425"/>
        <w:jc w:val="both"/>
      </w:pPr>
      <w:r>
        <w:rPr>
          <w:spacing w:val="-4"/>
          <w:sz w:val="28"/>
          <w:szCs w:val="28"/>
          <w:lang w:val="tt-RU"/>
        </w:rPr>
        <w:t xml:space="preserve">2.3.2.  Формирование реестровой  записи в качестве результата предоставления государственной услуги  не предусмотрено. </w:t>
      </w:r>
    </w:p>
    <w:p w:rsidR="004D141E" w:rsidRDefault="001E3EB6">
      <w:pPr>
        <w:ind w:firstLine="425"/>
        <w:jc w:val="both"/>
      </w:pPr>
      <w:r>
        <w:rPr>
          <w:color w:val="000000"/>
          <w:spacing w:val="-4"/>
          <w:sz w:val="28"/>
          <w:szCs w:val="28"/>
          <w:lang w:val="tt-RU"/>
        </w:rPr>
        <w:t xml:space="preserve">2.3.3. Заявитель по своему выбору может </w:t>
      </w:r>
      <w:r>
        <w:rPr>
          <w:color w:val="000000"/>
          <w:spacing w:val="-4"/>
          <w:sz w:val="28"/>
          <w:szCs w:val="28"/>
          <w:lang w:val="tt-RU"/>
        </w:rPr>
        <w:t>получить результат предоставления государственной услуги следующими способами:</w:t>
      </w:r>
    </w:p>
    <w:p w:rsidR="004D141E" w:rsidRDefault="001E3EB6">
      <w:pPr>
        <w:ind w:firstLine="425"/>
        <w:jc w:val="both"/>
      </w:pPr>
      <w:r>
        <w:rPr>
          <w:color w:val="000000"/>
          <w:spacing w:val="-4"/>
          <w:sz w:val="28"/>
          <w:szCs w:val="28"/>
          <w:lang w:val="tt-RU"/>
        </w:rPr>
        <w:t>1) в устной форме по телефону;</w:t>
      </w:r>
    </w:p>
    <w:p w:rsidR="004D141E" w:rsidRDefault="001E3EB6">
      <w:pPr>
        <w:ind w:firstLine="425"/>
        <w:jc w:val="both"/>
      </w:pPr>
      <w:r>
        <w:rPr>
          <w:color w:val="000000"/>
          <w:spacing w:val="-4"/>
          <w:sz w:val="28"/>
          <w:szCs w:val="28"/>
          <w:lang w:val="tt-RU"/>
        </w:rPr>
        <w:t>2) в письменной форме почтовым отправлением;</w:t>
      </w:r>
    </w:p>
    <w:p w:rsidR="004D141E" w:rsidRDefault="001E3EB6">
      <w:pPr>
        <w:ind w:firstLine="425"/>
        <w:jc w:val="both"/>
      </w:pPr>
      <w:r>
        <w:rPr>
          <w:color w:val="000000"/>
          <w:spacing w:val="-4"/>
          <w:sz w:val="28"/>
          <w:szCs w:val="28"/>
          <w:lang w:val="tt-RU"/>
        </w:rPr>
        <w:t>3) в электронной форме по адресу электронной почты;</w:t>
      </w:r>
      <w:r>
        <w:t xml:space="preserve"> </w:t>
      </w:r>
    </w:p>
    <w:p w:rsidR="004D141E" w:rsidRDefault="001E3EB6">
      <w:pPr>
        <w:ind w:firstLine="425"/>
        <w:jc w:val="both"/>
      </w:pPr>
      <w:r>
        <w:rPr>
          <w:color w:val="000000"/>
          <w:spacing w:val="-4"/>
          <w:sz w:val="28"/>
          <w:szCs w:val="28"/>
        </w:rPr>
        <w:t xml:space="preserve">4) </w:t>
      </w:r>
      <w:r>
        <w:rPr>
          <w:color w:val="000000"/>
          <w:spacing w:val="-4"/>
          <w:sz w:val="28"/>
          <w:szCs w:val="28"/>
          <w:lang w:val="tt-RU"/>
        </w:rPr>
        <w:t>посредством Единой межведомственной системы э</w:t>
      </w:r>
      <w:r>
        <w:rPr>
          <w:color w:val="000000"/>
          <w:spacing w:val="-4"/>
          <w:sz w:val="28"/>
          <w:szCs w:val="28"/>
          <w:lang w:val="tt-RU"/>
        </w:rPr>
        <w:t xml:space="preserve">лектронного документооборота Республики Татарстан (далее – ЭДО). </w:t>
      </w:r>
    </w:p>
    <w:p w:rsidR="004D141E" w:rsidRDefault="004D141E">
      <w:pPr>
        <w:ind w:firstLine="425"/>
        <w:jc w:val="both"/>
        <w:rPr>
          <w:color w:val="000000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государственной 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ind w:firstLine="425"/>
        <w:jc w:val="both"/>
      </w:pPr>
      <w:r>
        <w:rPr>
          <w:sz w:val="28"/>
          <w:szCs w:val="28"/>
        </w:rPr>
        <w:t xml:space="preserve"> 2.4.1. Для предоставления государственной услуги в устной форме, независимо от категории (признаков) заявителя, выделяется время, необходим</w:t>
      </w:r>
      <w:r>
        <w:rPr>
          <w:sz w:val="28"/>
          <w:szCs w:val="28"/>
        </w:rPr>
        <w:t xml:space="preserve">ое для предоставления полного и исчерпывающего ответа на запрос о предоставлении государственной услуги, а также фиксирования результата предоставления государственной услуги, но не более 30 минут. </w:t>
      </w:r>
    </w:p>
    <w:p w:rsidR="004D141E" w:rsidRDefault="001E3EB6">
      <w:pPr>
        <w:ind w:firstLine="425"/>
        <w:jc w:val="both"/>
      </w:pPr>
      <w:r>
        <w:rPr>
          <w:sz w:val="28"/>
          <w:szCs w:val="28"/>
        </w:rPr>
        <w:t xml:space="preserve">В случае, если при предоставлении государственной услуги </w:t>
      </w:r>
      <w:r>
        <w:rPr>
          <w:sz w:val="28"/>
          <w:szCs w:val="28"/>
        </w:rPr>
        <w:t>в устной форме муниципальным архивам для подготовки консультации требуется продолжительное время (в связи с проведением расширенного поиска документов), заявителю может быть назначено другое удобное для него время для предоставления услуги в устной форме и</w:t>
      </w:r>
      <w:r>
        <w:rPr>
          <w:sz w:val="28"/>
          <w:szCs w:val="28"/>
        </w:rPr>
        <w:t>ли предложено выбрать способ получения государственной услуги в п</w:t>
      </w:r>
      <w:r>
        <w:rPr>
          <w:color w:val="000000"/>
          <w:sz w:val="28"/>
          <w:szCs w:val="28"/>
        </w:rPr>
        <w:t xml:space="preserve">исьменной (электронной) форме в пределах сроков, установленных в пункте 2.4.2 настоящего Административного регламента. </w:t>
      </w:r>
    </w:p>
    <w:p w:rsidR="004D141E" w:rsidRDefault="001E3EB6">
      <w:pPr>
        <w:ind w:firstLine="425"/>
        <w:jc w:val="both"/>
      </w:pPr>
      <w:r>
        <w:rPr>
          <w:color w:val="000000" w:themeColor="text1"/>
          <w:sz w:val="28"/>
          <w:szCs w:val="28"/>
        </w:rPr>
        <w:t>Получение результата государственной услуги в устной форме осуществляет</w:t>
      </w:r>
      <w:r>
        <w:rPr>
          <w:color w:val="000000" w:themeColor="text1"/>
          <w:sz w:val="28"/>
          <w:szCs w:val="28"/>
        </w:rPr>
        <w:t xml:space="preserve">ся в согласованный с заявителем срок, но не позднее 30 дней со дня получения запроса о предоставлении государственной услуги. </w:t>
      </w:r>
    </w:p>
    <w:p w:rsidR="004D141E" w:rsidRDefault="001E3EB6">
      <w:pPr>
        <w:ind w:firstLine="425"/>
        <w:jc w:val="both"/>
      </w:pPr>
      <w:r>
        <w:rPr>
          <w:sz w:val="28"/>
          <w:szCs w:val="28"/>
        </w:rPr>
        <w:t xml:space="preserve">2.4.2. Предоставление государственной услуги в письменной и электронной </w:t>
      </w:r>
      <w:r>
        <w:rPr>
          <w:sz w:val="28"/>
          <w:szCs w:val="28"/>
        </w:rPr>
        <w:t xml:space="preserve">форме осуществляется не позднее 30 дней со дня получения </w:t>
      </w:r>
      <w:r>
        <w:rPr>
          <w:sz w:val="28"/>
          <w:szCs w:val="28"/>
        </w:rPr>
        <w:t>муниципальными архивами запроса о предоставлении государственной услуги независимо от категории (признаков) заявителя.</w:t>
      </w:r>
    </w:p>
    <w:p w:rsidR="004D141E" w:rsidRDefault="001E3EB6">
      <w:pPr>
        <w:ind w:firstLine="425"/>
        <w:jc w:val="both"/>
      </w:pPr>
      <w:r>
        <w:rPr>
          <w:sz w:val="28"/>
          <w:szCs w:val="28"/>
        </w:rPr>
        <w:t>При этом датой получения муниципальными архивами запроса о предоставлении государственной услуги является дата его регистрации.</w:t>
      </w:r>
    </w:p>
    <w:p w:rsidR="004D141E" w:rsidRDefault="004D141E">
      <w:pPr>
        <w:ind w:firstLine="425"/>
        <w:jc w:val="both"/>
        <w:rPr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2.5. Раз</w:t>
      </w:r>
      <w:r>
        <w:rPr>
          <w:rFonts w:ascii="Times New Roman" w:hAnsi="Times New Roman" w:cs="Times New Roman"/>
          <w:bCs/>
          <w:sz w:val="28"/>
          <w:szCs w:val="28"/>
        </w:rPr>
        <w:t>мер платы, взимаемой с заявителя при предоставлении</w:t>
      </w:r>
    </w:p>
    <w:p w:rsidR="004D141E" w:rsidRDefault="001E3EB6">
      <w:pPr>
        <w:pStyle w:val="ConsPlusTitle"/>
        <w:jc w:val="center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услуги, и способы ее взимания</w:t>
      </w:r>
    </w:p>
    <w:p w:rsidR="004D141E" w:rsidRDefault="004D141E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D141E" w:rsidRDefault="001E3EB6">
      <w:pPr>
        <w:ind w:firstLine="567"/>
        <w:jc w:val="both"/>
      </w:pPr>
      <w:r>
        <w:rPr>
          <w:rFonts w:eastAsiaTheme="minorEastAsia"/>
          <w:sz w:val="28"/>
          <w:szCs w:val="28"/>
        </w:rPr>
        <w:t>Государственная услуга предоставляется на безвозмездной основе.</w:t>
      </w:r>
    </w:p>
    <w:p w:rsidR="004D141E" w:rsidRDefault="004D141E">
      <w:pPr>
        <w:jc w:val="both"/>
        <w:rPr>
          <w:sz w:val="28"/>
          <w:szCs w:val="28"/>
        </w:rPr>
      </w:pPr>
    </w:p>
    <w:p w:rsidR="004D141E" w:rsidRDefault="001E3EB6">
      <w:pPr>
        <w:jc w:val="center"/>
      </w:pPr>
      <w:r>
        <w:rPr>
          <w:b/>
          <w:bCs/>
          <w:sz w:val="28"/>
          <w:szCs w:val="28"/>
        </w:rPr>
        <w:t xml:space="preserve">2.6. Максимальный срок ожидания в очереди при подаче заявителем запроса о предоставлении </w:t>
      </w:r>
      <w:r>
        <w:rPr>
          <w:b/>
          <w:bCs/>
          <w:sz w:val="28"/>
          <w:szCs w:val="28"/>
        </w:rPr>
        <w:t>государственной услуги и при получении результата предоставления государственной услуги</w:t>
      </w:r>
    </w:p>
    <w:p w:rsidR="004D141E" w:rsidRDefault="004D141E">
      <w:pPr>
        <w:jc w:val="center"/>
        <w:rPr>
          <w:b/>
          <w:bCs/>
          <w:sz w:val="28"/>
          <w:szCs w:val="28"/>
        </w:rPr>
      </w:pPr>
    </w:p>
    <w:p w:rsidR="004D141E" w:rsidRDefault="001E3EB6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>
        <w:rPr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  <w:r>
        <w:rPr>
          <w:sz w:val="28"/>
          <w:szCs w:val="28"/>
        </w:rPr>
        <w:t xml:space="preserve"> в случае обращения заявителя в муниципальный архив, предоставляющий государственную услугу, не должен превышать 15 минут.</w:t>
      </w:r>
    </w:p>
    <w:p w:rsidR="004D141E" w:rsidRDefault="001E3EB6">
      <w:pPr>
        <w:ind w:firstLine="850"/>
        <w:jc w:val="both"/>
      </w:pPr>
      <w:r>
        <w:rPr>
          <w:sz w:val="28"/>
          <w:szCs w:val="28"/>
        </w:rPr>
        <w:t>Очередность для отдельных категорий заявителей не установлена.</w:t>
      </w:r>
    </w:p>
    <w:p w:rsidR="004D141E" w:rsidRDefault="004D141E">
      <w:pPr>
        <w:jc w:val="both"/>
        <w:rPr>
          <w:sz w:val="28"/>
          <w:szCs w:val="28"/>
          <w:shd w:val="clear" w:color="auto" w:fill="FFFF00"/>
        </w:rPr>
      </w:pPr>
    </w:p>
    <w:p w:rsidR="004D141E" w:rsidRDefault="001E3EB6">
      <w:pPr>
        <w:jc w:val="center"/>
      </w:pPr>
      <w:r>
        <w:rPr>
          <w:b/>
          <w:bCs/>
          <w:sz w:val="28"/>
          <w:szCs w:val="28"/>
        </w:rPr>
        <w:t>2.7. Срок регистрации запроса заявителя</w:t>
      </w:r>
    </w:p>
    <w:p w:rsidR="004D141E" w:rsidRDefault="001E3EB6">
      <w:pPr>
        <w:jc w:val="center"/>
      </w:pPr>
      <w:r>
        <w:rPr>
          <w:b/>
          <w:bCs/>
          <w:sz w:val="28"/>
          <w:szCs w:val="28"/>
        </w:rPr>
        <w:t xml:space="preserve"> о предоставлении государстве</w:t>
      </w:r>
      <w:r>
        <w:rPr>
          <w:b/>
          <w:bCs/>
          <w:sz w:val="28"/>
          <w:szCs w:val="28"/>
        </w:rPr>
        <w:t>нной услуги</w:t>
      </w:r>
    </w:p>
    <w:p w:rsidR="004D141E" w:rsidRDefault="004D141E">
      <w:pPr>
        <w:jc w:val="center"/>
        <w:rPr>
          <w:b/>
          <w:bCs/>
          <w:sz w:val="28"/>
          <w:szCs w:val="28"/>
        </w:rPr>
      </w:pPr>
    </w:p>
    <w:p w:rsidR="004D141E" w:rsidRDefault="001E3EB6">
      <w:pPr>
        <w:ind w:firstLine="567"/>
        <w:jc w:val="both"/>
      </w:pPr>
      <w:r>
        <w:rPr>
          <w:rFonts w:eastAsiaTheme="minorEastAsia"/>
          <w:sz w:val="28"/>
          <w:szCs w:val="28"/>
        </w:rPr>
        <w:t>2.7.1. Регистрация запроса о предоставлении государственной услуги в устной форме осуществляется муниципальными архивами в день его поступления, путем внесения записи в Журнал консультирования лиц по вопросам местонахождения архивных документо</w:t>
      </w:r>
      <w:r>
        <w:rPr>
          <w:rFonts w:eastAsiaTheme="minorEastAsia"/>
          <w:sz w:val="28"/>
          <w:szCs w:val="28"/>
        </w:rPr>
        <w:t xml:space="preserve">в, отнесенных к государственной собственности </w:t>
      </w:r>
      <w:r>
        <w:rPr>
          <w:rFonts w:eastAsiaTheme="minorEastAsia"/>
          <w:color w:val="000000"/>
          <w:sz w:val="28"/>
          <w:szCs w:val="28"/>
        </w:rPr>
        <w:t>(далее - Журнал консультирования).</w:t>
      </w:r>
      <w:r>
        <w:rPr>
          <w:rFonts w:eastAsiaTheme="minorEastAsia"/>
          <w:sz w:val="28"/>
          <w:szCs w:val="28"/>
        </w:rPr>
        <w:t xml:space="preserve"> (Приложение </w:t>
      </w:r>
      <w:r>
        <w:rPr>
          <w:rFonts w:eastAsiaTheme="minorEastAsia"/>
          <w:color w:val="000000"/>
          <w:sz w:val="28"/>
          <w:szCs w:val="28"/>
        </w:rPr>
        <w:t>№ 5 к Административному регламенту).</w:t>
      </w:r>
    </w:p>
    <w:p w:rsidR="004D141E" w:rsidRDefault="001E3EB6">
      <w:pPr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2.7.2.  Запрос о предоставлении государственной услуги в письменной и в электронной форме регистрируется муниципальными архива</w:t>
      </w:r>
      <w:r>
        <w:rPr>
          <w:rFonts w:eastAsiaTheme="minorEastAsia"/>
          <w:sz w:val="28"/>
          <w:szCs w:val="28"/>
        </w:rPr>
        <w:t xml:space="preserve">ми в день его поступления. Запрос, поступивший в письменной и в электронной форме в выходной (праздничный) день, регистрируется на следующий за выходным (праздничным) рабочий день. 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 xml:space="preserve">2.8. Требования к помещениям, в которых предоставляются </w:t>
      </w: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ind w:left="-15" w:firstLine="540"/>
        <w:jc w:val="both"/>
        <w:rPr>
          <w:rFonts w:eastAsiaTheme="minorEastAsia"/>
        </w:rPr>
      </w:pPr>
      <w:r>
        <w:rPr>
          <w:rFonts w:eastAsiaTheme="minorEastAsia"/>
          <w:sz w:val="28"/>
          <w:szCs w:val="28"/>
        </w:rPr>
        <w:t xml:space="preserve">2.8.1. Информация о требованиях к помещениям, в которых предоставляется государственная услуга, размещается на официальном сайте исполнительных комитетов муниципальных образований Республики Татарстан, Едином портале и </w:t>
      </w:r>
      <w:r>
        <w:rPr>
          <w:rFonts w:eastAsiaTheme="minorEastAsia"/>
          <w:spacing w:val="1"/>
          <w:sz w:val="28"/>
          <w:szCs w:val="28"/>
        </w:rPr>
        <w:t xml:space="preserve">Портале государственных и </w:t>
      </w:r>
      <w:r>
        <w:rPr>
          <w:rFonts w:eastAsiaTheme="minorEastAsia"/>
          <w:spacing w:val="1"/>
          <w:sz w:val="28"/>
          <w:szCs w:val="28"/>
        </w:rPr>
        <w:t>муниципальных услуг Республики Татарстан (далее -</w:t>
      </w:r>
      <w:r>
        <w:rPr>
          <w:rFonts w:eastAsiaTheme="minorEastAsia"/>
          <w:sz w:val="28"/>
          <w:szCs w:val="28"/>
        </w:rPr>
        <w:t xml:space="preserve">Республиканском портале). </w:t>
      </w:r>
    </w:p>
    <w:p w:rsidR="004D141E" w:rsidRDefault="004D141E">
      <w:pPr>
        <w:ind w:left="-15" w:firstLine="540"/>
        <w:jc w:val="both"/>
        <w:rPr>
          <w:rFonts w:eastAsiaTheme="minorEastAsia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2.9. Показатели доступности и качества государственной 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D141E" w:rsidRDefault="001E3EB6">
      <w:pPr>
        <w:tabs>
          <w:tab w:val="left" w:pos="3240"/>
        </w:tabs>
        <w:ind w:left="-15" w:firstLine="540"/>
        <w:jc w:val="both"/>
      </w:pPr>
      <w:r>
        <w:rPr>
          <w:sz w:val="28"/>
          <w:szCs w:val="28"/>
        </w:rPr>
        <w:t>2.9.1. Информация о перечне показателей доступности и качества государственной услуги размещается на официальном сай</w:t>
      </w:r>
      <w:r>
        <w:rPr>
          <w:sz w:val="28"/>
          <w:szCs w:val="28"/>
        </w:rPr>
        <w:t xml:space="preserve">те </w:t>
      </w:r>
      <w:r>
        <w:rPr>
          <w:rFonts w:eastAsiaTheme="minorEastAsia"/>
          <w:sz w:val="28"/>
          <w:szCs w:val="28"/>
        </w:rPr>
        <w:t>на официальном сайте исполнительных комитетов муниципальных образований Республики Татарстан, Едином и Республиканском порталах.</w:t>
      </w:r>
    </w:p>
    <w:p w:rsidR="004D141E" w:rsidRDefault="004D141E">
      <w:pPr>
        <w:pStyle w:val="ConsPlusTitle"/>
        <w:ind w:firstLine="624"/>
        <w:jc w:val="both"/>
        <w:outlineLvl w:val="2"/>
      </w:pPr>
    </w:p>
    <w:p w:rsidR="004D141E" w:rsidRDefault="004D141E">
      <w:pPr>
        <w:pStyle w:val="ConsPlusTitle"/>
        <w:ind w:firstLine="624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2.10.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Иные требования к предоставлению государственной услуги, в том числе: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учитывающие особенности предоставления государ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ственной услуги</w:t>
      </w: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:rsidR="004D141E" w:rsidRDefault="004D141E">
      <w:pPr>
        <w:tabs>
          <w:tab w:val="left" w:pos="9923"/>
        </w:tabs>
        <w:ind w:firstLine="567"/>
        <w:jc w:val="both"/>
      </w:pPr>
    </w:p>
    <w:p w:rsidR="004D141E" w:rsidRDefault="001E3EB6">
      <w:pPr>
        <w:tabs>
          <w:tab w:val="left" w:pos="992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2.10.1. </w:t>
      </w:r>
      <w:r>
        <w:rPr>
          <w:sz w:val="28"/>
          <w:szCs w:val="28"/>
        </w:rPr>
        <w:t xml:space="preserve">Предоставление необходимых и </w:t>
      </w:r>
      <w:r>
        <w:rPr>
          <w:sz w:val="28"/>
          <w:szCs w:val="28"/>
        </w:rPr>
        <w:t>обязательных услуг не требуется.</w:t>
      </w:r>
    </w:p>
    <w:p w:rsidR="004D141E" w:rsidRDefault="001E3EB6">
      <w:pPr>
        <w:ind w:firstLine="540"/>
        <w:jc w:val="both"/>
      </w:pPr>
      <w:r>
        <w:rPr>
          <w:color w:val="000000"/>
          <w:sz w:val="28"/>
          <w:szCs w:val="28"/>
        </w:rPr>
        <w:t>2.10.2. Информационная система, используемая для предоставления государственной услуги, -  ЭДО.</w:t>
      </w:r>
    </w:p>
    <w:p w:rsidR="004D141E" w:rsidRDefault="001E3EB6">
      <w:pPr>
        <w:tabs>
          <w:tab w:val="left" w:pos="9923"/>
        </w:tabs>
        <w:ind w:right="-1" w:firstLine="567"/>
        <w:jc w:val="both"/>
      </w:pPr>
      <w:r>
        <w:rPr>
          <w:color w:val="000000"/>
          <w:sz w:val="28"/>
          <w:szCs w:val="28"/>
        </w:rPr>
        <w:t xml:space="preserve">2.10.3. </w:t>
      </w:r>
      <w:r>
        <w:rPr>
          <w:rFonts w:eastAsiaTheme="minorEastAsia"/>
          <w:color w:val="000000"/>
          <w:sz w:val="28"/>
          <w:szCs w:val="28"/>
        </w:rPr>
        <w:t>Предоставление государственной услуги через многофункциональный центр предоставления государственных и муниципальных ус</w:t>
      </w:r>
      <w:r>
        <w:rPr>
          <w:rFonts w:eastAsiaTheme="minorEastAsia"/>
          <w:color w:val="000000"/>
          <w:sz w:val="28"/>
          <w:szCs w:val="28"/>
        </w:rPr>
        <w:t>луг не осуществляется.</w:t>
      </w:r>
    </w:p>
    <w:p w:rsidR="004D141E" w:rsidRDefault="001E3EB6">
      <w:pPr>
        <w:tabs>
          <w:tab w:val="left" w:pos="9923"/>
        </w:tabs>
        <w:ind w:firstLine="567"/>
        <w:jc w:val="both"/>
      </w:pPr>
      <w:r>
        <w:rPr>
          <w:color w:val="000000"/>
          <w:sz w:val="28"/>
          <w:szCs w:val="28"/>
        </w:rPr>
        <w:t xml:space="preserve">2.10.4. При предоставлении государственной услуги в электронной форме заявитель вправе: 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портале; 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 xml:space="preserve">б) </w:t>
      </w:r>
      <w:r>
        <w:rPr>
          <w:color w:val="000000"/>
          <w:spacing w:val="-4"/>
          <w:sz w:val="28"/>
          <w:szCs w:val="28"/>
          <w:lang w:val="tt-RU"/>
        </w:rPr>
        <w:t xml:space="preserve">подать запрос о </w:t>
      </w:r>
      <w:r>
        <w:rPr>
          <w:color w:val="000000"/>
          <w:spacing w:val="-4"/>
          <w:sz w:val="28"/>
          <w:szCs w:val="28"/>
          <w:lang w:val="tt-RU"/>
        </w:rPr>
        <w:t>предоставлении государственной услуги через официальный сайт исполнительного комитета в сети «Интернет» с использованием усиленной квалифицированной электронной подписи, электронную почту муниципального архива или посредством ЭДО;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>в) получить сведения о хо</w:t>
      </w:r>
      <w:r>
        <w:rPr>
          <w:sz w:val="28"/>
          <w:szCs w:val="28"/>
        </w:rPr>
        <w:t xml:space="preserve">де и статусе выполнения запроса о предоставлении государственной услуги, поданного в электронной форме; 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Единого портала; 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 xml:space="preserve">д) получить результат предоставления государственной услуги в форме электронного документа; </w:t>
      </w:r>
    </w:p>
    <w:p w:rsidR="004D141E" w:rsidRDefault="001E3EB6">
      <w:pPr>
        <w:widowControl w:val="0"/>
        <w:tabs>
          <w:tab w:val="left" w:pos="505"/>
        </w:tabs>
        <w:ind w:firstLine="454"/>
        <w:jc w:val="both"/>
      </w:pPr>
      <w:r>
        <w:rPr>
          <w:sz w:val="28"/>
          <w:szCs w:val="28"/>
        </w:rPr>
        <w:t>е) подать жалобу на решение и действие (бездействие) исполнительных комитетов муниципальных образований Республики Татарстан, а также его должностных лиц, муниципа</w:t>
      </w:r>
      <w:r>
        <w:rPr>
          <w:sz w:val="28"/>
          <w:szCs w:val="28"/>
        </w:rPr>
        <w:t>льных служащих посредством Единого портала,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</w:t>
      </w:r>
      <w:r>
        <w:rPr>
          <w:sz w:val="28"/>
          <w:szCs w:val="28"/>
        </w:rPr>
        <w:t xml:space="preserve">енные услуги, их должностными лицами, муниципальными служащими. </w:t>
      </w:r>
    </w:p>
    <w:p w:rsidR="004D141E" w:rsidRDefault="001E3EB6">
      <w:pPr>
        <w:ind w:firstLine="426"/>
        <w:jc w:val="both"/>
      </w:pPr>
      <w:r>
        <w:rPr>
          <w:color w:val="000000"/>
          <w:sz w:val="28"/>
          <w:szCs w:val="28"/>
        </w:rPr>
        <w:t>2.10.5. Сведения о государственной услуге на государственных языках Республики Татарстан размещены на Едином портале и на официальных сайтах исполнительных комитетов муниципальных образований</w:t>
      </w:r>
      <w:r>
        <w:rPr>
          <w:color w:val="000000"/>
          <w:sz w:val="28"/>
          <w:szCs w:val="28"/>
        </w:rPr>
        <w:t xml:space="preserve"> Республики Татарстан.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2.11. Исчерпывающий перечень документов, необхо</w:t>
      </w:r>
      <w:r>
        <w:rPr>
          <w:rFonts w:ascii="Times New Roman" w:hAnsi="Times New Roman" w:cs="Times New Roman"/>
          <w:bCs/>
          <w:sz w:val="28"/>
          <w:szCs w:val="28"/>
        </w:rPr>
        <w:t>димых</w:t>
      </w:r>
    </w:p>
    <w:p w:rsidR="004D141E" w:rsidRDefault="001E3EB6">
      <w:pPr>
        <w:pStyle w:val="ConsPlusTitle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для предоставления государственной услуги</w:t>
      </w:r>
    </w:p>
    <w:p w:rsidR="004D141E" w:rsidRDefault="004D141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1E3EB6">
      <w:pPr>
        <w:ind w:firstLine="567"/>
        <w:jc w:val="both"/>
      </w:pPr>
      <w:r>
        <w:rPr>
          <w:color w:val="000000"/>
          <w:spacing w:val="-4"/>
          <w:sz w:val="28"/>
          <w:szCs w:val="28"/>
        </w:rPr>
        <w:t>2.11.1. Исчерпывающий перечень документов, необходимых для предоставления государственной услуги с разделением на документы, которые зая</w:t>
      </w:r>
      <w:r>
        <w:rPr>
          <w:color w:val="000000"/>
          <w:spacing w:val="-4"/>
          <w:sz w:val="28"/>
          <w:szCs w:val="28"/>
        </w:rPr>
        <w:t xml:space="preserve">витель должен представить самостоятельно, и документы, которые заявитель вправе представить </w:t>
      </w:r>
      <w:r>
        <w:rPr>
          <w:color w:val="000000"/>
          <w:spacing w:val="-4"/>
          <w:sz w:val="28"/>
          <w:szCs w:val="28"/>
          <w:lang w:eastAsia="en-US"/>
        </w:rPr>
        <w:t>по собственной инициативе, так как они подлежат представлению в рамках межведомствен</w:t>
      </w:r>
      <w:r>
        <w:rPr>
          <w:color w:val="000000"/>
          <w:spacing w:val="-4"/>
          <w:sz w:val="28"/>
          <w:szCs w:val="28"/>
          <w:lang w:eastAsia="en-US"/>
        </w:rPr>
        <w:lastRenderedPageBreak/>
        <w:t>ного информационного взаимодействия</w:t>
      </w:r>
      <w:r>
        <w:rPr>
          <w:color w:val="000000"/>
          <w:spacing w:val="-4"/>
          <w:sz w:val="28"/>
          <w:szCs w:val="28"/>
        </w:rPr>
        <w:t xml:space="preserve"> содержится в приложении № 3 к настоящему Адм</w:t>
      </w:r>
      <w:r>
        <w:rPr>
          <w:color w:val="000000"/>
          <w:spacing w:val="-4"/>
          <w:sz w:val="28"/>
          <w:szCs w:val="28"/>
        </w:rPr>
        <w:t>инистративному регламенту.</w:t>
      </w:r>
    </w:p>
    <w:p w:rsidR="004D141E" w:rsidRDefault="001E3EB6">
      <w:pPr>
        <w:ind w:firstLine="567"/>
        <w:jc w:val="both"/>
      </w:pPr>
      <w:r>
        <w:rPr>
          <w:color w:val="000000"/>
          <w:spacing w:val="-4"/>
          <w:sz w:val="28"/>
          <w:szCs w:val="28"/>
        </w:rPr>
        <w:t>2.11.2. Образец письменного запроса для предоставления государственной услуги, приведен в приложении № 6 к настоящему Административному регламенту.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2.11.3. Документы, подлежащие представлению в рамках межведомственного информацио</w:t>
      </w:r>
      <w:r>
        <w:rPr>
          <w:rFonts w:ascii="Times New Roman" w:hAnsi="Times New Roman" w:cs="Times New Roman"/>
          <w:sz w:val="28"/>
          <w:szCs w:val="28"/>
        </w:rPr>
        <w:t>нного взаимодействия, отсутствуют.</w:t>
      </w:r>
    </w:p>
    <w:p w:rsidR="004D141E" w:rsidRDefault="004D141E">
      <w:pPr>
        <w:pStyle w:val="ConsPlusNormal"/>
        <w:ind w:left="-15" w:firstLine="540"/>
        <w:jc w:val="both"/>
        <w:rPr>
          <w:rFonts w:ascii="Times New Roman" w:hAnsi="Times New Roman"/>
          <w:sz w:val="28"/>
          <w:szCs w:val="28"/>
        </w:rPr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 xml:space="preserve">2.12.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Исчерпывающий перечень оснований для отказа в приеме запроса</w:t>
      </w:r>
    </w:p>
    <w:p w:rsidR="004D141E" w:rsidRDefault="001E3EB6">
      <w:pPr>
        <w:pStyle w:val="ConsPlusTitle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и исчерпывающий перечень оснований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приостановления предоставления государственной услуги или для отказа в предоставлении государственной услуги</w:t>
      </w:r>
    </w:p>
    <w:p w:rsidR="004D141E" w:rsidRDefault="004D141E">
      <w:pPr>
        <w:pStyle w:val="ConsPlusTitle"/>
        <w:jc w:val="center"/>
        <w:outlineLvl w:val="2"/>
      </w:pPr>
    </w:p>
    <w:p w:rsidR="004D141E" w:rsidRDefault="001E3EB6">
      <w:pPr>
        <w:pStyle w:val="ConsPlusTitle"/>
        <w:spacing w:before="57" w:after="57"/>
        <w:ind w:firstLine="567"/>
        <w:jc w:val="both"/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2.12.1. Оснований для отказа в приеме запроса о предоставлении государственной услуги не предусмотрено.</w:t>
      </w:r>
    </w:p>
    <w:p w:rsidR="004D141E" w:rsidRDefault="001E3EB6">
      <w:pPr>
        <w:pStyle w:val="ConsPlusTitle"/>
        <w:spacing w:before="57" w:after="57"/>
        <w:ind w:firstLine="567"/>
        <w:jc w:val="both"/>
        <w:outlineLvl w:val="2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2.12.2.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Оснований для приостановления пред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оставления государственной услуги не предусмотрено. </w:t>
      </w:r>
    </w:p>
    <w:p w:rsidR="004D141E" w:rsidRDefault="001E3EB6">
      <w:pPr>
        <w:spacing w:before="57" w:after="57"/>
        <w:ind w:firstLine="540"/>
        <w:jc w:val="both"/>
      </w:pPr>
      <w:r>
        <w:rPr>
          <w:color w:val="000000" w:themeColor="text1"/>
          <w:sz w:val="28"/>
          <w:szCs w:val="28"/>
        </w:rPr>
        <w:t xml:space="preserve">2.12.3. </w:t>
      </w:r>
      <w:r>
        <w:rPr>
          <w:sz w:val="28"/>
          <w:szCs w:val="28"/>
        </w:rPr>
        <w:t>Основания дл</w:t>
      </w:r>
      <w:r>
        <w:rPr>
          <w:sz w:val="28"/>
          <w:szCs w:val="28"/>
        </w:rPr>
        <w:t>я отказа в предоставлении государственной услуги являются:</w:t>
      </w:r>
    </w:p>
    <w:p w:rsidR="004D141E" w:rsidRDefault="001E3EB6">
      <w:pPr>
        <w:spacing w:before="57" w:after="57"/>
        <w:ind w:firstLine="540"/>
        <w:jc w:val="both"/>
      </w:pPr>
      <w:r>
        <w:rPr>
          <w:sz w:val="28"/>
          <w:szCs w:val="28"/>
        </w:rPr>
        <w:t>1) поступление запроса, по которому ранее муниципальным архивом был дан ответ по существу обращения;</w:t>
      </w:r>
    </w:p>
    <w:p w:rsidR="004D141E" w:rsidRDefault="001E3EB6">
      <w:pPr>
        <w:pStyle w:val="ae"/>
        <w:spacing w:after="0" w:line="240" w:lineRule="auto"/>
        <w:ind w:left="-57" w:firstLine="597"/>
        <w:rPr>
          <w:sz w:val="28"/>
          <w:szCs w:val="28"/>
        </w:rPr>
      </w:pPr>
      <w:r>
        <w:rPr>
          <w:sz w:val="28"/>
          <w:szCs w:val="28"/>
        </w:rPr>
        <w:t xml:space="preserve">2) поступление запроса </w:t>
      </w:r>
      <w:r>
        <w:rPr>
          <w:sz w:val="28"/>
          <w:szCs w:val="28"/>
        </w:rPr>
        <w:t>по вопросам, не входящим в компетенцию муниципальных архивов;</w:t>
      </w:r>
    </w:p>
    <w:p w:rsidR="004D141E" w:rsidRDefault="001E3EB6">
      <w:pPr>
        <w:pStyle w:val="ae"/>
        <w:spacing w:after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3) поступление запроса, текст которого не поддается прочтению.</w:t>
      </w:r>
    </w:p>
    <w:p w:rsidR="004D141E" w:rsidRDefault="001E3EB6">
      <w:pPr>
        <w:pStyle w:val="ae"/>
        <w:spacing w:after="0" w:line="240" w:lineRule="auto"/>
        <w:ind w:firstLine="708"/>
        <w:jc w:val="both"/>
      </w:pPr>
      <w:r>
        <w:rPr>
          <w:sz w:val="28"/>
          <w:szCs w:val="28"/>
        </w:rPr>
        <w:t>В случае отказа в предоставлении государственной услуги муниципальный архив информирует заявителя о причинах такого отказа с указан</w:t>
      </w:r>
      <w:r>
        <w:rPr>
          <w:sz w:val="28"/>
          <w:szCs w:val="28"/>
        </w:rPr>
        <w:t>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</w:t>
      </w:r>
      <w:r>
        <w:rPr>
          <w:sz w:val="28"/>
          <w:szCs w:val="28"/>
        </w:rPr>
        <w:t>тказ в предоставлении государственной услуги.</w:t>
      </w:r>
    </w:p>
    <w:p w:rsidR="004D141E" w:rsidRDefault="001E3EB6">
      <w:pPr>
        <w:pStyle w:val="ae"/>
        <w:spacing w:after="0" w:line="240" w:lineRule="auto"/>
        <w:ind w:firstLine="624"/>
        <w:jc w:val="both"/>
      </w:pPr>
      <w:r>
        <w:rPr>
          <w:color w:val="000000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</w:t>
      </w:r>
      <w:r>
        <w:rPr>
          <w:color w:val="000000"/>
          <w:sz w:val="28"/>
          <w:szCs w:val="28"/>
        </w:rPr>
        <w:t xml:space="preserve">ения государственной услуги или отказа в предоставлении государственной услуги приведены в приложении № 4 к настоящему Административному регламенту. </w:t>
      </w:r>
    </w:p>
    <w:p w:rsidR="004D141E" w:rsidRDefault="004D141E">
      <w:pPr>
        <w:pStyle w:val="ae"/>
        <w:spacing w:after="0" w:line="240" w:lineRule="auto"/>
        <w:ind w:firstLine="624"/>
        <w:jc w:val="both"/>
        <w:rPr>
          <w:sz w:val="28"/>
          <w:szCs w:val="28"/>
        </w:rPr>
      </w:pPr>
    </w:p>
    <w:p w:rsidR="004D141E" w:rsidRDefault="001E3EB6">
      <w:pPr>
        <w:pStyle w:val="ConsPlusTitle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4D141E" w:rsidRDefault="001E3EB6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D141E" w:rsidRDefault="004D141E">
      <w:pPr>
        <w:rPr>
          <w:b/>
          <w:bCs/>
          <w:color w:val="000000"/>
          <w:sz w:val="28"/>
          <w:szCs w:val="28"/>
        </w:rPr>
      </w:pP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>
        <w:rPr>
          <w:rFonts w:ascii="Times New Roman" w:hAnsi="Times New Roman" w:cs="Times New Roman"/>
          <w:color w:val="000000"/>
          <w:sz w:val="28"/>
          <w:szCs w:val="26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 (или) иных объектах, а также знаний (навыков) заявителя на предмет их соответствия требованиям законодательства Р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оссийской Федерации (за исключением требований, которые проверяются в рамках процедуры принятия </w:t>
      </w:r>
      <w:r>
        <w:rPr>
          <w:rFonts w:ascii="Times New Roman" w:hAnsi="Times New Roman" w:cs="Times New Roman"/>
          <w:color w:val="000000"/>
          <w:sz w:val="28"/>
          <w:szCs w:val="26"/>
        </w:rPr>
        <w:lastRenderedPageBreak/>
        <w:t>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</w:t>
      </w:r>
      <w:r>
        <w:rPr>
          <w:rFonts w:ascii="Times New Roman" w:hAnsi="Times New Roman" w:cs="Times New Roman"/>
          <w:color w:val="000000"/>
          <w:sz w:val="28"/>
          <w:szCs w:val="26"/>
        </w:rPr>
        <w:t>редоставлении государственной услуги распределение в отношении заявителя ограниченного ресурса,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торение которой в рамках предоставления одной государственной услуги допускается два и более раза, не предусмотрено. 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6"/>
        </w:rPr>
        <w:t>3.1.2. Предоставление государственной услуги включает в себя следующие процедуры: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а)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рофилирование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б) прием запроса и документ</w:t>
      </w:r>
      <w:r>
        <w:rPr>
          <w:rFonts w:ascii="Times New Roman" w:hAnsi="Times New Roman" w:cs="Times New Roman"/>
          <w:sz w:val="28"/>
          <w:szCs w:val="28"/>
        </w:rPr>
        <w:t>ов, необходимых для предоставления государственной услуги;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в) подготовка проекта решения о предоставлении государственной услуги, либо об отказе в предоставлении государственной услуги;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hAnsi="Times New Roman"/>
          <w:sz w:val="28"/>
          <w:szCs w:val="28"/>
        </w:rPr>
        <w:t>г) предоставление заявителю результата государственной услуги.</w:t>
      </w:r>
    </w:p>
    <w:p w:rsidR="004D141E" w:rsidRDefault="001E3EB6">
      <w:pPr>
        <w:pStyle w:val="ConsPlusNormal"/>
        <w:ind w:left="-15" w:firstLine="540"/>
        <w:jc w:val="both"/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3.1.3.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Государственная услуга в упреждающем (проактивном) режиме не предоставляется.</w:t>
      </w:r>
    </w:p>
    <w:p w:rsidR="004D141E" w:rsidRDefault="004D141E">
      <w:pPr>
        <w:ind w:firstLine="54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D141E" w:rsidRDefault="001E3EB6">
      <w:pPr>
        <w:ind w:firstLine="540"/>
        <w:jc w:val="center"/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:rsidR="004D141E" w:rsidRDefault="004D141E">
      <w:pPr>
        <w:ind w:firstLine="54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D141E" w:rsidRDefault="001E3EB6">
      <w:pPr>
        <w:ind w:left="-15" w:firstLine="709"/>
        <w:jc w:val="both"/>
      </w:pPr>
      <w:r>
        <w:rPr>
          <w:sz w:val="28"/>
          <w:szCs w:val="28"/>
        </w:rPr>
        <w:t>4.1. 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нформирование заявителя об изменении статуса </w:t>
      </w:r>
      <w:r>
        <w:rPr>
          <w:rFonts w:eastAsiaTheme="minorHAnsi"/>
          <w:color w:val="000000"/>
          <w:sz w:val="28"/>
          <w:szCs w:val="28"/>
          <w:lang w:eastAsia="en-US"/>
        </w:rPr>
        <w:t>рассмотрения запроса о предоставлении государственной услуги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не предусмотрено.</w:t>
      </w:r>
      <w:r>
        <w:br w:type="page"/>
      </w:r>
    </w:p>
    <w:p w:rsidR="004D141E" w:rsidRDefault="001E3EB6">
      <w:pPr>
        <w:ind w:left="5386"/>
      </w:pPr>
      <w:r>
        <w:rPr>
          <w:spacing w:val="-4"/>
          <w:sz w:val="24"/>
          <w:szCs w:val="24"/>
        </w:rPr>
        <w:lastRenderedPageBreak/>
        <w:t>Приложение №1</w:t>
      </w:r>
    </w:p>
    <w:p w:rsidR="004D141E" w:rsidRDefault="001E3EB6">
      <w:pPr>
        <w:tabs>
          <w:tab w:val="left" w:pos="5445"/>
        </w:tabs>
        <w:ind w:left="5386"/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tabs>
          <w:tab w:val="left" w:pos="5445"/>
        </w:tabs>
        <w:ind w:left="5386"/>
      </w:pPr>
      <w:r>
        <w:rPr>
          <w:sz w:val="24"/>
          <w:szCs w:val="24"/>
        </w:rPr>
        <w:t>предоставления государственной услуги по консультированию  по вопросам местонахождения архивных документов, отнесенных к государст</w:t>
      </w:r>
      <w:r>
        <w:rPr>
          <w:sz w:val="24"/>
          <w:szCs w:val="24"/>
        </w:rPr>
        <w:t xml:space="preserve">венной собственности  </w:t>
      </w:r>
      <w:r>
        <w:rPr>
          <w:sz w:val="28"/>
          <w:szCs w:val="28"/>
        </w:rPr>
        <w:t xml:space="preserve"> </w:t>
      </w:r>
    </w:p>
    <w:p w:rsidR="004D141E" w:rsidRDefault="004D141E">
      <w:pPr>
        <w:ind w:left="2127" w:right="-15" w:firstLine="1559"/>
        <w:rPr>
          <w:spacing w:val="-4"/>
          <w:sz w:val="28"/>
          <w:szCs w:val="28"/>
        </w:rPr>
      </w:pPr>
    </w:p>
    <w:p w:rsidR="004D141E" w:rsidRDefault="001E3EB6">
      <w:pPr>
        <w:jc w:val="center"/>
      </w:pPr>
      <w:r>
        <w:rPr>
          <w:b/>
          <w:bCs/>
          <w:sz w:val="28"/>
          <w:szCs w:val="28"/>
        </w:rPr>
        <w:t>ПЕРЕЧЕНЬ УСЛОВНЫХ ОБОЗНАЧЕНИЙ И СОКРАЩЕНИЙ</w:t>
      </w:r>
    </w:p>
    <w:p w:rsidR="004D141E" w:rsidRDefault="004D141E">
      <w:pPr>
        <w:jc w:val="center"/>
      </w:pPr>
    </w:p>
    <w:p w:rsidR="004D141E" w:rsidRDefault="001E3EB6">
      <w:pPr>
        <w:ind w:firstLine="850"/>
        <w:jc w:val="both"/>
      </w:pPr>
      <w:r>
        <w:rPr>
          <w:sz w:val="28"/>
          <w:szCs w:val="28"/>
        </w:rPr>
        <w:t>1. Управления (отделы, сектора) исполнительных комитетов муниципальных образований Республики Татарстан, муниципальные учреждения, созданные муниципальным образованием Республики Татарста</w:t>
      </w:r>
      <w:r>
        <w:rPr>
          <w:sz w:val="28"/>
          <w:szCs w:val="28"/>
        </w:rPr>
        <w:t>н,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 – муниципальные архивы.</w:t>
      </w:r>
    </w:p>
    <w:p w:rsidR="004D141E" w:rsidRDefault="001E3EB6">
      <w:pPr>
        <w:ind w:firstLine="850"/>
        <w:jc w:val="both"/>
      </w:pPr>
      <w:r>
        <w:rPr>
          <w:sz w:val="28"/>
          <w:szCs w:val="28"/>
        </w:rPr>
        <w:t xml:space="preserve">2. </w:t>
      </w:r>
      <w:r>
        <w:rPr>
          <w:spacing w:val="1"/>
          <w:sz w:val="28"/>
          <w:szCs w:val="28"/>
        </w:rPr>
        <w:t>Портал государственных и муниципальных услуг Республики Татарстан – Респуб</w:t>
      </w:r>
      <w:r>
        <w:rPr>
          <w:spacing w:val="1"/>
          <w:sz w:val="28"/>
          <w:szCs w:val="28"/>
        </w:rPr>
        <w:t>ликанский портал.</w:t>
      </w:r>
    </w:p>
    <w:p w:rsidR="004D141E" w:rsidRDefault="001E3EB6">
      <w:pPr>
        <w:ind w:firstLine="850"/>
        <w:jc w:val="both"/>
      </w:pPr>
      <w:r>
        <w:rPr>
          <w:spacing w:val="1"/>
          <w:sz w:val="28"/>
          <w:szCs w:val="28"/>
        </w:rPr>
        <w:t>3. Единый портал государственных и муниципальных услуг (функций) – Единый портал.</w:t>
      </w:r>
    </w:p>
    <w:p w:rsidR="004D141E" w:rsidRDefault="001E3EB6">
      <w:pPr>
        <w:ind w:firstLine="850"/>
        <w:jc w:val="both"/>
      </w:pPr>
      <w:r>
        <w:rPr>
          <w:spacing w:val="1"/>
          <w:sz w:val="28"/>
          <w:szCs w:val="28"/>
        </w:rPr>
        <w:t>4. Федеральная государственная информационная система «Федеральный реестр государственных и муниципальных услуг» - Реестр.</w:t>
      </w:r>
    </w:p>
    <w:p w:rsidR="004D141E" w:rsidRDefault="001E3EB6">
      <w:pPr>
        <w:pStyle w:val="afd"/>
        <w:ind w:left="57" w:firstLine="794"/>
        <w:jc w:val="both"/>
      </w:pPr>
      <w:r>
        <w:rPr>
          <w:spacing w:val="1"/>
          <w:sz w:val="28"/>
          <w:szCs w:val="28"/>
        </w:rPr>
        <w:t>5. Многофункциональный центр пред</w:t>
      </w:r>
      <w:r>
        <w:rPr>
          <w:spacing w:val="1"/>
          <w:sz w:val="28"/>
          <w:szCs w:val="28"/>
        </w:rPr>
        <w:t>оставления государственных и муниципальных услуг Республики Татарстан – МФЦ.</w:t>
      </w:r>
    </w:p>
    <w:p w:rsidR="004D141E" w:rsidRDefault="001E3EB6">
      <w:pPr>
        <w:pStyle w:val="afd"/>
        <w:ind w:left="57" w:firstLine="794"/>
        <w:jc w:val="both"/>
      </w:pPr>
      <w:r>
        <w:rPr>
          <w:spacing w:val="1"/>
          <w:sz w:val="28"/>
          <w:szCs w:val="28"/>
        </w:rPr>
        <w:t xml:space="preserve">6. </w:t>
      </w:r>
      <w:r>
        <w:rPr>
          <w:color w:val="000000" w:themeColor="text1"/>
          <w:spacing w:val="-4"/>
          <w:sz w:val="28"/>
          <w:szCs w:val="28"/>
          <w:highlight w:val="white"/>
          <w:lang w:val="tt-RU"/>
        </w:rPr>
        <w:t>Государственная информационная система «Единая архивная информационная система Республики Татарстан» - ЕАИС РТ</w:t>
      </w:r>
    </w:p>
    <w:p w:rsidR="004D141E" w:rsidRDefault="001E3EB6">
      <w:pPr>
        <w:pStyle w:val="afd"/>
        <w:ind w:left="57" w:firstLine="794"/>
        <w:jc w:val="both"/>
      </w:pPr>
      <w:r>
        <w:rPr>
          <w:color w:val="000000" w:themeColor="text1"/>
          <w:spacing w:val="-4"/>
          <w:sz w:val="28"/>
          <w:szCs w:val="28"/>
          <w:highlight w:val="white"/>
          <w:lang w:val="tt-RU"/>
        </w:rPr>
        <w:t>7. Е</w:t>
      </w:r>
      <w:r>
        <w:rPr>
          <w:color w:val="000000" w:themeColor="text1"/>
          <w:sz w:val="28"/>
          <w:szCs w:val="28"/>
          <w:highlight w:val="white"/>
          <w:lang w:val="tt-RU"/>
        </w:rPr>
        <w:t xml:space="preserve">диная межведомственная система электронного документооборота </w:t>
      </w:r>
      <w:r>
        <w:rPr>
          <w:color w:val="000000" w:themeColor="text1"/>
          <w:sz w:val="28"/>
          <w:szCs w:val="28"/>
          <w:highlight w:val="white"/>
          <w:lang w:val="tt-RU"/>
        </w:rPr>
        <w:t>в Республике Татарстан -  ЭДО.</w:t>
      </w:r>
    </w:p>
    <w:p w:rsidR="004D141E" w:rsidRDefault="001E3EB6">
      <w:pPr>
        <w:pStyle w:val="afd"/>
        <w:ind w:left="57" w:firstLine="794"/>
        <w:jc w:val="both"/>
      </w:pPr>
      <w:r>
        <w:rPr>
          <w:color w:val="000000" w:themeColor="text1"/>
          <w:sz w:val="28"/>
          <w:szCs w:val="28"/>
          <w:highlight w:val="white"/>
          <w:lang w:val="tt-RU"/>
        </w:rPr>
        <w:t xml:space="preserve">8. Исполнительный комитет муниципального образования Республики Татарстан –  исполком. </w:t>
      </w:r>
      <w:r>
        <w:br w:type="page"/>
      </w:r>
    </w:p>
    <w:p w:rsidR="004D141E" w:rsidRDefault="001E3EB6">
      <w:pPr>
        <w:ind w:left="5386"/>
      </w:pPr>
      <w:r>
        <w:rPr>
          <w:spacing w:val="-4"/>
          <w:sz w:val="24"/>
          <w:szCs w:val="24"/>
        </w:rPr>
        <w:lastRenderedPageBreak/>
        <w:t>Приложение №2</w:t>
      </w:r>
    </w:p>
    <w:p w:rsidR="004D141E" w:rsidRDefault="001E3EB6">
      <w:pPr>
        <w:ind w:left="5386" w:right="170"/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ind w:left="5386" w:right="170"/>
      </w:pPr>
      <w:r>
        <w:rPr>
          <w:sz w:val="24"/>
          <w:szCs w:val="24"/>
        </w:rPr>
        <w:t xml:space="preserve">предоставления </w:t>
      </w:r>
      <w:r>
        <w:rPr>
          <w:rFonts w:eastAsiaTheme="minorEastAsia"/>
          <w:sz w:val="24"/>
          <w:szCs w:val="24"/>
        </w:rPr>
        <w:t xml:space="preserve">государственной услуги по консультированию по вопросам местонахождения архивных документов, отнесенных к государственной собственности   </w:t>
      </w:r>
    </w:p>
    <w:p w:rsidR="004D141E" w:rsidRDefault="004D141E">
      <w:pPr>
        <w:ind w:right="170"/>
        <w:rPr>
          <w:rFonts w:eastAsiaTheme="minorEastAsia"/>
          <w:bCs/>
          <w:sz w:val="24"/>
          <w:szCs w:val="24"/>
        </w:rPr>
      </w:pPr>
    </w:p>
    <w:p w:rsidR="004D141E" w:rsidRDefault="001E3EB6">
      <w:pPr>
        <w:ind w:right="170"/>
        <w:jc w:val="center"/>
      </w:pPr>
      <w:r>
        <w:rPr>
          <w:b/>
          <w:bCs/>
          <w:sz w:val="28"/>
          <w:szCs w:val="28"/>
        </w:rPr>
        <w:t xml:space="preserve">Идентификаторы категорий (признаков) заявителей </w:t>
      </w:r>
    </w:p>
    <w:p w:rsidR="004D141E" w:rsidRDefault="004D141E">
      <w:pPr>
        <w:jc w:val="center"/>
        <w:rPr>
          <w:sz w:val="28"/>
          <w:szCs w:val="28"/>
        </w:rPr>
      </w:pPr>
    </w:p>
    <w:p w:rsidR="004D141E" w:rsidRDefault="004D141E">
      <w:pPr>
        <w:jc w:val="center"/>
      </w:pP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4"/>
        <w:gridCol w:w="3033"/>
        <w:gridCol w:w="3913"/>
        <w:gridCol w:w="2490"/>
      </w:tblGrid>
      <w:tr w:rsidR="004D141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-15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№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ind w:left="-15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Результат предоставления</w:t>
            </w:r>
          </w:p>
          <w:p w:rsidR="004D141E" w:rsidRDefault="001E3EB6">
            <w:pPr>
              <w:widowControl w:val="0"/>
              <w:ind w:left="-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государственной</w:t>
            </w:r>
          </w:p>
          <w:p w:rsidR="004D141E" w:rsidRDefault="001E3EB6">
            <w:pPr>
              <w:widowControl w:val="0"/>
              <w:ind w:left="-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услуги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227" w:right="57" w:hanging="57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cs="Calibri"/>
                <w:b/>
                <w:bCs/>
                <w:sz w:val="28"/>
                <w:szCs w:val="28"/>
              </w:rPr>
              <w:t>отдельного признака заявителя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ind w:left="-15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Идентификатор отдельных признаков заявителей</w:t>
            </w:r>
          </w:p>
        </w:tc>
      </w:tr>
      <w:tr w:rsidR="004D141E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shd w:val="clear" w:color="FFFFFF" w:themeColor="background1" w:fill="FFFFFF" w:themeFill="background1"/>
              <w:ind w:left="57"/>
              <w:jc w:val="both"/>
            </w:pPr>
            <w:r>
              <w:rPr>
                <w:color w:val="000000"/>
                <w:sz w:val="28"/>
                <w:szCs w:val="28"/>
              </w:rPr>
              <w:t xml:space="preserve">Консультация по вопросам местонахождения </w:t>
            </w:r>
            <w:r>
              <w:rPr>
                <w:bCs/>
                <w:color w:val="000000"/>
                <w:sz w:val="28"/>
                <w:szCs w:val="28"/>
              </w:rPr>
              <w:t>архивных документов</w:t>
            </w:r>
            <w:r>
              <w:rPr>
                <w:color w:val="000000"/>
                <w:spacing w:val="1"/>
                <w:sz w:val="28"/>
                <w:szCs w:val="28"/>
              </w:rPr>
              <w:t>, отнесенных к государственной собственности, либо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мотивированный </w:t>
            </w:r>
            <w:r>
              <w:rPr>
                <w:color w:val="111111"/>
                <w:spacing w:val="1"/>
                <w:sz w:val="28"/>
                <w:szCs w:val="28"/>
              </w:rPr>
              <w:t>отказ в</w:t>
            </w:r>
            <w:r>
              <w:rPr>
                <w:color w:val="111111"/>
                <w:spacing w:val="1"/>
                <w:sz w:val="28"/>
                <w:szCs w:val="28"/>
                <w:highlight w:val="white"/>
              </w:rPr>
              <w:t xml:space="preserve"> предоставлении государственной услуги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jc w:val="both"/>
            </w:pPr>
            <w:r>
              <w:rPr>
                <w:sz w:val="28"/>
                <w:szCs w:val="28"/>
              </w:rPr>
              <w:t>Физическое лицо, обратившийся самостоятельно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ind w:left="113" w:firstLine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4D141E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4D141E">
            <w:pPr>
              <w:pStyle w:val="aff"/>
            </w:pP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jc w:val="both"/>
            </w:pPr>
            <w:r>
              <w:rPr>
                <w:sz w:val="28"/>
                <w:szCs w:val="28"/>
              </w:rPr>
              <w:t>Физическое лицо, от имени которого обратился представитель по доверенности (представитель заявителя)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            2А</w:t>
            </w:r>
          </w:p>
        </w:tc>
      </w:tr>
      <w:tr w:rsidR="004D141E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4D141E">
            <w:pPr>
              <w:pStyle w:val="aff"/>
            </w:pP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Юридическое лицо, от имени которого обратилось лицо, имеющее право </w:t>
            </w:r>
            <w:r>
              <w:rPr>
                <w:sz w:val="28"/>
                <w:szCs w:val="28"/>
              </w:rPr>
              <w:t>действовать от имени юридического лица без доверенности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3А</w:t>
            </w:r>
          </w:p>
        </w:tc>
      </w:tr>
      <w:tr w:rsidR="004D141E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4D141E">
            <w:pPr>
              <w:pStyle w:val="aff"/>
            </w:pP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jc w:val="both"/>
            </w:pPr>
            <w:r>
              <w:rPr>
                <w:sz w:val="28"/>
                <w:szCs w:val="28"/>
              </w:rPr>
              <w:t>Юридическое лицо, от имени которого обратился представитель по доверенности (представитель заявителя)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    4А</w:t>
            </w:r>
          </w:p>
        </w:tc>
      </w:tr>
    </w:tbl>
    <w:p w:rsidR="004D141E" w:rsidRDefault="004D141E">
      <w:pPr>
        <w:sectPr w:rsidR="004D141E">
          <w:headerReference w:type="default" r:id="rId7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/>
        </w:sectPr>
      </w:pPr>
    </w:p>
    <w:p w:rsidR="004D141E" w:rsidRDefault="001E3EB6">
      <w:pPr>
        <w:ind w:left="7880"/>
      </w:pPr>
      <w:r>
        <w:rPr>
          <w:spacing w:val="-4"/>
          <w:sz w:val="24"/>
          <w:szCs w:val="24"/>
        </w:rPr>
        <w:lastRenderedPageBreak/>
        <w:t>Приложение №3</w:t>
      </w:r>
    </w:p>
    <w:p w:rsidR="004D141E" w:rsidRDefault="001E3EB6">
      <w:pPr>
        <w:ind w:left="7880" w:right="170"/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ind w:left="7880" w:right="170"/>
      </w:pPr>
      <w:r>
        <w:rPr>
          <w:sz w:val="24"/>
          <w:szCs w:val="24"/>
        </w:rPr>
        <w:t xml:space="preserve">предоставления </w:t>
      </w:r>
      <w:r>
        <w:rPr>
          <w:rFonts w:eastAsiaTheme="minorEastAsia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 w:rsidR="004D141E" w:rsidRDefault="004D141E">
      <w:pPr>
        <w:pStyle w:val="ConsPlusTitle"/>
        <w:jc w:val="center"/>
        <w:outlineLvl w:val="2"/>
      </w:pP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</w:t>
      </w:r>
      <w:r>
        <w:rPr>
          <w:rFonts w:ascii="Times New Roman" w:hAnsi="Times New Roman" w:cs="Times New Roman"/>
          <w:bCs/>
          <w:sz w:val="28"/>
          <w:szCs w:val="28"/>
        </w:rPr>
        <w:t>ТОВ, НЕОБХОДИМЫХ</w:t>
      </w:r>
    </w:p>
    <w:p w:rsidR="004D141E" w:rsidRDefault="001E3EB6">
      <w:pPr>
        <w:pStyle w:val="ConsPlusTitle"/>
        <w:jc w:val="center"/>
        <w:outlineLvl w:val="2"/>
      </w:pPr>
      <w:r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ГОСУДАРСТВЕННОЙ УСЛУГИ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D141E" w:rsidRDefault="004D141E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8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5"/>
        <w:gridCol w:w="6632"/>
        <w:gridCol w:w="5668"/>
      </w:tblGrid>
      <w:tr w:rsidR="004D141E">
        <w:trPr>
          <w:trHeight w:val="740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57" w:firstLine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Расшифровка видов документов предоставляемых заявителем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Способ предоставления</w:t>
            </w:r>
          </w:p>
          <w:p w:rsidR="004D141E" w:rsidRDefault="004D141E">
            <w:pPr>
              <w:pStyle w:val="aff"/>
              <w:spacing w:after="45"/>
              <w:ind w:left="113" w:hanging="57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141E">
        <w:tc>
          <w:tcPr>
            <w:tcW w:w="14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государственной </w:t>
            </w:r>
            <w:r>
              <w:rPr>
                <w:b/>
                <w:bCs/>
                <w:sz w:val="28"/>
                <w:szCs w:val="28"/>
              </w:rPr>
              <w:t>услуги</w:t>
            </w:r>
          </w:p>
        </w:tc>
      </w:tr>
      <w:tr w:rsidR="004D141E"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 - 4А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tabs>
                <w:tab w:val="left" w:pos="120"/>
              </w:tabs>
              <w:spacing w:after="45"/>
              <w:ind w:left="57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Запрос в устной форме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-личное обращение в муниципальный архив;</w:t>
            </w:r>
          </w:p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устное обращение по номеру телефона муниципального архива.</w:t>
            </w:r>
          </w:p>
        </w:tc>
      </w:tr>
      <w:tr w:rsidR="004D141E"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 - 4А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tabs>
                <w:tab w:val="left" w:pos="120"/>
              </w:tabs>
              <w:spacing w:after="45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 о предоставлении государственной услуги по утвержденной форме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-личное обращение в муниципальный </w:t>
            </w:r>
            <w:r>
              <w:rPr>
                <w:sz w:val="28"/>
                <w:szCs w:val="28"/>
              </w:rPr>
              <w:t>архив;</w:t>
            </w:r>
          </w:p>
          <w:p w:rsidR="004D141E" w:rsidRDefault="001E3EB6">
            <w:pPr>
              <w:widowControl w:val="0"/>
              <w:suppressLineNumbers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-письменное обращение в муниципальный архив;</w:t>
            </w:r>
          </w:p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электронное обращение в исполком</w:t>
            </w:r>
            <w:r>
              <w:rPr>
                <w:color w:val="000000"/>
                <w:sz w:val="28"/>
                <w:szCs w:val="28"/>
              </w:rPr>
              <w:t xml:space="preserve"> с использованием официальных сайтов исполнительных комитетов или посредством ЭДО;</w:t>
            </w:r>
          </w:p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электронное обращение на адрес электронной почты муниципального архива.</w:t>
            </w:r>
          </w:p>
        </w:tc>
      </w:tr>
      <w:tr w:rsidR="004D141E"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1А-4А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tabs>
                <w:tab w:val="left" w:pos="120"/>
              </w:tabs>
              <w:spacing w:after="45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личное обращение в муниципальный архив.</w:t>
            </w:r>
          </w:p>
        </w:tc>
      </w:tr>
      <w:tr w:rsidR="004D141E"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А, 4 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tabs>
                <w:tab w:val="left" w:pos="120"/>
              </w:tabs>
              <w:spacing w:after="45"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полномочия представителя</w:t>
            </w:r>
          </w:p>
        </w:tc>
        <w:tc>
          <w:tcPr>
            <w:tcW w:w="5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личное обращение в муниципальный архив.</w:t>
            </w:r>
          </w:p>
        </w:tc>
      </w:tr>
      <w:tr w:rsidR="004D141E">
        <w:tc>
          <w:tcPr>
            <w:tcW w:w="14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4"/>
                <w:sz w:val="28"/>
                <w:szCs w:val="28"/>
                <w:lang w:eastAsia="en-US"/>
              </w:rPr>
              <w:lastRenderedPageBreak/>
              <w:t>Документы, необходимые для предоставления государственной услуги, которые зая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  <w:lang w:eastAsia="en-US"/>
              </w:rPr>
              <w:t>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      </w:r>
          </w:p>
        </w:tc>
      </w:tr>
    </w:tbl>
    <w:p w:rsidR="004D141E" w:rsidRDefault="004D141E">
      <w:pPr>
        <w:pStyle w:val="ConsPlusTitle"/>
        <w:jc w:val="center"/>
        <w:outlineLvl w:val="2"/>
      </w:pPr>
    </w:p>
    <w:p w:rsidR="004D141E" w:rsidRDefault="004D141E">
      <w:pPr>
        <w:pStyle w:val="ConsPlusTitle"/>
        <w:jc w:val="center"/>
        <w:rPr>
          <w:rFonts w:ascii="Times New Roman" w:hAnsi="Times New Roman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4D141E">
      <w:pPr>
        <w:ind w:left="7087"/>
        <w:rPr>
          <w:spacing w:val="-4"/>
          <w:sz w:val="24"/>
          <w:szCs w:val="24"/>
        </w:rPr>
      </w:pPr>
    </w:p>
    <w:p w:rsidR="004D141E" w:rsidRDefault="001E3EB6">
      <w:pPr>
        <w:ind w:left="7087"/>
      </w:pPr>
      <w:r>
        <w:rPr>
          <w:spacing w:val="-4"/>
          <w:sz w:val="24"/>
          <w:szCs w:val="24"/>
        </w:rPr>
        <w:t>Приложение №4</w:t>
      </w:r>
    </w:p>
    <w:p w:rsidR="004D141E" w:rsidRDefault="001E3EB6">
      <w:pPr>
        <w:ind w:left="7087" w:right="170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ind w:left="7087" w:right="170"/>
      </w:pPr>
      <w:r>
        <w:rPr>
          <w:sz w:val="24"/>
          <w:szCs w:val="24"/>
        </w:rPr>
        <w:t xml:space="preserve">предоставления </w:t>
      </w:r>
      <w:r>
        <w:rPr>
          <w:rFonts w:eastAsiaTheme="minorEastAsia"/>
          <w:spacing w:val="-4"/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 w:rsidR="004D141E" w:rsidRDefault="004D141E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4D141E" w:rsidRDefault="001E3EB6">
      <w:pPr>
        <w:pStyle w:val="ae"/>
        <w:spacing w:after="0" w:line="240" w:lineRule="auto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</w:t>
      </w:r>
      <w:r>
        <w:rPr>
          <w:b/>
          <w:bCs/>
          <w:color w:val="000000"/>
          <w:sz w:val="28"/>
          <w:szCs w:val="28"/>
        </w:rPr>
        <w:t>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4D141E" w:rsidRDefault="004D141E">
      <w:pPr>
        <w:pStyle w:val="ae"/>
        <w:spacing w:after="0" w:line="240" w:lineRule="auto"/>
        <w:jc w:val="center"/>
        <w:outlineLvl w:val="2"/>
      </w:pPr>
    </w:p>
    <w:p w:rsidR="004D141E" w:rsidRDefault="004D141E">
      <w:pPr>
        <w:pStyle w:val="ae"/>
        <w:spacing w:line="240" w:lineRule="auto"/>
        <w:jc w:val="center"/>
        <w:outlineLvl w:val="2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5"/>
        <w:gridCol w:w="4163"/>
        <w:gridCol w:w="9572"/>
      </w:tblGrid>
      <w:tr w:rsidR="004D141E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firstLine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spacing w:after="45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Идентификатор</w:t>
            </w:r>
          </w:p>
        </w:tc>
        <w:tc>
          <w:tcPr>
            <w:tcW w:w="9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aff"/>
              <w:spacing w:after="45"/>
              <w:ind w:left="113" w:hanging="57"/>
              <w:rPr>
                <w:b/>
                <w:bCs/>
                <w:color w:val="111111"/>
                <w:sz w:val="28"/>
                <w:szCs w:val="28"/>
              </w:rPr>
            </w:pPr>
            <w:r>
              <w:rPr>
                <w:b/>
                <w:bCs/>
                <w:color w:val="111111"/>
                <w:sz w:val="28"/>
                <w:szCs w:val="28"/>
              </w:rPr>
              <w:t>Перечень оснований</w:t>
            </w:r>
          </w:p>
        </w:tc>
      </w:tr>
      <w:tr w:rsidR="004D141E"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ConsPlusTitle"/>
              <w:ind w:left="-15" w:firstLine="567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Основания для отказа в приеме запроса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документов законодательством</w:t>
            </w:r>
          </w:p>
          <w:p w:rsidR="004D141E" w:rsidRDefault="001E3EB6">
            <w:pPr>
              <w:pStyle w:val="ConsPlusTitle"/>
              <w:ind w:left="-15" w:firstLine="567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Российской Федерации не предусмотрены</w:t>
            </w:r>
          </w:p>
        </w:tc>
      </w:tr>
      <w:tr w:rsidR="004D141E"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ConsPlusTitle"/>
              <w:jc w:val="center"/>
              <w:outlineLvl w:val="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отказа предоставления государственной услуги</w:t>
            </w:r>
          </w:p>
        </w:tc>
      </w:tr>
      <w:tr w:rsidR="004D141E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1А-4А</w:t>
            </w: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Поступление запроса, по которому ранее муниципальным архивом был дан ответ по существу обращения</w:t>
            </w:r>
          </w:p>
        </w:tc>
      </w:tr>
      <w:tr w:rsidR="004D141E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1А-4А</w:t>
            </w: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 вопросам,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не входящим в компетенцию муниципальных архивов поступление запроса по вопросам, не входящим в компетенцию муниципальных архивов</w:t>
            </w:r>
          </w:p>
        </w:tc>
      </w:tr>
      <w:tr w:rsidR="004D141E"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pStyle w:val="a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32" w:type="dxa"/>
            <w:tcBorders>
              <w:left w:val="single" w:sz="4" w:space="0" w:color="000000"/>
              <w:bottom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1А-4А</w:t>
            </w:r>
          </w:p>
        </w:tc>
        <w:tc>
          <w:tcPr>
            <w:tcW w:w="9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tabs>
                <w:tab w:val="left" w:pos="9922"/>
              </w:tabs>
              <w:ind w:left="-15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Текст которого не поддается прочтению поступление запроса, текст которого не поддается прочтению</w:t>
            </w:r>
          </w:p>
        </w:tc>
      </w:tr>
      <w:tr w:rsidR="004D141E">
        <w:tc>
          <w:tcPr>
            <w:tcW w:w="145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pStyle w:val="ConsPlusNonformat"/>
              <w:widowControl w:val="0"/>
              <w:tabs>
                <w:tab w:val="left" w:pos="9922"/>
              </w:tabs>
              <w:spacing w:line="240" w:lineRule="auto"/>
              <w:ind w:left="-15" w:firstLine="709"/>
              <w:jc w:val="center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Основания для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приостановления предоставления государственной услуги законодательством Российской Федерации не предусмотрены</w:t>
            </w:r>
          </w:p>
        </w:tc>
      </w:tr>
    </w:tbl>
    <w:p w:rsidR="004D141E" w:rsidRDefault="004D141E">
      <w:pPr>
        <w:pStyle w:val="ae"/>
        <w:spacing w:line="240" w:lineRule="auto"/>
        <w:jc w:val="center"/>
        <w:outlineLvl w:val="2"/>
      </w:pPr>
    </w:p>
    <w:p w:rsidR="004D141E" w:rsidRDefault="004D141E">
      <w:pPr>
        <w:ind w:left="7371"/>
        <w:jc w:val="both"/>
        <w:rPr>
          <w:spacing w:val="-4"/>
          <w:sz w:val="28"/>
          <w:szCs w:val="28"/>
        </w:rPr>
      </w:pPr>
    </w:p>
    <w:p w:rsidR="004D141E" w:rsidRDefault="004D141E">
      <w:pPr>
        <w:ind w:left="7371"/>
        <w:jc w:val="both"/>
        <w:rPr>
          <w:spacing w:val="-4"/>
          <w:sz w:val="28"/>
          <w:szCs w:val="28"/>
        </w:rPr>
      </w:pPr>
    </w:p>
    <w:p w:rsidR="004D141E" w:rsidRDefault="001E3EB6">
      <w:pPr>
        <w:ind w:left="7371"/>
        <w:jc w:val="both"/>
      </w:pPr>
      <w:r>
        <w:rPr>
          <w:spacing w:val="-4"/>
          <w:sz w:val="28"/>
          <w:szCs w:val="28"/>
        </w:rPr>
        <w:t xml:space="preserve"> </w:t>
      </w:r>
      <w:r>
        <w:rPr>
          <w:sz w:val="24"/>
          <w:szCs w:val="24"/>
        </w:rPr>
        <w:t>Приложение № 5</w:t>
      </w:r>
    </w:p>
    <w:p w:rsidR="004D141E" w:rsidRDefault="001E3EB6">
      <w:pPr>
        <w:ind w:left="7371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ind w:left="7371"/>
      </w:pPr>
      <w:r>
        <w:rPr>
          <w:sz w:val="24"/>
          <w:szCs w:val="24"/>
        </w:rPr>
        <w:t xml:space="preserve">предоставления государственной услуги по консультированию </w:t>
      </w:r>
      <w:r>
        <w:rPr>
          <w:bCs/>
          <w:sz w:val="24"/>
          <w:szCs w:val="24"/>
        </w:rPr>
        <w:t>по вопросам местонахождения архивных</w:t>
      </w:r>
      <w:r>
        <w:rPr>
          <w:bCs/>
          <w:sz w:val="24"/>
          <w:szCs w:val="24"/>
        </w:rPr>
        <w:t xml:space="preserve"> документов</w:t>
      </w:r>
      <w:r>
        <w:rPr>
          <w:spacing w:val="1"/>
          <w:sz w:val="24"/>
          <w:szCs w:val="24"/>
        </w:rPr>
        <w:t>, отнесенных к государственной собственности</w:t>
      </w:r>
    </w:p>
    <w:p w:rsidR="004D141E" w:rsidRDefault="001E3EB6">
      <w:pPr>
        <w:jc w:val="right"/>
      </w:pPr>
      <w:r>
        <w:rPr>
          <w:sz w:val="24"/>
          <w:szCs w:val="24"/>
        </w:rPr>
        <w:t>Рекомендуемый образец</w:t>
      </w:r>
    </w:p>
    <w:p w:rsidR="004D141E" w:rsidRDefault="001E3EB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Журнал</w:t>
      </w:r>
    </w:p>
    <w:p w:rsidR="004D141E" w:rsidRDefault="001E3EB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консультирования по вопросам местонахождения архивных документов</w:t>
      </w:r>
      <w:r>
        <w:rPr>
          <w:b/>
          <w:bCs/>
          <w:spacing w:val="1"/>
          <w:sz w:val="28"/>
          <w:szCs w:val="28"/>
        </w:rPr>
        <w:t xml:space="preserve">, </w:t>
      </w:r>
    </w:p>
    <w:p w:rsidR="004D141E" w:rsidRDefault="001E3EB6">
      <w:pPr>
        <w:jc w:val="center"/>
        <w:rPr>
          <w:b/>
          <w:bCs/>
        </w:rPr>
      </w:pPr>
      <w:r>
        <w:rPr>
          <w:b/>
          <w:bCs/>
          <w:spacing w:val="1"/>
          <w:sz w:val="28"/>
          <w:szCs w:val="28"/>
        </w:rPr>
        <w:t>отнесенных к государственной собственности</w:t>
      </w:r>
    </w:p>
    <w:p w:rsidR="004D141E" w:rsidRDefault="004D141E">
      <w:pPr>
        <w:rPr>
          <w:spacing w:val="1"/>
          <w:sz w:val="28"/>
          <w:szCs w:val="28"/>
        </w:rPr>
      </w:pP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050"/>
        <w:gridCol w:w="2269"/>
        <w:gridCol w:w="1700"/>
        <w:gridCol w:w="1421"/>
        <w:gridCol w:w="2553"/>
        <w:gridCol w:w="3712"/>
        <w:gridCol w:w="1949"/>
      </w:tblGrid>
      <w:tr w:rsidR="004D141E">
        <w:trPr>
          <w:trHeight w:val="407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 xml:space="preserve">Дата регистрации запроса о предоставлении </w:t>
            </w:r>
            <w:r>
              <w:rPr>
                <w:sz w:val="24"/>
                <w:szCs w:val="24"/>
              </w:rPr>
              <w:t>государственной услуги, время поступления устного запроса о предоставлении государственной услуги и предоставления консультации в устной форме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 xml:space="preserve">Заявитель (фамилия, инициалы физического лица или наименование юридического лица, реквизиты документа, </w:t>
            </w:r>
            <w:r>
              <w:rPr>
                <w:sz w:val="24"/>
                <w:szCs w:val="24"/>
              </w:rPr>
              <w:t>подтверждающего полномочия представителя физического или юридического лица)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Краткое описание вопросов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Отметка о форме получения результата государственной услуги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Должность, фамилия, инициалы уполномоченного должностного лица, рассмотревшего запрос о предос</w:t>
            </w:r>
            <w:r>
              <w:rPr>
                <w:sz w:val="24"/>
                <w:szCs w:val="24"/>
              </w:rPr>
              <w:t>тавлении государственной услуги   в устной форме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Отметка о предоставлении консультации (номер письменной или электронной консультации, подпись заявителя о получении устной консультации), получении информации об отказе в предоставлении консультации или выбо</w:t>
            </w:r>
            <w:r>
              <w:rPr>
                <w:sz w:val="24"/>
                <w:szCs w:val="24"/>
              </w:rPr>
              <w:t>ре иного удобного для заявителя времени для получения устной консультации, исправлении опечаток и ошибок, вручении письменной консультации непосредственно заявителю (его представителю)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</w:pPr>
            <w:r>
              <w:rPr>
                <w:sz w:val="24"/>
                <w:szCs w:val="24"/>
              </w:rPr>
              <w:t>Краткое изложение содержания устной консультации, либо причина отказа в</w:t>
            </w:r>
            <w:r>
              <w:rPr>
                <w:sz w:val="24"/>
                <w:szCs w:val="24"/>
              </w:rPr>
              <w:t xml:space="preserve"> предоставлении консультации</w:t>
            </w:r>
          </w:p>
        </w:tc>
      </w:tr>
      <w:tr w:rsidR="004D141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1E3EB6">
            <w:pPr>
              <w:widowControl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</w:tr>
      <w:tr w:rsidR="004D141E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41E" w:rsidRDefault="004D141E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4D141E" w:rsidRDefault="004D141E">
      <w:pPr>
        <w:sectPr w:rsidR="004D141E">
          <w:headerReference w:type="default" r:id="rId8"/>
          <w:headerReference w:type="first" r:id="rId9"/>
          <w:pgSz w:w="16838" w:h="11906" w:orient="landscape"/>
          <w:pgMar w:top="1133" w:right="1134" w:bottom="1134" w:left="1134" w:header="810" w:footer="0" w:gutter="0"/>
          <w:cols w:space="720"/>
          <w:formProt w:val="0"/>
          <w:docGrid w:linePitch="360"/>
        </w:sectPr>
      </w:pPr>
    </w:p>
    <w:p w:rsidR="004D141E" w:rsidRDefault="004D141E">
      <w:pPr>
        <w:jc w:val="both"/>
      </w:pPr>
    </w:p>
    <w:p w:rsidR="004D141E" w:rsidRDefault="004D141E">
      <w:pPr>
        <w:jc w:val="both"/>
      </w:pPr>
    </w:p>
    <w:p w:rsidR="004D141E" w:rsidRDefault="001E3EB6">
      <w:pPr>
        <w:pStyle w:val="ae"/>
        <w:spacing w:line="240" w:lineRule="auto"/>
        <w:jc w:val="center"/>
        <w:outlineLvl w:val="2"/>
      </w:pPr>
      <w:r>
        <w:rPr>
          <w:spacing w:val="-4"/>
          <w:sz w:val="24"/>
          <w:szCs w:val="24"/>
        </w:rPr>
        <w:t>Приложение №6</w:t>
      </w:r>
    </w:p>
    <w:p w:rsidR="004D141E" w:rsidRDefault="001E3EB6">
      <w:pPr>
        <w:ind w:left="4535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4D141E" w:rsidRDefault="001E3EB6">
      <w:pPr>
        <w:ind w:left="4535"/>
      </w:pPr>
      <w:r>
        <w:rPr>
          <w:sz w:val="24"/>
          <w:szCs w:val="24"/>
        </w:rPr>
        <w:t xml:space="preserve">предоставления </w:t>
      </w:r>
      <w:r>
        <w:rPr>
          <w:sz w:val="24"/>
          <w:szCs w:val="24"/>
        </w:rPr>
        <w:t xml:space="preserve">государственной услуги по консультированию  по вопросам местонахождения архивных документов, отнесенных к государственной собственности   </w:t>
      </w:r>
    </w:p>
    <w:p w:rsidR="004D141E" w:rsidRDefault="001E3EB6">
      <w:pPr>
        <w:pStyle w:val="afe"/>
        <w:ind w:firstLine="851"/>
        <w:jc w:val="both"/>
        <w:rPr>
          <w:rFonts w:hint="eastAsia"/>
        </w:rPr>
      </w:pPr>
      <w:bookmarkStart w:id="2" w:name="p0"/>
      <w:bookmarkEnd w:id="2"/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</w:t>
      </w:r>
    </w:p>
    <w:p w:rsidR="004D141E" w:rsidRDefault="001E3EB6">
      <w:pPr>
        <w:pStyle w:val="afe"/>
        <w:ind w:firstLine="851"/>
        <w:jc w:val="both"/>
        <w:rPr>
          <w:rFonts w:hint="eastAsia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Рекомендуемый образец</w:t>
      </w:r>
    </w:p>
    <w:p w:rsidR="004D141E" w:rsidRDefault="004D141E">
      <w:pPr>
        <w:pStyle w:val="afe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D141E" w:rsidRDefault="001E3EB6">
      <w:pPr>
        <w:pStyle w:val="afe"/>
        <w:ind w:firstLine="4479"/>
        <w:jc w:val="both"/>
        <w:rPr>
          <w:rFonts w:hint="eastAsia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__________________________________________</w:t>
      </w:r>
    </w:p>
    <w:p w:rsidR="004D141E" w:rsidRDefault="001E3EB6">
      <w:pPr>
        <w:pStyle w:val="afe"/>
        <w:ind w:firstLine="3685"/>
        <w:jc w:val="center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3" w:name="p2"/>
      <w:bookmarkEnd w:id="3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>(наименовани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е органа местного самоуправления 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муниципального образования)</w:t>
      </w:r>
    </w:p>
    <w:p w:rsidR="004D141E" w:rsidRDefault="001E3EB6">
      <w:pPr>
        <w:pStyle w:val="afe"/>
        <w:rPr>
          <w:rFonts w:hint="eastAsia"/>
        </w:rPr>
      </w:pPr>
      <w:bookmarkStart w:id="4" w:name="p3"/>
      <w:bookmarkEnd w:id="4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от 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4D141E" w:rsidRDefault="001E3EB6">
      <w:pPr>
        <w:pStyle w:val="afe"/>
        <w:rPr>
          <w:rFonts w:hint="eastAsia"/>
        </w:rPr>
      </w:pPr>
      <w:bookmarkStart w:id="5" w:name="p4"/>
      <w:bookmarkEnd w:id="5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6" w:name="p5"/>
      <w:bookmarkEnd w:id="6"/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(фамилия, имя отчество (последнее –при наличии),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почтовый индекс,</w:t>
      </w:r>
    </w:p>
    <w:p w:rsidR="004D141E" w:rsidRDefault="001E3EB6">
      <w:pPr>
        <w:pStyle w:val="afe"/>
        <w:rPr>
          <w:rFonts w:hint="eastAsia"/>
        </w:rPr>
      </w:pPr>
      <w:bookmarkStart w:id="7" w:name="p6"/>
      <w:bookmarkEnd w:id="7"/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адрес, телефон заявителя, электронный</w:t>
      </w:r>
    </w:p>
    <w:p w:rsidR="004D141E" w:rsidRDefault="001E3EB6">
      <w:pPr>
        <w:pStyle w:val="afe"/>
        <w:rPr>
          <w:rFonts w:hint="eastAsia"/>
        </w:rPr>
      </w:pPr>
      <w:bookmarkStart w:id="8" w:name="p7"/>
      <w:bookmarkEnd w:id="8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адрес - при направлении запроса</w:t>
      </w:r>
    </w:p>
    <w:p w:rsidR="004D141E" w:rsidRDefault="001E3EB6">
      <w:pPr>
        <w:pStyle w:val="afe"/>
        <w:spacing w:after="283"/>
        <w:rPr>
          <w:rFonts w:hint="eastAsia"/>
        </w:rPr>
      </w:pPr>
      <w:bookmarkStart w:id="9" w:name="p8"/>
      <w:bookmarkEnd w:id="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по электронной почте)</w:t>
      </w:r>
    </w:p>
    <w:p w:rsidR="004D141E" w:rsidRDefault="001E3EB6">
      <w:pPr>
        <w:pStyle w:val="afe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ЗАПРОС</w:t>
      </w:r>
    </w:p>
    <w:p w:rsidR="004D141E" w:rsidRDefault="001E3EB6">
      <w:pPr>
        <w:pStyle w:val="afe"/>
        <w:spacing w:after="283"/>
        <w:jc w:val="center"/>
        <w:rPr>
          <w:rFonts w:hint="eastAsia"/>
          <w:b/>
          <w:bCs/>
        </w:rPr>
      </w:pPr>
      <w:bookmarkStart w:id="10" w:name="p11"/>
      <w:bookmarkEnd w:id="10"/>
      <w:r>
        <w:rPr>
          <w:rFonts w:ascii="Times New Roman" w:hAnsi="Times New Roman"/>
          <w:b/>
          <w:bCs/>
          <w:sz w:val="24"/>
          <w:szCs w:val="24"/>
        </w:rPr>
        <w:t xml:space="preserve">    о консультировании по вопросам местонахождения архивных документов,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отнесенных к государственной собственности</w:t>
      </w:r>
    </w:p>
    <w:p w:rsidR="004D141E" w:rsidRDefault="001E3EB6">
      <w:pPr>
        <w:pStyle w:val="afe"/>
        <w:rPr>
          <w:rFonts w:hint="eastAsia"/>
        </w:rPr>
      </w:pPr>
      <w:bookmarkStart w:id="11" w:name="p13"/>
      <w:bookmarkStart w:id="12" w:name="p12"/>
      <w:bookmarkEnd w:id="11"/>
      <w:bookmarkEnd w:id="12"/>
      <w:r>
        <w:rPr>
          <w:rFonts w:ascii="Times New Roman" w:hAnsi="Times New Roman"/>
          <w:sz w:val="24"/>
          <w:szCs w:val="24"/>
        </w:rPr>
        <w:t xml:space="preserve">Прошу   </w:t>
      </w:r>
      <w:r>
        <w:rPr>
          <w:rFonts w:ascii="Times New Roman" w:hAnsi="Times New Roman"/>
          <w:sz w:val="24"/>
          <w:szCs w:val="24"/>
        </w:rPr>
        <w:t>сообщить  сведения  о  местонахождении  документов  (документов  по</w:t>
      </w:r>
    </w:p>
    <w:p w:rsidR="004D141E" w:rsidRDefault="001E3EB6">
      <w:pPr>
        <w:pStyle w:val="afe"/>
        <w:rPr>
          <w:rFonts w:hint="eastAsia"/>
        </w:rPr>
      </w:pPr>
      <w:bookmarkStart w:id="13" w:name="p14"/>
      <w:bookmarkEnd w:id="13"/>
      <w:r>
        <w:rPr>
          <w:rFonts w:ascii="Times New Roman" w:hAnsi="Times New Roman"/>
          <w:sz w:val="24"/>
          <w:szCs w:val="24"/>
        </w:rPr>
        <w:t>истории) _________________________________________________________________,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(наименование организации, отдела, цеха, бригады; населенного пункта)</w:t>
      </w:r>
    </w:p>
    <w:p w:rsidR="004D141E" w:rsidRDefault="001E3EB6">
      <w:pPr>
        <w:pStyle w:val="afe"/>
        <w:rPr>
          <w:rFonts w:hint="eastAsia"/>
        </w:rPr>
      </w:pPr>
      <w:bookmarkStart w:id="14" w:name="p16"/>
      <w:bookmarkEnd w:id="14"/>
      <w:r>
        <w:rPr>
          <w:rFonts w:ascii="Times New Roman" w:hAnsi="Times New Roman"/>
          <w:sz w:val="24"/>
          <w:szCs w:val="24"/>
        </w:rPr>
        <w:t>находящегося по адресу: __________________</w:t>
      </w:r>
      <w:r>
        <w:rPr>
          <w:rFonts w:ascii="Times New Roman" w:hAnsi="Times New Roman"/>
          <w:sz w:val="24"/>
          <w:szCs w:val="24"/>
        </w:rPr>
        <w:t>________________________________,</w:t>
      </w:r>
    </w:p>
    <w:p w:rsidR="004D141E" w:rsidRDefault="001E3EB6">
      <w:pPr>
        <w:pStyle w:val="afe"/>
        <w:rPr>
          <w:rFonts w:hint="eastAsia"/>
        </w:rPr>
      </w:pPr>
      <w:bookmarkStart w:id="15" w:name="p17"/>
      <w:bookmarkEnd w:id="15"/>
      <w:r>
        <w:rPr>
          <w:rFonts w:ascii="Times New Roman" w:hAnsi="Times New Roman"/>
          <w:sz w:val="24"/>
          <w:szCs w:val="24"/>
        </w:rPr>
        <w:t>за годы ________________________________________________________. Документы</w:t>
      </w:r>
    </w:p>
    <w:p w:rsidR="004D141E" w:rsidRDefault="001E3EB6">
      <w:pPr>
        <w:pStyle w:val="afe"/>
        <w:rPr>
          <w:rFonts w:hint="eastAsia"/>
        </w:rPr>
      </w:pPr>
      <w:bookmarkStart w:id="16" w:name="p18"/>
      <w:bookmarkEnd w:id="16"/>
      <w:r>
        <w:rPr>
          <w:rFonts w:ascii="Times New Roman" w:hAnsi="Times New Roman"/>
          <w:sz w:val="24"/>
          <w:szCs w:val="24"/>
        </w:rPr>
        <w:t>необходимы для получения архивной справки (копии, выписки)</w:t>
      </w:r>
    </w:p>
    <w:p w:rsidR="004D141E" w:rsidRDefault="001E3EB6">
      <w:pPr>
        <w:pStyle w:val="afe"/>
        <w:rPr>
          <w:rFonts w:hint="eastAsia"/>
        </w:rPr>
      </w:pPr>
      <w:bookmarkStart w:id="17" w:name="p19"/>
      <w:bookmarkEnd w:id="17"/>
      <w:r>
        <w:rPr>
          <w:rFonts w:ascii="Times New Roman" w:hAnsi="Times New Roman"/>
          <w:sz w:val="24"/>
          <w:szCs w:val="24"/>
        </w:rPr>
        <w:t>о стаже ___________________________________________________________________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18" w:name="p20"/>
      <w:bookmarkEnd w:id="18"/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(наименование учреждения)</w:t>
      </w:r>
    </w:p>
    <w:p w:rsidR="004D141E" w:rsidRDefault="001E3EB6">
      <w:pPr>
        <w:pStyle w:val="afe"/>
        <w:rPr>
          <w:rFonts w:hint="eastAsia"/>
        </w:rPr>
      </w:pPr>
      <w:bookmarkStart w:id="19" w:name="p21"/>
      <w:bookmarkEnd w:id="19"/>
      <w:r>
        <w:rPr>
          <w:rFonts w:ascii="Times New Roman" w:hAnsi="Times New Roman"/>
          <w:sz w:val="24"/>
          <w:szCs w:val="24"/>
        </w:rPr>
        <w:t>за годы ___________________________________________________________________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20" w:name="p22"/>
      <w:bookmarkEnd w:id="20"/>
      <w:r>
        <w:rPr>
          <w:rFonts w:ascii="Times New Roman" w:hAnsi="Times New Roman"/>
          <w:sz w:val="24"/>
          <w:szCs w:val="24"/>
        </w:rPr>
        <w:t>о зарплате 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21" w:name="p23"/>
      <w:bookmarkEnd w:id="21"/>
      <w:r>
        <w:rPr>
          <w:rFonts w:ascii="Times New Roman" w:hAnsi="Times New Roman"/>
          <w:sz w:val="24"/>
          <w:szCs w:val="24"/>
        </w:rPr>
        <w:t xml:space="preserve">                            (наименование учреждения)</w:t>
      </w:r>
    </w:p>
    <w:p w:rsidR="004D141E" w:rsidRDefault="001E3EB6">
      <w:pPr>
        <w:pStyle w:val="afe"/>
        <w:rPr>
          <w:rFonts w:hint="eastAsia"/>
        </w:rPr>
      </w:pPr>
      <w:bookmarkStart w:id="22" w:name="p24"/>
      <w:bookmarkEnd w:id="22"/>
      <w:r>
        <w:rPr>
          <w:rFonts w:ascii="Times New Roman" w:hAnsi="Times New Roman"/>
          <w:sz w:val="24"/>
          <w:szCs w:val="24"/>
        </w:rPr>
        <w:t>за годы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23" w:name="p25"/>
      <w:bookmarkEnd w:id="23"/>
      <w:r>
        <w:rPr>
          <w:rFonts w:ascii="Times New Roman" w:hAnsi="Times New Roman"/>
          <w:sz w:val="24"/>
          <w:szCs w:val="24"/>
        </w:rPr>
        <w:t>об учебе __________________________________________________________________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bookmarkStart w:id="24" w:name="p26"/>
      <w:bookmarkEnd w:id="24"/>
      <w:r>
        <w:rPr>
          <w:rFonts w:ascii="Times New Roman" w:hAnsi="Times New Roman"/>
          <w:sz w:val="24"/>
          <w:szCs w:val="24"/>
        </w:rPr>
        <w:t xml:space="preserve">                            (наименование учреждения)</w:t>
      </w:r>
    </w:p>
    <w:p w:rsidR="004D141E" w:rsidRDefault="001E3EB6">
      <w:pPr>
        <w:pStyle w:val="afe"/>
        <w:spacing w:after="283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за годы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иное ______________________________________________________________________</w:t>
      </w:r>
    </w:p>
    <w:p w:rsidR="004D141E" w:rsidRDefault="001E3EB6">
      <w:pPr>
        <w:pStyle w:val="afe"/>
        <w:spacing w:after="283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за годы ___________________________________________________________________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_____________       _________________   ___________________________________</w:t>
      </w:r>
    </w:p>
    <w:p w:rsidR="004D141E" w:rsidRDefault="001E3EB6">
      <w:pPr>
        <w:pStyle w:val="afe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 xml:space="preserve">   (дата)</w:t>
      </w:r>
      <w:r>
        <w:rPr>
          <w:rFonts w:ascii="Times New Roman" w:hAnsi="Times New Roman"/>
          <w:sz w:val="24"/>
          <w:szCs w:val="24"/>
        </w:rPr>
        <w:t xml:space="preserve">                (подпись)                   (ФИО)</w:t>
      </w:r>
    </w:p>
    <w:sectPr w:rsidR="004D141E"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B6" w:rsidRDefault="001E3EB6">
      <w:r>
        <w:separator/>
      </w:r>
    </w:p>
  </w:endnote>
  <w:endnote w:type="continuationSeparator" w:id="0">
    <w:p w:rsidR="001E3EB6" w:rsidRDefault="001E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B6" w:rsidRDefault="001E3EB6">
      <w:r>
        <w:separator/>
      </w:r>
    </w:p>
  </w:footnote>
  <w:footnote w:type="continuationSeparator" w:id="0">
    <w:p w:rsidR="001E3EB6" w:rsidRDefault="001E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1E" w:rsidRDefault="001E3EB6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53485E">
      <w:rPr>
        <w:noProof/>
      </w:rPr>
      <w:t>2</w:t>
    </w:r>
    <w:r>
      <w:fldChar w:fldCharType="end"/>
    </w:r>
  </w:p>
  <w:p w:rsidR="004D141E" w:rsidRDefault="004D141E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1E" w:rsidRDefault="001E3EB6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53485E">
      <w:rPr>
        <w:noProof/>
      </w:rPr>
      <w:t>13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1E" w:rsidRDefault="004D141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1E" w:rsidRDefault="001E3EB6">
    <w:pPr>
      <w:pStyle w:val="afb"/>
      <w:jc w:val="center"/>
    </w:pPr>
    <w:r>
      <w:fldChar w:fldCharType="begin"/>
    </w:r>
    <w:r>
      <w:instrText xml:space="preserve"> PAGE </w:instrText>
    </w:r>
    <w:r>
      <w:fldChar w:fldCharType="separate"/>
    </w:r>
    <w:r w:rsidR="0053485E">
      <w:rPr>
        <w:noProof/>
      </w:rPr>
      <w:t>14</w:t>
    </w:r>
    <w:r>
      <w:fldChar w:fldCharType="end"/>
    </w:r>
  </w:p>
  <w:p w:rsidR="004D141E" w:rsidRDefault="004D141E">
    <w:pPr>
      <w:pStyle w:val="af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1E" w:rsidRDefault="004D14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1E"/>
    <w:rsid w:val="001E3EB6"/>
    <w:rsid w:val="004D141E"/>
    <w:rsid w:val="0053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37EC"/>
  <w15:docId w15:val="{F733AAC6-6835-4930-81C8-8B733F5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a7">
    <w:name w:val="Цветовое выделение"/>
    <w:uiPriority w:val="99"/>
    <w:qFormat/>
    <w:rPr>
      <w:b/>
      <w:bCs/>
      <w:color w:val="26282F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rumbsitem--last">
    <w:name w:val="crumbs__item--last"/>
    <w:basedOn w:val="a0"/>
    <w:qFormat/>
  </w:style>
  <w:style w:type="character" w:customStyle="1" w:styleId="Strong3">
    <w:name w:val="Strong3"/>
    <w:qFormat/>
    <w:rPr>
      <w:b/>
      <w:bCs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1">
    <w:name w:val="index heading"/>
    <w:basedOn w:val="ad"/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heading1">
    <w:name w:val="index heading1"/>
    <w:basedOn w:val="10"/>
    <w:qFormat/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</w:style>
  <w:style w:type="paragraph" w:styleId="af7">
    <w:name w:val="table of figures"/>
    <w:basedOn w:val="a"/>
    <w:uiPriority w:val="99"/>
    <w:unhideWhenUsed/>
    <w:qFormat/>
  </w:style>
  <w:style w:type="paragraph" w:customStyle="1" w:styleId="indexheading11">
    <w:name w:val="index heading11"/>
    <w:basedOn w:val="a"/>
    <w:qFormat/>
    <w:pPr>
      <w:suppressLineNumbers/>
    </w:pPr>
    <w:rPr>
      <w:rFonts w:cs="Noto Sans Devanagari"/>
    </w:rPr>
  </w:style>
  <w:style w:type="paragraph" w:styleId="af8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9">
    <w:name w:val="No Spacing"/>
    <w:uiPriority w:val="1"/>
    <w:qFormat/>
    <w:rPr>
      <w:rFonts w:eastAsia="SimSun" w:cs="Times New Roman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qFormat/>
    <w:pPr>
      <w:spacing w:line="276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e">
    <w:name w:val="Текст в заданном формате"/>
    <w:basedOn w:val="a"/>
    <w:qFormat/>
    <w:rPr>
      <w:rFonts w:ascii="Liberation Mono" w:eastAsia="NSimSun" w:hAnsi="Liberation Mono" w:cs="Liberation Mono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F3C02650D204E211B97AD1DA8FA515893B45E9256B852A6C2B10AB146EB11E2A432581CF384F26E0BC6270F642BDEF5FA31EE13A35E6B0A3050A40y8q7K" TargetMode="Externa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5067</TotalTime>
  <Pages>14</Pages>
  <Words>3751</Words>
  <Characters>21387</Characters>
  <Application>Microsoft Office Word</Application>
  <DocSecurity>0</DocSecurity>
  <Lines>178</Lines>
  <Paragraphs>50</Paragraphs>
  <ScaleCrop>false</ScaleCrop>
  <Company/>
  <LinksUpToDate>false</LinksUpToDate>
  <CharactersWithSpaces>25088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dc:description/>
  <cp:lastModifiedBy>Пользователь</cp:lastModifiedBy>
  <cp:revision>104</cp:revision>
  <dcterms:created xsi:type="dcterms:W3CDTF">2024-11-07T08:27:00Z</dcterms:created>
  <dcterms:modified xsi:type="dcterms:W3CDTF">2026-04-30T14:05:00Z</dcterms:modified>
  <dc:language>ru-RU</dc:language>
</cp:coreProperties>
</file>