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highlight w:val="none"/>
        </w:rPr>
      </w:r>
      <w:r/>
    </w:p>
    <w:p>
      <w:pPr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7788" w:firstLine="708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667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3383915</wp:posOffset>
                </wp:positionH>
                <wp:positionV relativeFrom="paragraph">
                  <wp:posOffset>-1862454</wp:posOffset>
                </wp:positionV>
                <wp:extent cx="3016250" cy="664210"/>
                <wp:effectExtent l="0" t="0" r="0" b="0"/>
                <wp:wrapNone/>
                <wp:docPr id="1" name="_x0000_s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016249" cy="664209"/>
                        </a:xfrm>
                        <a:prstGeom prst="rect">
                          <a:avLst/>
                        </a:prstGeom>
                        <a:noFill/>
                        <a:ln w="6479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67"/>
                            </w:pPr>
                            <w:r/>
                            <w:r/>
                          </w:p>
                          <w:p>
                            <w:pPr>
                              <w:pStyle w:val="667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524288;o:allowoverlap:true;o:allowincell:true;mso-position-horizontal-relative:text;margin-left:266.45pt;mso-position-horizontal:absolute;mso-position-vertical-relative:text;margin-top:-146.65pt;mso-position-vertical:absolute;width:237.50pt;height:52.30pt;mso-wrap-distance-left:9.00pt;mso-wrap-distance-top:0.00pt;mso-wrap-distance-right:9.00pt;mso-wrap-distance-bottom:0.00pt;visibility:visible;" filled="f" stroked="f" strokeweight="0.51pt">
                <v:textbox inset="0,0,0,0">
                  <w:txbxContent>
                    <w:p>
                      <w:pPr>
                        <w:pStyle w:val="667"/>
                      </w:pPr>
                      <w:r/>
                      <w:r/>
                    </w:p>
                    <w:p>
                      <w:pPr>
                        <w:pStyle w:val="667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8246" behindDoc="0" locked="0" layoutInCell="1" allowOverlap="1">
                <wp:simplePos x="0" y="0"/>
                <wp:positionH relativeFrom="column">
                  <wp:posOffset>3780155</wp:posOffset>
                </wp:positionH>
                <wp:positionV relativeFrom="paragraph">
                  <wp:posOffset>1743710</wp:posOffset>
                </wp:positionV>
                <wp:extent cx="3016250" cy="664210"/>
                <wp:effectExtent l="0" t="0" r="0" b="0"/>
                <wp:wrapNone/>
                <wp:docPr id="2" name="_x0000_s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016249" cy="6642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25"/>
                              <w:jc w:val="center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2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667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58246;o:allowoverlap:true;o:allowincell:true;mso-position-horizontal-relative:text;margin-left:297.65pt;mso-position-horizontal:absolute;mso-position-vertical-relative:text;margin-top:137.30pt;mso-position-vertical:absolute;width:237.50pt;height:52.30pt;mso-wrap-distance-left:0.00pt;mso-wrap-distance-top:0.00pt;mso-wrap-distance-right:0.00pt;mso-wrap-distance-bottom:0.00pt;visibility:visible;" filled="f" stroked="f" strokeweight="0.50pt">
                <v:textbox inset="0,0,0,0">
                  <w:txbxContent>
                    <w:p>
                      <w:pPr>
                        <w:pStyle w:val="925"/>
                        <w:jc w:val="center"/>
                        <w:rPr>
                          <w:spacing w:val="-4"/>
                          <w:sz w:val="28"/>
                          <w:szCs w:val="28"/>
                        </w:rPr>
                      </w:pPr>
                      <w:r>
                        <w:rPr>
                          <w:spacing w:val="-4"/>
                          <w:sz w:val="28"/>
                          <w:szCs w:val="28"/>
                        </w:rPr>
                      </w:r>
                      <w:r>
                        <w:rPr>
                          <w:spacing w:val="-4"/>
                          <w:sz w:val="28"/>
                          <w:szCs w:val="28"/>
                        </w:rPr>
                      </w:r>
                      <w:r>
                        <w:rPr>
                          <w:spacing w:val="-4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2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667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tbl>
      <w:tblPr>
        <w:tblW w:w="5528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528"/>
      </w:tblGrid>
      <w:tr>
        <w:tblPrEx/>
        <w:trPr>
          <w:trHeight w:val="272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528" w:type="dxa"/>
            <w:vAlign w:val="top"/>
            <w:textDirection w:val="lrTb"/>
            <w:noWrap w:val="false"/>
          </w:tcPr>
          <w:p>
            <w:pPr>
              <w:pStyle w:val="667"/>
              <w:ind w:left="-108"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 утверждении Административн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ого регламента предоставления государственной услуги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целях приведения в соответствие с Федеральным законом от 27 июля 2010 года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еспубликанскими органами исполнительной власти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 п р и к а з ы в а ю: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Утвердить прилагаемый Административный регламент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Отделу опеки, попечительства и педагогической поддержки Министерства образования и науки Республики Татарстан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А.Х.Бычкова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в трехдневный срок, исчисляемый в рабочих днях, со дня издания приказа направить его на государственную регистрацию в Министерство юстиции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  <w:t xml:space="preserve">3. Контроль за исполнением настоящего приказа возложить на заместителя министра А.М.Асадуллину.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И.о.министра </w:t>
        <w:tab/>
        <w:tab/>
        <w:tab/>
        <w:tab/>
        <w:tab/>
        <w:tab/>
        <w:tab/>
        <w:tab/>
        <w:tab/>
        <w:tab/>
        <w:t xml:space="preserve">  Р.Г.Музипов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7230"/>
        <w:widowControl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723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Утвержден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23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приказом Министерства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23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образования и науки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23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Республики Татарстан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230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от________ №________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7230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eastAsia="Times New Roman" w:cs="Times New Roman"/>
          <w:b/>
          <w:bCs/>
          <w:sz w:val="28"/>
        </w:rPr>
        <w:t xml:space="preserve">Административный регламент</w:t>
      </w:r>
      <w:r>
        <w:rPr>
          <w:rFonts w:ascii="Times New Roman" w:hAnsi="Times New Roman" w:cs="Times New Roman"/>
          <w:b/>
          <w:bCs/>
          <w:sz w:val="28"/>
        </w:rPr>
      </w:r>
      <w:r>
        <w:rPr>
          <w:rFonts w:ascii="Times New Roman" w:hAnsi="Times New Roman" w:cs="Times New Roman"/>
          <w:b/>
          <w:bCs/>
          <w:sz w:val="28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sz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</w:rPr>
        <w:t xml:space="preserve">предоставления государственной усл</w:t>
      </w:r>
      <w:r>
        <w:rPr>
          <w:rFonts w:ascii="Times New Roman" w:hAnsi="Times New Roman" w:eastAsia="Times New Roman" w:cs="Times New Roman"/>
          <w:b/>
          <w:bCs/>
          <w:sz w:val="28"/>
          <w:highlight w:val="white"/>
        </w:rPr>
        <w:t xml:space="preserve">уги по </w:t>
      </w:r>
      <w:r>
        <w:rPr>
          <w:rFonts w:ascii="Times New Roman" w:hAnsi="Times New Roman" w:eastAsia="Times New Roman" w:cs="Times New Roman"/>
          <w:b/>
          <w:bCs/>
          <w:sz w:val="28"/>
          <w:highlight w:val="white"/>
        </w:rPr>
        <w:t xml:space="preserve">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</w:t>
      </w:r>
      <w:r>
        <w:rPr>
          <w:rFonts w:ascii="Times New Roman" w:hAnsi="Times New Roman" w:cs="Times New Roman"/>
          <w:b/>
          <w:bCs/>
          <w:sz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highlight w:val="white"/>
        </w:rPr>
      </w:r>
    </w:p>
    <w:p>
      <w:pPr>
        <w:rPr>
          <w:rFonts w:ascii="Times New Roman" w:hAnsi="Times New Roman" w:cs="Times New Roman"/>
          <w:b/>
          <w:bCs/>
          <w:sz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highlight w:val="white"/>
        </w:rPr>
      </w:r>
    </w:p>
    <w:p>
      <w:pPr>
        <w:pStyle w:val="718"/>
        <w:ind w:left="0" w:firstLine="709"/>
        <w:jc w:val="center"/>
        <w:widowControl/>
        <w:rPr>
          <w:rFonts w:ascii="Times New Roman" w:hAnsi="Times New Roman" w:cs="Times New Roman"/>
          <w:b/>
          <w:bCs/>
          <w:sz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highlight w:val="white"/>
        </w:rPr>
        <w:t xml:space="preserve">1. Общие положения</w:t>
      </w:r>
      <w:r>
        <w:rPr>
          <w:rFonts w:ascii="Times New Roman" w:hAnsi="Times New Roman" w:cs="Times New Roman"/>
          <w:b/>
          <w:bCs/>
          <w:sz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highlight w:val="white"/>
        </w:rPr>
      </w:r>
    </w:p>
    <w:p>
      <w:pPr>
        <w:pStyle w:val="718"/>
        <w:ind w:left="0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1.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1.  Настоящий административный регламент устанавливает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стандарт и порядок предоставления государственной услуги по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(далее – государственная услуга)</w:t>
      </w:r>
      <w:r>
        <w:rPr>
          <w:rFonts w:ascii="Times New Roman" w:hAnsi="Times New Roman" w:eastAsia="Times New Roman" w:cs="Times New Roman"/>
          <w:sz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1.2.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Заявителями являются: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дети-сироты, дети, оставшиеся без попечения родителей, лица из числа детей-сирот и детей, оставшихся без попечения родителей (далее – дети-сироты), которые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highlight w:val="none"/>
        </w:rPr>
      </w:r>
      <w:r>
        <w:rPr>
          <w:rFonts w:ascii="Times New Roman" w:hAnsi="Times New Roman" w:cs="Times New Roman"/>
          <w:sz w:val="28"/>
          <w:highlight w:val="none"/>
        </w:rPr>
        <w:t xml:space="preserve">д</w:t>
      </w:r>
      <w:r>
        <w:rPr>
          <w:rFonts w:ascii="Times New Roman" w:hAnsi="Times New Roman" w:cs="Times New Roman"/>
          <w:sz w:val="28"/>
          <w:highlight w:val="none"/>
        </w:rPr>
        <w:t xml:space="preserve">ети-сироты,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если их проживание в ранее занимаемых жилых помещениях</w:t>
      </w:r>
      <w:r>
        <w:rPr>
          <w:rFonts w:ascii="Times New Roman" w:hAnsi="Times New Roman" w:cs="Times New Roman"/>
          <w:sz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highlight w:val="none"/>
        </w:rPr>
        <w:t xml:space="preserve">признано невозможным органом исполнительной власти субъекта Российской Федерации либо органом местного самоуправления в случае наделения его соответствующими полномочиями законом субъекта Российской Федерации, на территории которого находится такое жилое п</w:t>
      </w:r>
      <w:r>
        <w:rPr>
          <w:rFonts w:ascii="Times New Roman" w:hAnsi="Times New Roman" w:cs="Times New Roman"/>
          <w:sz w:val="28"/>
          <w:highlight w:val="none"/>
        </w:rPr>
        <w:t xml:space="preserve">омещение, в порядке, установленном законодательством этого субъекта Российской Федерации</w:t>
      </w:r>
      <w:r>
        <w:rPr>
          <w:rFonts w:ascii="Times New Roman" w:hAnsi="Times New Roman" w:cs="Times New Roman"/>
          <w:sz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законные представители детей-сирот,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которые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законные представители детей-сирот,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highlight w:val="none"/>
        </w:rPr>
        <w:t xml:space="preserve">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если их проживание в ранее занимаемых жилых помещениях</w:t>
      </w:r>
      <w:r>
        <w:rPr>
          <w:rFonts w:ascii="Times New Roman" w:hAnsi="Times New Roman" w:cs="Times New Roman"/>
          <w:sz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highlight w:val="none"/>
        </w:rPr>
        <w:t xml:space="preserve">признано невозможным органом исполнительной власти субъекта Российской Федерации либо органом местного самоуправления в случае наделения его соответствующими полномочиями законом субъекта Российской Федерации, на территории которого находится такое жилое п</w:t>
      </w:r>
      <w:r>
        <w:rPr>
          <w:rFonts w:ascii="Times New Roman" w:hAnsi="Times New Roman" w:cs="Times New Roman"/>
          <w:sz w:val="28"/>
          <w:highlight w:val="none"/>
        </w:rPr>
        <w:t xml:space="preserve">омещение, в порядке, установленном законодательством этого субъекта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законные представители недееспособного или ограниченного в дееспособности лица и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 числа детей-сирот и детей, оставшихся без попечения родителей, лица, которое относилось к категории детей-сирот и детей, оставшихся без попечения родителей, лиц из числа детей-сирот и детей, оставшихся без попечения родителей, и достигло возраста 23 лет,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которые являются нанимателями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ранее занимаемых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жилых помещений по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договорам социального найма или членами семьи нанимателя жилого помещения по договору социального найма либо собственниками</w:t>
      </w:r>
      <w:r>
        <w:rPr>
          <w:rFonts w:ascii="Times New Roman" w:hAnsi="Times New Roman" w:eastAsia="Times New Roman" w:cs="Times New Roman"/>
          <w:sz w:val="28"/>
          <w:highlight w:val="white"/>
          <w:shd w:val="clear" w:color="auto" w:fill="ffe779"/>
        </w:rPr>
        <w:t xml:space="preserve"> </w:t>
      </w:r>
      <w:r>
        <w:rPr>
          <w:rFonts w:ascii="Times New Roman" w:hAnsi="Times New Roman" w:eastAsia="Times New Roman" w:cs="Times New Roman"/>
          <w:sz w:val="28"/>
          <w:highlight w:val="white"/>
          <w:shd w:val="clear" w:color="auto" w:fill="ffe779"/>
        </w:rPr>
        <w:t xml:space="preserve">ранее занимаемых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жилых помещений;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От имени заявителей могут выступать лица, действующие на основании доверенности, выданной в порядке, установленном законодательством Российской Федерации.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.3. Государственная услуга предоставляется заявителю в соответствии с категориями (признаками) заявителей, сведения о которых размещаются в  федеральной государственной информационной системе «Единый портал государственных и муниципальных услуг (функций)»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(http://www.gosuslugi.ru/) (далее - Единый портал), а также в федеральной государственной информационной системе «Федеральный реестр государственных и муниципальных услуг (функций)».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Идентификаторы категорий (признаков) заявителей определяются в соответствии с приложением № 2 к настоящему Административному регламенту путем профилирования, определенным в результате анкетирования, проводимого органом, предоставляющим услугу.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line="57" w:lineRule="atLeast"/>
        <w:widowControl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567"/>
        <w:jc w:val="both"/>
        <w:spacing w:line="57" w:lineRule="atLeast"/>
        <w:widowControl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eastAsia="Times New Roman" w:cs="Times New Roman"/>
          <w:b/>
          <w:bCs/>
          <w:sz w:val="28"/>
        </w:rPr>
        <w:t xml:space="preserve">2. Стандарт предоставления государственной услуги</w:t>
      </w:r>
      <w:r>
        <w:rPr>
          <w:rFonts w:ascii="Times New Roman" w:hAnsi="Times New Roman" w:cs="Times New Roman"/>
          <w:b/>
          <w:bCs/>
          <w:sz w:val="28"/>
        </w:rPr>
      </w:r>
      <w:r>
        <w:rPr>
          <w:rFonts w:ascii="Times New Roman" w:hAnsi="Times New Roman" w:cs="Times New Roman"/>
          <w:b/>
          <w:bCs/>
          <w:sz w:val="28"/>
        </w:rPr>
      </w:r>
    </w:p>
    <w:p>
      <w:pPr>
        <w:jc w:val="center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8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2.1. Наименование государственной услуги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8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  <w:t xml:space="preserve">Установление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pStyle w:val="768"/>
        <w:ind w:left="708" w:firstLine="1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2.2. Наименование органа, предоставляющего государственную услугу.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2.2.1. Орган, ответственный за предоставление государственной услуги - Министерство образования и науки Республики Татарстан (далее – Министерство).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8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ind w:firstLine="709"/>
        <w:jc w:val="center"/>
        <w:widowControl/>
        <w:tabs>
          <w:tab w:val="left" w:pos="9923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  <w:t xml:space="preserve">2.3. Результат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768"/>
        <w:ind w:firstLine="709"/>
        <w:jc w:val="center"/>
        <w:widowControl/>
        <w:tabs>
          <w:tab w:val="left" w:pos="9923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768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2.3.1.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 Результатами предоставления государственной услуги являются: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768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  <w:t xml:space="preserve">заключение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об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установлении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(приложение № 5 к Регламенту);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68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заключение о неустановлении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</w:t>
      </w:r>
      <w:r>
        <w:rPr>
          <w:rFonts w:ascii="Times New Roman" w:hAnsi="Times New Roman" w:cs="Times New Roman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(приложение № 6 к Регламенту);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68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решение об отказе в предоставлении государственной услуги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(приложение № 8 к Регламенту).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769"/>
        <w:contextualSpacing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  <w:t xml:space="preserve">Формирование реестровой записи в качестве результата предоставления государственной услуги не предусмотрено.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8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  <w:t xml:space="preserve">2.3.2. Результат предоставления государственной услуги выдается (направляется) заявителю в соответствии с выбранным им способом получения: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768"/>
        <w:ind w:firstLine="709"/>
        <w:jc w:val="both"/>
        <w:widowControl/>
        <w:tabs>
          <w:tab w:val="left" w:pos="9923" w:leader="none"/>
        </w:tabs>
      </w:pPr>
      <w:r>
        <w:rPr>
          <w:rFonts w:ascii="Times New Roman" w:hAnsi="Times New Roman" w:eastAsia="Times New Roman" w:cs="Times New Roman"/>
          <w:sz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highlight w:val="none"/>
        </w:rPr>
        <w:t xml:space="preserve">) в форме электронного документа по адресу электронной почты и (или) в личный кабинет заявителя на Едином портале (при наличии технической возможности), в республиканской государственной информационной системе «Портал государственных и муниципальных услуг </w:t>
      </w:r>
      <w:r>
        <w:rPr>
          <w:rFonts w:ascii="Times New Roman" w:hAnsi="Times New Roman" w:eastAsia="Times New Roman" w:cs="Times New Roman"/>
          <w:sz w:val="28"/>
          <w:highlight w:val="none"/>
        </w:rPr>
        <w:t xml:space="preserve">Республики Татарстан» (http://uslugi.tatarstan.ru/) (далее – Республиканский портал).</w:t>
      </w:r>
      <w:r>
        <w:rPr>
          <w:rFonts w:ascii="Times New Roman" w:hAnsi="Times New Roman" w:eastAsia="Times New Roman" w:cs="Times New Roman"/>
          <w:sz w:val="28"/>
          <w:highlight w:val="none"/>
        </w:rPr>
      </w:r>
      <w:r/>
    </w:p>
    <w:p>
      <w:pPr>
        <w:pStyle w:val="768"/>
        <w:ind w:firstLine="709"/>
        <w:jc w:val="both"/>
        <w:widowControl/>
        <w:tabs>
          <w:tab w:val="left" w:pos="9923" w:leader="none"/>
        </w:tabs>
      </w:pPr>
      <w:r>
        <w:rPr>
          <w:rFonts w:ascii="Times New Roman" w:hAnsi="Times New Roman" w:eastAsia="Times New Roman" w:cs="Times New Roman"/>
          <w:sz w:val="28"/>
          <w:highlight w:val="none"/>
        </w:rPr>
        <w:t xml:space="preserve">б) МФЦ в форме экземпляра электронного документа, направленного Министерством, распечатанного на бумажном носителе, заверенного печатью МФЦ и подписью работника МФЦ;</w:t>
      </w:r>
      <w:r>
        <w:rPr>
          <w:rFonts w:ascii="Times New Roman" w:hAnsi="Times New Roman" w:eastAsia="Times New Roman" w:cs="Times New Roman"/>
          <w:sz w:val="28"/>
          <w:highlight w:val="none"/>
        </w:rPr>
      </w:r>
      <w:r/>
    </w:p>
    <w:p>
      <w:pPr>
        <w:pStyle w:val="768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  <w:t xml:space="preserve">в) в письменной форме лично заявителю либо почтовым отправлением.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ind w:firstLine="709"/>
        <w:jc w:val="center"/>
        <w:widowControl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  <w:t xml:space="preserve">2.4. Срок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68"/>
        <w:ind w:firstLine="709"/>
        <w:jc w:val="center"/>
        <w:widowControl/>
        <w:tabs>
          <w:tab w:val="left" w:pos="9923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</w:rPr>
        <w:outlineLvl w:val="1"/>
      </w:pPr>
      <w:r>
        <w:rPr>
          <w:rFonts w:ascii="Times New Roman" w:hAnsi="Times New Roman" w:eastAsia="Times New Roman" w:cs="Times New Roman"/>
          <w:sz w:val="28"/>
        </w:rPr>
        <w:t xml:space="preserve">2.4.1. </w:t>
      </w:r>
      <w:r>
        <w:rPr>
          <w:rFonts w:ascii="Times New Roman" w:hAnsi="Times New Roman" w:eastAsia="Times New Roman" w:cs="Times New Roman"/>
          <w:sz w:val="28"/>
        </w:rPr>
        <w:t xml:space="preserve">Государственная услуга предоставляется в срок, не превышающий 14 рабочих дней со дня регистрации запроса и документов, поданных заявителем посредством почтового отправления или лично.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 w:val="0"/>
        <w:ind w:left="0" w:right="0" w:firstLine="708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2.4.2. Государственная услуга предоставляется в срок, не превышающий 14 рабочих дней со дня присвоения запросу, поданному заявителем через личный кабинет заявителя на Едином портале (при наличии технической возможности) или на Республиканском портале, 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омера в соответствии с номенклатурой дел и статуса «Проверка документов», отражаемой в личном кабинете заявителя (далее – личный кабинет) Единого портала (при наличии технической возможности) или Республиканского портала.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tabs>
          <w:tab w:val="left" w:pos="993" w:leader="none"/>
        </w:tabs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2.4.3. Государственная услуга предоставляется в срок, не превышающий 14 рабочих дней со дня подачи (поступления) запроса и документов заявителя посредством МФЦ, а также с учетом срока, предусмотренного Регламентом МФЦ.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  <w:widowControl w:val="off"/>
        <w:tabs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2.4.4. Максимальный срок предоставления государственной услуги с учетом категории (признаков) заявителя составляет 14 рабочих дней со дня регистрации запроса и документов.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69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9"/>
        <w:ind w:firstLine="709"/>
        <w:jc w:val="center"/>
        <w:widowControl/>
        <w:tabs>
          <w:tab w:val="left" w:pos="9923" w:leader="none"/>
        </w:tabs>
      </w:pPr>
      <w:r>
        <w:rPr>
          <w:rFonts w:ascii="Times New Roman" w:hAnsi="Times New Roman" w:cs="Times New Roman"/>
          <w:sz w:val="28"/>
        </w:rPr>
        <w:t xml:space="preserve">2.5. Размер платы, взимаемой с заявителя при предоставлении государственной услуги, и способы ее взимания</w:t>
      </w:r>
      <w:r>
        <w:rPr>
          <w:rFonts w:ascii="Times New Roman" w:hAnsi="Times New Roman" w:cs="Times New Roman"/>
          <w:sz w:val="28"/>
        </w:rPr>
      </w:r>
      <w:r/>
    </w:p>
    <w:p>
      <w:pPr>
        <w:pStyle w:val="769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Государственная услуга предоставляется на безвозмездной основе.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9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9"/>
        <w:ind w:firstLine="709"/>
        <w:jc w:val="center"/>
        <w:widowControl/>
        <w:tabs>
          <w:tab w:val="left" w:pos="9923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69"/>
        <w:ind w:firstLine="709"/>
        <w:jc w:val="both"/>
        <w:widowControl/>
        <w:tabs>
          <w:tab w:val="left" w:pos="9923" w:leader="none"/>
        </w:tabs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69"/>
        <w:ind w:firstLine="709"/>
        <w:jc w:val="both"/>
        <w:widowControl/>
        <w:tabs>
          <w:tab w:val="left" w:pos="9923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2.6.1. Максимальный срок ожидания приема (обслуживания) заявителя и получения результата предоставления государственной услуги не должен превышать пятнадцать минут.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69"/>
        <w:ind w:firstLine="709"/>
        <w:jc w:val="both"/>
        <w:widowControl/>
        <w:tabs>
          <w:tab w:val="left" w:pos="9923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2.6.2. Очередность для отдельных категорий заявителей не установлена.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69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9"/>
        <w:ind w:firstLine="709"/>
        <w:jc w:val="center"/>
        <w:widowControl/>
        <w:tabs>
          <w:tab w:val="left" w:pos="9923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  <w:t xml:space="preserve">2.7. Срок регистрации запроса заявителя о предоставлении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769"/>
        <w:ind w:firstLine="709"/>
        <w:jc w:val="center"/>
        <w:widowControl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9"/>
        <w:ind w:firstLine="709"/>
        <w:jc w:val="both"/>
        <w:widowControl/>
        <w:tabs>
          <w:tab w:val="left" w:pos="9923" w:leader="none"/>
        </w:tabs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2.7.1. При личном обращении в МФЦ запрос регистрируется работником МФЦ, осуществляющим в соответствии с должностной инструкцией обязанности по приему и регистрации запроса (далее - работник МФЦ), в день его поступления.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769"/>
        <w:ind w:firstLine="709"/>
        <w:jc w:val="both"/>
        <w:widowControl/>
        <w:tabs>
          <w:tab w:val="left" w:pos="9923" w:leader="none"/>
        </w:tabs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Обеспечивается передача запроса и прилагаемых документов в Министерство в порядке и сроки, установленные соглашением о взаимодействии между Министерством и МФЦ.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769"/>
        <w:ind w:firstLine="709"/>
        <w:jc w:val="both"/>
        <w:widowControl/>
        <w:tabs>
          <w:tab w:val="left" w:pos="9923" w:leader="none"/>
        </w:tabs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Министерстве запрос и прилагаемые документы, поступившие из МФЦ, регистрируются в день поступления.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769"/>
        <w:ind w:firstLine="709"/>
        <w:jc w:val="both"/>
        <w:widowControl/>
        <w:tabs>
          <w:tab w:val="left" w:pos="9923" w:leader="none"/>
        </w:tabs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.7.2. При направлении запроса посредством Единого портала (при наличии технической возможности), Республиканского портала заявитель в день регистрации запроса получает в личном кабинете на Едином портале (при наличии технической возможности), на Республика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нском портале уведомление, подтверждающее, что запрос отправлен, в котором указываются регистрационный номер и дата подачи запроса.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769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2.7.3. При личном обращении в Министерство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регистрация запроса осуществляется в день поступления запроса.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69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-1"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 w:firstLine="709"/>
        <w:jc w:val="center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</w:rPr>
        <w:t xml:space="preserve">2.8. Требования к помещениям, в которых предоставляется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-1" w:firstLine="709"/>
        <w:jc w:val="center"/>
        <w:widowControl w:val="off"/>
      </w:pPr>
      <w:r>
        <w:rPr>
          <w:rFonts w:ascii="Times New Roman" w:hAnsi="Times New Roman" w:cs="Times New Roman"/>
          <w:sz w:val="28"/>
        </w:rPr>
        <w:t xml:space="preserve">государственная услуга</w:t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709"/>
        <w:jc w:val="both"/>
        <w:widowControl w:val="off"/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709"/>
        <w:jc w:val="both"/>
        <w:widowControl w:val="off"/>
      </w:pPr>
      <w:r>
        <w:rPr>
          <w:rFonts w:ascii="Times New Roman" w:hAnsi="Times New Roman" w:cs="Times New Roman"/>
          <w:sz w:val="28"/>
        </w:rPr>
        <w:t xml:space="preserve">И</w:t>
      </w:r>
      <w:r>
        <w:rPr>
          <w:rFonts w:ascii="Times New Roman" w:hAnsi="Times New Roman" w:cs="Times New Roman"/>
          <w:sz w:val="28"/>
        </w:rPr>
        <w:t xml:space="preserve">нформация о требованиях к помещениям, в которых предоставляется государственная услуга, размещается на официальном сайте Министерства в информационно-телекоммуникационной сети «Интернет», в МФЦ, на Едином портале (при наличии технической в</w:t>
      </w:r>
      <w:r>
        <w:rPr>
          <w:rFonts w:ascii="Times New Roman" w:hAnsi="Times New Roman" w:cs="Times New Roman"/>
          <w:sz w:val="28"/>
        </w:rPr>
        <w:t xml:space="preserve">озможности), Республиканском портале.</w:t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709"/>
        <w:jc w:val="both"/>
        <w:widowControl w:val="off"/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709"/>
        <w:jc w:val="center"/>
        <w:widowControl w:val="off"/>
      </w:pPr>
      <w:r>
        <w:rPr>
          <w:rFonts w:ascii="Times New Roman" w:hAnsi="Times New Roman" w:cs="Times New Roman"/>
          <w:sz w:val="28"/>
        </w:rPr>
        <w:t xml:space="preserve">2.9. Показатели доступности и качества государственной услуги</w:t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709"/>
        <w:jc w:val="both"/>
        <w:widowControl w:val="off"/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</w:t>
      </w:r>
      <w:r>
        <w:rPr>
          <w:rFonts w:ascii="Times New Roman" w:hAnsi="Times New Roman" w:cs="Times New Roman"/>
          <w:sz w:val="28"/>
        </w:rPr>
        <w:t xml:space="preserve">нформация о показателях доступности и качества предоставлении Услуги размещается на официальном сайте Министерства в информационно-телекоммуникационной сети «Интернет», в МФЦ, а также на Едином портале (при наличии технической возможности)</w:t>
      </w:r>
      <w:r>
        <w:rPr>
          <w:rFonts w:ascii="Times New Roman" w:hAnsi="Times New Roman" w:cs="Times New Roman"/>
          <w:sz w:val="28"/>
        </w:rPr>
        <w:t xml:space="preserve">, Республиканском портале.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9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9"/>
        <w:ind w:firstLine="709"/>
        <w:jc w:val="center"/>
        <w:widowControl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.10. Иные требования к предоставлению государственной услуги, в том числе: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о предоставлении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сведений о государственной услуге на государственных языках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69"/>
        <w:ind w:firstLine="709"/>
        <w:jc w:val="center"/>
        <w:widowControl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-1" w:firstLine="567"/>
        <w:jc w:val="both"/>
        <w:widowControl/>
        <w:tabs>
          <w:tab w:val="left" w:pos="709" w:leader="none"/>
        </w:tabs>
      </w:pPr>
      <w:r>
        <w:rPr>
          <w:rFonts w:ascii="Times New Roman" w:hAnsi="Times New Roman" w:cs="Times New Roman"/>
          <w:sz w:val="28"/>
        </w:rPr>
        <w:t xml:space="preserve">2.10.1. Государственная услуга может быть осуществлена через МФЦ.</w:t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567"/>
        <w:jc w:val="both"/>
        <w:widowControl/>
        <w:tabs>
          <w:tab w:val="left" w:pos="709" w:leader="none"/>
        </w:tabs>
      </w:pPr>
      <w:r>
        <w:rPr>
          <w:rFonts w:ascii="Times New Roman" w:hAnsi="Times New Roman" w:cs="Times New Roman"/>
          <w:sz w:val="28"/>
        </w:rPr>
        <w:t xml:space="preserve">Государственная услуга через МФЦ предоставляется в части подачи запроса на получение государственной услуги и выдачи результата услуги при обращении заявителя за государственной услугой в МФЦ.</w:t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567"/>
        <w:jc w:val="both"/>
        <w:widowControl/>
        <w:tabs>
          <w:tab w:val="left" w:pos="709" w:leader="none"/>
        </w:tabs>
      </w:pPr>
      <w:r>
        <w:rPr>
          <w:rFonts w:ascii="Times New Roman" w:hAnsi="Times New Roman" w:cs="Times New Roman"/>
          <w:sz w:val="28"/>
        </w:rPr>
        <w:t xml:space="preserve">Возможность принятия МФЦ решения об отказе в приеме запроса и документов и (или) информации, необходимых для предоставления государственной услуги, не предусмотрена.</w:t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567"/>
        <w:jc w:val="both"/>
        <w:widowControl/>
        <w:tabs>
          <w:tab w:val="left" w:pos="709" w:leader="none"/>
        </w:tabs>
      </w:pPr>
      <w:r>
        <w:rPr>
          <w:rFonts w:ascii="Times New Roman" w:hAnsi="Times New Roman" w:cs="Times New Roman"/>
          <w:sz w:val="28"/>
        </w:rPr>
        <w:t xml:space="preserve">2.10.2. Предоставление услуг, которые являются необходимыми и обязательными для предоставления государственной услуги, не требуется.</w:t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567"/>
        <w:jc w:val="both"/>
        <w:widowControl/>
        <w:tabs>
          <w:tab w:val="left" w:pos="709" w:leader="none"/>
        </w:tabs>
      </w:pPr>
      <w:r>
        <w:rPr>
          <w:rFonts w:ascii="Times New Roman" w:hAnsi="Times New Roman" w:cs="Times New Roman"/>
          <w:sz w:val="28"/>
        </w:rPr>
        <w:t xml:space="preserve">2.10.3. При предоставлении государственной услуги используются: </w:t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567"/>
        <w:jc w:val="both"/>
        <w:widowControl/>
        <w:tabs>
          <w:tab w:val="left" w:pos="709" w:leader="none"/>
        </w:tabs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  <w:t xml:space="preserve">государственная информационная система «Единая централизованная цифровая платформа в социальной сфере»;</w:t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567"/>
        <w:jc w:val="both"/>
        <w:widowControl/>
        <w:tabs>
          <w:tab w:val="left" w:pos="709" w:leader="none"/>
        </w:tabs>
      </w:pPr>
      <w:r>
        <w:rPr>
          <w:rFonts w:ascii="Times New Roman" w:hAnsi="Times New Roman" w:cs="Times New Roman"/>
          <w:sz w:val="28"/>
        </w:rPr>
        <w:t xml:space="preserve">федеральная государственная информационная система «Единая система межведомственного электронного взаимодействия»;</w:t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567"/>
        <w:jc w:val="both"/>
        <w:widowControl/>
        <w:tabs>
          <w:tab w:val="left" w:pos="709" w:leader="none"/>
        </w:tabs>
      </w:pPr>
      <w:r>
        <w:rPr>
          <w:rFonts w:ascii="Times New Roman" w:hAnsi="Times New Roman" w:cs="Times New Roman"/>
          <w:sz w:val="28"/>
        </w:rPr>
        <w:t xml:space="preserve">автоматизированная информационная система «Опека и попечительство».</w:t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567"/>
        <w:jc w:val="both"/>
        <w:widowControl/>
        <w:tabs>
          <w:tab w:val="left" w:pos="709" w:leader="none"/>
        </w:tabs>
      </w:pPr>
      <w:r>
        <w:rPr>
          <w:rFonts w:ascii="Times New Roman" w:hAnsi="Times New Roman" w:cs="Times New Roman"/>
          <w:sz w:val="28"/>
        </w:rPr>
        <w:t xml:space="preserve">2.10.4. Особенности предоставления государственной услуги в многофункциональных центрах. </w:t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567"/>
        <w:jc w:val="both"/>
        <w:widowControl/>
        <w:tabs>
          <w:tab w:val="left" w:pos="709" w:leader="none"/>
        </w:tabs>
      </w:pPr>
      <w:r>
        <w:rPr>
          <w:rFonts w:ascii="Times New Roman" w:hAnsi="Times New Roman" w:cs="Times New Roman"/>
          <w:sz w:val="28"/>
        </w:rPr>
        <w:t xml:space="preserve">Запись заявителей на прием в МФЦ (далее - запись) осуществляется посредством Единого портала (при наличии технической возможности) Республиканского портала, телефона контакт-центра МФЦ.</w:t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567"/>
        <w:jc w:val="both"/>
        <w:widowControl/>
        <w:tabs>
          <w:tab w:val="left" w:pos="709" w:leader="none"/>
        </w:tabs>
      </w:pPr>
      <w:r>
        <w:rPr>
          <w:rFonts w:ascii="Times New Roman" w:hAnsi="Times New Roman" w:cs="Times New Roman"/>
          <w:sz w:val="28"/>
        </w:rPr>
        <w:t xml:space="preserve">В МФЦ прием заявителя возможен по предварительной записи. Отсутствие предварительной записи не препятствует приему заявителя в порядке очередности. </w:t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567"/>
        <w:jc w:val="both"/>
        <w:widowControl/>
        <w:tabs>
          <w:tab w:val="left" w:pos="709" w:leader="none"/>
        </w:tabs>
      </w:pPr>
      <w:r>
        <w:rPr>
          <w:rFonts w:ascii="Times New Roman" w:hAnsi="Times New Roman" w:cs="Times New Roman"/>
          <w:sz w:val="28"/>
        </w:rPr>
        <w:t xml:space="preserve">Заявителю (представителю заявителя) предоставляется возможность записи на любые свободные для приема дату и время в пределах установленного в МФЦ графика приема.</w:t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567"/>
        <w:jc w:val="both"/>
        <w:widowControl/>
        <w:tabs>
          <w:tab w:val="left" w:pos="709" w:leader="none"/>
        </w:tabs>
      </w:pPr>
      <w:r>
        <w:rPr>
          <w:rFonts w:ascii="Times New Roman" w:hAnsi="Times New Roman" w:cs="Times New Roman"/>
          <w:sz w:val="28"/>
        </w:rPr>
        <w:t xml:space="preserve">Для осуществления предварительной записи посредством Единого портала (при наличии технической возможности), Республиканского портала заявителю (представителю заявителя) необходимо указать запрашиваемые системой данные, в том числе:</w:t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567"/>
        <w:jc w:val="both"/>
        <w:widowControl/>
        <w:tabs>
          <w:tab w:val="left" w:pos="709" w:leader="none"/>
        </w:tabs>
      </w:pPr>
      <w:r>
        <w:rPr>
          <w:rFonts w:ascii="Times New Roman" w:hAnsi="Times New Roman" w:cs="Times New Roman"/>
          <w:sz w:val="28"/>
        </w:rPr>
        <w:t xml:space="preserve">фамилию, имя, отчество (при наличии);</w:t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567"/>
        <w:jc w:val="both"/>
        <w:widowControl/>
        <w:tabs>
          <w:tab w:val="left" w:pos="709" w:leader="none"/>
        </w:tabs>
      </w:pPr>
      <w:r>
        <w:rPr>
          <w:rFonts w:ascii="Times New Roman" w:hAnsi="Times New Roman" w:cs="Times New Roman"/>
          <w:sz w:val="28"/>
        </w:rPr>
        <w:t xml:space="preserve">номер телефона;</w:t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567"/>
        <w:jc w:val="both"/>
        <w:widowControl/>
        <w:tabs>
          <w:tab w:val="left" w:pos="709" w:leader="none"/>
        </w:tabs>
      </w:pPr>
      <w:r>
        <w:rPr>
          <w:rFonts w:ascii="Times New Roman" w:hAnsi="Times New Roman" w:cs="Times New Roman"/>
          <w:sz w:val="28"/>
        </w:rPr>
        <w:t xml:space="preserve">адрес электронной почты (по желанию);</w:t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567"/>
        <w:jc w:val="both"/>
        <w:widowControl/>
        <w:tabs>
          <w:tab w:val="left" w:pos="709" w:leader="none"/>
        </w:tabs>
      </w:pPr>
      <w:r>
        <w:rPr>
          <w:rFonts w:ascii="Times New Roman" w:hAnsi="Times New Roman" w:cs="Times New Roman"/>
          <w:sz w:val="28"/>
        </w:rPr>
        <w:t xml:space="preserve">желаемую дату и время приема.</w:t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567"/>
        <w:jc w:val="both"/>
        <w:widowControl/>
        <w:tabs>
          <w:tab w:val="left" w:pos="709" w:leader="none"/>
        </w:tabs>
      </w:pPr>
      <w:r>
        <w:rPr>
          <w:rFonts w:ascii="Times New Roman" w:hAnsi="Times New Roman" w:cs="Times New Roman"/>
          <w:sz w:val="28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567"/>
        <w:jc w:val="both"/>
        <w:widowControl/>
        <w:tabs>
          <w:tab w:val="left" w:pos="709" w:leader="none"/>
        </w:tabs>
      </w:pPr>
      <w:r>
        <w:rPr>
          <w:rFonts w:ascii="Times New Roman" w:hAnsi="Times New Roman" w:cs="Times New Roman"/>
          <w:sz w:val="28"/>
        </w:rPr>
        <w:t xml:space="preserve">П</w:t>
      </w:r>
      <w:r>
        <w:rPr>
          <w:rFonts w:ascii="Times New Roman" w:hAnsi="Times New Roman" w:cs="Times New Roman"/>
          <w:sz w:val="28"/>
        </w:rPr>
        <w:t xml:space="preserve">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</w:t>
      </w:r>
      <w:r>
        <w:rPr>
          <w:rFonts w:ascii="Times New Roman" w:hAnsi="Times New Roman" w:cs="Times New Roman"/>
          <w:sz w:val="28"/>
        </w:rPr>
        <w:t xml:space="preserve">с указанием даты, времени и места приема.</w:t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567"/>
        <w:jc w:val="both"/>
        <w:widowControl/>
        <w:tabs>
          <w:tab w:val="left" w:pos="709" w:leader="none"/>
        </w:tabs>
      </w:pPr>
      <w:r>
        <w:rPr>
          <w:rFonts w:ascii="Times New Roman" w:hAnsi="Times New Roman" w:cs="Times New Roman"/>
          <w:sz w:val="28"/>
        </w:rPr>
        <w:t xml:space="preserve">Заявитель в любое время вправе отказаться от предварительной записи.</w:t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567"/>
        <w:jc w:val="both"/>
        <w:widowControl/>
        <w:tabs>
          <w:tab w:val="left" w:pos="709" w:leader="none"/>
        </w:tabs>
      </w:pPr>
      <w:r>
        <w:rPr>
          <w:rFonts w:ascii="Times New Roman" w:hAnsi="Times New Roman" w:cs="Times New Roman"/>
          <w:sz w:val="28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</w:t>
      </w:r>
      <w:r>
        <w:rPr>
          <w:rFonts w:ascii="Times New Roman" w:hAnsi="Times New Roman" w:cs="Times New Roman"/>
          <w:sz w:val="28"/>
        </w:rPr>
        <w:t xml:space="preserve">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567"/>
        <w:jc w:val="both"/>
        <w:widowControl/>
        <w:tabs>
          <w:tab w:val="left" w:pos="709" w:leader="none"/>
        </w:tabs>
      </w:pPr>
      <w:r>
        <w:rPr>
          <w:rFonts w:ascii="Times New Roman" w:hAnsi="Times New Roman" w:cs="Times New Roman"/>
          <w:sz w:val="28"/>
        </w:rPr>
        <w:t xml:space="preserve">2.10.5. Особенности предоставления государственной услуги в электронной форме.</w:t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567"/>
        <w:jc w:val="both"/>
        <w:widowControl/>
        <w:tabs>
          <w:tab w:val="left" w:pos="709" w:leader="none"/>
        </w:tabs>
      </w:pPr>
      <w:r>
        <w:rPr>
          <w:rFonts w:ascii="Times New Roman" w:hAnsi="Times New Roman" w:cs="Times New Roman"/>
          <w:sz w:val="28"/>
        </w:rPr>
        <w:t xml:space="preserve">2.10.5.1. При предоставлении государственной услуги в электронной форме заявитель вправе:</w:t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567"/>
        <w:jc w:val="both"/>
        <w:widowControl/>
        <w:tabs>
          <w:tab w:val="left" w:pos="709" w:leader="none"/>
        </w:tabs>
      </w:pPr>
      <w:r>
        <w:rPr>
          <w:rFonts w:ascii="Times New Roman" w:hAnsi="Times New Roman" w:cs="Times New Roman"/>
          <w:sz w:val="28"/>
        </w:rPr>
        <w:t xml:space="preserve">1) получить информацию о порядке и сроках предоставления государственной услуги, размещенную на Едином портале (при наличии технической возможности) на Республиканском портале;</w:t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567"/>
        <w:jc w:val="both"/>
        <w:widowControl/>
        <w:tabs>
          <w:tab w:val="left" w:pos="709" w:leader="none"/>
        </w:tabs>
      </w:pPr>
      <w:r>
        <w:rPr>
          <w:rFonts w:ascii="Times New Roman" w:hAnsi="Times New Roman" w:cs="Times New Roman"/>
          <w:sz w:val="28"/>
        </w:rPr>
        <w:t xml:space="preserve">2</w:t>
      </w:r>
      <w:r>
        <w:rPr>
          <w:rFonts w:ascii="Times New Roman" w:hAnsi="Times New Roman" w:cs="Times New Roman"/>
          <w:sz w:val="28"/>
        </w:rPr>
        <w:t xml:space="preserve">)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72 части 1 статьи 1</w:t>
      </w:r>
      <w:r>
        <w:rPr>
          <w:rFonts w:ascii="Times New Roman" w:hAnsi="Times New Roman" w:cs="Times New Roman"/>
          <w:sz w:val="28"/>
        </w:rPr>
        <w:t xml:space="preserve">6 Федерального закона от 27 июля 2010 года № 210-ФЗ «Об организации предоставления государственных и муниципальных услуг» (далее - Федеральный № 210-ФЗ), с использованием Единого портала (при наличии технической возможн</w:t>
      </w:r>
      <w:r>
        <w:rPr>
          <w:rFonts w:ascii="Times New Roman" w:hAnsi="Times New Roman" w:cs="Times New Roman"/>
          <w:sz w:val="28"/>
        </w:rPr>
        <w:t xml:space="preserve">ости), Республиканского портала;</w:t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567"/>
        <w:jc w:val="both"/>
        <w:widowControl/>
        <w:tabs>
          <w:tab w:val="left" w:pos="709" w:leader="none"/>
        </w:tabs>
      </w:pPr>
      <w:r>
        <w:rPr>
          <w:rFonts w:ascii="Times New Roman" w:hAnsi="Times New Roman" w:cs="Times New Roman"/>
          <w:sz w:val="28"/>
        </w:rPr>
        <w:t xml:space="preserve">3) получить сведения о ходе выполнения запросов о предоставлении государственной услуги, поданных в электронной форме;</w:t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567"/>
        <w:jc w:val="both"/>
        <w:widowControl/>
        <w:tabs>
          <w:tab w:val="left" w:pos="709" w:leader="none"/>
        </w:tabs>
      </w:pPr>
      <w:r>
        <w:rPr>
          <w:rFonts w:ascii="Times New Roman" w:hAnsi="Times New Roman" w:cs="Times New Roman"/>
          <w:sz w:val="28"/>
        </w:rPr>
        <w:t xml:space="preserve">4) осуществить оценку качества предоставления государственной услуги;</w:t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567"/>
        <w:jc w:val="both"/>
        <w:widowControl/>
        <w:tabs>
          <w:tab w:val="left" w:pos="709" w:leader="none"/>
        </w:tabs>
      </w:pPr>
      <w:r>
        <w:rPr>
          <w:rFonts w:ascii="Times New Roman" w:hAnsi="Times New Roman" w:cs="Times New Roman"/>
          <w:sz w:val="28"/>
        </w:rPr>
        <w:t xml:space="preserve">5) получить результат предоставления государственной услуги в форме электронного документа;</w:t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567"/>
        <w:jc w:val="both"/>
        <w:widowControl/>
        <w:tabs>
          <w:tab w:val="left" w:pos="709" w:leader="none"/>
        </w:tabs>
      </w:pPr>
      <w:r>
        <w:rPr>
          <w:rFonts w:ascii="Times New Roman" w:hAnsi="Times New Roman" w:cs="Times New Roman"/>
          <w:sz w:val="28"/>
        </w:rPr>
        <w:t xml:space="preserve">6) подать жалобу на решение и действие (бездействие) Министерства, а также его должностных лиц посредством Единого портала (при наличии технической возможности), Республиканского портала, портала федеральной государственной информационной </w:t>
      </w:r>
      <w:r>
        <w:rPr>
          <w:rFonts w:ascii="Times New Roman" w:hAnsi="Times New Roman" w:cs="Times New Roman"/>
          <w:sz w:val="28"/>
        </w:rPr>
        <w:t xml:space="preserve">с</w:t>
      </w:r>
      <w:r>
        <w:rPr>
          <w:rFonts w:ascii="Times New Roman" w:hAnsi="Times New Roman" w:cs="Times New Roman"/>
          <w:sz w:val="28"/>
        </w:rPr>
        <w:t xml:space="preserve">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</w:t>
      </w:r>
      <w:r>
        <w:rPr>
          <w:rFonts w:ascii="Times New Roman" w:hAnsi="Times New Roman" w:cs="Times New Roman"/>
          <w:sz w:val="28"/>
        </w:rPr>
        <w:t xml:space="preserve">лицами, государственными и муниципальными служащими.</w:t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567"/>
        <w:jc w:val="both"/>
        <w:widowControl/>
        <w:tabs>
          <w:tab w:val="left" w:pos="709" w:leader="none"/>
        </w:tabs>
      </w:pPr>
      <w:r>
        <w:rPr>
          <w:rFonts w:ascii="Times New Roman" w:hAnsi="Times New Roman" w:cs="Times New Roman"/>
          <w:sz w:val="28"/>
        </w:rPr>
        <w:t xml:space="preserve">2.10.5.2. Формирование запроса осуществляется посредством заполнения электронной формы заявления на Едином портале (при наличии технической возможности), Республиканском портале без необходимости дополнительной подачи запроса в какой-либо иной форме.</w:t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567"/>
        <w:jc w:val="both"/>
        <w:widowControl/>
        <w:tabs>
          <w:tab w:val="left" w:pos="709" w:leader="none"/>
        </w:tabs>
      </w:pPr>
      <w:r>
        <w:rPr>
          <w:rFonts w:ascii="Times New Roman" w:hAnsi="Times New Roman" w:cs="Times New Roman"/>
          <w:sz w:val="28"/>
        </w:rPr>
        <w:t xml:space="preserve">2.10.5.3. При формировании запроса обеспечивается:</w:t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567"/>
        <w:jc w:val="both"/>
        <w:widowControl/>
        <w:tabs>
          <w:tab w:val="left" w:pos="709" w:leader="none"/>
        </w:tabs>
      </w:pPr>
      <w:r>
        <w:rPr>
          <w:rFonts w:ascii="Times New Roman" w:hAnsi="Times New Roman" w:cs="Times New Roman"/>
          <w:sz w:val="28"/>
        </w:rPr>
        <w:t xml:space="preserve">1) возможность копирования и сохранения запросов и иных документов, необходимых для предоставления услуги;</w:t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567"/>
        <w:jc w:val="both"/>
        <w:widowControl/>
        <w:tabs>
          <w:tab w:val="left" w:pos="709" w:leader="none"/>
        </w:tabs>
      </w:pPr>
      <w:r>
        <w:rPr>
          <w:rFonts w:ascii="Times New Roman" w:hAnsi="Times New Roman" w:cs="Times New Roman"/>
          <w:sz w:val="28"/>
        </w:rPr>
        <w:t xml:space="preserve">2) возможность печати на бумажном носителе копии электронной формы запроса;</w:t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567"/>
        <w:jc w:val="both"/>
        <w:widowControl/>
        <w:tabs>
          <w:tab w:val="left" w:pos="709" w:leader="none"/>
        </w:tabs>
      </w:pPr>
      <w:r>
        <w:rPr>
          <w:rFonts w:ascii="Times New Roman" w:hAnsi="Times New Roman" w:cs="Times New Roman"/>
          <w:sz w:val="28"/>
        </w:rPr>
        <w:t xml:space="preserve"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567"/>
        <w:jc w:val="both"/>
        <w:widowControl/>
        <w:tabs>
          <w:tab w:val="left" w:pos="709" w:leader="none"/>
        </w:tabs>
      </w:pPr>
      <w:r>
        <w:rPr>
          <w:rFonts w:ascii="Times New Roman" w:hAnsi="Times New Roman" w:cs="Times New Roman"/>
          <w:sz w:val="28"/>
        </w:rPr>
        <w:t xml:space="preserve">4) 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Едином портале (при наличии технической возможности), Республиканском портале, в части, касающей</w:t>
      </w:r>
      <w:r>
        <w:rPr>
          <w:rFonts w:ascii="Times New Roman" w:hAnsi="Times New Roman" w:cs="Times New Roman"/>
          <w:sz w:val="28"/>
        </w:rPr>
        <w:t xml:space="preserve">ся сведений, отсутствующих в ЕСИА;</w:t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567"/>
        <w:jc w:val="both"/>
        <w:widowControl/>
        <w:tabs>
          <w:tab w:val="left" w:pos="709" w:leader="none"/>
        </w:tabs>
      </w:pPr>
      <w:r>
        <w:rPr>
          <w:rFonts w:ascii="Times New Roman" w:hAnsi="Times New Roman" w:cs="Times New Roman"/>
          <w:sz w:val="28"/>
        </w:rPr>
        <w:t xml:space="preserve">5) возможность вернуться на любой из этапов заполнения электронной формы запроса без потери ранее введенной информации;</w:t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567"/>
        <w:jc w:val="both"/>
        <w:widowControl/>
        <w:tabs>
          <w:tab w:val="left" w:pos="709" w:leader="none"/>
        </w:tabs>
      </w:pPr>
      <w:r>
        <w:rPr>
          <w:rFonts w:ascii="Times New Roman" w:hAnsi="Times New Roman" w:cs="Times New Roman"/>
          <w:sz w:val="28"/>
        </w:rPr>
        <w:t xml:space="preserve">6) возможность доступа заявителя к ранее поданным им запросам в течение не менее одного года, а также частично сформированным запросам - в течение не менее трех месяцев.</w:t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567"/>
        <w:jc w:val="both"/>
        <w:widowControl/>
        <w:tabs>
          <w:tab w:val="left" w:pos="709" w:leader="none"/>
        </w:tabs>
      </w:pPr>
      <w:r>
        <w:rPr>
          <w:rFonts w:ascii="Times New Roman" w:hAnsi="Times New Roman" w:cs="Times New Roman"/>
          <w:sz w:val="28"/>
        </w:rPr>
        <w:t xml:space="preserve">2.10.6. Информация о порядке предоставления государственной услуги размещается на государственных языках Республики Татарстан в сети «Интернет».</w:t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567"/>
        <w:jc w:val="both"/>
        <w:widowControl/>
        <w:tabs>
          <w:tab w:val="left" w:pos="709" w:leader="none"/>
        </w:tabs>
      </w:pPr>
      <w:r>
        <w:rPr>
          <w:rFonts w:ascii="Times New Roman" w:hAnsi="Times New Roman" w:cs="Times New Roman"/>
          <w:sz w:val="28"/>
        </w:rPr>
        <w:t xml:space="preserve">2</w:t>
      </w:r>
      <w:r>
        <w:rPr>
          <w:rFonts w:ascii="Times New Roman" w:hAnsi="Times New Roman" w:cs="Times New Roman"/>
          <w:sz w:val="28"/>
        </w:rPr>
        <w:t xml:space="preserve">.10.7. Реализация права на получение результатов предоставления государственной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</w:t>
      </w:r>
      <w:r>
        <w:rPr>
          <w:rFonts w:ascii="Times New Roman" w:hAnsi="Times New Roman" w:cs="Times New Roman"/>
          <w:sz w:val="28"/>
        </w:rPr>
        <w:t xml:space="preserve">ителем. В этом случае заявитель, являющийся законным представителем несовершеннолетнего, в момент подачи запроса о предоставлении государственной или муниципальной услуги указывает фамилию, имя, отчество (последнее – при наличии), сведения о документе, уд</w:t>
      </w:r>
      <w:r>
        <w:rPr>
          <w:rFonts w:ascii="Times New Roman" w:hAnsi="Times New Roman" w:cs="Times New Roman"/>
          <w:sz w:val="28"/>
        </w:rPr>
        <w:t xml:space="preserve">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567"/>
        <w:jc w:val="both"/>
        <w:widowControl/>
        <w:tabs>
          <w:tab w:val="left" w:pos="709" w:leader="none"/>
        </w:tabs>
      </w:pPr>
      <w:r>
        <w:rPr>
          <w:rFonts w:ascii="Times New Roman" w:hAnsi="Times New Roman" w:cs="Times New Roman"/>
          <w:sz w:val="28"/>
        </w:rPr>
        <w:t xml:space="preserve">Срок предоставления результата государственной услуги законному представителю несовершеннолетнего, уполномоченному на получение результатов предоставления государственной услуги в отношении несовершеннолетнего, не должен превышать 14 рабочих дней со дня</w:t>
      </w:r>
      <w:r>
        <w:rPr>
          <w:rFonts w:ascii="Times New Roman" w:hAnsi="Times New Roman" w:cs="Times New Roman"/>
          <w:sz w:val="28"/>
        </w:rPr>
        <w:t xml:space="preserve"> регистрации запроса и документов, поданных заявителем.</w:t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567"/>
        <w:jc w:val="both"/>
        <w:widowControl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</w:t>
      </w:r>
      <w:r>
        <w:rPr>
          <w:rFonts w:ascii="Times New Roman" w:hAnsi="Times New Roman" w:cs="Times New Roman"/>
          <w:sz w:val="28"/>
        </w:rPr>
        <w:t xml:space="preserve">.10.8. Не допускается 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</w:t>
      </w:r>
      <w:r>
        <w:rPr>
          <w:rFonts w:ascii="Times New Roman" w:hAnsi="Times New Roman" w:cs="Times New Roman"/>
          <w:sz w:val="28"/>
        </w:rPr>
        <w:t xml:space="preserve">и заявитель в момент подачи запроса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firstLine="567"/>
        <w:jc w:val="both"/>
        <w:spacing w:before="108" w:after="108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108" w:after="108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2.11.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108" w:after="108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768"/>
        <w:contextualSpacing/>
        <w:ind w:firstLine="709"/>
        <w:jc w:val="both"/>
        <w:widowControl/>
        <w:tabs>
          <w:tab w:val="left" w:pos="9923" w:leader="none"/>
        </w:tabs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2.11.1. В таблице 2 приложения № 2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768"/>
        <w:contextualSpacing/>
        <w:ind w:firstLine="709"/>
        <w:jc w:val="both"/>
        <w:widowControl/>
        <w:tabs>
          <w:tab w:val="left" w:pos="9923" w:leader="none"/>
        </w:tabs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а) документы, которые заявитель должен представить самостоятельно, для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768"/>
        <w:contextualSpacing/>
        <w:ind w:firstLine="709"/>
        <w:jc w:val="both"/>
        <w:widowControl/>
        <w:tabs>
          <w:tab w:val="left" w:pos="9923" w:leader="none"/>
        </w:tabs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б) документы, которые заявитель вправе представить самостоятельно,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768"/>
        <w:contextualSpacing/>
        <w:ind w:firstLine="709"/>
        <w:jc w:val="both"/>
        <w:widowControl/>
        <w:tabs>
          <w:tab w:val="left" w:pos="9923" w:leader="none"/>
        </w:tabs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Сведения о формах запроса и документов, необходимых для предоставления услуги, приведены в приложении № 2 к настоящему Регламенту.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768"/>
        <w:contextualSpacing/>
        <w:ind w:firstLine="709"/>
        <w:jc w:val="both"/>
        <w:widowControl/>
        <w:tabs>
          <w:tab w:val="left" w:pos="9923" w:leader="none"/>
        </w:tabs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Запрос, подаваемый на бумажном носителе, подается по формам согласно приложениям № 4 к настоящему Регламенту, подписывается заявителем собственноручно.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768"/>
        <w:contextualSpacing/>
        <w:ind w:firstLine="709"/>
        <w:jc w:val="both"/>
        <w:widowControl/>
        <w:tabs>
          <w:tab w:val="left" w:pos="9923" w:leader="none"/>
        </w:tabs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апрос, подаваемый в электронной форме, заполняется посредством внесения соответствующих сведений в интерактивную форму, подписывается в соответствии с требованиями Федерального закона от 6 апреля 2011 года № 63-ФЗ «Об электронной подписи» (далее – Федераль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ный закон № 63-ФЗ), при обращении посредством Единого портала (при наличии технической возможности), Республиканского портала.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768"/>
        <w:contextualSpacing/>
        <w:ind w:firstLine="709"/>
        <w:jc w:val="both"/>
        <w:widowControl/>
        <w:tabs>
          <w:tab w:val="left" w:pos="9923" w:leader="none"/>
        </w:tabs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Бланк запроса для получения государственной услуги заявитель может получить при личном обращении в Министерство. Электронная форма бланка запроса размещена на официальном сайте Министерства.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768"/>
        <w:contextualSpacing/>
        <w:ind w:firstLine="709"/>
        <w:jc w:val="both"/>
        <w:widowControl/>
        <w:tabs>
          <w:tab w:val="left" w:pos="9923" w:leader="none"/>
        </w:tabs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2.11.2. Запрос и прилагаемые документы могут быть представлены (направлены) заявителем одним из следующих способов: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768"/>
        <w:contextualSpacing/>
        <w:ind w:firstLine="709"/>
        <w:jc w:val="both"/>
        <w:widowControl/>
        <w:tabs>
          <w:tab w:val="left" w:pos="9923" w:leader="none"/>
        </w:tabs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1) через МФЦ на бумажных носителях и в виде электронных документов, подписанных (заверенных) в соответствии с требованиями Федерального закона № 63-ФЗ.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768"/>
        <w:contextualSpacing/>
        <w:ind w:firstLine="709"/>
        <w:jc w:val="both"/>
        <w:widowControl/>
        <w:tabs>
          <w:tab w:val="left" w:pos="9923" w:leader="none"/>
        </w:tabs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 подаче запроса заявителю выдается расписка из МФЦ с регистрационным номером, подтверждающим, что запрос отправлен, и датой подачи электронного запроса;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768"/>
        <w:contextualSpacing/>
        <w:ind w:firstLine="709"/>
        <w:jc w:val="both"/>
        <w:widowControl/>
        <w:tabs>
          <w:tab w:val="left" w:pos="9923" w:leader="none"/>
        </w:tabs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 через Единый портал (при наличии технической возможности), Республиканский портал в электронной форме.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768"/>
        <w:contextualSpacing/>
        <w:ind w:firstLine="709"/>
        <w:jc w:val="both"/>
        <w:widowControl/>
        <w:tabs>
          <w:tab w:val="left" w:pos="9923" w:leader="none"/>
        </w:tabs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ри направлении запроса посредством Единого портала (при наличии технической возможности), Республиканского портала заявитель в день подачи запроса получает в личном кабинете Единого портала (при наличии технической возможности), Республиканского портала 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электронной почте уведомление, подтверждающее, что запрос отправлен, в котором указываются регистрационный номер и дата подачи запроса.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768"/>
        <w:contextualSpacing/>
        <w:ind w:firstLine="709"/>
        <w:jc w:val="both"/>
        <w:widowControl/>
        <w:tabs>
          <w:tab w:val="left" w:pos="9923" w:leader="none"/>
        </w:tabs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ри подаче документов, предусмотренных пунктом 2.11.1 настоящего Регламента, посредством Единого портала (при наличии технической возможности), Республиканского портала заявитель представляет электронные образы документов либо документы в электронной форме,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подписанные электронной подписью в соответствии с требованиями Федерального закона № 63-ФЗ 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ием государственных и муниципальных услуг».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768"/>
        <w:contextualSpacing/>
        <w:ind w:firstLine="709"/>
        <w:jc w:val="both"/>
        <w:widowControl/>
        <w:tabs>
          <w:tab w:val="left" w:pos="9923" w:leader="none"/>
        </w:tabs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3) лично;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768"/>
        <w:contextualSpacing/>
        <w:ind w:firstLine="709"/>
        <w:jc w:val="both"/>
        <w:widowControl/>
        <w:tabs>
          <w:tab w:val="left" w:pos="9923" w:leader="none"/>
        </w:tabs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4) почтовым отправлением с уведомлением о вручении;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768"/>
        <w:contextualSpacing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Подаются оригиналы и копии документов (оригиналы после сверки возвращаются), возможен прием нотариально заверенных копий документов.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68"/>
        <w:contextualSpacing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108" w:after="108" w:line="57" w:lineRule="atLeast"/>
        <w:widowControl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нной услуги или для отказа в предоставлении 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108" w:after="108" w:line="57" w:lineRule="atLeast"/>
        <w:widowControl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2.12.1. Исчерпывающий перечень оснований для отказа в приеме запроса и документов, необходимых для предоставления государственной услуги содержится в приложении № 3 к настоящему Регламенту.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отказа в приеме запроса и документов, необходимых для предоставления государственной услуги: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1) представление неполного комплекта документов, указанных в пункте 2.11.1 настоящего Регламента;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2) обращение за предоставлением иной государственной услуги;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3) документы, указанные в пункте 2.11.1 настоящего Регламента, представленные Заявителем, утратили силу;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4) представленные документы имеют подчистки и исправления текста, которые не заверены в порядке, установленном законодательством;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) некорректное заполнение обязательных полей в форме интерактивного запроса на Едином портале (при наличии технической возможности) или Республиканском портале (отсутствие заполнения, недостоверное либо неполное, не соответствующее требованиям, установленн</w:t>
      </w:r>
      <w:r>
        <w:rPr>
          <w:rFonts w:ascii="Times New Roman" w:hAnsi="Times New Roman" w:cs="Times New Roman"/>
          <w:sz w:val="28"/>
          <w:szCs w:val="28"/>
        </w:rPr>
        <w:t xml:space="preserve">ым настоящим Регламентом);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7) 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8)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9) 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запроса.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10)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11) достижение заявителем возраста на момент принятия решения, при котором получение государственной услуги не требуется.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.12.2. Решение об отказе в приеме запроса и документов, необходимых для получения государственной услуги, с указанием причин отказа, оформляется в соответствии с формой, установленной в приложении № 7 к настоящему Регламенту, подписывается в 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порядке уполномоченным должностным лицом Министерства и направляется заявителю выбранным им способом: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1) на бумажном носителе, при личном посещении Министерства;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3) в электронной форме, подписанной (заверенной)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4) через МФЦ.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.12.3. Запрещается отказывать в предоставлении государственной услуги в случае, если запрос о предоставлении государственной услуги подан в соответствии с информацией о сроках и порядке предоставления государственной услуги, опубликованной на Едином портал</w:t>
      </w:r>
      <w:r>
        <w:rPr>
          <w:rFonts w:ascii="Times New Roman" w:hAnsi="Times New Roman" w:cs="Times New Roman"/>
          <w:sz w:val="28"/>
          <w:szCs w:val="28"/>
        </w:rPr>
        <w:t xml:space="preserve">е (при наличии технической возможности), Республиканском портале, на официальном сайте Министерства.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2.12.4. Основания для приостановления государственной услуги отсутствуют.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2.12.5. Основания для отказа в предоставлении государственной услуги: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1) выявление в представленных документах недостоверных сведений;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обращение с документами лица, не указанного в пункте 1.2 настоящего Регламента;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3) </w:t>
      </w:r>
      <w:r>
        <w:rPr>
          <w:rFonts w:ascii="Times New Roman" w:hAnsi="Times New Roman" w:eastAsia="Times New Roman" w:cs="Times New Roman"/>
          <w:color w:val="000000"/>
          <w:sz w:val="27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7"/>
          <w:highlight w:val="white"/>
        </w:rPr>
        <w:t xml:space="preserve">ахождение жилого помещения, в отношении которого устанавливается факт невозможности проживания, в другом субъекте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2.12.6. В случае отказа в предоставлении государственной услуги Министерство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</w:t>
      </w:r>
      <w:r>
        <w:rPr>
          <w:rFonts w:ascii="Times New Roman" w:hAnsi="Times New Roman" w:cs="Times New Roman"/>
          <w:sz w:val="28"/>
          <w:szCs w:val="28"/>
        </w:rPr>
        <w:t xml:space="preserve">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2.12.7. Решение об отказе в предоставлении государственной услуги, с указанием причин отказа, оформляется в соответствии с формой, установленной в приложении № 8 к настоящему Регламенту, подписывается в установленном порядке уполномоченным должностным лицо</w:t>
      </w:r>
      <w:r>
        <w:rPr>
          <w:rFonts w:ascii="Times New Roman" w:hAnsi="Times New Roman" w:cs="Times New Roman"/>
          <w:sz w:val="28"/>
          <w:szCs w:val="28"/>
        </w:rPr>
        <w:t xml:space="preserve">м Министерства и направляется заявителю выбранным им способом: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1) на бумажном носителе, при личном посещении Министерства;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3) в электронной форме, подписанную (заверенную)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4) через МФЦ.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 w:firstLine="0"/>
        <w:jc w:val="both"/>
        <w:widowControl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666"/>
        <w:jc w:val="center"/>
        <w:widowControl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highlight w:val="white"/>
        </w:rPr>
        <w:t xml:space="preserve"> 3. Состав, последовательность и сроки выполнения административных процедур</w:t>
      </w:r>
      <w:r>
        <w:rPr>
          <w:b/>
          <w:bCs/>
        </w:rPr>
      </w:r>
      <w:r>
        <w:rPr>
          <w:b/>
          <w:bCs/>
        </w:rPr>
      </w:r>
    </w:p>
    <w:p>
      <w:pPr>
        <w:pStyle w:val="666"/>
        <w:jc w:val="both"/>
        <w:widowControl/>
      </w:pP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  <w:r/>
    </w:p>
    <w:p>
      <w:pPr>
        <w:pStyle w:val="666"/>
        <w:ind w:firstLine="708"/>
        <w:jc w:val="both"/>
        <w:widowControl/>
      </w:pPr>
      <w:r>
        <w:rPr>
          <w:rFonts w:ascii="Times New Roman" w:hAnsi="Times New Roman" w:cs="Times New Roman"/>
          <w:sz w:val="28"/>
          <w:highlight w:val="white"/>
        </w:rPr>
        <w:t xml:space="preserve">3</w:t>
      </w:r>
      <w:r>
        <w:rPr>
          <w:rFonts w:ascii="Times New Roman" w:hAnsi="Times New Roman" w:cs="Times New Roman"/>
          <w:sz w:val="28"/>
          <w:highlight w:val="white"/>
        </w:rPr>
        <w:t xml:space="preserve">.1.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</w:t>
      </w:r>
      <w:r>
        <w:rPr>
          <w:rFonts w:ascii="Times New Roman" w:hAnsi="Times New Roman" w:cs="Times New Roman"/>
          <w:sz w:val="28"/>
          <w:highlight w:val="white"/>
        </w:rPr>
        <w:t xml:space="preserve">в</w:t>
      </w:r>
      <w:r>
        <w:rPr>
          <w:rFonts w:ascii="Times New Roman" w:hAnsi="Times New Roman" w:cs="Times New Roman"/>
          <w:sz w:val="28"/>
          <w:highlight w:val="white"/>
        </w:rPr>
        <w:t xml:space="preserve">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 </w:t>
      </w:r>
      <w:r>
        <w:rPr>
          <w:rFonts w:ascii="Times New Roman" w:hAnsi="Times New Roman" w:cs="Times New Roman"/>
          <w:sz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highlight w:val="white"/>
        </w:rPr>
        <w:t xml:space="preserve">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процедуры получения дополнительных сведений от заявителя, административной процедуры прио</w:t>
      </w:r>
      <w:r>
        <w:rPr>
          <w:rFonts w:ascii="Times New Roman" w:hAnsi="Times New Roman" w:cs="Times New Roman"/>
          <w:sz w:val="28"/>
          <w:highlight w:val="white"/>
        </w:rPr>
        <w:t xml:space="preserve">становления предоставления государственной услуги, повторение которой в рамках предоставления одной государственной услуги допускается 2 и более раза, не предусмотрено.</w:t>
      </w:r>
      <w:r>
        <w:rPr>
          <w:rFonts w:ascii="Times New Roman" w:hAnsi="Times New Roman" w:cs="Times New Roman"/>
          <w:sz w:val="28"/>
          <w:highlight w:val="white"/>
        </w:rPr>
      </w:r>
      <w:r/>
    </w:p>
    <w:p>
      <w:pPr>
        <w:pStyle w:val="666"/>
        <w:ind w:firstLine="708"/>
        <w:jc w:val="both"/>
        <w:widowControl/>
      </w:pPr>
      <w:r>
        <w:rPr>
          <w:rFonts w:ascii="Times New Roman" w:hAnsi="Times New Roman" w:cs="Times New Roman"/>
          <w:sz w:val="28"/>
          <w:highlight w:val="white"/>
        </w:rPr>
        <w:t xml:space="preserve">3.2. Перечень осуществляемых при предоставлении государственной услуги административных процедур:</w:t>
      </w:r>
      <w:r>
        <w:rPr>
          <w:rFonts w:ascii="Times New Roman" w:hAnsi="Times New Roman" w:cs="Times New Roman"/>
          <w:sz w:val="28"/>
          <w:highlight w:val="white"/>
        </w:rPr>
      </w:r>
      <w:r/>
    </w:p>
    <w:p>
      <w:pPr>
        <w:pStyle w:val="666"/>
        <w:ind w:firstLine="708"/>
        <w:jc w:val="both"/>
        <w:widowControl/>
      </w:pPr>
      <w:r>
        <w:rPr>
          <w:rFonts w:ascii="Times New Roman" w:hAnsi="Times New Roman" w:cs="Times New Roman"/>
          <w:sz w:val="28"/>
          <w:highlight w:val="white"/>
        </w:rPr>
        <w:t xml:space="preserve">1) профилирование заявителя;</w:t>
      </w:r>
      <w:r>
        <w:rPr>
          <w:rFonts w:ascii="Times New Roman" w:hAnsi="Times New Roman" w:cs="Times New Roman"/>
          <w:sz w:val="28"/>
          <w:highlight w:val="white"/>
        </w:rPr>
      </w:r>
      <w:r/>
    </w:p>
    <w:p>
      <w:pPr>
        <w:pStyle w:val="666"/>
        <w:ind w:firstLine="708"/>
        <w:jc w:val="both"/>
        <w:widowControl/>
      </w:pPr>
      <w:r>
        <w:rPr>
          <w:rFonts w:ascii="Times New Roman" w:hAnsi="Times New Roman" w:cs="Times New Roman"/>
          <w:sz w:val="28"/>
          <w:highlight w:val="white"/>
        </w:rPr>
        <w:t xml:space="preserve">2) прием запроса и документов и (или) информации, необходимых для предоставления государственной услуги;</w:t>
      </w:r>
      <w:r>
        <w:rPr>
          <w:rFonts w:ascii="Times New Roman" w:hAnsi="Times New Roman" w:cs="Times New Roman"/>
          <w:sz w:val="28"/>
          <w:highlight w:val="white"/>
        </w:rPr>
      </w:r>
      <w:r/>
    </w:p>
    <w:p>
      <w:pPr>
        <w:pStyle w:val="666"/>
        <w:ind w:firstLine="708"/>
        <w:jc w:val="both"/>
        <w:widowControl/>
      </w:pPr>
      <w:r>
        <w:rPr>
          <w:rFonts w:ascii="Times New Roman" w:hAnsi="Times New Roman" w:cs="Times New Roman"/>
          <w:sz w:val="28"/>
          <w:highlight w:val="white"/>
        </w:rPr>
        <w:t xml:space="preserve">3) межведомственное информационное взаимодействие;</w:t>
      </w:r>
      <w:r>
        <w:rPr>
          <w:rFonts w:ascii="Times New Roman" w:hAnsi="Times New Roman" w:cs="Times New Roman"/>
          <w:sz w:val="28"/>
          <w:highlight w:val="white"/>
        </w:rPr>
      </w:r>
      <w:r/>
    </w:p>
    <w:p>
      <w:pPr>
        <w:pStyle w:val="666"/>
        <w:ind w:firstLine="708"/>
        <w:jc w:val="both"/>
        <w:widowControl/>
      </w:pPr>
      <w:r>
        <w:rPr>
          <w:rFonts w:ascii="Times New Roman" w:hAnsi="Times New Roman" w:cs="Times New Roman"/>
          <w:sz w:val="28"/>
          <w:highlight w:val="white"/>
        </w:rPr>
        <w:t xml:space="preserve">4) принятие решения о предоставлении (об отказе в предоставлении) государственной услуги;</w:t>
      </w:r>
      <w:r>
        <w:rPr>
          <w:rFonts w:ascii="Times New Roman" w:hAnsi="Times New Roman" w:cs="Times New Roman"/>
          <w:sz w:val="28"/>
          <w:highlight w:val="white"/>
        </w:rPr>
      </w:r>
      <w:r/>
    </w:p>
    <w:p>
      <w:pPr>
        <w:pStyle w:val="666"/>
        <w:ind w:firstLine="708"/>
        <w:jc w:val="both"/>
        <w:widowControl/>
      </w:pPr>
      <w:r>
        <w:rPr>
          <w:rFonts w:ascii="Times New Roman" w:hAnsi="Times New Roman" w:cs="Times New Roman"/>
          <w:sz w:val="28"/>
          <w:highlight w:val="white"/>
        </w:rPr>
        <w:t xml:space="preserve">5) предоставление результата государственной услуги.</w:t>
      </w:r>
      <w:r>
        <w:rPr>
          <w:rFonts w:ascii="Times New Roman" w:hAnsi="Times New Roman" w:cs="Times New Roman"/>
          <w:sz w:val="28"/>
          <w:highlight w:val="white"/>
        </w:rPr>
      </w:r>
      <w:r/>
    </w:p>
    <w:p>
      <w:pPr>
        <w:pStyle w:val="666"/>
        <w:ind w:firstLine="708"/>
        <w:jc w:val="both"/>
        <w:widowControl/>
      </w:pPr>
      <w:r>
        <w:rPr>
          <w:rFonts w:ascii="Times New Roman" w:hAnsi="Times New Roman" w:cs="Times New Roman"/>
          <w:sz w:val="28"/>
          <w:highlight w:val="white"/>
        </w:rPr>
        <w:t xml:space="preserve">3.3. Государственная услуга в упреждающем (проактивном) режиме не предоставляется.</w:t>
      </w:r>
      <w:r>
        <w:rPr>
          <w:rFonts w:ascii="Times New Roman" w:hAnsi="Times New Roman" w:cs="Times New Roman"/>
          <w:sz w:val="28"/>
          <w:highlight w:val="white"/>
        </w:rPr>
      </w:r>
      <w:r/>
    </w:p>
    <w:p>
      <w:pPr>
        <w:pStyle w:val="666"/>
        <w:jc w:val="both"/>
        <w:widowControl/>
      </w:pP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  <w:r/>
    </w:p>
    <w:p>
      <w:pPr>
        <w:pStyle w:val="666"/>
        <w:jc w:val="center"/>
        <w:widowControl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highlight w:val="white"/>
        </w:rPr>
        <w:t xml:space="preserve">4. Cпособы информирования заявителя об изменении статуса рассмотрения запроса о предоставлении государственной услуги</w:t>
      </w:r>
      <w:r>
        <w:rPr>
          <w:b/>
          <w:bCs/>
        </w:rPr>
      </w:r>
      <w:r>
        <w:rPr>
          <w:b/>
          <w:bCs/>
        </w:rPr>
      </w:r>
    </w:p>
    <w:p>
      <w:pPr>
        <w:pStyle w:val="666"/>
        <w:jc w:val="both"/>
        <w:widowControl/>
      </w:pP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  <w:r/>
    </w:p>
    <w:p>
      <w:pPr>
        <w:pStyle w:val="666"/>
        <w:ind w:firstLine="708"/>
        <w:jc w:val="both"/>
        <w:widowControl/>
      </w:pPr>
      <w:r>
        <w:rPr>
          <w:rFonts w:ascii="Times New Roman" w:hAnsi="Times New Roman" w:cs="Times New Roman"/>
          <w:sz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highlight w:val="white"/>
        </w:rPr>
        <w:t xml:space="preserve">ри наличии технической возможности заявитель уведомляется об изменении статуса его запроса на предоставление государственной услуги, установленной настоящим Регламентом (о приеме документов для предоставления государственной услуги; о рассмотрении запроса </w:t>
      </w:r>
      <w:r>
        <w:rPr>
          <w:rFonts w:ascii="Times New Roman" w:hAnsi="Times New Roman" w:cs="Times New Roman"/>
          <w:sz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highlight w:val="white"/>
        </w:rPr>
        <w:t xml:space="preserve"> комплекта документов; о предоставлении результата предоставления государственной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</w:t>
      </w:r>
      <w:r>
        <w:rPr>
          <w:rFonts w:ascii="Times New Roman" w:hAnsi="Times New Roman" w:cs="Times New Roman"/>
          <w:sz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highlight w:val="white"/>
        </w:rPr>
      </w:r>
      <w:r/>
    </w:p>
    <w:p>
      <w:pPr>
        <w:pStyle w:val="666"/>
        <w:ind w:firstLine="708"/>
        <w:jc w:val="both"/>
        <w:widowControl/>
      </w:pPr>
      <w:r>
        <w:rPr>
          <w:rFonts w:ascii="Times New Roman" w:hAnsi="Times New Roman" w:cs="Times New Roman"/>
          <w:sz w:val="28"/>
          <w:highlight w:val="white"/>
        </w:rPr>
        <w:t xml:space="preserve">посредством Единого портала (при наличии технической возможности);</w:t>
      </w:r>
      <w:r>
        <w:rPr>
          <w:rFonts w:ascii="Times New Roman" w:hAnsi="Times New Roman" w:cs="Times New Roman"/>
          <w:sz w:val="28"/>
          <w:highlight w:val="white"/>
        </w:rPr>
      </w:r>
      <w:r/>
    </w:p>
    <w:p>
      <w:pPr>
        <w:pStyle w:val="666"/>
        <w:ind w:firstLine="708"/>
        <w:jc w:val="both"/>
        <w:widowControl/>
      </w:pPr>
      <w:r>
        <w:rPr>
          <w:rFonts w:ascii="Times New Roman" w:hAnsi="Times New Roman" w:cs="Times New Roman"/>
          <w:sz w:val="28"/>
          <w:highlight w:val="white"/>
        </w:rPr>
        <w:t xml:space="preserve">посредством Республиканского портала;</w:t>
      </w:r>
      <w:r>
        <w:rPr>
          <w:rFonts w:ascii="Times New Roman" w:hAnsi="Times New Roman" w:cs="Times New Roman"/>
          <w:sz w:val="28"/>
          <w:highlight w:val="white"/>
        </w:rPr>
      </w:r>
      <w:r/>
    </w:p>
    <w:p>
      <w:pPr>
        <w:pStyle w:val="666"/>
        <w:ind w:firstLine="708"/>
        <w:jc w:val="both"/>
        <w:widowControl/>
      </w:pPr>
      <w:r>
        <w:rPr>
          <w:rFonts w:ascii="Times New Roman" w:hAnsi="Times New Roman" w:cs="Times New Roman"/>
          <w:sz w:val="28"/>
          <w:highlight w:val="white"/>
        </w:rPr>
        <w:t xml:space="preserve">посредством выдачи уведомлений о статусе рассмотрения в МФЦ в случае обращения за государственной услугой через МФЦ;</w:t>
      </w:r>
      <w:r>
        <w:rPr>
          <w:rFonts w:ascii="Times New Roman" w:hAnsi="Times New Roman" w:cs="Times New Roman"/>
          <w:sz w:val="28"/>
          <w:highlight w:val="white"/>
        </w:rPr>
      </w:r>
      <w:r/>
    </w:p>
    <w:p>
      <w:pPr>
        <w:pStyle w:val="666"/>
        <w:ind w:firstLine="708"/>
        <w:jc w:val="both"/>
        <w:widowControl/>
      </w:pPr>
      <w:r>
        <w:rPr>
          <w:rFonts w:ascii="Times New Roman" w:hAnsi="Times New Roman" w:cs="Times New Roman"/>
          <w:sz w:val="28"/>
          <w:highlight w:val="white"/>
        </w:rPr>
        <w:t xml:space="preserve">посредством почтового отправления по адресу, указанному заявителем;</w:t>
      </w:r>
      <w:r>
        <w:rPr>
          <w:rFonts w:ascii="Times New Roman" w:hAnsi="Times New Roman" w:cs="Times New Roman"/>
          <w:sz w:val="28"/>
          <w:highlight w:val="white"/>
        </w:rPr>
      </w:r>
      <w:r/>
    </w:p>
    <w:p>
      <w:pPr>
        <w:pStyle w:val="666"/>
        <w:ind w:firstLine="708"/>
        <w:jc w:val="both"/>
        <w:widowControl/>
      </w:pPr>
      <w:r>
        <w:rPr>
          <w:rFonts w:ascii="Times New Roman" w:hAnsi="Times New Roman" w:cs="Times New Roman"/>
          <w:sz w:val="28"/>
          <w:highlight w:val="white"/>
        </w:rPr>
        <w:t xml:space="preserve">вручением лично при непосредственном обращении в Министерство;</w:t>
      </w:r>
      <w:r>
        <w:rPr>
          <w:rFonts w:ascii="Times New Roman" w:hAnsi="Times New Roman" w:cs="Times New Roman"/>
          <w:sz w:val="28"/>
          <w:highlight w:val="white"/>
        </w:rPr>
      </w:r>
      <w:r/>
    </w:p>
    <w:p>
      <w:pPr>
        <w:pStyle w:val="666"/>
        <w:ind w:firstLine="708"/>
        <w:jc w:val="both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посредством иных сервисов и способов (при наличии).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br w:type="page" w:clear="all"/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Приложение № 1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5280"/>
        <w:jc w:val="both"/>
        <w:widowControl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  <w:t xml:space="preserve">к Административному ре</w:t>
      </w:r>
      <w:r>
        <w:rPr>
          <w:rFonts w:ascii="Times New Roman" w:hAnsi="Times New Roman" w:eastAsia="Times New Roman" w:cs="Times New Roman"/>
          <w:sz w:val="28"/>
        </w:rPr>
        <w:t xml:space="preserve">гламенту предоставления государственной услуги </w:t>
      </w:r>
      <w:r>
        <w:rPr>
          <w:rFonts w:ascii="Times New Roman" w:hAnsi="Times New Roman" w:eastAsia="Times New Roman" w:cs="Times New Roman"/>
          <w:sz w:val="28"/>
        </w:rPr>
        <w:t xml:space="preserve">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Перечень условных обозначений и сокращений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Единый портал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государственных и муниципальных услуг (функций) (https://www.gosuslugi.ru/) - Единый портал;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«Единая система межведомственного электронного взаимодействия» - СМЭВ.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Государственное бюджетное учреждение «Многофункциональный центр предоставления государственных и муниципальных услуг Республики Татарстан» - МФЦ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Министерство – Министерство образования и науки Республики Татарстан;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Портал государственных и муниципальных услуг Республики Татарстан (https://uslugi.tatarstan.ru/) - Республиканский портал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firstLine="708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Федеральный закон от 27 июля 2010 года № 210-ФЗ «Об организации предоставления государственных и муниципальных услу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г» - Федеральный закон № 210-ФЗ.</w:t>
      </w:r>
      <w:r>
        <w:rPr>
          <w:color w:val="ff0000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Приложение № 2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5280"/>
        <w:jc w:val="both"/>
        <w:widowControl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  <w:t xml:space="preserve">к Административному ре</w:t>
      </w:r>
      <w:r>
        <w:rPr>
          <w:rFonts w:ascii="Times New Roman" w:hAnsi="Times New Roman" w:eastAsia="Times New Roman" w:cs="Times New Roman"/>
          <w:sz w:val="28"/>
        </w:rPr>
        <w:t xml:space="preserve">гламенту предоставления государственной услуги </w:t>
      </w:r>
      <w:r>
        <w:rPr>
          <w:rFonts w:ascii="Times New Roman" w:hAnsi="Times New Roman" w:eastAsia="Times New Roman" w:cs="Times New Roman"/>
          <w:sz w:val="28"/>
        </w:rPr>
        <w:t xml:space="preserve">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Идентификаторы категорий (признаков) заявителей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center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3"/>
        </w:rPr>
        <w:t xml:space="preserve"> 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righ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Таблица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85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4678"/>
        <w:gridCol w:w="2682"/>
        <w:gridCol w:w="2102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Результат предоставления государственной услуги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 отдельного признака заявителя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Идентификатор отдельного признака заявителя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193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678" w:type="dxa"/>
            <w:vMerge w:val="restart"/>
            <w:textDirection w:val="lrTb"/>
            <w:noWrap w:val="false"/>
          </w:tcPr>
          <w:p>
            <w:pPr>
              <w:pStyle w:val="769"/>
              <w:ind w:firstLine="0"/>
              <w:jc w:val="both"/>
              <w:widowControl/>
              <w:tabs>
                <w:tab w:val="left" w:pos="9923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  <w:t xml:space="preserve">заключение 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об 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установлении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769"/>
              <w:ind w:firstLine="0"/>
              <w:jc w:val="both"/>
              <w:widowControl/>
              <w:tabs>
                <w:tab w:val="left" w:pos="9923" w:leader="none"/>
              </w:tabs>
              <w:rPr>
                <w:rFonts w:ascii="Times New Roman" w:hAnsi="Times New Roman" w:eastAsia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</w:r>
          </w:p>
          <w:p>
            <w:pPr>
              <w:pStyle w:val="769"/>
              <w:ind w:firstLine="0"/>
              <w:jc w:val="both"/>
              <w:widowControl/>
              <w:tabs>
                <w:tab w:val="left" w:pos="9923" w:leader="none"/>
              </w:tabs>
              <w:rPr>
                <w:rFonts w:ascii="Times New Roman" w:hAnsi="Times New Roman" w:eastAsia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</w:r>
          </w:p>
          <w:p>
            <w:pPr>
              <w:pStyle w:val="769"/>
              <w:ind w:firstLine="0"/>
              <w:jc w:val="both"/>
              <w:widowControl/>
              <w:tabs>
                <w:tab w:val="left" w:pos="9923" w:leader="none"/>
              </w:tabs>
              <w:rPr>
                <w:rFonts w:ascii="Times New Roman" w:hAnsi="Times New Roman" w:eastAsia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</w:r>
          </w:p>
          <w:p>
            <w:pPr>
              <w:pStyle w:val="769"/>
              <w:ind w:firstLine="0"/>
              <w:jc w:val="both"/>
              <w:widowControl/>
              <w:tabs>
                <w:tab w:val="left" w:pos="9923" w:leader="none"/>
              </w:tabs>
              <w:rPr>
                <w:rFonts w:ascii="Times New Roman" w:hAnsi="Times New Roman" w:eastAsia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</w:r>
          </w:p>
          <w:p>
            <w:pPr>
              <w:pStyle w:val="769"/>
              <w:ind w:firstLine="0"/>
              <w:jc w:val="both"/>
              <w:widowControl/>
              <w:tabs>
                <w:tab w:val="left" w:pos="9923" w:leader="none"/>
              </w:tabs>
              <w:rPr>
                <w:rFonts w:ascii="Times New Roman" w:hAnsi="Times New Roman" w:eastAsia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дети-сироты, дети, оставшиеся без попечения родителей, лица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жилого помещения по договору социального найма либо собственниками жилых помещений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193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67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дети-сироты, дети, оставшиеся без попечения родителей, лица из числа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если их проживание в ранее занимаемых жилых помещениях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 признано невозможным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0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193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67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законные представители 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детей-сирот, детей, оставшихся без попечения родителей,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которые 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210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193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67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законные представители 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детей-сирот,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если их проживание в ранее занимаемых жилых помещениях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признано невозможным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0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193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67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законные представители недееспособного или ограниченного в дееспособности лица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числа детей-сирот и детей, оставшихся без попечения родителей, лица, которое относилось к категории детей-сирот и детей, оставшихся без попечения родителей, лиц из числа детей-сирот и детей, оставшихся без попечения родителей, и достигло возраста 23 лет, 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которые являются нанимателями 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ранее занимаемых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 жилых помещений по 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договорам социального найма или членами семьи нанимателя жилого помещения по договору социального найма либо собственни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ками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  <w:shd w:val="clear" w:color="auto" w:fill="ffe77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  <w:shd w:val="clear" w:color="auto" w:fill="ffe779"/>
              </w:rPr>
              <w:t xml:space="preserve">ранее занимаемых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 жилых помещений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210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193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67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представители детей-сирот, действующие на основании доверенности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210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67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заключение о неустановлении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дети-сироты, дети, оставшиеся без попечения родителей, лица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жилого помещения по договору социального найма либо собственниками жилых помещений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67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дети-сироты, дети, оставшиеся без попечения родителей, лица из числа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если их проживание в ранее занимаемых жилых помещениях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 признано невозможным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0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67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законные представители 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детей-сирот, детей, оставшихся без попечения родителей,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которые 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210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67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законные представители 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детей-сирот,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если их проживание в ранее занимаемых жилых помещениях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признано невозможным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0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67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законные представители недееспособного или ограниченного в дееспособности лица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числа детей-сирот и детей, оставшихся без попечения родителей, лица, которое относилось к категории детей-сирот и детей, оставшихся без попечения родителей, лиц из числа детей-сирот и детей, оставшихся без попечения родителей, и достигло возраста 23 лет, 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которые являются нанимателями 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ранее занимаемых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 жилых помещений по 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договорам социального найма или членами семьи нанимателя жилого помещения по договору социального найма либо собственни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ками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  <w:shd w:val="clear" w:color="auto" w:fill="ffe77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  <w:shd w:val="clear" w:color="auto" w:fill="ffe779"/>
              </w:rPr>
              <w:t xml:space="preserve">ранее занимаемых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 жилых помещений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210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67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представители детей-сирот, действующие на основании доверенности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210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right"/>
        <w:shd w:val="clear" w:color="ffffff" w:fill="ffffff"/>
        <w:rPr>
          <w:rFonts w:ascii="Times New Roman" w:hAnsi="Times New Roman" w:cs="Times New Roman"/>
          <w:color w:val="000000" w:themeColor="text1"/>
          <w:sz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3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3"/>
        </w:rPr>
      </w:r>
      <w:r>
        <w:rPr>
          <w:rFonts w:ascii="Times New Roman" w:hAnsi="Times New Roman" w:cs="Times New Roman"/>
          <w:color w:val="000000" w:themeColor="text1"/>
          <w:sz w:val="23"/>
        </w:rPr>
      </w:r>
    </w:p>
    <w:p>
      <w:pPr>
        <w:jc w:val="left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right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Таблица 2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right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3"/>
        </w:rPr>
        <w:t xml:space="preserve"> 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1800"/>
        <w:jc w:val="center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center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3"/>
        </w:rPr>
        <w:t xml:space="preserve"> 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tbl>
      <w:tblPr>
        <w:tblStyle w:val="850"/>
        <w:tblW w:w="16833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130"/>
        <w:gridCol w:w="4819"/>
        <w:gridCol w:w="2694"/>
        <w:gridCol w:w="3117"/>
        <w:gridCol w:w="3543"/>
      </w:tblGrid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Идентификатор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Расшифровка видов документов предоставляемых заявителем, кол-во документов из группы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Способ предоставления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Исчерпывающий перечень документов, необходимых  в соответствии с законодательством и иными нормативными правовыми актами для предоставления государственной услуги, которые заявитель представляет самостоятельно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13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2А, 3А, 4А, 5А, 6А, 1Б, 2Б, 3Б, 4Б, 5Б, 6Б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документ удостоверяющий личность заявителя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ind w:right="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Министерство, МФЦ, Республиканский портал,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2А, 3А, 4А, 5А, 6А, 1Б, 2Б, 3Б, 4Б, 5Б, 6Б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копия свидетельства о рождении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лица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(лиц), выданного компетентным органом иностранного государства, и копия его нотариально удостоверенного перевода на русский язык (при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Министерство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2А, 3А, 4А, 5А, 6А, 1Б, 2Б, 3Б, 4Б, 5Б, 6Б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копия договора социального найма жилого помещения или иные документы, подтверждающие право пользования жилым помещением на условиях социального найма (при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Министерство,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2А, 3А, 4А, 5А, 6А, 1Б, 2Б, 3Б, 4Б, 5Б, 6Б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копия документа, подтверждающего полномочия законного представителя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Министерство,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2А, 3А, 4А, 5А, 6А, 1Б, 2Б, 3Б, 4Б, 5Б, 6Б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ступившее в законную силу решение суда об отказе в принудительном обмене жилого помещения в соответствии с частью 3 статьи 72 Жилищного кодекса Российской Федерации (представляется в случае, если основанием для установления факта невозможности проживания 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бёнка-сироты, лица из числа детей-сирот в ранее занимаемом жилом помещении является обстоятельство, указанное в абзаце втором подпункта 1 пункта 4 статьи 8 Федерального закона от 21.12.1996 № 159-ФЗ «О дополнительных гарантиях по социальной поддержке детей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-сирот и детей, оставшихся без попечения родителей»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Министерство,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Документы, 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1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2А, 3А, 4А, 5А, 6А, 1Б, 2Б, 3Б, 4Б, 5Б, 6Б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кт проверки использования и сохранности жилого помещения, нанимателем или членом семьи нанимателя по договору социального найма либо собственником которого является ребенок, оставшийся без попечения родителей, обеспечения надлежащего санитарного и техничес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кого состояния жилого помещения, распоряжения им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Министерство,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2А, 3А, 4А, 5А, 6А, 1Б, 2Б, 3Б, 4Б, 5Б, 6Б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pStyle w:val="923"/>
              <w:jc w:val="both"/>
              <w:spacing w:before="0" w:beforeAutospacing="0" w:after="0" w:afterAutospacing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об установлении опеки над несовершеннолетним из решения органа опеки и попечительства (из автоматизированной информационной системы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Опека и попечительство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Министерство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shd w:val="nil" w:color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Приложение № 3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5280"/>
        <w:jc w:val="both"/>
        <w:widowControl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  <w:t xml:space="preserve">к Административному ре</w:t>
      </w:r>
      <w:r>
        <w:rPr>
          <w:rFonts w:ascii="Times New Roman" w:hAnsi="Times New Roman" w:eastAsia="Times New Roman" w:cs="Times New Roman"/>
          <w:sz w:val="28"/>
        </w:rPr>
        <w:t xml:space="preserve">гламенту предоставления государственной услуги </w:t>
      </w:r>
      <w:r>
        <w:rPr>
          <w:rFonts w:ascii="Times New Roman" w:hAnsi="Times New Roman" w:eastAsia="Times New Roman" w:cs="Times New Roman"/>
          <w:sz w:val="28"/>
        </w:rPr>
        <w:t xml:space="preserve">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Исчерпывающий перечень оснований для отказа в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right="-1" w:firstLine="709"/>
        <w:jc w:val="center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предоставлении государственной услуги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6"/>
          <w:sz w:val="28"/>
          <w:szCs w:val="28"/>
        </w:rPr>
        <w:t xml:space="preserve"> и отказа в приеме запроса и документов, необходимых для предоставления Услуги</w:t>
      </w:r>
      <w:r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r>
    </w:p>
    <w:p>
      <w:pPr>
        <w:contextualSpacing/>
        <w:ind w:left="5103"/>
        <w:jc w:val="both"/>
        <w:rPr>
          <w:rFonts w:ascii="Times New Roman" w:hAnsi="Times New Roman" w:cs="Times New Roman"/>
          <w:color w:val="000000" w:themeColor="text1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tbl>
      <w:tblPr>
        <w:tblStyle w:val="850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697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-6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-6"/>
              </w:rPr>
              <w:t xml:space="preserve">Идентификатор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-6"/>
              </w:rPr>
              <w:t xml:space="preserve">Расшифровка видов документов предоставляемых заявителем, кол-во документов из группы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 xml:space="preserve">Основания для отказа в предоставлении государственной услуги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2А, 3А, 4А, 5А, 6А, 1Б, 2Б, 3Б, 4Б, 5Б, 6Б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выявление в представленных документах недостоверных сведений;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2.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2А, 3А, 4А, 5А, 6А, 1Б, 2Б, 3Б, 4Б, 5Б, 6Б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обращение с документами лица, не указанного в пункте 1.2 настоящего Регламента.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2А, 3А, 4А, 5А, 6А, 1Б, 2Б, 3Б, 4Б, 5Б, 6Б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нахождение жилого помещения, в отношении которого устанавливается факт невозможности проживания, в другом субъекте Российской Федерации.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>
          <w:trHeight w:val="322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Основания для отказа в приеме запроса и документов, необходимых для предоставления государственной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слуги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1.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2А, 3А, 4А, 5А, 6А, 1Б, 2Б, 3Б, 4Б, 5Б, 6Б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before="108" w:after="108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представление неполного комплекта документов, указанных в пункте 2.11.1 настоящего Регламента;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2.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2А, 3А, 4А, 5А, 6А, 1Б, 2Б, 3Б, 4Б, 5Б, 6Б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обращение за предоставлением иной государственной услуги;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3.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2А, 3А, 4А, 5А, 6А, 1Б, 2Б, 3Б, 4Б, 5Б, 6Б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документы, указанные в пункте 2.11.1 настоящего Регламента, представленные Заявителем, утратили силу;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4.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2А, 3А, 4А, 5А, 6А, 1Б, 2Б, 3Б, 4Б, 5Б, 6Б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представленные документы имеют подчистки и исправления текста, которые не заверены в порядке, установленном законодательством;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5.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2А, 3А, 4А, 5А, 6А, 1Б, 2Б, 3Б, 4Б, 5Б, 6Б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6.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2А, 3А, 4А, 5А, 6А, 1Б, 2Б, 3Б, 4Б, 5Б, 6Б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некорректное заполнение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обязательных полей в форме интерактивного запроса на Едином портале (при наличии технической возможности) или 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7.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2А, 3А, 4А, 5А, 6А, 1Б, 2Б, 3Б, 4Б, 5Б, 6Б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8.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2А, 3А, 4А, 5А, 6А, 1Б, 2Б, 3Б, 4Б, 5Б, 6Б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9.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2А, 3А, 4А, 5А, 6А, 1Б, 2Б, 3Б, 4Б, 5Б, 6Б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заявления.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10.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2А, 3А, 4А, 5А, 6А, 1Б, 2Б, 3Б, 4Б, 5Б, 6Б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11.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2А, 3А, 4А, 5А, 6А, 1Б, 2Б, 3Б, 4Б, 5Б, 6Б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достижение заявителем возраста на момент принятия решения, при котором получение государственной услуги не требуется.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color w:val="000000" w:themeColor="text1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 4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5280"/>
        <w:jc w:val="both"/>
        <w:widowControl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Административному ре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гламенту предоставления государственной услуги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495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528" w:right="0" w:hanging="572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Рекомендуемая форма запроса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5528" w:right="0" w:hanging="5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528" w:right="0" w:hanging="572"/>
        <w:widowControl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 Министерство образования и науки Республики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left="5528" w:right="0" w:hanging="572"/>
        <w:widowControl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Татарстан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528" w:right="0" w:hanging="572"/>
        <w:widowControl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от_________________________________________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528" w:right="0" w:hanging="572"/>
        <w:jc w:val="center"/>
        <w:widowControl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ind w:left="4248" w:firstLine="708"/>
        <w:spacing w:after="0" w:line="240" w:lineRule="auto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16"/>
        </w:rPr>
      </w:r>
      <w:r>
        <w:rPr>
          <w:rFonts w:ascii="Times New Roman" w:hAnsi="Times New Roman" w:eastAsia="Times New Roman" w:cs="Times New Roman"/>
          <w:sz w:val="24"/>
        </w:rPr>
        <w:t xml:space="preserve">д</w:t>
      </w:r>
      <w:r>
        <w:rPr>
          <w:rFonts w:ascii="Times New Roman" w:hAnsi="Times New Roman" w:eastAsia="Times New Roman" w:cs="Times New Roman"/>
          <w:sz w:val="24"/>
        </w:rPr>
        <w:t xml:space="preserve">ействующий(</w:t>
      </w:r>
      <w:r>
        <w:rPr>
          <w:rFonts w:ascii="Times New Roman" w:hAnsi="Times New Roman" w:eastAsia="Times New Roman" w:cs="Times New Roman"/>
          <w:sz w:val="24"/>
        </w:rPr>
        <w:t xml:space="preserve">ая</w:t>
      </w:r>
      <w:r>
        <w:rPr>
          <w:rFonts w:ascii="Times New Roman" w:hAnsi="Times New Roman" w:eastAsia="Times New Roman" w:cs="Times New Roman"/>
          <w:sz w:val="24"/>
        </w:rPr>
        <w:t xml:space="preserve">)</w:t>
      </w:r>
      <w:r>
        <w:rPr>
          <w:rFonts w:ascii="Times New Roman" w:hAnsi="Times New Roman" w:eastAsia="Times New Roman" w:cs="Times New Roman"/>
          <w:sz w:val="24"/>
        </w:rPr>
        <w:t xml:space="preserve"> от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4248" w:firstLine="708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имени_____________________________________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64" w:firstLine="708"/>
        <w:spacing w:after="0" w:line="240" w:lineRule="auto"/>
        <w:widowControl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w:t xml:space="preserve">(фамилия, имя, отчество (при наличии))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ind w:left="4248" w:firstLine="708"/>
        <w:spacing w:after="0" w:line="240" w:lineRule="auto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на </w:t>
      </w:r>
      <w:r>
        <w:rPr>
          <w:rFonts w:ascii="Times New Roman" w:hAnsi="Times New Roman" w:eastAsia="Times New Roman" w:cs="Times New Roman"/>
          <w:sz w:val="24"/>
        </w:rPr>
        <w:t xml:space="preserve">основании</w:t>
      </w:r>
      <w:r>
        <w:rPr>
          <w:rFonts w:ascii="Times New Roman" w:hAnsi="Times New Roman" w:eastAsia="Times New Roman" w:cs="Times New Roman"/>
          <w:sz w:val="24"/>
        </w:rPr>
        <w:t xml:space="preserve">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4956"/>
        <w:jc w:val="center"/>
        <w:spacing w:after="0" w:line="240" w:lineRule="auto"/>
        <w:widowControl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w:t xml:space="preserve">(документ, удостоверяющий личность, представительство) 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ind w:left="5528" w:right="0" w:hanging="572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  <w:t xml:space="preserve">проживающего (-ей) по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left="5528" w:right="0" w:hanging="572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адресу:</w:t>
      </w:r>
      <w:r>
        <w:rPr>
          <w:rFonts w:ascii="Times New Roman" w:hAnsi="Times New Roman" w:eastAsia="Times New Roman" w:cs="Times New Roman"/>
        </w:rPr>
        <w:t xml:space="preserve">____________________________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left="2977"/>
        <w:jc w:val="center"/>
        <w:widowControl w:val="off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vertAlign w:val="superscript"/>
        </w:rPr>
        <w:t xml:space="preserve">(полный адрес)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left="5528" w:right="0" w:hanging="572"/>
        <w:widowControl/>
      </w:pPr>
      <w:r>
        <w:rPr>
          <w:rFonts w:ascii="Times New Roman" w:hAnsi="Times New Roman" w:eastAsia="Times New Roman" w:cs="Times New Roman"/>
          <w:highlight w:val="none"/>
        </w:rPr>
        <w:t xml:space="preserve">паспорт: ___________________________</w:t>
      </w:r>
      <w:r>
        <w:rPr>
          <w:rFonts w:ascii="Times New Roman" w:hAnsi="Times New Roman" w:eastAsia="Times New Roman" w:cs="Times New Roman"/>
          <w:highlight w:val="none"/>
        </w:rPr>
      </w:r>
      <w:r/>
    </w:p>
    <w:p>
      <w:pPr>
        <w:ind w:left="7087" w:right="0" w:hanging="572"/>
        <w:widowControl/>
        <w:rPr>
          <w:rFonts w:ascii="Times New Roman" w:hAnsi="Times New Roman" w:eastAsia="Times New Roman" w:cs="Times New Roman"/>
          <w:vertAlign w:val="superscript"/>
        </w:rPr>
      </w:pPr>
      <w:r>
        <w:rPr>
          <w:rFonts w:ascii="Times New Roman" w:hAnsi="Times New Roman" w:eastAsia="Times New Roman" w:cs="Times New Roman"/>
          <w:highlight w:val="none"/>
          <w:vertAlign w:val="superscript"/>
        </w:rPr>
        <w:t xml:space="preserve">(серия, номер, кем и когда выдан)</w:t>
      </w:r>
      <w:r>
        <w:rPr>
          <w:rFonts w:ascii="Times New Roman" w:hAnsi="Times New Roman" w:eastAsia="Times New Roman" w:cs="Times New Roman"/>
          <w:vertAlign w:val="superscript"/>
        </w:rPr>
      </w:r>
      <w:r>
        <w:rPr>
          <w:rFonts w:ascii="Times New Roman" w:hAnsi="Times New Roman" w:eastAsia="Times New Roman" w:cs="Times New Roman"/>
          <w:vertAlign w:val="superscript"/>
        </w:rPr>
      </w:r>
    </w:p>
    <w:p>
      <w:pPr>
        <w:ind w:left="5528" w:right="0" w:hanging="572"/>
        <w:widowControl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контактный 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left="5528" w:right="0" w:hanging="572"/>
        <w:widowControl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телефон:_______________________________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3540" w:firstLine="708"/>
        <w:spacing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Запрос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center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об установлении факта </w:t>
      </w:r>
      <w:r>
        <w:rPr>
          <w:rFonts w:ascii="Times New Roman" w:hAnsi="Times New Roman" w:eastAsia="Times New Roman" w:cs="Times New Roman"/>
          <w:sz w:val="24"/>
        </w:rPr>
        <w:t xml:space="preserve">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center"/>
        <w:spacing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Я,_</w:t>
      </w:r>
      <w:r>
        <w:rPr>
          <w:rFonts w:ascii="Times New Roman" w:hAnsi="Times New Roman" w:eastAsia="Times New Roman" w:cs="Times New Roman"/>
          <w:sz w:val="24"/>
        </w:rPr>
        <w:t xml:space="preserve">_________________________________________________________________________________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540" w:firstLine="708"/>
        <w:spacing w:after="0" w:line="240" w:lineRule="auto"/>
        <w:widowControl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w:t xml:space="preserve">(фамилия, имя, отчество (при наличии))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Адрес </w:t>
      </w:r>
      <w:r>
        <w:rPr>
          <w:rFonts w:ascii="Times New Roman" w:hAnsi="Times New Roman" w:eastAsia="Times New Roman" w:cs="Times New Roman"/>
          <w:sz w:val="24"/>
        </w:rPr>
        <w:t xml:space="preserve">для направления корреспонденции_________________________________________________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Номер телефона</w:t>
      </w:r>
      <w:r>
        <w:rPr>
          <w:rFonts w:ascii="Times New Roman" w:hAnsi="Times New Roman" w:eastAsia="Times New Roman" w:cs="Times New Roman"/>
          <w:sz w:val="24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4248" w:firstLine="708"/>
        <w:spacing w:after="0" w:line="240" w:lineRule="auto"/>
        <w:widowControl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w:t xml:space="preserve">(указывается при наличии)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Являюсь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spacing w:after="0" w:line="240" w:lineRule="auto"/>
        <w:widowControl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59689</wp:posOffset>
                </wp:positionV>
                <wp:extent cx="187325" cy="187325"/>
                <wp:effectExtent l="0" t="0" r="0" b="0"/>
                <wp:wrapNone/>
                <wp:docPr id="3" name="Picture 1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0"/>
                      <wps:spPr bwMode="auto">
                        <a:xfrm rot="0" flipH="0" flipV="0"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251658240;o:allowoverlap:true;o:allowincell:true;mso-position-horizontal-relative:text;margin-left:-0.65pt;mso-position-horizontal:absolute;mso-position-vertical-relative:text;margin-top:4.70pt;mso-position-vertical:absolute;width:14.75pt;height:14.75pt;mso-wrap-distance-left:9.00pt;mso-wrap-distance-top:0.00pt;mso-wrap-distance-right:9.00pt;mso-wrap-distance-bottom:0.00pt;rotation:0;visibility:visible;" fillcolor="#FFFFFF" strokecolor="#F79646" strokeweight="2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    законным представителем ребенка-сироты или ребенка, оставшегося без попечения родителей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spacing w:after="0" w:line="240" w:lineRule="auto"/>
        <w:widowControl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16"/>
        </w:rPr>
        <w:t xml:space="preserve">         </w: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3175</wp:posOffset>
                </wp:positionV>
                <wp:extent cx="187325" cy="187325"/>
                <wp:effectExtent l="0" t="0" r="0" b="0"/>
                <wp:wrapNone/>
                <wp:docPr id="4" name="Picture 2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0"/>
                      <wps:spPr bwMode="auto">
                        <a:xfrm rot="0" flipH="0" flipV="0"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251658240;o:allowoverlap:true;o:allowincell:true;mso-position-horizontal-relative:text;margin-left:-0.40pt;mso-position-horizontal:absolute;mso-position-vertical-relative:text;margin-top:0.25pt;mso-position-vertical:absolute;width:14.75pt;height:14.75pt;mso-wrap-distance-left:9.00pt;mso-wrap-distance-top:0.00pt;mso-wrap-distance-right:9.00pt;mso-wrap-distance-bottom:0.00pt;rotation:0;visibility:visible;" fillcolor="#FFFFFF" strokecolor="#F79646" strokeweight="2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</w:rPr>
        <w:t xml:space="preserve">законным </w:t>
      </w:r>
      <w:r>
        <w:rPr>
          <w:rFonts w:ascii="Times New Roman" w:hAnsi="Times New Roman" w:eastAsia="Times New Roman" w:cs="Times New Roman"/>
          <w:sz w:val="24"/>
        </w:rPr>
        <w:t xml:space="preserve">представителем недееспособного или ограниченного в дееспособности лица </w:t>
      </w:r>
      <w:r>
        <w:rPr>
          <w:rFonts w:ascii="Times New Roman" w:hAnsi="Times New Roman" w:eastAsia="Times New Roman" w:cs="Times New Roman"/>
          <w:sz w:val="24"/>
        </w:rPr>
        <w:t xml:space="preserve">из числа детей-сирот и детей, оставшихся без попечения родителей, лица, которое относилось к категории детей-сирот и детей, оставшихся без попечения родителей, лиц из числа детей-сирот и детей, оставшихся без попечения родителей, и достигло возраста 23 лет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-635</wp:posOffset>
                </wp:positionV>
                <wp:extent cx="187325" cy="187325"/>
                <wp:effectExtent l="0" t="0" r="0" b="0"/>
                <wp:wrapNone/>
                <wp:docPr id="5" name="Picture 3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0"/>
                      <wps:spPr bwMode="auto">
                        <a:xfrm rot="0" flipH="0" flipV="0"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251658240;o:allowoverlap:true;o:allowincell:true;mso-position-horizontal-relative:text;margin-left:0.10pt;mso-position-horizontal:absolute;mso-position-vertical-relative:text;margin-top:-0.05pt;mso-position-vertical:absolute;width:14.75pt;height:14.75pt;mso-wrap-distance-left:9.00pt;mso-wrap-distance-top:0.00pt;mso-wrap-distance-right:9.00pt;mso-wrap-distance-bottom:0.00pt;rotation:0;visibility:visible;" fillcolor="#FFFFFF" strokecolor="#F79646" strokeweight="2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</w:rPr>
        <w:t xml:space="preserve">       ребенком-сиротой или ребенком, оставшимся без попечения родителей, приобретшим полную дееспособность до достижения совершеннолетия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На основании________________________________________________________________________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2124"/>
        <w:spacing w:after="0" w:line="240" w:lineRule="auto"/>
        <w:widowControl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w:t xml:space="preserve">(указываются реквизиты документа о приобретении полной дееспособности до достижения возраста 18 лет)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    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34616</wp:posOffset>
                </wp:positionV>
                <wp:extent cx="187325" cy="187325"/>
                <wp:effectExtent l="0" t="0" r="0" b="0"/>
                <wp:wrapNone/>
                <wp:docPr id="6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0"/>
                      <wps:spPr bwMode="auto">
                        <a:xfrm rot="0" flipH="0" flipV="0">
                          <a:off x="0" y="0"/>
                          <a:ext cx="187324" cy="1873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251658240;o:allowoverlap:true;o:allowincell:true;mso-position-horizontal-relative:text;margin-left:-0.65pt;mso-position-horizontal:absolute;mso-position-vertical-relative:text;margin-top:2.73pt;mso-position-vertical:absolute;width:14.75pt;height:14.75pt;mso-wrap-distance-left:9.00pt;mso-wrap-distance-top:0.00pt;mso-wrap-distance-right:9.00pt;mso-wrap-distance-bottom:0.00pt;rotation:0;visibility:visible;" fillcolor="#FFFFFF" strokecolor="#F79646" strokeweight="2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</w:rPr>
        <w:t xml:space="preserve">л</w:t>
      </w:r>
      <w:r>
        <w:rPr>
          <w:rFonts w:ascii="Times New Roman" w:hAnsi="Times New Roman" w:eastAsia="Times New Roman" w:cs="Times New Roman"/>
          <w:sz w:val="24"/>
        </w:rPr>
        <w:t xml:space="preserve">ицом из числа детей-сирот и детей, оставшихся без попечения родителей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16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0</wp:posOffset>
                </wp:positionV>
                <wp:extent cx="187325" cy="187325"/>
                <wp:effectExtent l="0" t="0" r="0" b="0"/>
                <wp:wrapNone/>
                <wp:docPr id="7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0"/>
                      <wps:spPr bwMode="auto">
                        <a:xfrm rot="0" flipH="0" flipV="0">
                          <a:off x="0" y="0"/>
                          <a:ext cx="187324" cy="1873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251658240;o:allowoverlap:true;o:allowincell:true;mso-position-horizontal-relative:text;margin-left:-0.65pt;mso-position-horizontal:absolute;mso-position-vertical-relative:text;margin-top:0.00pt;mso-position-vertical:absolute;width:14.75pt;height:14.75pt;mso-wrap-distance-left:9.00pt;mso-wrap-distance-top:0.00pt;mso-wrap-distance-right:9.00pt;mso-wrap-distance-bottom:0.00pt;rotation:0;visibility:visible;" fillcolor="#FFFFFF" strokecolor="#F79646" strokeweight="2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</w:rPr>
        <w:t xml:space="preserve">      лицом, которое относилось к категории детей-сирот и детей, оставшихся без попечения родителей, лиц из числа детей-сирот и детей, оставшихся без попечения родителей, и достигло возраста 23 лет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4"/>
        </w:rPr>
        <w:t xml:space="preserve">прошу </w:t>
      </w:r>
      <w:r>
        <w:rPr>
          <w:rFonts w:ascii="Times New Roman" w:hAnsi="Times New Roman" w:eastAsia="Times New Roman" w:cs="Times New Roman"/>
          <w:sz w:val="24"/>
        </w:rPr>
        <w:t xml:space="preserve">установ</w:t>
      </w:r>
      <w:r>
        <w:rPr>
          <w:rFonts w:ascii="Times New Roman" w:hAnsi="Times New Roman" w:eastAsia="Times New Roman" w:cs="Times New Roman"/>
          <w:sz w:val="24"/>
        </w:rPr>
        <w:t xml:space="preserve">ить</w:t>
      </w:r>
      <w:r>
        <w:rPr>
          <w:rFonts w:ascii="Times New Roman" w:hAnsi="Times New Roman" w:eastAsia="Times New Roman" w:cs="Times New Roman"/>
          <w:sz w:val="24"/>
        </w:rPr>
        <w:t xml:space="preserve"> факта невозможности проживания</w:t>
      </w:r>
      <w:r>
        <w:rPr>
          <w:rFonts w:ascii="Times New Roman" w:hAnsi="Times New Roman" w:eastAsia="Times New Roman" w:cs="Times New Roman"/>
          <w:sz w:val="24"/>
        </w:rPr>
        <w:t xml:space="preserve">______________________________________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3540" w:firstLine="708"/>
        <w:spacing w:after="0" w:line="240" w:lineRule="auto"/>
        <w:widowControl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w:t xml:space="preserve">(фамилия, имя, отчество (при наличии)</w:t>
      </w:r>
      <w:r>
        <w:rPr>
          <w:rFonts w:ascii="Times New Roman" w:hAnsi="Times New Roman" w:eastAsia="Times New Roman" w:cs="Times New Roman"/>
          <w:sz w:val="16"/>
        </w:rPr>
        <w:t xml:space="preserve">, дата/месяц/год рождения</w:t>
      </w:r>
      <w:r>
        <w:rPr>
          <w:rFonts w:ascii="Times New Roman" w:hAnsi="Times New Roman" w:eastAsia="Times New Roman" w:cs="Times New Roman"/>
          <w:sz w:val="16"/>
        </w:rPr>
        <w:t xml:space="preserve">)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п</w:t>
      </w:r>
      <w:r>
        <w:rPr>
          <w:rFonts w:ascii="Times New Roman" w:hAnsi="Times New Roman" w:eastAsia="Times New Roman" w:cs="Times New Roman"/>
          <w:sz w:val="24"/>
        </w:rPr>
        <w:t xml:space="preserve">о адресу</w:t>
      </w:r>
      <w:r>
        <w:rPr>
          <w:rFonts w:ascii="Times New Roman" w:hAnsi="Times New Roman" w:eastAsia="Times New Roman" w:cs="Times New Roman"/>
          <w:sz w:val="24"/>
        </w:rPr>
        <w:t xml:space="preserve">_________________________________________________________________________,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24"/>
        </w:rPr>
        <w:t xml:space="preserve">который является</w:t>
      </w:r>
      <w:r>
        <w:rPr>
          <w:rFonts w:ascii="Times New Roman" w:hAnsi="Times New Roman" w:eastAsia="Times New Roman" w:cs="Times New Roman"/>
          <w:sz w:val="24"/>
        </w:rPr>
        <w:t xml:space="preserve"> нанимат</w:t>
      </w:r>
      <w:r>
        <w:rPr>
          <w:rFonts w:ascii="Times New Roman" w:hAnsi="Times New Roman" w:eastAsia="Times New Roman" w:cs="Times New Roman"/>
          <w:sz w:val="24"/>
        </w:rPr>
        <w:t xml:space="preserve">елем</w:t>
      </w:r>
      <w:r>
        <w:rPr>
          <w:rFonts w:ascii="Times New Roman" w:hAnsi="Times New Roman" w:eastAsia="Times New Roman" w:cs="Times New Roman"/>
          <w:sz w:val="24"/>
        </w:rPr>
        <w:t xml:space="preserve"> жилого помещения по договору</w:t>
      </w:r>
      <w:r>
        <w:rPr>
          <w:rFonts w:ascii="Times New Roman" w:hAnsi="Times New Roman" w:eastAsia="Times New Roman" w:cs="Times New Roman"/>
          <w:sz w:val="24"/>
        </w:rPr>
        <w:t xml:space="preserve"> социального найма или член</w:t>
      </w:r>
      <w:r>
        <w:rPr>
          <w:rFonts w:ascii="Times New Roman" w:hAnsi="Times New Roman" w:eastAsia="Times New Roman" w:cs="Times New Roman"/>
          <w:sz w:val="24"/>
        </w:rPr>
        <w:t xml:space="preserve">ом</w:t>
      </w:r>
      <w:r>
        <w:rPr>
          <w:rFonts w:ascii="Times New Roman" w:hAnsi="Times New Roman" w:eastAsia="Times New Roman" w:cs="Times New Roman"/>
          <w:sz w:val="24"/>
        </w:rPr>
        <w:t xml:space="preserve"> семьи нанимателя жилого помещения по договору социального найма либо собственник</w:t>
      </w:r>
      <w:r>
        <w:rPr>
          <w:rFonts w:ascii="Times New Roman" w:hAnsi="Times New Roman" w:eastAsia="Times New Roman" w:cs="Times New Roman"/>
          <w:sz w:val="24"/>
        </w:rPr>
        <w:t xml:space="preserve">ом</w:t>
      </w:r>
      <w:r>
        <w:rPr>
          <w:rFonts w:ascii="Times New Roman" w:hAnsi="Times New Roman" w:eastAsia="Times New Roman" w:cs="Times New Roman"/>
          <w:sz w:val="24"/>
        </w:rPr>
        <w:t xml:space="preserve"> жил</w:t>
      </w:r>
      <w:r>
        <w:rPr>
          <w:rFonts w:ascii="Times New Roman" w:hAnsi="Times New Roman" w:eastAsia="Times New Roman" w:cs="Times New Roman"/>
          <w:sz w:val="24"/>
        </w:rPr>
        <w:t xml:space="preserve">ого</w:t>
      </w:r>
      <w:r>
        <w:rPr>
          <w:rFonts w:ascii="Times New Roman" w:hAnsi="Times New Roman" w:eastAsia="Times New Roman" w:cs="Times New Roman"/>
          <w:sz w:val="24"/>
        </w:rPr>
        <w:t xml:space="preserve"> помещени</w:t>
      </w:r>
      <w:r>
        <w:rPr>
          <w:rFonts w:ascii="Times New Roman" w:hAnsi="Times New Roman" w:eastAsia="Times New Roman" w:cs="Times New Roman"/>
          <w:sz w:val="24"/>
        </w:rPr>
        <w:t xml:space="preserve">я, на основании </w:t>
      </w:r>
      <w:r>
        <w:rPr>
          <w:rFonts w:ascii="Times New Roman" w:hAnsi="Times New Roman" w:eastAsia="Times New Roman" w:cs="Times New Roman"/>
          <w:sz w:val="16"/>
        </w:rPr>
        <w:t xml:space="preserve">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16"/>
        </w:rPr>
        <w:t xml:space="preserve">________</w:t>
      </w:r>
      <w:r>
        <w:rPr>
          <w:rFonts w:ascii="Times New Roman" w:hAnsi="Times New Roman" w:eastAsia="Times New Roman" w:cs="Times New Roman"/>
          <w:sz w:val="16"/>
        </w:rPr>
        <w:t xml:space="preserve">,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16"/>
        </w:rPr>
        <w:t xml:space="preserve">(реквизиты договора социального найма, документа, подтверждающего право собственности)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в</w:t>
      </w:r>
      <w:r>
        <w:rPr>
          <w:rFonts w:ascii="Times New Roman" w:hAnsi="Times New Roman" w:eastAsia="Times New Roman" w:cs="Times New Roman"/>
          <w:sz w:val="24"/>
        </w:rPr>
        <w:t xml:space="preserve"> связи с наличием следующего обстоятельства: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17145</wp:posOffset>
                </wp:positionV>
                <wp:extent cx="187325" cy="187325"/>
                <wp:effectExtent l="0" t="0" r="0" b="0"/>
                <wp:wrapNone/>
                <wp:docPr id="8" name="Picture 6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0"/>
                      <wps:spPr bwMode="auto">
                        <a:xfrm rot="0" flipH="0" flipV="0"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o:spt="1" type="#_x0000_t1" style="position:absolute;z-index:251658240;o:allowoverlap:true;o:allowincell:true;mso-position-horizontal-relative:text;margin-left:2.05pt;mso-position-horizontal:absolute;mso-position-vertical-relative:text;margin-top:1.35pt;mso-position-vertical:absolute;width:14.75pt;height:14.75pt;mso-wrap-distance-left:9.00pt;mso-wrap-distance-top:0.00pt;mso-wrap-distance-right:9.00pt;mso-wrap-distance-bottom:0.00pt;rotation:0;visibility:visible;" fillcolor="#FFFFFF" strokecolor="#F79646" strokeweight="2.00pt">
                <v:stroke dashstyle="solid"/>
              </v:shape>
            </w:pict>
          </mc:Fallback>
        </mc:AlternateContent>
        <w:t xml:space="preserve">          </w:t>
      </w:r>
      <w:r>
        <w:rPr>
          <w:rFonts w:ascii="Times New Roman" w:hAnsi="Times New Roman" w:eastAsia="Times New Roman" w:cs="Times New Roman"/>
          <w:sz w:val="24"/>
        </w:rPr>
        <w:t xml:space="preserve">проживание лиц, лишенных</w:t>
      </w:r>
      <w:r>
        <w:rPr>
          <w:rFonts w:ascii="Times New Roman" w:hAnsi="Times New Roman" w:eastAsia="Times New Roman" w:cs="Times New Roman"/>
          <w:sz w:val="24"/>
        </w:rPr>
        <w:t xml:space="preserve"> родительских прав в отношении ребенка, оставшегося без попечения родителей (при наличии вступившего в законную силу решения суда об отказе в принудительном обмене жилого помещения в соответствии с частью 3 статьи 72 Жилищного Кодекса Российской Федерации)</w:t>
      </w:r>
      <w:r>
        <w:rPr>
          <w:rFonts w:ascii="Times New Roman" w:hAnsi="Times New Roman" w:eastAsia="Times New Roman" w:cs="Times New Roman"/>
          <w:sz w:val="24"/>
        </w:rPr>
        <w:t xml:space="preserve">;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513715</wp:posOffset>
                </wp:positionV>
                <wp:extent cx="187325" cy="187325"/>
                <wp:effectExtent l="0" t="0" r="0" b="0"/>
                <wp:wrapNone/>
                <wp:docPr id="9" name="Picture 7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0"/>
                      <wps:spPr bwMode="auto">
                        <a:xfrm rot="0" flipH="0" flipV="0"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>
                            <w:pPr>
                              <w:pStyle w:val="666"/>
                              <w:jc w:val="center"/>
                              <w:widowControl/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  <w:t xml:space="preserve">       проживание</w:t>
                            </w: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o:spt="1" type="#_x0000_t1" style="position:absolute;z-index:251658240;o:allowoverlap:true;o:allowincell:true;mso-position-horizontal-relative:text;margin-left:2.20pt;mso-position-horizontal:absolute;mso-position-vertical-relative:text;margin-top:40.45pt;mso-position-vertical:absolute;width:14.75pt;height:14.75pt;mso-wrap-distance-left:9.00pt;mso-wrap-distance-top:0.00pt;mso-wrap-distance-right:9.00pt;mso-wrap-distance-bottom:0.00pt;rotation:0;v-text-anchor:middle;visibility:visible;" fillcolor="#FFFFFF" strokecolor="#F79646" strokeweight="2.00pt">
                <v:stroke dashstyle="solid"/>
                <v:textbox inset="0,0,0,0">
                  <w:txbxContent>
                    <w:p>
                      <w:pPr>
                        <w:pStyle w:val="666"/>
                        <w:jc w:val="center"/>
                        <w:widowControl/>
                        <w:rPr>
                          <w:rFonts w:asciiTheme="minorAscii" w:hAnsiTheme="minorHAnsi"/>
                          <w:color w:val="000000" w:themeColor="dark1"/>
                        </w:rPr>
                      </w:pP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  <w:t xml:space="preserve">       проживание</w:t>
                      </w: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</w: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26669</wp:posOffset>
                </wp:positionH>
                <wp:positionV relativeFrom="paragraph">
                  <wp:posOffset>10160</wp:posOffset>
                </wp:positionV>
                <wp:extent cx="187325" cy="187325"/>
                <wp:effectExtent l="0" t="0" r="0" b="0"/>
                <wp:wrapNone/>
                <wp:docPr id="10" name="Picture 8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0"/>
                      <wps:spPr bwMode="auto">
                        <a:xfrm rot="0" flipH="0" flipV="0"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>
                            <w:pPr>
                              <w:pStyle w:val="666"/>
                              <w:jc w:val="center"/>
                              <w:widowControl/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  <w:t xml:space="preserve">       проживание</w:t>
                            </w: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o:spt="1" type="#_x0000_t1" style="position:absolute;z-index:251658240;o:allowoverlap:true;o:allowincell:true;mso-position-horizontal-relative:text;margin-left:2.10pt;mso-position-horizontal:absolute;mso-position-vertical-relative:text;margin-top:0.80pt;mso-position-vertical:absolute;width:14.75pt;height:14.75pt;mso-wrap-distance-left:9.00pt;mso-wrap-distance-top:0.00pt;mso-wrap-distance-right:9.00pt;mso-wrap-distance-bottom:0.00pt;rotation:0;v-text-anchor:middle;visibility:visible;" fillcolor="#FFFFFF" strokecolor="#F79646" strokeweight="2.00pt">
                <v:stroke dashstyle="solid"/>
                <v:textbox inset="0,0,0,0">
                  <w:txbxContent>
                    <w:p>
                      <w:pPr>
                        <w:pStyle w:val="666"/>
                        <w:jc w:val="center"/>
                        <w:widowControl/>
                        <w:rPr>
                          <w:rFonts w:asciiTheme="minorAscii" w:hAnsiTheme="minorHAnsi"/>
                          <w:color w:val="000000" w:themeColor="dark1"/>
                        </w:rPr>
                      </w:pP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  <w:t xml:space="preserve">       проживание</w:t>
                      </w: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</w: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</w:rPr>
        <w:t xml:space="preserve">       проживание </w:t>
      </w:r>
      <w:r>
        <w:rPr>
          <w:rFonts w:ascii="Times New Roman" w:hAnsi="Times New Roman" w:eastAsia="Times New Roman" w:cs="Times New Roman"/>
          <w:sz w:val="24"/>
        </w:rPr>
        <w:t xml:space="preserve">лиц, страдающих тяжелой формой хронических заболеваний в соответствии с указанным в пункте 4 части 1 статьи 51 Жилищного кодекса Российской Федерации перечнем</w:t>
      </w:r>
      <w:r>
        <w:rPr>
          <w:rFonts w:ascii="Times New Roman" w:hAnsi="Times New Roman" w:eastAsia="Times New Roman" w:cs="Times New Roman"/>
          <w:sz w:val="24"/>
        </w:rPr>
        <w:t xml:space="preserve">, при котором совместное проживание с ними в одном жилом помещении невозможно;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     проживание больных хроническим алкоголизмом, наркоманией и психическими заболеваниями и состоящих на учете в соответствующих медицинских организациях;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16"/>
        </w:rPr>
        <w:t xml:space="preserve">           </w: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-635</wp:posOffset>
                </wp:positionV>
                <wp:extent cx="187325" cy="187325"/>
                <wp:effectExtent l="0" t="0" r="0" b="0"/>
                <wp:wrapNone/>
                <wp:docPr id="11" name="Picture 9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0"/>
                      <wps:spPr bwMode="auto">
                        <a:xfrm rot="0" flipH="0" flipV="0"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>
                            <w:pPr>
                              <w:pStyle w:val="666"/>
                              <w:jc w:val="center"/>
                              <w:widowControl/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  <w:t xml:space="preserve">       проживание</w:t>
                            </w: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o:spt="1" type="#_x0000_t1" style="position:absolute;z-index:251658240;o:allowoverlap:true;o:allowincell:true;mso-position-horizontal-relative:text;margin-left:4.40pt;mso-position-horizontal:absolute;mso-position-vertical-relative:text;margin-top:-0.05pt;mso-position-vertical:absolute;width:14.75pt;height:14.75pt;mso-wrap-distance-left:9.00pt;mso-wrap-distance-top:0.00pt;mso-wrap-distance-right:9.00pt;mso-wrap-distance-bottom:0.00pt;rotation:0;v-text-anchor:middle;visibility:visible;" fillcolor="#FFFFFF" strokecolor="#F79646" strokeweight="2.00pt">
                <v:stroke dashstyle="solid"/>
                <v:textbox inset="0,0,0,0">
                  <w:txbxContent>
                    <w:p>
                      <w:pPr>
                        <w:pStyle w:val="666"/>
                        <w:jc w:val="center"/>
                        <w:widowControl/>
                        <w:rPr>
                          <w:rFonts w:asciiTheme="minorAscii" w:hAnsiTheme="minorHAnsi"/>
                          <w:color w:val="000000" w:themeColor="dark1"/>
                        </w:rPr>
                      </w:pP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  <w:t xml:space="preserve">       проживание</w:t>
                      </w: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</w: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</w:rPr>
        <w:t xml:space="preserve">проживание лиц, </w:t>
      </w:r>
      <w:r>
        <w:rPr>
          <w:rFonts w:ascii="Times New Roman" w:hAnsi="Times New Roman" w:eastAsia="Times New Roman" w:cs="Times New Roman"/>
          <w:sz w:val="24"/>
        </w:rPr>
        <w:t xml:space="preserve">не являющихся</w:t>
      </w:r>
      <w:r>
        <w:rPr>
          <w:rFonts w:ascii="Times New Roman" w:hAnsi="Times New Roman" w:eastAsia="Times New Roman" w:cs="Times New Roman"/>
          <w:sz w:val="24"/>
        </w:rPr>
        <w:t xml:space="preserve"> членами семьи этих детей-сирот, имеющих самостоятельное право пользования жилым помещением;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33655</wp:posOffset>
                </wp:positionV>
                <wp:extent cx="187325" cy="187325"/>
                <wp:effectExtent l="0" t="0" r="0" b="0"/>
                <wp:wrapNone/>
                <wp:docPr id="12" name="Picture 10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0"/>
                      <wps:spPr bwMode="auto">
                        <a:xfrm rot="0" flipH="0" flipV="0"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>
                            <w:pPr>
                              <w:pStyle w:val="666"/>
                              <w:jc w:val="center"/>
                              <w:widowControl/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  <w:t xml:space="preserve">       проживание</w:t>
                            </w: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1" o:spt="1" type="#_x0000_t1" style="position:absolute;z-index:251658240;o:allowoverlap:true;o:allowincell:true;mso-position-horizontal-relative:text;margin-left:3.45pt;mso-position-horizontal:absolute;mso-position-vertical-relative:text;margin-top:2.65pt;mso-position-vertical:absolute;width:14.75pt;height:14.75pt;mso-wrap-distance-left:9.00pt;mso-wrap-distance-top:0.00pt;mso-wrap-distance-right:9.00pt;mso-wrap-distance-bottom:0.00pt;rotation:0;v-text-anchor:middle;visibility:visible;" fillcolor="#FFFFFF" strokecolor="#F79646" strokeweight="2.00pt">
                <v:stroke dashstyle="solid"/>
                <v:textbox inset="0,0,0,0">
                  <w:txbxContent>
                    <w:p>
                      <w:pPr>
                        <w:pStyle w:val="666"/>
                        <w:jc w:val="center"/>
                        <w:widowControl/>
                        <w:rPr>
                          <w:rFonts w:asciiTheme="minorAscii" w:hAnsiTheme="minorHAnsi"/>
                          <w:color w:val="000000" w:themeColor="dark1"/>
                        </w:rPr>
                      </w:pP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  <w:t xml:space="preserve">       проживание</w:t>
                      </w: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</w: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</w:r>
                    </w:p>
                  </w:txbxContent>
                </v:textbox>
              </v:shape>
            </w:pict>
          </mc:Fallback>
        </mc:AlternateContent>
        <w:t xml:space="preserve">           </w:t>
      </w:r>
      <w:r>
        <w:rPr>
          <w:rFonts w:ascii="Times New Roman" w:hAnsi="Times New Roman" w:eastAsia="Times New Roman" w:cs="Times New Roman"/>
          <w:sz w:val="24"/>
        </w:rPr>
        <w:t xml:space="preserve">проживание</w:t>
      </w:r>
      <w:r>
        <w:rPr>
          <w:rFonts w:ascii="Times New Roman" w:hAnsi="Times New Roman" w:eastAsia="Times New Roman" w:cs="Times New Roman"/>
          <w:sz w:val="24"/>
        </w:rPr>
        <w:t xml:space="preserve"> бывших</w:t>
      </w:r>
      <w:r>
        <w:rPr>
          <w:rFonts w:ascii="Times New Roman" w:hAnsi="Times New Roman" w:eastAsia="Times New Roman" w:cs="Times New Roman"/>
          <w:sz w:val="24"/>
        </w:rPr>
        <w:t xml:space="preserve"> усыновителей этих детей-сирот, если усыновление отменено;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16"/>
        </w:rPr>
        <w:t xml:space="preserve">           </w: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19685</wp:posOffset>
                </wp:positionV>
                <wp:extent cx="187325" cy="187325"/>
                <wp:effectExtent l="0" t="0" r="0" b="0"/>
                <wp:wrapNone/>
                <wp:docPr id="13" name="Picture 11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0"/>
                      <wps:spPr bwMode="auto">
                        <a:xfrm rot="0" flipH="0" flipV="0"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>
                            <w:pPr>
                              <w:pStyle w:val="666"/>
                              <w:jc w:val="center"/>
                              <w:widowControl/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  <w:t xml:space="preserve">       проживание</w:t>
                            </w: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2" o:spt="1" type="#_x0000_t1" style="position:absolute;z-index:251658240;o:allowoverlap:true;o:allowincell:true;mso-position-horizontal-relative:text;margin-left:3.45pt;mso-position-horizontal:absolute;mso-position-vertical-relative:text;margin-top:1.55pt;mso-position-vertical:absolute;width:14.75pt;height:14.75pt;mso-wrap-distance-left:9.00pt;mso-wrap-distance-top:0.00pt;mso-wrap-distance-right:9.00pt;mso-wrap-distance-bottom:0.00pt;rotation:0;v-text-anchor:middle;visibility:visible;" fillcolor="#FFFFFF" strokecolor="#F79646" strokeweight="2.00pt">
                <v:stroke dashstyle="solid"/>
                <v:textbox inset="0,0,0,0">
                  <w:txbxContent>
                    <w:p>
                      <w:pPr>
                        <w:pStyle w:val="666"/>
                        <w:jc w:val="center"/>
                        <w:widowControl/>
                        <w:rPr>
                          <w:rFonts w:asciiTheme="minorAscii" w:hAnsiTheme="minorHAnsi"/>
                          <w:color w:val="000000" w:themeColor="dark1"/>
                        </w:rPr>
                      </w:pP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  <w:t xml:space="preserve">       проживание</w:t>
                      </w: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</w: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</w:rPr>
        <w:t xml:space="preserve">проживание лиц, признанных в установленном законодательством порядке недееспособными или ограниченных в дееспособности;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8890</wp:posOffset>
                </wp:positionV>
                <wp:extent cx="187325" cy="187325"/>
                <wp:effectExtent l="0" t="0" r="0" b="0"/>
                <wp:wrapNone/>
                <wp:docPr id="14" name="Picture 12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0"/>
                      <wps:spPr bwMode="auto">
                        <a:xfrm rot="0" flipH="0" flipV="0"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>
                            <w:pPr>
                              <w:pStyle w:val="666"/>
                              <w:jc w:val="center"/>
                              <w:widowControl/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  <w:t xml:space="preserve">       проживание</w:t>
                            </w: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3" o:spt="1" type="#_x0000_t1" style="position:absolute;z-index:251658240;o:allowoverlap:true;o:allowincell:true;mso-position-horizontal-relative:text;margin-left:1.75pt;mso-position-horizontal:absolute;mso-position-vertical-relative:text;margin-top:0.70pt;mso-position-vertical:absolute;width:14.75pt;height:14.75pt;mso-wrap-distance-left:9.00pt;mso-wrap-distance-top:0.00pt;mso-wrap-distance-right:9.00pt;mso-wrap-distance-bottom:0.00pt;rotation:0;v-text-anchor:middle;visibility:visible;" fillcolor="#FFFFFF" strokecolor="#F79646" strokeweight="2.00pt">
                <v:stroke dashstyle="solid"/>
                <v:textbox inset="0,0,0,0">
                  <w:txbxContent>
                    <w:p>
                      <w:pPr>
                        <w:pStyle w:val="666"/>
                        <w:jc w:val="center"/>
                        <w:widowControl/>
                        <w:rPr>
                          <w:rFonts w:asciiTheme="minorAscii" w:hAnsiTheme="minorHAnsi"/>
                          <w:color w:val="000000" w:themeColor="dark1"/>
                        </w:rPr>
                      </w:pP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  <w:t xml:space="preserve">       проживание</w:t>
                      </w: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</w: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16"/>
        </w:rPr>
        <w:t xml:space="preserve">             </w:t>
      </w:r>
      <w:r>
        <w:rPr>
          <w:rFonts w:ascii="Times New Roman" w:hAnsi="Times New Roman" w:eastAsia="Times New Roman" w:cs="Times New Roman"/>
          <w:sz w:val="24"/>
        </w:rPr>
        <w:t xml:space="preserve">проживание лиц, имеющих или имевших судимость либо подвергающихся или подвергавшихся уголовному преследованию (за исключением лиц, уголовное преследование в отношении которых прекраще</w:t>
      </w:r>
      <w:r>
        <w:rPr>
          <w:rFonts w:ascii="Times New Roman" w:hAnsi="Times New Roman" w:eastAsia="Times New Roman" w:cs="Times New Roman"/>
          <w:sz w:val="24"/>
        </w:rPr>
        <w:t xml:space="preserve">но по реабилитирующим основаниям) за преступления против жизни и здоровья,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безопасности;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346075</wp:posOffset>
                </wp:positionV>
                <wp:extent cx="187325" cy="187325"/>
                <wp:effectExtent l="0" t="0" r="0" b="0"/>
                <wp:wrapNone/>
                <wp:docPr id="15" name="Picture 13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0"/>
                      <wps:spPr bwMode="auto">
                        <a:xfrm rot="0" flipH="0" flipV="0"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>
                            <w:pPr>
                              <w:pStyle w:val="666"/>
                              <w:jc w:val="center"/>
                              <w:widowControl/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  <w:t xml:space="preserve">       проживание</w:t>
                            </w: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" o:spid="_x0000_s14" o:spt="1" type="#_x0000_t1" style="position:absolute;z-index:251658240;o:allowoverlap:true;o:allowincell:true;mso-position-horizontal-relative:text;margin-left:2.90pt;mso-position-horizontal:absolute;mso-position-vertical-relative:text;margin-top:27.25pt;mso-position-vertical:absolute;width:14.75pt;height:14.75pt;mso-wrap-distance-left:9.00pt;mso-wrap-distance-top:0.00pt;mso-wrap-distance-right:9.00pt;mso-wrap-distance-bottom:0.00pt;rotation:0;v-text-anchor:middle;visibility:visible;" fillcolor="#FFFFFF" strokecolor="#F79646" strokeweight="2.00pt">
                <v:stroke dashstyle="solid"/>
                <v:textbox inset="0,0,0,0">
                  <w:txbxContent>
                    <w:p>
                      <w:pPr>
                        <w:pStyle w:val="666"/>
                        <w:jc w:val="center"/>
                        <w:widowControl/>
                        <w:rPr>
                          <w:rFonts w:asciiTheme="minorAscii" w:hAnsiTheme="minorHAnsi"/>
                          <w:color w:val="000000" w:themeColor="dark1"/>
                        </w:rPr>
                      </w:pP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  <w:t xml:space="preserve">       проживание</w:t>
                      </w: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</w: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17780</wp:posOffset>
                </wp:positionV>
                <wp:extent cx="187325" cy="187325"/>
                <wp:effectExtent l="0" t="0" r="0" b="0"/>
                <wp:wrapNone/>
                <wp:docPr id="16" name="Picture 14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0"/>
                      <wps:spPr bwMode="auto">
                        <a:xfrm rot="0" flipH="0" flipV="0"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>
                            <w:pPr>
                              <w:pStyle w:val="666"/>
                              <w:jc w:val="center"/>
                              <w:widowControl/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  <w:t xml:space="preserve">       проживание</w:t>
                            </w: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5" o:spt="1" type="#_x0000_t1" style="position:absolute;z-index:251658240;o:allowoverlap:true;o:allowincell:true;mso-position-horizontal-relative:text;margin-left:3.30pt;mso-position-horizontal:absolute;mso-position-vertical-relative:text;margin-top:1.40pt;mso-position-vertical:absolute;width:14.75pt;height:14.75pt;mso-wrap-distance-left:9.00pt;mso-wrap-distance-top:0.00pt;mso-wrap-distance-right:9.00pt;mso-wrap-distance-bottom:0.00pt;rotation:0;v-text-anchor:middle;visibility:visible;" fillcolor="#FFFFFF" strokecolor="#F79646" strokeweight="2.00pt">
                <v:stroke dashstyle="solid"/>
                <v:textbox inset="0,0,0,0">
                  <w:txbxContent>
                    <w:p>
                      <w:pPr>
                        <w:pStyle w:val="666"/>
                        <w:jc w:val="center"/>
                        <w:widowControl/>
                        <w:rPr>
                          <w:rFonts w:asciiTheme="minorAscii" w:hAnsiTheme="minorHAnsi"/>
                          <w:color w:val="000000" w:themeColor="dark1"/>
                        </w:rPr>
                      </w:pP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  <w:t xml:space="preserve">       проживание</w:t>
                      </w: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</w: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</w:rPr>
        <w:t xml:space="preserve">        жилые помещения признаны непригодными для проживания по основаниям и в порядке, которые установлены жилищным законодательством;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      общая площадь жилого помещения, приходящаяся на одно лицо, проживающее в данном жилом помещении, менее учетной нормы площади жилого помещения, в том числе если такое уменьшение произойдет в результате вселения в данное жилое помещение детей-сирот.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24"/>
        </w:rPr>
        <w:t xml:space="preserve">Я,</w:t>
      </w:r>
      <w:r>
        <w:rPr>
          <w:rFonts w:ascii="Times New Roman" w:hAnsi="Times New Roman" w:eastAsia="Times New Roman" w:cs="Times New Roman"/>
          <w:sz w:val="16"/>
        </w:rPr>
        <w:t xml:space="preserve">_</w:t>
      </w:r>
      <w:r>
        <w:rPr>
          <w:rFonts w:ascii="Times New Roman" w:hAnsi="Times New Roman" w:eastAsia="Times New Roman" w:cs="Times New Roman"/>
          <w:sz w:val="16"/>
        </w:rPr>
        <w:t xml:space="preserve">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w:t xml:space="preserve">                                                          (указывается фамилия, имя, отчество (при наличии))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д</w:t>
      </w:r>
      <w:r>
        <w:rPr>
          <w:rFonts w:ascii="Times New Roman" w:hAnsi="Times New Roman" w:eastAsia="Times New Roman" w:cs="Times New Roman"/>
          <w:sz w:val="24"/>
        </w:rPr>
        <w:t xml:space="preserve">аю согласие на обработку и</w:t>
      </w:r>
      <w:r>
        <w:rPr>
          <w:rFonts w:ascii="Times New Roman" w:hAnsi="Times New Roman" w:eastAsia="Times New Roman" w:cs="Times New Roman"/>
          <w:sz w:val="24"/>
        </w:rPr>
        <w:t xml:space="preserve"> использование моих персональных данных, содержащихся в настоящем заявлении и в предоставленных мною документах.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Я предупрежден(на) об ответственности за представление недостоверных либо искаженных сведений.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                                                                                    ______________________________________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16"/>
        </w:rPr>
        <w:t xml:space="preserve">(подпись, дата) 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К заявлению прилагаю следующие документы: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1.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2.</w:t>
      </w:r>
      <w:r>
        <w:rPr>
          <w:rFonts w:ascii="Times New Roman" w:hAnsi="Times New Roman" w:cs="Times New Roman"/>
          <w:sz w:val="28"/>
        </w:rPr>
        <w:br w:type="page" w:clear="all"/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 5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80"/>
        <w:jc w:val="both"/>
        <w:widowControl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Административному ре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гламенту предоставления государственной услуги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5280"/>
        <w:jc w:val="righ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форма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center"/>
        <w:keepLines/>
        <w:keepNext/>
        <w:spacing w:line="260" w:lineRule="exact"/>
        <w:widowControl/>
        <w:rPr>
          <w:rFonts w:ascii="Times New Roman" w:hAnsi="Times New Roman" w:cs="Times New Roman"/>
          <w:b/>
          <w:spacing w:val="10"/>
          <w:sz w:val="28"/>
        </w:rPr>
        <w:outlineLvl w:val="0"/>
      </w:pPr>
      <w:r>
        <w:rPr>
          <w:rFonts w:ascii="Times New Roman" w:hAnsi="Times New Roman" w:eastAsia="Times New Roman" w:cs="Times New Roman"/>
          <w:b/>
          <w:spacing w:val="10"/>
          <w:sz w:val="28"/>
        </w:rPr>
        <w:t xml:space="preserve">ЗАКЛЮЧЕНИЕ</w:t>
      </w:r>
      <w:r>
        <w:rPr>
          <w:rFonts w:ascii="Times New Roman" w:hAnsi="Times New Roman" w:cs="Times New Roman"/>
          <w:b/>
          <w:spacing w:val="10"/>
          <w:sz w:val="28"/>
        </w:rPr>
      </w:r>
      <w:r>
        <w:rPr>
          <w:rFonts w:ascii="Times New Roman" w:hAnsi="Times New Roman" w:cs="Times New Roman"/>
          <w:b/>
          <w:spacing w:val="10"/>
          <w:sz w:val="28"/>
        </w:rPr>
      </w:r>
    </w:p>
    <w:p>
      <w:pPr>
        <w:ind w:right="60" w:firstLine="709"/>
        <w:jc w:val="center"/>
        <w:spacing w:line="333" w:lineRule="exact"/>
        <w:widowControl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 xml:space="preserve">об установлении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</w:t>
      </w:r>
      <w:r>
        <w:rPr>
          <w:rFonts w:ascii="Times New Roman" w:hAnsi="Times New Roman" w:cs="Times New Roman"/>
          <w:b/>
          <w:bCs/>
          <w:sz w:val="28"/>
        </w:rPr>
      </w:r>
      <w:r>
        <w:rPr>
          <w:rFonts w:ascii="Times New Roman" w:hAnsi="Times New Roman" w:cs="Times New Roman"/>
          <w:b/>
          <w:bCs/>
          <w:sz w:val="28"/>
        </w:rPr>
      </w:r>
    </w:p>
    <w:p>
      <w:pPr>
        <w:ind w:right="60" w:firstLine="709"/>
        <w:jc w:val="center"/>
        <w:spacing w:line="333" w:lineRule="exact"/>
        <w:widowControl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Style w:val="812"/>
        <w:tblW w:w="0" w:type="auto"/>
        <w:tblInd w:w="108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686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line="333" w:lineRule="exac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«__» __________ 20__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66" w:type="dxa"/>
            <w:textDirection w:val="lrTb"/>
            <w:noWrap w:val="false"/>
          </w:tcPr>
          <w:p>
            <w:pPr>
              <w:spacing w:line="333" w:lineRule="exac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                                                      № ______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</w:tbl>
    <w:p>
      <w:pPr>
        <w:spacing w:line="333" w:lineRule="exac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80" w:right="60" w:firstLine="700"/>
        <w:jc w:val="both"/>
        <w:spacing w:line="323" w:lineRule="exact"/>
        <w:widowControl/>
        <w:rPr>
          <w:rFonts w:ascii="Times New Roman" w:hAnsi="Times New Roman" w:eastAsia="Times New Roman" w:cs="Times New Roman"/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  <w:t xml:space="preserve">Ме</w:t>
      </w:r>
      <w:r>
        <w:rPr>
          <w:rFonts w:ascii="Times New Roman" w:hAnsi="Times New Roman" w:eastAsia="Times New Roman" w:cs="Times New Roman"/>
          <w:sz w:val="28"/>
        </w:rPr>
        <w:t xml:space="preserve">жведомственная комиссия 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рассмотрев заявление </w:t>
      </w:r>
      <w:r>
        <w:rPr>
          <w:rFonts w:ascii="Times New Roman" w:hAnsi="Times New Roman" w:eastAsia="Times New Roman" w:cs="Times New Roman"/>
          <w:sz w:val="28"/>
        </w:rPr>
        <w:t xml:space="preserve">______________________</w:t>
      </w:r>
      <w:r>
        <w:rPr>
          <w:rFonts w:ascii="Times New Roman" w:hAnsi="Times New Roman" w:eastAsia="Times New Roman" w:cs="Times New Roman"/>
          <w:sz w:val="28"/>
        </w:rPr>
        <w:t xml:space="preserve">от</w:t>
      </w:r>
      <w:r>
        <w:rPr>
          <w:rFonts w:ascii="Times New Roman" w:hAnsi="Times New Roman" w:eastAsia="Times New Roman" w:cs="Times New Roman"/>
          <w:spacing w:val="-10"/>
          <w:sz w:val="28"/>
        </w:rPr>
        <w:t xml:space="preserve"> «__» __________ </w:t>
      </w:r>
      <w:r>
        <w:rPr>
          <w:rFonts w:ascii="Times New Roman" w:hAnsi="Times New Roman" w:eastAsia="Times New Roman" w:cs="Times New Roman"/>
          <w:sz w:val="28"/>
        </w:rPr>
        <w:t xml:space="preserve">20__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года об установлении факта </w:t>
      </w:r>
      <w:r>
        <w:rPr>
          <w:rFonts w:ascii="Times New Roman" w:hAnsi="Times New Roman" w:eastAsia="Times New Roman" w:cs="Times New Roman"/>
          <w:sz w:val="28"/>
        </w:rPr>
        <w:t xml:space="preserve">невозможности</w:t>
      </w:r>
      <w:r>
        <w:rPr>
          <w:rFonts w:ascii="Times New Roman" w:hAnsi="Times New Roman" w:eastAsia="Times New Roman" w:cs="Times New Roman"/>
          <w:sz w:val="28"/>
        </w:rPr>
        <w:t xml:space="preserve"> проживания детей-сирот и детей, ост</w:t>
      </w:r>
      <w:r>
        <w:rPr>
          <w:rFonts w:ascii="Times New Roman" w:hAnsi="Times New Roman" w:eastAsia="Times New Roman" w:cs="Times New Roman"/>
          <w:sz w:val="28"/>
        </w:rPr>
        <w:t xml:space="preserve">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являются, </w:t>
      </w:r>
      <w:r>
        <w:rPr>
          <w:rFonts w:ascii="Times New Roman" w:hAnsi="Times New Roman" w:eastAsia="Times New Roman" w:cs="Times New Roman"/>
          <w:sz w:val="28"/>
        </w:rPr>
        <w:t xml:space="preserve">приложенные к нему документы, в</w:t>
      </w:r>
      <w:r>
        <w:rPr>
          <w:rFonts w:ascii="Times New Roman" w:hAnsi="Times New Roman" w:eastAsia="Times New Roman" w:cs="Times New Roman"/>
          <w:sz w:val="28"/>
        </w:rPr>
        <w:t xml:space="preserve"> соответствии с актом проверки использования и сохранности жилого помещения, расположенного по адресу: </w:t>
      </w:r>
      <w:r>
        <w:rPr>
          <w:rFonts w:ascii="Times New Roman" w:hAnsi="Times New Roman" w:eastAsia="Times New Roman" w:cs="Times New Roman"/>
          <w:sz w:val="28"/>
        </w:rPr>
        <w:t xml:space="preserve">_____________________________</w:t>
      </w:r>
      <w:r>
        <w:rPr>
          <w:rFonts w:ascii="Times New Roman" w:hAnsi="Times New Roman" w:eastAsia="Times New Roman" w:cs="Times New Roman"/>
          <w:sz w:val="28"/>
        </w:rPr>
        <w:t xml:space="preserve">, нанимателем или членом семьи нанимателя по договору социального найма либо собственником которого являютс</w:t>
      </w:r>
      <w:r>
        <w:rPr>
          <w:rFonts w:ascii="Times New Roman" w:hAnsi="Times New Roman" w:eastAsia="Times New Roman" w:cs="Times New Roman"/>
          <w:sz w:val="28"/>
        </w:rPr>
        <w:t xml:space="preserve">я дети-сироты и дети, оставшиеся без попечения родителей, лиц из числа детей-сирот и детей, оставшихся без попечения родителей, обеспечения надлежащего санитарного и технического состояния жилого помещения, распоряжения им от ______________ (далее - Акт), </w:t>
      </w:r>
      <w:r>
        <w:rPr>
          <w:rFonts w:ascii="Times New Roman" w:hAnsi="Times New Roman" w:eastAsia="Times New Roman" w:cs="Times New Roman"/>
          <w:sz w:val="28"/>
        </w:rPr>
        <w:t xml:space="preserve">иные документы </w:t>
      </w:r>
      <w:r>
        <w:rPr>
          <w:rFonts w:ascii="Times New Roman" w:hAnsi="Times New Roman" w:eastAsia="Times New Roman" w:cs="Times New Roman"/>
          <w:b/>
          <w:sz w:val="28"/>
        </w:rPr>
        <w:t xml:space="preserve">установила</w:t>
      </w:r>
      <w:r>
        <w:rPr>
          <w:rFonts w:ascii="Times New Roman" w:hAnsi="Times New Roman" w:eastAsia="Times New Roman" w:cs="Times New Roman"/>
          <w:b/>
          <w:sz w:val="28"/>
        </w:rPr>
        <w:t xml:space="preserve"> факт невозможности</w:t>
      </w:r>
      <w:r>
        <w:rPr>
          <w:rFonts w:ascii="Times New Roman" w:hAnsi="Times New Roman" w:eastAsia="Times New Roman" w:cs="Times New Roman"/>
          <w:b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7"/>
        </w:rPr>
        <w:t xml:space="preserve">проживания</w:t>
      </w:r>
      <w:r>
        <w:rPr>
          <w:rFonts w:ascii="Times New Roman" w:hAnsi="Times New Roman" w:eastAsia="Times New Roman" w:cs="Times New Roman"/>
          <w:sz w:val="27"/>
        </w:rPr>
        <w:t xml:space="preserve"> по следующему основанию: ____________________________________________________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</w:p>
    <w:p>
      <w:pPr>
        <w:ind w:left="80" w:right="60" w:firstLine="0"/>
        <w:jc w:val="both"/>
        <w:spacing w:line="323" w:lineRule="exac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7"/>
        </w:rPr>
        <w:t xml:space="preserve">______________________________________________</w:t>
      </w:r>
      <w:r>
        <w:rPr>
          <w:rFonts w:ascii="Times New Roman" w:hAnsi="Times New Roman" w:eastAsia="Times New Roman" w:cs="Times New Roman"/>
          <w:sz w:val="27"/>
        </w:rPr>
        <w:t xml:space="preserve">_________________________</w:t>
      </w:r>
      <w:r>
        <w:rPr>
          <w:rFonts w:ascii="Times New Roman" w:hAnsi="Times New Roman" w:eastAsia="Times New Roman" w:cs="Times New Roman"/>
          <w:sz w:val="27"/>
        </w:rPr>
        <w:t xml:space="preserve">__,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60"/>
        <w:jc w:val="center"/>
        <w:spacing w:line="318" w:lineRule="exact"/>
        <w:widowControl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vertAlign w:val="superscript"/>
        </w:rPr>
        <w:t xml:space="preserve">ФИО (последнее – при наличии) </w:t>
      </w:r>
      <w:r>
        <w:rPr>
          <w:rFonts w:ascii="Times New Roman" w:hAnsi="Times New Roman" w:eastAsia="Times New Roman" w:cs="Times New Roman"/>
          <w:sz w:val="28"/>
          <w:vertAlign w:val="superscript"/>
        </w:rPr>
        <w:t xml:space="preserve">заявителя</w:t>
      </w:r>
      <w:r>
        <w:rPr>
          <w:rFonts w:ascii="Times New Roman" w:hAnsi="Times New Roman" w:cs="Times New Roman"/>
          <w:sz w:val="28"/>
          <w:vertAlign w:val="superscript"/>
        </w:rPr>
      </w:r>
      <w:r>
        <w:rPr>
          <w:rFonts w:ascii="Times New Roman" w:hAnsi="Times New Roman" w:cs="Times New Roman"/>
          <w:sz w:val="28"/>
          <w:vertAlign w:val="superscript"/>
        </w:rPr>
      </w:r>
    </w:p>
    <w:p>
      <w:pPr>
        <w:ind w:right="60"/>
        <w:jc w:val="both"/>
        <w:spacing w:line="318" w:lineRule="exact"/>
        <w:widowControl/>
        <w:rPr>
          <w:rFonts w:ascii="Times New Roman" w:hAnsi="Times New Roman" w:cs="Times New Roman"/>
          <w:sz w:val="27"/>
        </w:rPr>
      </w:pPr>
      <w:r>
        <w:rPr>
          <w:rFonts w:ascii="Times New Roman" w:hAnsi="Times New Roman" w:eastAsia="Times New Roman" w:cs="Times New Roman"/>
          <w:sz w:val="27"/>
        </w:rPr>
        <w:t xml:space="preserve">по </w:t>
      </w:r>
      <w:r>
        <w:rPr>
          <w:rFonts w:ascii="Times New Roman" w:hAnsi="Times New Roman" w:eastAsia="Times New Roman" w:cs="Times New Roman"/>
          <w:sz w:val="27"/>
        </w:rPr>
        <w:t xml:space="preserve">а</w:t>
      </w:r>
      <w:r>
        <w:rPr>
          <w:rFonts w:ascii="Times New Roman" w:hAnsi="Times New Roman" w:eastAsia="Times New Roman" w:cs="Times New Roman"/>
          <w:sz w:val="27"/>
        </w:rPr>
        <w:t xml:space="preserve">дресу__________________________________________________________________.</w:t>
      </w:r>
      <w:r>
        <w:rPr>
          <w:rFonts w:ascii="Times New Roman" w:hAnsi="Times New Roman" w:cs="Times New Roman"/>
          <w:sz w:val="27"/>
        </w:rPr>
      </w:r>
      <w:r>
        <w:rPr>
          <w:rFonts w:ascii="Times New Roman" w:hAnsi="Times New Roman" w:cs="Times New Roman"/>
          <w:sz w:val="27"/>
        </w:rPr>
      </w:r>
    </w:p>
    <w:p>
      <w:pPr>
        <w:ind w:left="80" w:right="60" w:firstLine="3181"/>
        <w:jc w:val="both"/>
        <w:spacing w:line="318" w:lineRule="exact"/>
        <w:widowControl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vertAlign w:val="superscript"/>
        </w:rPr>
        <w:t xml:space="preserve">адрес жилого помещения</w:t>
      </w:r>
      <w:r>
        <w:rPr>
          <w:rFonts w:ascii="Times New Roman" w:hAnsi="Times New Roman" w:cs="Times New Roman"/>
          <w:sz w:val="28"/>
          <w:vertAlign w:val="superscript"/>
        </w:rPr>
      </w:r>
      <w:r>
        <w:rPr>
          <w:rFonts w:ascii="Times New Roman" w:hAnsi="Times New Roman" w:cs="Times New Roman"/>
          <w:sz w:val="28"/>
          <w:vertAlign w:val="superscript"/>
        </w:rPr>
      </w:r>
    </w:p>
    <w:p>
      <w:pPr>
        <w:ind w:left="80"/>
        <w:spacing w:line="270" w:lineRule="exac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Председатель комиссии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</w:rPr>
        <w:t xml:space="preserve">____________________________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80"/>
        <w:spacing w:line="270" w:lineRule="exact"/>
        <w:widowControl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vertAlign w:val="superscript"/>
        </w:rPr>
        <w:t xml:space="preserve">Должность, ФИО (последнее – при наличии)</w:t>
      </w:r>
      <w:r>
        <w:rPr>
          <w:rFonts w:ascii="Times New Roman" w:hAnsi="Times New Roman" w:eastAsia="Times New Roman" w:cs="Times New Roman"/>
          <w:sz w:val="28"/>
          <w:vertAlign w:val="superscript"/>
        </w:rPr>
        <w:tab/>
      </w:r>
      <w:r>
        <w:rPr>
          <w:rFonts w:ascii="Times New Roman" w:hAnsi="Times New Roman" w:eastAsia="Times New Roman" w:cs="Times New Roman"/>
          <w:sz w:val="28"/>
          <w:vertAlign w:val="superscript"/>
        </w:rPr>
        <w:tab/>
      </w:r>
      <w:r>
        <w:rPr>
          <w:rFonts w:ascii="Times New Roman" w:hAnsi="Times New Roman" w:eastAsia="Times New Roman" w:cs="Times New Roman"/>
          <w:sz w:val="28"/>
          <w:vertAlign w:val="superscript"/>
        </w:rPr>
        <w:tab/>
      </w:r>
      <w:r>
        <w:rPr>
          <w:rFonts w:ascii="Times New Roman" w:hAnsi="Times New Roman" w:eastAsia="Times New Roman" w:cs="Times New Roman"/>
          <w:sz w:val="28"/>
          <w:vertAlign w:val="superscript"/>
        </w:rPr>
        <w:tab/>
      </w:r>
      <w:r>
        <w:rPr>
          <w:rFonts w:ascii="Times New Roman" w:hAnsi="Times New Roman" w:eastAsia="Times New Roman" w:cs="Times New Roman"/>
          <w:sz w:val="28"/>
          <w:vertAlign w:val="superscript"/>
        </w:rPr>
        <w:tab/>
      </w:r>
      <w:r>
        <w:rPr>
          <w:rFonts w:ascii="Times New Roman" w:hAnsi="Times New Roman" w:eastAsia="Times New Roman" w:cs="Times New Roman"/>
          <w:sz w:val="28"/>
          <w:vertAlign w:val="superscript"/>
        </w:rPr>
        <w:tab/>
      </w:r>
      <w:r>
        <w:rPr>
          <w:rFonts w:ascii="Times New Roman" w:hAnsi="Times New Roman" w:eastAsia="Times New Roman" w:cs="Times New Roman"/>
          <w:sz w:val="28"/>
          <w:vertAlign w:val="superscript"/>
        </w:rPr>
        <w:tab/>
      </w:r>
      <w:r>
        <w:rPr>
          <w:rFonts w:ascii="Times New Roman" w:hAnsi="Times New Roman" w:eastAsia="Times New Roman" w:cs="Times New Roman"/>
          <w:sz w:val="28"/>
          <w:vertAlign w:val="superscript"/>
        </w:rPr>
        <w:t xml:space="preserve">подпись</w:t>
      </w:r>
      <w:r>
        <w:rPr>
          <w:rFonts w:ascii="Times New Roman" w:hAnsi="Times New Roman" w:cs="Times New Roman"/>
          <w:sz w:val="28"/>
          <w:vertAlign w:val="superscript"/>
        </w:rPr>
      </w:r>
      <w:r>
        <w:rPr>
          <w:rFonts w:ascii="Times New Roman" w:hAnsi="Times New Roman" w:cs="Times New Roman"/>
          <w:sz w:val="28"/>
          <w:vertAlign w:val="superscript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80"/>
        <w:jc w:val="both"/>
        <w:widowControl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 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280"/>
        <w:jc w:val="both"/>
        <w:widowControl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Административному ре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гламенту предоставления государственной услуги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5280"/>
        <w:jc w:val="righ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форма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center"/>
        <w:keepLines/>
        <w:keepNext/>
        <w:spacing w:line="260" w:lineRule="exact"/>
        <w:widowControl/>
        <w:rPr>
          <w:rFonts w:ascii="Times New Roman" w:hAnsi="Times New Roman" w:cs="Times New Roman"/>
          <w:b/>
          <w:spacing w:val="10"/>
          <w:sz w:val="28"/>
        </w:rPr>
        <w:outlineLvl w:val="0"/>
      </w:pPr>
      <w:r>
        <w:rPr>
          <w:rFonts w:ascii="Times New Roman" w:hAnsi="Times New Roman" w:eastAsia="Times New Roman" w:cs="Times New Roman"/>
          <w:b/>
          <w:spacing w:val="10"/>
          <w:sz w:val="28"/>
        </w:rPr>
        <w:t xml:space="preserve">ЗАКЛЮЧЕНИЕ</w:t>
      </w:r>
      <w:r>
        <w:rPr>
          <w:rFonts w:ascii="Times New Roman" w:hAnsi="Times New Roman" w:cs="Times New Roman"/>
          <w:b/>
          <w:spacing w:val="10"/>
          <w:sz w:val="28"/>
        </w:rPr>
      </w:r>
      <w:r>
        <w:rPr>
          <w:rFonts w:ascii="Times New Roman" w:hAnsi="Times New Roman" w:cs="Times New Roman"/>
          <w:b/>
          <w:spacing w:val="10"/>
          <w:sz w:val="28"/>
        </w:rPr>
      </w:r>
    </w:p>
    <w:p>
      <w:pPr>
        <w:ind w:right="60" w:firstLine="709"/>
        <w:jc w:val="center"/>
        <w:spacing w:line="333" w:lineRule="exact"/>
        <w:widowControl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 xml:space="preserve">о неустановлении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</w:t>
      </w:r>
      <w:r>
        <w:rPr>
          <w:rFonts w:ascii="Times New Roman" w:hAnsi="Times New Roman" w:cs="Times New Roman"/>
          <w:b/>
          <w:bCs/>
          <w:sz w:val="28"/>
        </w:rPr>
      </w:r>
      <w:r>
        <w:rPr>
          <w:rFonts w:ascii="Times New Roman" w:hAnsi="Times New Roman" w:cs="Times New Roman"/>
          <w:b/>
          <w:bCs/>
          <w:sz w:val="28"/>
        </w:rPr>
      </w:r>
    </w:p>
    <w:p>
      <w:pPr>
        <w:ind w:left="0"/>
        <w:jc w:val="left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tbl>
      <w:tblPr>
        <w:tblStyle w:val="812"/>
        <w:tblW w:w="0" w:type="auto"/>
        <w:tblInd w:w="108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686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line="333" w:lineRule="exact"/>
              <w:widowControl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«__» __________ 20__</w:t>
            </w:r>
            <w:r>
              <w:rPr>
                <w:rFonts w:ascii="Times New Roman" w:hAnsi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66" w:type="dxa"/>
            <w:textDirection w:val="lrTb"/>
            <w:noWrap w:val="false"/>
          </w:tcPr>
          <w:p>
            <w:pPr>
              <w:spacing w:line="333" w:lineRule="exact"/>
              <w:widowControl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                                                       № ______</w:t>
            </w:r>
            <w:r>
              <w:rPr>
                <w:rFonts w:ascii="Times New Roman" w:hAnsi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highlight w:val="white"/>
              </w:rPr>
            </w:r>
          </w:p>
        </w:tc>
      </w:tr>
    </w:tbl>
    <w:p>
      <w:pPr>
        <w:spacing w:line="333" w:lineRule="exact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left="80" w:right="60" w:firstLine="700"/>
        <w:jc w:val="both"/>
        <w:spacing w:line="323" w:lineRule="exact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ежведомственная комиссия 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рассмотрев заявление</w:t>
      </w:r>
      <w:r>
        <w:rPr>
          <w:rFonts w:ascii="Times New Roman" w:hAnsi="Times New Roman" w:eastAsia="Times New Roman" w:cs="Times New Roman"/>
          <w:b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______________________от</w:t>
      </w:r>
      <w:r>
        <w:rPr>
          <w:rFonts w:ascii="Times New Roman" w:hAnsi="Times New Roman" w:eastAsia="Times New Roman" w:cs="Times New Roman"/>
          <w:spacing w:val="-10"/>
          <w:sz w:val="28"/>
          <w:highlight w:val="white"/>
        </w:rPr>
        <w:t xml:space="preserve"> «__» __________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20__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года об установлении факта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невозможности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проживания детей-сирот и детей, ост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являются,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приложенные к нему документы,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в соответствии с актом проверки использования и сохранности жилого помещения, расположенного по адресу: _____________________________, нанимателем или членом семьи нанимателя по договору социального найма либо собственником которого являют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ся дети-сироты и дети, оставшиеся без попечения родителей, лиц из числа детей-сирот и детей, оставшихся без попечения родителей, обеспечения надлежащего санитарного и технического состояния жилого помещения, распоряжения им от ______________ (далее - Акт),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а также документами, полученными в порядке межведомственного взаимодействия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highlight w:val="white"/>
        </w:rPr>
        <w:t xml:space="preserve">не установила</w:t>
      </w:r>
      <w:r>
        <w:rPr>
          <w:rFonts w:ascii="Times New Roman" w:hAnsi="Times New Roman" w:eastAsia="Times New Roman" w:cs="Times New Roman"/>
          <w:b/>
          <w:bCs/>
          <w:sz w:val="28"/>
          <w:highlight w:val="white"/>
        </w:rPr>
        <w:t xml:space="preserve"> факт невозможности</w:t>
      </w:r>
      <w:r>
        <w:rPr>
          <w:rFonts w:ascii="Times New Roman" w:hAnsi="Times New Roman" w:eastAsia="Times New Roman" w:cs="Times New Roman"/>
          <w:b/>
          <w:bCs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highlight w:val="white"/>
        </w:rPr>
        <w:t xml:space="preserve">проживания</w:t>
      </w:r>
      <w:r>
        <w:rPr>
          <w:rFonts w:ascii="Times New Roman" w:hAnsi="Times New Roman" w:eastAsia="Times New Roman" w:cs="Times New Roman"/>
          <w:sz w:val="27"/>
          <w:highlight w:val="white"/>
        </w:rPr>
        <w:t xml:space="preserve"> ___________________________________________</w:t>
      </w:r>
      <w:r>
        <w:rPr>
          <w:rFonts w:ascii="Times New Roman" w:hAnsi="Times New Roman" w:eastAsia="Times New Roman" w:cs="Times New Roman"/>
          <w:sz w:val="27"/>
          <w:highlight w:val="white"/>
        </w:rPr>
        <w:t xml:space="preserve">_______________</w:t>
      </w:r>
      <w:r>
        <w:rPr>
          <w:rFonts w:ascii="Times New Roman" w:hAnsi="Times New Roman" w:eastAsia="Times New Roman" w:cs="Times New Roman"/>
          <w:sz w:val="27"/>
          <w:highlight w:val="white"/>
        </w:rPr>
        <w:t xml:space="preserve">_____, 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right="60" w:firstLine="708"/>
        <w:jc w:val="center"/>
        <w:spacing w:line="318" w:lineRule="exact"/>
        <w:widowControl/>
        <w:rPr>
          <w:rFonts w:ascii="Times New Roman" w:hAnsi="Times New Roman" w:cs="Times New Roman"/>
          <w:sz w:val="28"/>
          <w:highlight w:val="white"/>
          <w:vertAlign w:val="superscript"/>
        </w:rPr>
      </w:pPr>
      <w:r>
        <w:rPr>
          <w:rFonts w:ascii="Times New Roman" w:hAnsi="Times New Roman" w:eastAsia="Times New Roman" w:cs="Times New Roman"/>
          <w:sz w:val="28"/>
          <w:highlight w:val="white"/>
          <w:vertAlign w:val="superscript"/>
        </w:rPr>
        <w:t xml:space="preserve">ФИО (последнее – при наличии)</w:t>
      </w:r>
      <w:r>
        <w:rPr>
          <w:rFonts w:ascii="Times New Roman" w:hAnsi="Times New Roman" w:cs="Times New Roman"/>
          <w:sz w:val="28"/>
          <w:highlight w:val="white"/>
          <w:vertAlign w:val="superscript"/>
        </w:rPr>
      </w:r>
      <w:r>
        <w:rPr>
          <w:rFonts w:ascii="Times New Roman" w:hAnsi="Times New Roman" w:cs="Times New Roman"/>
          <w:sz w:val="28"/>
          <w:highlight w:val="white"/>
          <w:vertAlign w:val="superscript"/>
        </w:rPr>
      </w:r>
    </w:p>
    <w:p>
      <w:pPr>
        <w:ind w:left="80" w:right="60"/>
        <w:jc w:val="both"/>
        <w:spacing w:line="318" w:lineRule="exact"/>
        <w:widowControl/>
        <w:rPr>
          <w:rFonts w:ascii="Times New Roman" w:hAnsi="Times New Roman" w:cs="Times New Roman"/>
          <w:sz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highlight w:val="white"/>
        </w:rPr>
        <w:t xml:space="preserve">по </w:t>
      </w:r>
      <w:r>
        <w:rPr>
          <w:rFonts w:ascii="Times New Roman" w:hAnsi="Times New Roman" w:eastAsia="Times New Roman" w:cs="Times New Roman"/>
          <w:sz w:val="27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7"/>
          <w:highlight w:val="white"/>
        </w:rPr>
        <w:t xml:space="preserve">дресу______________________________________________________________</w:t>
      </w:r>
      <w:r>
        <w:rPr>
          <w:rFonts w:ascii="Times New Roman" w:hAnsi="Times New Roman" w:eastAsia="Times New Roman" w:cs="Times New Roman"/>
          <w:sz w:val="27"/>
          <w:highlight w:val="white"/>
        </w:rPr>
        <w:t xml:space="preserve">___</w:t>
      </w:r>
      <w:r>
        <w:rPr>
          <w:rFonts w:ascii="Times New Roman" w:hAnsi="Times New Roman" w:eastAsia="Times New Roman" w:cs="Times New Roman"/>
          <w:sz w:val="27"/>
          <w:highlight w:val="white"/>
        </w:rPr>
        <w:t xml:space="preserve">.</w:t>
      </w:r>
      <w:r>
        <w:rPr>
          <w:rFonts w:ascii="Times New Roman" w:hAnsi="Times New Roman" w:cs="Times New Roman"/>
          <w:sz w:val="27"/>
          <w:highlight w:val="white"/>
        </w:rPr>
      </w:r>
      <w:r>
        <w:rPr>
          <w:rFonts w:ascii="Times New Roman" w:hAnsi="Times New Roman" w:cs="Times New Roman"/>
          <w:sz w:val="27"/>
          <w:highlight w:val="white"/>
        </w:rPr>
      </w:r>
    </w:p>
    <w:p>
      <w:pPr>
        <w:ind w:right="60" w:firstLine="709"/>
        <w:jc w:val="center"/>
        <w:spacing w:line="318" w:lineRule="exact"/>
        <w:widowControl/>
        <w:rPr>
          <w:rFonts w:ascii="Times New Roman" w:hAnsi="Times New Roman" w:cs="Times New Roman"/>
          <w:sz w:val="28"/>
          <w:highlight w:val="white"/>
          <w:vertAlign w:val="superscript"/>
        </w:rPr>
      </w:pPr>
      <w:r>
        <w:rPr>
          <w:rFonts w:ascii="Times New Roman" w:hAnsi="Times New Roman" w:eastAsia="Times New Roman" w:cs="Times New Roman"/>
          <w:sz w:val="28"/>
          <w:highlight w:val="white"/>
          <w:vertAlign w:val="superscript"/>
        </w:rPr>
        <w:t xml:space="preserve">адрес жилого помещения</w:t>
      </w:r>
      <w:r>
        <w:rPr>
          <w:rFonts w:ascii="Times New Roman" w:hAnsi="Times New Roman" w:cs="Times New Roman"/>
          <w:sz w:val="28"/>
          <w:highlight w:val="white"/>
          <w:vertAlign w:val="superscript"/>
        </w:rPr>
      </w:r>
      <w:r>
        <w:rPr>
          <w:rFonts w:ascii="Times New Roman" w:hAnsi="Times New Roman" w:cs="Times New Roman"/>
          <w:sz w:val="28"/>
          <w:highlight w:val="white"/>
          <w:vertAlign w:val="superscript"/>
        </w:rPr>
      </w:r>
    </w:p>
    <w:p>
      <w:pPr>
        <w:ind w:right="60"/>
        <w:jc w:val="both"/>
        <w:spacing w:line="318" w:lineRule="exact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в связи с отсутствием (неподтверждением) обстоятельств, свидетельствующих о невозможности проживания по указанному адресу, а также предусмотренных статьей 2</w:t>
      </w:r>
      <w:r>
        <w:rPr>
          <w:rFonts w:ascii="Times New Roman" w:hAnsi="Times New Roman" w:eastAsia="Times New Roman" w:cs="Times New Roman"/>
          <w:sz w:val="28"/>
          <w:highlight w:val="whit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Закона Республики Татарстан от 12 января 2013 года № 8-ЗРТ «О реализации права детей-сирот и детей, оставшихся без попечения родителей, лиц из их числа на жилое помещение», а именно: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right="60"/>
        <w:jc w:val="both"/>
        <w:spacing w:line="318" w:lineRule="exact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_________________________________________________________________ 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right="60"/>
        <w:jc w:val="both"/>
        <w:spacing w:line="318" w:lineRule="exact"/>
        <w:widowControl/>
        <w:rPr>
          <w:rFonts w:ascii="Times New Roman" w:hAnsi="Times New Roman" w:cs="Times New Roman"/>
          <w:sz w:val="28"/>
          <w:highlight w:val="white"/>
          <w:vertAlign w:val="superscript"/>
        </w:rPr>
      </w:pPr>
      <w:r>
        <w:rPr>
          <w:rFonts w:ascii="Times New Roman" w:hAnsi="Times New Roman" w:eastAsia="Times New Roman" w:cs="Times New Roman"/>
          <w:sz w:val="28"/>
          <w:highlight w:val="white"/>
          <w:vertAlign w:val="superscript"/>
        </w:rPr>
        <w:t xml:space="preserve">указывается обстояте</w:t>
      </w:r>
      <w:r>
        <w:rPr>
          <w:rFonts w:ascii="Times New Roman" w:hAnsi="Times New Roman" w:eastAsia="Times New Roman" w:cs="Times New Roman"/>
          <w:sz w:val="28"/>
          <w:highlight w:val="white"/>
          <w:vertAlign w:val="superscript"/>
        </w:rPr>
        <w:t xml:space="preserve">льство, предусмотренное пунктом 4 статьи 8 Федерального </w:t>
      </w:r>
      <w:r>
        <w:rPr>
          <w:rFonts w:ascii="Times New Roman" w:hAnsi="Times New Roman" w:cs="Times New Roman"/>
          <w:sz w:val="28"/>
          <w:highlight w:val="white"/>
          <w:vertAlign w:val="superscript"/>
        </w:rPr>
      </w:r>
      <w:r>
        <w:rPr>
          <w:rFonts w:ascii="Times New Roman" w:hAnsi="Times New Roman" w:cs="Times New Roman"/>
          <w:sz w:val="28"/>
          <w:highlight w:val="white"/>
          <w:vertAlign w:val="superscript"/>
        </w:rPr>
      </w:r>
    </w:p>
    <w:p>
      <w:pPr>
        <w:ind w:right="60"/>
        <w:jc w:val="both"/>
        <w:spacing w:line="318" w:lineRule="exact"/>
        <w:widowControl/>
        <w:rPr>
          <w:rFonts w:ascii="Times New Roman" w:hAnsi="Times New Roman" w:cs="Times New Roman"/>
          <w:sz w:val="28"/>
          <w:highlight w:val="white"/>
          <w:vertAlign w:val="superscript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highlight w:val="white"/>
          <w:vertAlign w:val="superscript"/>
        </w:rPr>
        <w:t xml:space="preserve">закона от 21 декабря 1996 г. № 159-ФЗ «О дополнительных гарантиях по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highlight w:val="white"/>
          <w:u w:val="single"/>
        </w:rPr>
        <w:t xml:space="preserve">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highlight w:val="white"/>
          <w:vertAlign w:val="superscript"/>
        </w:rPr>
        <w:t xml:space="preserve">социальной поддержке детей-сирот и детей, оставшихся без попечения родителей», </w:t>
      </w:r>
      <w:r>
        <w:rPr>
          <w:rFonts w:ascii="Times New Roman" w:hAnsi="Times New Roman" w:eastAsia="Times New Roman" w:cs="Times New Roman"/>
          <w:sz w:val="28"/>
          <w:highlight w:val="white"/>
          <w:vertAlign w:val="superscript"/>
        </w:rPr>
        <w:t xml:space="preserve">или предусмотренное статьей 21 Закона</w:t>
      </w:r>
      <w:r>
        <w:rPr>
          <w:rFonts w:ascii="Times New Roman" w:hAnsi="Times New Roman" w:cs="Times New Roman"/>
          <w:sz w:val="28"/>
          <w:highlight w:val="white"/>
          <w:vertAlign w:val="superscript"/>
        </w:rPr>
      </w:r>
      <w:r>
        <w:rPr>
          <w:rFonts w:ascii="Times New Roman" w:hAnsi="Times New Roman" w:cs="Times New Roman"/>
          <w:sz w:val="28"/>
          <w:highlight w:val="white"/>
          <w:vertAlign w:val="superscript"/>
        </w:rPr>
      </w:r>
    </w:p>
    <w:p>
      <w:pPr>
        <w:ind w:right="60"/>
        <w:jc w:val="both"/>
        <w:spacing w:line="318" w:lineRule="exact"/>
        <w:widowControl/>
        <w:rPr>
          <w:rFonts w:ascii="Times New Roman" w:hAnsi="Times New Roman" w:cs="Times New Roman"/>
          <w:sz w:val="28"/>
          <w:highlight w:val="white"/>
          <w:vertAlign w:val="superscript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highlight w:val="white"/>
          <w:vertAlign w:val="superscript"/>
        </w:rPr>
        <w:t xml:space="preserve"> Республики Татарстан от 12 января 2013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highlight w:val="white"/>
          <w:vertAlign w:val="superscript"/>
        </w:rPr>
        <w:t xml:space="preserve">года № 8-ЗРТ «О реализации права детей-сирот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highlight w:val="white"/>
          <w:u w:val="single"/>
        </w:rPr>
        <w:t xml:space="preserve">_______________________________________________________________________,</w:t>
      </w:r>
      <w:r>
        <w:rPr>
          <w:rFonts w:ascii="Times New Roman" w:hAnsi="Times New Roman" w:eastAsia="Times New Roman" w:cs="Times New Roman"/>
          <w:sz w:val="28"/>
          <w:highlight w:val="white"/>
          <w:vertAlign w:val="superscript"/>
        </w:rPr>
        <w:t xml:space="preserve"> и детей, оставшихся без попечения родителей, лиц из их числа на жилое помещение»</w:t>
      </w:r>
      <w:r>
        <w:rPr>
          <w:rFonts w:ascii="Times New Roman" w:hAnsi="Times New Roman" w:cs="Times New Roman"/>
          <w:sz w:val="28"/>
          <w:highlight w:val="white"/>
          <w:vertAlign w:val="superscript"/>
        </w:rPr>
      </w:r>
      <w:r>
        <w:rPr>
          <w:rFonts w:ascii="Times New Roman" w:hAnsi="Times New Roman" w:cs="Times New Roman"/>
          <w:sz w:val="28"/>
          <w:highlight w:val="white"/>
          <w:vertAlign w:val="superscript"/>
        </w:rPr>
      </w:r>
    </w:p>
    <w:p>
      <w:pPr>
        <w:ind w:left="80"/>
        <w:spacing w:line="270" w:lineRule="exact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80"/>
        <w:spacing w:line="270" w:lineRule="exact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заключение об отсутствии (неподтверждении) обстоятельств сделано на основании следующих документов и полученных следующих сведений /в связи с их отсутствием (нужное подчеркнуть):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left="80"/>
        <w:spacing w:line="270" w:lineRule="exact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__________________________________________________________________________________.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80"/>
        <w:spacing w:line="270" w:lineRule="exact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80"/>
        <w:spacing w:line="270" w:lineRule="exact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Председатель комиссии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____________________________</w:t>
      </w:r>
      <w:r>
        <w:rPr>
          <w:rFonts w:ascii="Times New Roman" w:hAnsi="Times New Roman" w:eastAsia="Times New Roman" w:cs="Times New Roman"/>
          <w:color w:val="000000"/>
          <w:highlight w:val="white"/>
        </w:rPr>
        <w:tab/>
      </w:r>
      <w:r>
        <w:rPr>
          <w:rFonts w:ascii="Times New Roman" w:hAnsi="Times New Roman" w:eastAsia="Times New Roman" w:cs="Times New Roman"/>
          <w:color w:val="000000"/>
          <w:highlight w:val="white"/>
        </w:rPr>
        <w:tab/>
      </w:r>
      <w:r>
        <w:rPr>
          <w:rFonts w:ascii="Times New Roman" w:hAnsi="Times New Roman" w:eastAsia="Times New Roman" w:cs="Times New Roman"/>
          <w:color w:val="000000"/>
          <w:highlight w:val="white"/>
        </w:rPr>
        <w:tab/>
      </w:r>
      <w:r>
        <w:rPr>
          <w:rFonts w:ascii="Times New Roman" w:hAnsi="Times New Roman" w:eastAsia="Times New Roman" w:cs="Times New Roman"/>
          <w:color w:val="000000"/>
          <w:highlight w:val="white"/>
        </w:rPr>
        <w:tab/>
      </w:r>
      <w:r>
        <w:rPr>
          <w:rFonts w:ascii="Times New Roman" w:hAnsi="Times New Roman" w:eastAsia="Times New Roman" w:cs="Times New Roman"/>
          <w:color w:val="000000"/>
          <w:highlight w:val="white"/>
        </w:rPr>
        <w:tab/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_________________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80"/>
        <w:spacing w:line="270" w:lineRule="exact"/>
        <w:widowControl/>
        <w:rPr>
          <w:rFonts w:ascii="Times New Roman" w:hAnsi="Times New Roman" w:cs="Times New Roman"/>
          <w:sz w:val="28"/>
          <w:highlight w:val="white"/>
          <w:vertAlign w:val="superscript"/>
        </w:rPr>
      </w:pPr>
      <w:r>
        <w:rPr>
          <w:rFonts w:ascii="Times New Roman" w:hAnsi="Times New Roman" w:eastAsia="Times New Roman" w:cs="Times New Roman"/>
          <w:sz w:val="28"/>
          <w:highlight w:val="white"/>
          <w:vertAlign w:val="superscript"/>
        </w:rPr>
        <w:t xml:space="preserve">Должность, ФИО (последнее – при наличии)</w:t>
      </w:r>
      <w:r>
        <w:rPr>
          <w:rFonts w:ascii="Times New Roman" w:hAnsi="Times New Roman" w:eastAsia="Times New Roman" w:cs="Times New Roman"/>
          <w:sz w:val="28"/>
          <w:highlight w:val="white"/>
          <w:vertAlign w:val="superscript"/>
        </w:rPr>
        <w:tab/>
      </w:r>
      <w:r>
        <w:rPr>
          <w:rFonts w:ascii="Times New Roman" w:hAnsi="Times New Roman" w:eastAsia="Times New Roman" w:cs="Times New Roman"/>
          <w:sz w:val="28"/>
          <w:highlight w:val="white"/>
          <w:vertAlign w:val="superscript"/>
        </w:rPr>
        <w:tab/>
      </w:r>
      <w:r>
        <w:rPr>
          <w:rFonts w:ascii="Times New Roman" w:hAnsi="Times New Roman" w:eastAsia="Times New Roman" w:cs="Times New Roman"/>
          <w:sz w:val="28"/>
          <w:highlight w:val="white"/>
          <w:vertAlign w:val="superscript"/>
        </w:rPr>
        <w:tab/>
      </w:r>
      <w:r>
        <w:rPr>
          <w:rFonts w:ascii="Times New Roman" w:hAnsi="Times New Roman" w:eastAsia="Times New Roman" w:cs="Times New Roman"/>
          <w:sz w:val="28"/>
          <w:highlight w:val="white"/>
          <w:vertAlign w:val="superscript"/>
        </w:rPr>
        <w:tab/>
      </w:r>
      <w:r>
        <w:rPr>
          <w:rFonts w:ascii="Times New Roman" w:hAnsi="Times New Roman" w:eastAsia="Times New Roman" w:cs="Times New Roman"/>
          <w:sz w:val="28"/>
          <w:highlight w:val="white"/>
          <w:vertAlign w:val="superscript"/>
        </w:rPr>
        <w:tab/>
      </w:r>
      <w:r>
        <w:rPr>
          <w:rFonts w:ascii="Times New Roman" w:hAnsi="Times New Roman" w:eastAsia="Times New Roman" w:cs="Times New Roman"/>
          <w:sz w:val="28"/>
          <w:highlight w:val="white"/>
          <w:vertAlign w:val="superscript"/>
        </w:rPr>
        <w:tab/>
      </w:r>
      <w:r>
        <w:rPr>
          <w:rFonts w:ascii="Times New Roman" w:hAnsi="Times New Roman" w:eastAsia="Times New Roman" w:cs="Times New Roman"/>
          <w:sz w:val="28"/>
          <w:highlight w:val="white"/>
          <w:vertAlign w:val="superscript"/>
        </w:rPr>
        <w:tab/>
      </w:r>
      <w:r>
        <w:rPr>
          <w:rFonts w:ascii="Times New Roman" w:hAnsi="Times New Roman" w:eastAsia="Times New Roman" w:cs="Times New Roman"/>
          <w:sz w:val="28"/>
          <w:highlight w:val="white"/>
          <w:vertAlign w:val="superscript"/>
        </w:rPr>
        <w:t xml:space="preserve">подпись</w:t>
      </w:r>
      <w:r>
        <w:rPr>
          <w:rFonts w:ascii="Times New Roman" w:hAnsi="Times New Roman" w:cs="Times New Roman"/>
          <w:sz w:val="28"/>
          <w:highlight w:val="white"/>
          <w:vertAlign w:val="superscript"/>
        </w:rPr>
      </w:r>
      <w:r>
        <w:rPr>
          <w:rFonts w:ascii="Times New Roman" w:hAnsi="Times New Roman" w:cs="Times New Roman"/>
          <w:sz w:val="28"/>
          <w:highlight w:val="white"/>
          <w:vertAlign w:val="superscript"/>
        </w:rPr>
      </w:r>
    </w:p>
    <w:p>
      <w:pPr>
        <w:ind w:left="80"/>
        <w:spacing w:line="323" w:lineRule="exact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br w:type="page" w:clear="all"/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5280"/>
        <w:jc w:val="both"/>
        <w:widowControl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 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280"/>
        <w:jc w:val="both"/>
        <w:widowControl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Административному ре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гламенту предоставления государственной услуги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  <w:t xml:space="preserve">Форма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center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center"/>
        <w:widowControl w:val="off"/>
      </w:pPr>
      <w:r>
        <w:rPr>
          <w:rFonts w:ascii="Times New Roman" w:hAnsi="Times New Roman" w:cs="Times New Roman"/>
          <w:highlight w:val="none"/>
        </w:rPr>
        <w:t xml:space="preserve">____________________________________________</w:t>
      </w:r>
      <w:r>
        <w:rPr>
          <w:rFonts w:ascii="Times New Roman" w:hAnsi="Times New Roman" w:cs="Times New Roman"/>
          <w:highlight w:val="none"/>
        </w:rPr>
      </w:r>
      <w:r/>
    </w:p>
    <w:p>
      <w:pPr>
        <w:ind w:firstLine="720"/>
        <w:jc w:val="center"/>
        <w:widowControl w:val="off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highlight w:val="none"/>
          <w:vertAlign w:val="superscript"/>
        </w:rPr>
        <w:t xml:space="preserve">(наименование уполномоченного органа)</w:t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ind w:left="4547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                 Кому_________________________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                                                                        Контактные данные_____________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widowControl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spacing w:beforeAutospacing="1" w:afterAutospacing="1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от___________20__                                                                                 №___________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20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" w:firstLine="0"/>
        <w:jc w:val="both"/>
        <w:widowControl w:val="off"/>
      </w:pPr>
      <w:r>
        <w:rPr>
          <w:rFonts w:ascii="Times New Roman" w:hAnsi="Times New Roman" w:cs="Times New Roman"/>
          <w:sz w:val="28"/>
        </w:rPr>
        <w:t xml:space="preserve">        По результатам рассмотрения запроса____________________________________</w:t>
      </w:r>
      <w:r>
        <w:rPr>
          <w:rFonts w:ascii="Times New Roman" w:hAnsi="Times New Roman" w:cs="Times New Roman"/>
          <w:sz w:val="28"/>
        </w:rPr>
      </w:r>
      <w:r/>
    </w:p>
    <w:p>
      <w:pPr>
        <w:ind w:left="4944" w:right="-1" w:firstLine="720"/>
        <w:jc w:val="both"/>
        <w:widowControl w:val="off"/>
        <w:rPr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ФИО заявителя (последнее при наличии)</w:t>
      </w:r>
      <w:r>
        <w:rPr>
          <w:vertAlign w:val="superscript"/>
        </w:rPr>
      </w:r>
      <w:r>
        <w:rPr>
          <w:vertAlign w:val="superscript"/>
        </w:rPr>
      </w:r>
    </w:p>
    <w:p>
      <w:pPr>
        <w:ind w:right="-1"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от___________№_______и приложенных к нему документов,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на основании: _____________________________________________________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/>
        <w:jc w:val="both"/>
        <w:widowControl w:val="off"/>
        <w:tabs>
          <w:tab w:val="left" w:pos="9837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0"/>
        <w:jc w:val="both"/>
        <w:widowControl w:val="off"/>
      </w:pPr>
      <w:r>
        <w:rPr>
          <w:rFonts w:ascii="Times New Roman" w:hAnsi="Times New Roman" w:eastAsia="Times New Roman" w:cs="Times New Roman"/>
          <w:sz w:val="28"/>
        </w:rPr>
        <w:t xml:space="preserve">принято решение </w:t>
      </w:r>
      <w:r>
        <w:rPr>
          <w:rFonts w:ascii="Times New Roman" w:hAnsi="Times New Roman" w:eastAsia="Times New Roman" w:cs="Times New Roman"/>
          <w:sz w:val="28"/>
        </w:rPr>
        <w:t xml:space="preserve">от_________№_____ отказать в приеме документов, необходимых для предоставления услуги, по основанию:_________________________________.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right="-1" w:firstLine="708"/>
        <w:jc w:val="both"/>
        <w:widowControl w:val="off"/>
      </w:pPr>
      <w:r>
        <w:rPr>
          <w:rFonts w:ascii="Times New Roman" w:hAnsi="Times New Roman" w:eastAsia="Times New Roman" w:cs="Times New Roman"/>
          <w:sz w:val="28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 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right="-1" w:firstLine="708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 w:firstLine="720"/>
        <w:jc w:val="both"/>
        <w:widowControl w:val="off"/>
      </w:pPr>
      <w:r>
        <w:rPr>
          <w:rFonts w:ascii="Times New Roman" w:hAnsi="Times New Roman" w:eastAsia="Times New Roman" w:cs="Times New Roman"/>
          <w:sz w:val="28"/>
        </w:rPr>
        <w:t xml:space="preserve"> ___________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right="-1" w:firstLine="720"/>
        <w:jc w:val="both"/>
        <w:widowControl w:val="off"/>
        <w:rPr>
          <w:vertAlign w:val="superscript"/>
        </w:rPr>
      </w:pPr>
      <w:r>
        <w:rPr>
          <w:rFonts w:ascii="Times New Roman" w:hAnsi="Times New Roman" w:eastAsia="Times New Roman" w:cs="Times New Roman"/>
          <w:sz w:val="28"/>
          <w:vertAlign w:val="superscript"/>
        </w:rPr>
        <w:t xml:space="preserve">(дата решения)</w:t>
      </w:r>
      <w:r>
        <w:rPr>
          <w:vertAlign w:val="superscript"/>
        </w:rPr>
      </w:r>
      <w:r>
        <w:rPr>
          <w:vertAlign w:val="superscript"/>
        </w:rPr>
      </w:r>
    </w:p>
    <w:p>
      <w:pPr>
        <w:ind w:left="3528" w:right="-1" w:firstLine="720"/>
        <w:jc w:val="both"/>
        <w:widowControl w:val="off"/>
      </w:pPr>
      <w:r>
        <w:rPr>
          <w:rFonts w:ascii="Times New Roman" w:hAnsi="Times New Roman" w:eastAsia="Times New Roman" w:cs="Times New Roman"/>
          <w:sz w:val="28"/>
        </w:rPr>
        <w:t xml:space="preserve">______________________________________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3528" w:right="-1" w:firstLine="720"/>
        <w:jc w:val="both"/>
        <w:widowControl w:val="off"/>
        <w:rPr>
          <w:vertAlign w:val="superscript"/>
        </w:rPr>
      </w:pPr>
      <w:r>
        <w:rPr>
          <w:rFonts w:ascii="Times New Roman" w:hAnsi="Times New Roman" w:eastAsia="Times New Roman" w:cs="Times New Roman"/>
          <w:sz w:val="28"/>
          <w:vertAlign w:val="superscript"/>
        </w:rPr>
        <w:t xml:space="preserve">(должность сотрудника органа, уполномоченного на принятие решения)</w:t>
      </w:r>
      <w:r>
        <w:rPr>
          <w:vertAlign w:val="superscript"/>
        </w:rPr>
      </w:r>
      <w:r>
        <w:rPr>
          <w:vertAlign w:val="superscript"/>
        </w:rPr>
      </w:r>
    </w:p>
    <w:p>
      <w:pPr>
        <w:ind w:left="2820" w:right="-1" w:firstLine="0"/>
        <w:jc w:val="both"/>
        <w:widowControl w:val="off"/>
      </w:pPr>
      <w:r>
        <w:rPr>
          <w:rFonts w:ascii="Times New Roman" w:hAnsi="Times New Roman" w:eastAsia="Times New Roman" w:cs="Times New Roman"/>
          <w:sz w:val="28"/>
        </w:rPr>
        <w:t xml:space="preserve">__________________________________________________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2820" w:right="-1" w:firstLine="0"/>
        <w:jc w:val="both"/>
        <w:widowControl w:val="off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vertAlign w:val="superscript"/>
        </w:rPr>
        <w:t xml:space="preserve">ФИО (последнее – при наличии) сотрудника органа, уполномоченного на принятие решения</w:t>
      </w:r>
      <w:r>
        <w:rPr>
          <w:rFonts w:ascii="Times New Roman" w:hAnsi="Times New Roman" w:cs="Times New Roman"/>
          <w:sz w:val="28"/>
          <w:vertAlign w:val="superscript"/>
        </w:rPr>
      </w:r>
      <w:r>
        <w:rPr>
          <w:rFonts w:ascii="Times New Roman" w:hAnsi="Times New Roman" w:cs="Times New Roman"/>
          <w:sz w:val="28"/>
          <w:vertAlign w:val="superscript"/>
        </w:rPr>
      </w:r>
    </w:p>
    <w:p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w:br w:type="page" w:clear="all"/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ind w:left="5280"/>
        <w:jc w:val="both"/>
        <w:widowControl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 8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280"/>
        <w:jc w:val="both"/>
        <w:widowControl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Административному ре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гламенту предоставления государственной услуги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7776" w:firstLine="720"/>
        <w:jc w:val="center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  <w:t xml:space="preserve">Форма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7776" w:firstLine="720"/>
        <w:jc w:val="center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center"/>
        <w:widowControl w:val="off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государственной услуги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center"/>
        <w:widowControl w:val="off"/>
      </w:pPr>
      <w:r>
        <w:rPr>
          <w:rFonts w:ascii="Times New Roman" w:hAnsi="Times New Roman" w:cs="Times New Roman"/>
        </w:rPr>
        <w:t xml:space="preserve">____________________________________________</w:t>
      </w:r>
      <w:r>
        <w:rPr>
          <w:rFonts w:ascii="Times New Roman" w:hAnsi="Times New Roman" w:cs="Times New Roman"/>
        </w:rPr>
      </w:r>
      <w:r/>
    </w:p>
    <w:p>
      <w:pPr>
        <w:ind w:firstLine="720"/>
        <w:jc w:val="center"/>
        <w:widowControl w:val="off"/>
        <w:rPr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(наименование уполномоченного органа)</w:t>
      </w:r>
      <w:r>
        <w:rPr>
          <w:vertAlign w:val="superscript"/>
        </w:rPr>
      </w:r>
      <w:r>
        <w:rPr>
          <w:vertAlign w:val="superscript"/>
        </w:rPr>
      </w:r>
    </w:p>
    <w:p>
      <w:pPr>
        <w:ind w:firstLine="720"/>
        <w:jc w:val="center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4547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                 Кому_________________________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                                                                        Контактные данные_____________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widowControl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spacing w:beforeAutospacing="1" w:afterAutospacing="1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от___________20__                                                                                 №___________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-1" w:firstLine="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По результатам рассмотрения запроса____________________________________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4944" w:right="-1" w:firstLine="720"/>
        <w:jc w:val="both"/>
        <w:widowControl w:val="off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ФИО заявителя (последнее при наличии)</w:t>
      </w:r>
      <w:r>
        <w:rPr>
          <w:rFonts w:ascii="Times New Roman" w:hAnsi="Times New Roman" w:cs="Times New Roman"/>
          <w:sz w:val="28"/>
          <w:vertAlign w:val="superscript"/>
        </w:rPr>
      </w:r>
      <w:r>
        <w:rPr>
          <w:rFonts w:ascii="Times New Roman" w:hAnsi="Times New Roman" w:cs="Times New Roman"/>
          <w:sz w:val="28"/>
          <w:vertAlign w:val="superscript"/>
        </w:rPr>
      </w:r>
    </w:p>
    <w:p>
      <w:pPr>
        <w:ind w:right="-1" w:firstLine="720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от______________№______________ и приложенных к нему документов, на основании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-1"/>
        <w:jc w:val="both"/>
        <w:widowControl w:val="off"/>
        <w:tabs>
          <w:tab w:val="left" w:pos="9837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</w:pPr>
      <w:r>
        <w:rPr>
          <w:rFonts w:ascii="Times New Roman" w:hAnsi="Times New Roman" w:cs="Times New Roman"/>
          <w:sz w:val="28"/>
        </w:rPr>
        <w:t xml:space="preserve">принято решение от_________№_____ отказать в предоставлении государственной услуги, по основанию:______________________________________________________________.</w:t>
      </w:r>
      <w:r>
        <w:rPr>
          <w:rFonts w:ascii="Times New Roman" w:hAnsi="Times New Roman" w:cs="Times New Roman"/>
          <w:sz w:val="28"/>
        </w:rPr>
      </w:r>
      <w:r/>
    </w:p>
    <w:p>
      <w:pPr>
        <w:contextualSpacing/>
        <w:jc w:val="both"/>
        <w:rPr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(</w:t>
      </w:r>
      <w:r>
        <w:rPr>
          <w:rFonts w:ascii="Times New Roman" w:hAnsi="Times New Roman" w:cs="Times New Roman"/>
          <w:sz w:val="28"/>
          <w:vertAlign w:val="superscript"/>
        </w:rPr>
        <w:t xml:space="preserve">указывается в том числе перечень документов и информации, отсутствие и (или) недостоверность которых стали причиной отказа, а также перечень установленных федеральными законами и (или) иными нормативными правовыми актами требований, несоответствие которым </w:t>
      </w:r>
      <w:r>
        <w:rPr>
          <w:rFonts w:ascii="Times New Roman" w:hAnsi="Times New Roman" w:cs="Times New Roman"/>
          <w:sz w:val="28"/>
          <w:vertAlign w:val="superscript"/>
        </w:rPr>
        <w:t xml:space="preserve">повлекло отказ в предоставлении государственной услуги)</w:t>
      </w:r>
      <w:r>
        <w:rPr>
          <w:vertAlign w:val="superscript"/>
        </w:rPr>
      </w:r>
      <w:r>
        <w:rPr>
          <w:vertAlign w:val="superscript"/>
        </w:rPr>
      </w:r>
    </w:p>
    <w:p>
      <w:pPr>
        <w:ind w:firstLine="708"/>
        <w:jc w:val="both"/>
      </w:pPr>
      <w:r>
        <w:rPr>
          <w:rFonts w:ascii="Times New Roman" w:hAnsi="Times New Roman" w:cs="Times New Roman"/>
          <w:sz w:val="28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 </w:t>
      </w:r>
      <w:r>
        <w:rPr>
          <w:rFonts w:ascii="Times New Roman" w:hAnsi="Times New Roman" w:cs="Times New Roman"/>
          <w:sz w:val="28"/>
        </w:rPr>
      </w:r>
      <w:r/>
    </w:p>
    <w:p>
      <w:pPr>
        <w:ind w:firstLine="708"/>
        <w:jc w:val="both"/>
      </w:pPr>
      <w:r>
        <w:rPr>
          <w:rFonts w:ascii="Times New Roman" w:hAnsi="Times New Roman" w:cs="Times New Roman"/>
          <w:sz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rFonts w:ascii="Times New Roman" w:hAnsi="Times New Roman" w:cs="Times New Roman"/>
          <w:sz w:val="28"/>
        </w:rPr>
      </w:r>
      <w:r/>
    </w:p>
    <w:p>
      <w:pPr>
        <w:ind w:right="-1" w:firstLine="720"/>
        <w:jc w:val="both"/>
        <w:widowControl w:val="off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 ___________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right="-1" w:firstLine="720"/>
        <w:jc w:val="both"/>
        <w:widowControl w:val="off"/>
        <w:rPr>
          <w:rFonts w:ascii="Times New Roman" w:hAnsi="Times New Roman" w:eastAsia="Times New Roman" w:cs="Times New Roman"/>
          <w:sz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vertAlign w:val="superscript"/>
        </w:rPr>
        <w:t xml:space="preserve">(дата решения)</w:t>
      </w:r>
      <w:r>
        <w:rPr>
          <w:rFonts w:ascii="Times New Roman" w:hAnsi="Times New Roman" w:eastAsia="Times New Roman" w:cs="Times New Roman"/>
          <w:sz w:val="28"/>
          <w:vertAlign w:val="superscript"/>
        </w:rPr>
      </w:r>
      <w:r>
        <w:rPr>
          <w:rFonts w:ascii="Times New Roman" w:hAnsi="Times New Roman" w:eastAsia="Times New Roman" w:cs="Times New Roman"/>
          <w:sz w:val="28"/>
          <w:vertAlign w:val="superscript"/>
        </w:rPr>
      </w:r>
    </w:p>
    <w:p>
      <w:pPr>
        <w:ind w:left="3528" w:right="-1" w:firstLine="720"/>
        <w:jc w:val="both"/>
        <w:widowControl w:val="off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______________________________________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left="3528" w:right="-1" w:firstLine="720"/>
        <w:jc w:val="both"/>
        <w:widowControl w:val="off"/>
        <w:rPr>
          <w:rFonts w:ascii="Times New Roman" w:hAnsi="Times New Roman" w:eastAsia="Times New Roman" w:cs="Times New Roman"/>
          <w:sz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vertAlign w:val="superscript"/>
        </w:rPr>
        <w:t xml:space="preserve">(должность сотрудника органа, уполномоченного на принятие решения)</w:t>
      </w:r>
      <w:r>
        <w:rPr>
          <w:rFonts w:ascii="Times New Roman" w:hAnsi="Times New Roman" w:eastAsia="Times New Roman" w:cs="Times New Roman"/>
          <w:sz w:val="28"/>
          <w:vertAlign w:val="superscript"/>
        </w:rPr>
      </w:r>
      <w:r>
        <w:rPr>
          <w:rFonts w:ascii="Times New Roman" w:hAnsi="Times New Roman" w:eastAsia="Times New Roman" w:cs="Times New Roman"/>
          <w:sz w:val="28"/>
          <w:vertAlign w:val="superscript"/>
        </w:rPr>
      </w:r>
    </w:p>
    <w:p>
      <w:pPr>
        <w:ind w:left="2820" w:right="-1" w:firstLine="0"/>
        <w:jc w:val="both"/>
        <w:widowControl w:val="off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__________________________________________________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left="2820" w:right="-1" w:firstLine="0"/>
        <w:jc w:val="both"/>
        <w:widowControl w:val="off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vertAlign w:val="superscript"/>
        </w:rPr>
        <w:t xml:space="preserve">ФИО (последнее – при наличии) сотрудника органа, уполномоченного на принятие решения</w:t>
      </w:r>
      <w:r>
        <w:rPr>
          <w:rFonts w:ascii="Times New Roman" w:hAnsi="Times New Roman" w:cs="Times New Roman"/>
          <w:sz w:val="28"/>
          <w:vertAlign w:val="superscript"/>
        </w:rPr>
      </w:r>
      <w:r>
        <w:rPr>
          <w:rFonts w:ascii="Times New Roman" w:hAnsi="Times New Roman" w:cs="Times New Roman"/>
          <w:sz w:val="28"/>
          <w:vertAlign w:val="superscript"/>
        </w:rPr>
      </w:r>
    </w:p>
    <w:p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Noto Sans Devanagari">
    <w:panose1 w:val="020B0502040504020204"/>
  </w:font>
  <w:font w:name="Calibri">
    <w:panose1 w:val="020F0502020204030204"/>
  </w:font>
  <w:font w:name="Microsoft Sans Serif">
    <w:panose1 w:val="020B060402020202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XO Thames">
    <w:panose1 w:val="02000603000000000000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center"/>
      <w:rPr>
        <w:rFonts w:ascii="Times New Roman" w:hAnsi="Times New Roman" w:cs="Times New Roman"/>
      </w:rPr>
    </w:pPr>
    <w:fldSimple w:instr="PAGE \* MERGEFORMAT">
      <w:r>
        <w:rPr>
          <w:rFonts w:ascii="Times New Roman" w:hAnsi="Times New Roman" w:eastAsia="Times New Roman" w:cs="Times New Roman"/>
        </w:rPr>
        <w:t xml:space="preserve">1</w:t>
      </w:r>
    </w:fldSimple>
    <w:r>
      <w:rPr>
        <w:rFonts w:ascii="Times New Roman" w:hAnsi="Times New Roman" w:eastAsia="Times New Roman" w:cs="Times New Roman"/>
      </w:rPr>
    </w:r>
    <w:r>
      <w:rPr>
        <w:rFonts w:ascii="Times New Roman" w:hAnsi="Times New Roman" w:eastAsia="Times New Roman" w:cs="Times New Roman"/>
      </w:rPr>
    </w:r>
    <w:r>
      <w:rPr>
        <w:rFonts w:ascii="Times New Roman" w:hAnsi="Times New Roman" w:eastAsia="Times New Roman" w:cs="Times New Roman"/>
      </w:rPr>
    </w:r>
  </w:p>
  <w:p>
    <w:pPr>
      <w:pStyle w:val="729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  <w:widowControl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widowControl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widowControl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widowControl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widowControl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widowControl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widowControl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widowControl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widowControl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widowControl/>
      </w:pPr>
    </w:lvl>
    <w:lvl w:ilvl="1">
      <w:start w:val="1"/>
      <w:numFmt w:val="russianLower"/>
      <w:isLgl w:val="false"/>
      <w:suff w:val="tab"/>
      <w:lvlText w:val="%2)"/>
      <w:lvlJc w:val="left"/>
      <w:pPr>
        <w:ind w:left="1440" w:hanging="360"/>
        <w:widowControl/>
      </w:p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  <w:widowControl/>
      </w:pPr>
    </w:lvl>
    <w:lvl w:ilvl="3">
      <w:start w:val="1"/>
      <w:numFmt w:val="decimal"/>
      <w:isLgl w:val="false"/>
      <w:suff w:val="tab"/>
      <w:lvlText w:val="%4)"/>
      <w:lvlJc w:val="left"/>
      <w:pPr>
        <w:ind w:left="2880" w:hanging="360"/>
        <w:widowControl/>
      </w:pPr>
    </w:lvl>
    <w:lvl w:ilvl="4">
      <w:start w:val="1"/>
      <w:numFmt w:val="russianLower"/>
      <w:isLgl w:val="false"/>
      <w:suff w:val="tab"/>
      <w:lvlText w:val="%5)"/>
      <w:lvlJc w:val="left"/>
      <w:pPr>
        <w:ind w:left="3600" w:hanging="360"/>
        <w:widowControl/>
      </w:pPr>
    </w:lvl>
    <w:lvl w:ilvl="5">
      <w:start w:val="1"/>
      <w:numFmt w:val="lowerRoman"/>
      <w:isLgl w:val="false"/>
      <w:suff w:val="tab"/>
      <w:lvlText w:val="%6)"/>
      <w:lvlJc w:val="right"/>
      <w:pPr>
        <w:ind w:left="4320" w:hanging="360"/>
        <w:widowControl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widowControl/>
      </w:pPr>
    </w:lvl>
    <w:lvl w:ilvl="7">
      <w:start w:val="1"/>
      <w:numFmt w:val="russianLower"/>
      <w:isLgl w:val="false"/>
      <w:suff w:val="tab"/>
      <w:lvlText w:val="%8."/>
      <w:lvlJc w:val="left"/>
      <w:pPr>
        <w:ind w:left="5760" w:hanging="360"/>
        <w:widowControl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  <w:widowControl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  <w:widowControl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widowControl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widowControl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widowControl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widowControl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widowControl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widowControl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widowControl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widowControl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4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XO Thames" w:hAnsi="XO Thames" w:eastAsia="Times New Roman" w:cs="Times New Roman"/>
        <w:color w:val="000000"/>
        <w:sz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footnote text"/>
    <w:basedOn w:val="667"/>
    <w:link w:val="737"/>
    <w:uiPriority w:val="99"/>
    <w:semiHidden/>
    <w:unhideWhenUsed/>
    <w:pPr>
      <w:spacing w:after="40" w:line="240" w:lineRule="auto"/>
    </w:pPr>
    <w:rPr>
      <w:sz w:val="18"/>
    </w:rPr>
  </w:style>
  <w:style w:type="paragraph" w:styleId="665">
    <w:name w:val="endnote text"/>
    <w:basedOn w:val="667"/>
    <w:link w:val="695"/>
    <w:uiPriority w:val="99"/>
    <w:semiHidden/>
    <w:unhideWhenUsed/>
    <w:pPr>
      <w:spacing w:after="0" w:line="240" w:lineRule="auto"/>
    </w:pPr>
    <w:rPr>
      <w:sz w:val="20"/>
    </w:rPr>
  </w:style>
  <w:style w:type="paragraph" w:styleId="666" w:default="1">
    <w:name w:val="Normal"/>
    <w:link w:val="667"/>
    <w:uiPriority w:val="0"/>
    <w:qFormat/>
    <w:rPr>
      <w:sz w:val="24"/>
    </w:rPr>
  </w:style>
  <w:style w:type="character" w:styleId="667" w:default="1">
    <w:name w:val="Normal"/>
    <w:link w:val="666"/>
    <w:rPr>
      <w:sz w:val="24"/>
    </w:rPr>
  </w:style>
  <w:style w:type="paragraph" w:styleId="668">
    <w:name w:val="Heading 4 Char"/>
    <w:basedOn w:val="684"/>
    <w:link w:val="669"/>
    <w:rPr>
      <w:rFonts w:ascii="Arial" w:hAnsi="Arial"/>
      <w:b/>
      <w:sz w:val="26"/>
    </w:rPr>
  </w:style>
  <w:style w:type="character" w:styleId="669">
    <w:name w:val="Heading 4 Char"/>
    <w:basedOn w:val="685"/>
    <w:link w:val="668"/>
    <w:rPr>
      <w:rFonts w:ascii="Arial" w:hAnsi="Arial"/>
      <w:b/>
      <w:sz w:val="26"/>
    </w:rPr>
  </w:style>
  <w:style w:type="paragraph" w:styleId="670">
    <w:name w:val="toc 2"/>
    <w:basedOn w:val="666"/>
    <w:next w:val="666"/>
    <w:link w:val="671"/>
    <w:uiPriority w:val="39"/>
    <w:pPr>
      <w:ind w:left="283"/>
      <w:spacing w:after="57"/>
      <w:widowControl/>
    </w:pPr>
  </w:style>
  <w:style w:type="character" w:styleId="671">
    <w:name w:val="toc 2"/>
    <w:basedOn w:val="667"/>
    <w:link w:val="670"/>
  </w:style>
  <w:style w:type="paragraph" w:styleId="672">
    <w:name w:val="Placeholder Text"/>
    <w:link w:val="673"/>
    <w:rPr>
      <w:color w:val="808080"/>
    </w:rPr>
  </w:style>
  <w:style w:type="character" w:styleId="673">
    <w:name w:val="Placeholder Text"/>
    <w:link w:val="672"/>
    <w:rPr>
      <w:color w:val="808080"/>
    </w:rPr>
  </w:style>
  <w:style w:type="paragraph" w:styleId="674">
    <w:name w:val="st1"/>
    <w:link w:val="675"/>
  </w:style>
  <w:style w:type="character" w:styleId="675">
    <w:name w:val="st1"/>
    <w:link w:val="674"/>
  </w:style>
  <w:style w:type="paragraph" w:styleId="676">
    <w:name w:val="toc 4"/>
    <w:basedOn w:val="666"/>
    <w:next w:val="666"/>
    <w:link w:val="677"/>
    <w:uiPriority w:val="39"/>
    <w:pPr>
      <w:ind w:left="850"/>
      <w:spacing w:after="57"/>
      <w:widowControl/>
    </w:pPr>
  </w:style>
  <w:style w:type="character" w:styleId="677">
    <w:name w:val="toc 4"/>
    <w:basedOn w:val="667"/>
    <w:link w:val="676"/>
  </w:style>
  <w:style w:type="paragraph" w:styleId="678">
    <w:name w:val="Heading 7"/>
    <w:basedOn w:val="666"/>
    <w:next w:val="666"/>
    <w:link w:val="679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character" w:styleId="679">
    <w:name w:val="Heading 7"/>
    <w:basedOn w:val="667"/>
    <w:link w:val="678"/>
    <w:rPr>
      <w:rFonts w:ascii="Arial" w:hAnsi="Arial"/>
      <w:b/>
      <w:i/>
      <w:sz w:val="22"/>
    </w:rPr>
  </w:style>
  <w:style w:type="paragraph" w:styleId="680">
    <w:name w:val="toc 6"/>
    <w:basedOn w:val="666"/>
    <w:next w:val="666"/>
    <w:link w:val="681"/>
    <w:uiPriority w:val="39"/>
    <w:pPr>
      <w:ind w:left="1417"/>
      <w:spacing w:after="57"/>
      <w:widowControl/>
    </w:pPr>
  </w:style>
  <w:style w:type="character" w:styleId="681">
    <w:name w:val="toc 6"/>
    <w:basedOn w:val="667"/>
    <w:link w:val="680"/>
  </w:style>
  <w:style w:type="paragraph" w:styleId="682">
    <w:name w:val="toc 7"/>
    <w:basedOn w:val="666"/>
    <w:next w:val="666"/>
    <w:link w:val="683"/>
    <w:uiPriority w:val="39"/>
    <w:pPr>
      <w:ind w:left="1701"/>
      <w:spacing w:after="57"/>
      <w:widowControl/>
    </w:pPr>
  </w:style>
  <w:style w:type="character" w:styleId="683">
    <w:name w:val="toc 7"/>
    <w:basedOn w:val="667"/>
    <w:link w:val="682"/>
  </w:style>
  <w:style w:type="paragraph" w:styleId="684">
    <w:name w:val="Default Paragraph Font"/>
    <w:link w:val="685"/>
  </w:style>
  <w:style w:type="character" w:styleId="685">
    <w:name w:val="Default Paragraph Font"/>
    <w:link w:val="684"/>
  </w:style>
  <w:style w:type="paragraph" w:styleId="686">
    <w:name w:val="Endnote"/>
    <w:basedOn w:val="666"/>
    <w:link w:val="687"/>
    <w:rPr>
      <w:sz w:val="20"/>
    </w:rPr>
  </w:style>
  <w:style w:type="character" w:styleId="687">
    <w:name w:val="Endnote"/>
    <w:basedOn w:val="667"/>
    <w:link w:val="686"/>
    <w:rPr>
      <w:sz w:val="20"/>
    </w:rPr>
  </w:style>
  <w:style w:type="paragraph" w:styleId="688">
    <w:name w:val="Heading 3"/>
    <w:basedOn w:val="666"/>
    <w:next w:val="666"/>
    <w:link w:val="689"/>
    <w:uiPriority w:val="9"/>
    <w:qFormat/>
    <w:pPr>
      <w:keepLines/>
      <w:keepNext/>
      <w:spacing w:before="320" w:after="200"/>
      <w:widowControl/>
      <w:outlineLvl w:val="2"/>
    </w:pPr>
    <w:rPr>
      <w:rFonts w:ascii="Arial" w:hAnsi="Arial"/>
      <w:sz w:val="30"/>
    </w:rPr>
  </w:style>
  <w:style w:type="character" w:styleId="689">
    <w:name w:val="Heading 3"/>
    <w:basedOn w:val="667"/>
    <w:link w:val="688"/>
    <w:rPr>
      <w:rFonts w:ascii="Arial" w:hAnsi="Arial"/>
      <w:sz w:val="30"/>
    </w:rPr>
  </w:style>
  <w:style w:type="paragraph" w:styleId="690">
    <w:name w:val="Footer Char"/>
    <w:link w:val="691"/>
  </w:style>
  <w:style w:type="character" w:styleId="691">
    <w:name w:val="Footer Char"/>
    <w:link w:val="690"/>
  </w:style>
  <w:style w:type="paragraph" w:styleId="692">
    <w:name w:val="Balloon Text"/>
    <w:basedOn w:val="666"/>
    <w:link w:val="693"/>
    <w:rPr>
      <w:rFonts w:ascii="Tahoma" w:hAnsi="Tahoma"/>
      <w:sz w:val="16"/>
    </w:rPr>
  </w:style>
  <w:style w:type="character" w:styleId="693">
    <w:name w:val="Balloon Text"/>
    <w:basedOn w:val="667"/>
    <w:link w:val="692"/>
    <w:rPr>
      <w:rFonts w:ascii="Tahoma" w:hAnsi="Tahoma"/>
      <w:sz w:val="16"/>
    </w:rPr>
  </w:style>
  <w:style w:type="paragraph" w:styleId="694">
    <w:name w:val="Endnote Text Char"/>
    <w:link w:val="695"/>
    <w:rPr>
      <w:sz w:val="20"/>
    </w:rPr>
  </w:style>
  <w:style w:type="character" w:styleId="695">
    <w:name w:val="Endnote Text Char"/>
    <w:link w:val="694"/>
    <w:rPr>
      <w:sz w:val="20"/>
    </w:rPr>
  </w:style>
  <w:style w:type="paragraph" w:styleId="696">
    <w:name w:val="Quote Char"/>
    <w:link w:val="697"/>
    <w:rPr>
      <w:i/>
    </w:rPr>
  </w:style>
  <w:style w:type="character" w:styleId="697">
    <w:name w:val="Quote Char"/>
    <w:link w:val="696"/>
    <w:rPr>
      <w:i/>
    </w:rPr>
  </w:style>
  <w:style w:type="paragraph" w:styleId="698">
    <w:name w:val="footnote reference"/>
    <w:link w:val="699"/>
    <w:rPr>
      <w:vertAlign w:val="superscript"/>
    </w:rPr>
  </w:style>
  <w:style w:type="character" w:styleId="699">
    <w:name w:val="footnote reference"/>
    <w:link w:val="698"/>
    <w:rPr>
      <w:vertAlign w:val="superscript"/>
    </w:rPr>
  </w:style>
  <w:style w:type="paragraph" w:styleId="700">
    <w:name w:val="Heading 9"/>
    <w:basedOn w:val="666"/>
    <w:next w:val="666"/>
    <w:link w:val="701"/>
    <w:uiPriority w:val="9"/>
    <w:qFormat/>
    <w:p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701">
    <w:name w:val="Heading 9"/>
    <w:basedOn w:val="667"/>
    <w:link w:val="700"/>
    <w:rPr>
      <w:rFonts w:ascii="Arial" w:hAnsi="Arial"/>
      <w:i/>
      <w:sz w:val="21"/>
    </w:rPr>
  </w:style>
  <w:style w:type="paragraph" w:styleId="702">
    <w:name w:val="Subtitle Char"/>
    <w:basedOn w:val="684"/>
    <w:link w:val="703"/>
    <w:rPr>
      <w:sz w:val="24"/>
    </w:rPr>
  </w:style>
  <w:style w:type="character" w:styleId="703">
    <w:name w:val="Subtitle Char"/>
    <w:basedOn w:val="685"/>
    <w:link w:val="702"/>
    <w:rPr>
      <w:sz w:val="24"/>
    </w:rPr>
  </w:style>
  <w:style w:type="paragraph" w:styleId="704">
    <w:name w:val="endnote reference"/>
    <w:link w:val="705"/>
    <w:rPr>
      <w:vertAlign w:val="superscript"/>
    </w:rPr>
  </w:style>
  <w:style w:type="character" w:styleId="705">
    <w:name w:val="endnote reference"/>
    <w:link w:val="704"/>
    <w:rPr>
      <w:vertAlign w:val="superscript"/>
    </w:rPr>
  </w:style>
  <w:style w:type="paragraph" w:styleId="706">
    <w:name w:val="Основной текст2"/>
    <w:basedOn w:val="666"/>
    <w:link w:val="707"/>
    <w:pPr>
      <w:spacing w:after="420" w:line="0" w:lineRule="atLeast"/>
      <w:widowControl/>
    </w:pPr>
    <w:rPr>
      <w:sz w:val="26"/>
    </w:rPr>
  </w:style>
  <w:style w:type="character" w:styleId="707">
    <w:name w:val="Основной текст2"/>
    <w:basedOn w:val="667"/>
    <w:link w:val="706"/>
    <w:rPr>
      <w:sz w:val="26"/>
    </w:rPr>
  </w:style>
  <w:style w:type="paragraph" w:styleId="708">
    <w:name w:val="Quote"/>
    <w:basedOn w:val="666"/>
    <w:next w:val="666"/>
    <w:link w:val="709"/>
    <w:pPr>
      <w:ind w:left="720" w:right="720"/>
      <w:widowControl/>
    </w:pPr>
    <w:rPr>
      <w:i/>
    </w:rPr>
  </w:style>
  <w:style w:type="character" w:styleId="709">
    <w:name w:val="Quote"/>
    <w:basedOn w:val="667"/>
    <w:link w:val="708"/>
    <w:rPr>
      <w:i/>
    </w:rPr>
  </w:style>
  <w:style w:type="paragraph" w:styleId="710">
    <w:name w:val="Heading 1 Char"/>
    <w:link w:val="711"/>
    <w:rPr>
      <w:rFonts w:ascii="Arial" w:hAnsi="Arial"/>
      <w:sz w:val="40"/>
    </w:rPr>
  </w:style>
  <w:style w:type="character" w:styleId="711">
    <w:name w:val="Heading 1 Char"/>
    <w:link w:val="710"/>
    <w:rPr>
      <w:rFonts w:ascii="Arial" w:hAnsi="Arial"/>
      <w:sz w:val="40"/>
    </w:rPr>
  </w:style>
  <w:style w:type="paragraph" w:styleId="712">
    <w:name w:val="Heading 2 Char"/>
    <w:basedOn w:val="684"/>
    <w:link w:val="713"/>
    <w:rPr>
      <w:rFonts w:ascii="Arial" w:hAnsi="Arial"/>
      <w:sz w:val="34"/>
    </w:rPr>
  </w:style>
  <w:style w:type="character" w:styleId="713">
    <w:name w:val="Heading 2 Char"/>
    <w:basedOn w:val="685"/>
    <w:link w:val="712"/>
    <w:rPr>
      <w:rFonts w:ascii="Arial" w:hAnsi="Arial"/>
      <w:sz w:val="34"/>
    </w:rPr>
  </w:style>
  <w:style w:type="paragraph" w:styleId="714">
    <w:name w:val="Heading 7 Char"/>
    <w:basedOn w:val="684"/>
    <w:link w:val="715"/>
    <w:rPr>
      <w:rFonts w:ascii="Arial" w:hAnsi="Arial"/>
      <w:b/>
      <w:i/>
      <w:sz w:val="22"/>
    </w:rPr>
  </w:style>
  <w:style w:type="character" w:styleId="715">
    <w:name w:val="Heading 7 Char"/>
    <w:basedOn w:val="685"/>
    <w:link w:val="714"/>
    <w:rPr>
      <w:rFonts w:ascii="Arial" w:hAnsi="Arial"/>
      <w:b/>
      <w:i/>
      <w:sz w:val="22"/>
    </w:rPr>
  </w:style>
  <w:style w:type="paragraph" w:styleId="716">
    <w:name w:val="toc 3"/>
    <w:basedOn w:val="666"/>
    <w:next w:val="666"/>
    <w:link w:val="717"/>
    <w:uiPriority w:val="39"/>
    <w:pPr>
      <w:ind w:left="567"/>
      <w:spacing w:after="57"/>
      <w:widowControl/>
    </w:pPr>
  </w:style>
  <w:style w:type="character" w:styleId="717">
    <w:name w:val="toc 3"/>
    <w:basedOn w:val="667"/>
    <w:link w:val="716"/>
  </w:style>
  <w:style w:type="paragraph" w:styleId="718">
    <w:name w:val="List Paragraph"/>
    <w:basedOn w:val="666"/>
    <w:link w:val="719"/>
    <w:pPr>
      <w:contextualSpacing/>
      <w:ind w:left="720"/>
      <w:widowControl/>
    </w:pPr>
  </w:style>
  <w:style w:type="character" w:styleId="719">
    <w:name w:val="List Paragraph"/>
    <w:basedOn w:val="667"/>
    <w:link w:val="718"/>
  </w:style>
  <w:style w:type="paragraph" w:styleId="720">
    <w:name w:val="Intense Quote Char"/>
    <w:link w:val="721"/>
    <w:rPr>
      <w:i/>
    </w:rPr>
  </w:style>
  <w:style w:type="character" w:styleId="721">
    <w:name w:val="Intense Quote Char"/>
    <w:link w:val="720"/>
    <w:rPr>
      <w:i/>
    </w:rPr>
  </w:style>
  <w:style w:type="paragraph" w:styleId="722">
    <w:name w:val="TOC Heading"/>
    <w:link w:val="723"/>
  </w:style>
  <w:style w:type="character" w:styleId="723">
    <w:name w:val="TOC Heading"/>
    <w:link w:val="722"/>
  </w:style>
  <w:style w:type="paragraph" w:styleId="724">
    <w:name w:val="Caption Char"/>
    <w:link w:val="725"/>
  </w:style>
  <w:style w:type="character" w:styleId="725">
    <w:name w:val="Caption Char"/>
    <w:link w:val="724"/>
  </w:style>
  <w:style w:type="paragraph" w:styleId="726">
    <w:name w:val="Heading 6 Char"/>
    <w:basedOn w:val="684"/>
    <w:link w:val="727"/>
    <w:rPr>
      <w:rFonts w:ascii="Arial" w:hAnsi="Arial"/>
      <w:b/>
      <w:sz w:val="22"/>
    </w:rPr>
  </w:style>
  <w:style w:type="character" w:styleId="727">
    <w:name w:val="Heading 6 Char"/>
    <w:basedOn w:val="685"/>
    <w:link w:val="726"/>
    <w:rPr>
      <w:rFonts w:ascii="Arial" w:hAnsi="Arial"/>
      <w:b/>
      <w:sz w:val="22"/>
    </w:rPr>
  </w:style>
  <w:style w:type="paragraph" w:styleId="728">
    <w:name w:val="Header"/>
    <w:basedOn w:val="666"/>
    <w:link w:val="729"/>
    <w:pPr>
      <w:widowControl/>
      <w:tabs>
        <w:tab w:val="center" w:pos="4677" w:leader="none"/>
        <w:tab w:val="right" w:pos="9355" w:leader="none"/>
      </w:tabs>
    </w:pPr>
  </w:style>
  <w:style w:type="character" w:styleId="729">
    <w:name w:val="Header"/>
    <w:basedOn w:val="667"/>
    <w:link w:val="728"/>
  </w:style>
  <w:style w:type="paragraph" w:styleId="730">
    <w:name w:val="Heading 3 Char"/>
    <w:basedOn w:val="684"/>
    <w:link w:val="731"/>
    <w:rPr>
      <w:rFonts w:ascii="Arial" w:hAnsi="Arial"/>
      <w:sz w:val="30"/>
    </w:rPr>
  </w:style>
  <w:style w:type="character" w:styleId="731">
    <w:name w:val="Heading 3 Char"/>
    <w:basedOn w:val="685"/>
    <w:link w:val="730"/>
    <w:rPr>
      <w:rFonts w:ascii="Arial" w:hAnsi="Arial"/>
      <w:sz w:val="30"/>
    </w:rPr>
  </w:style>
  <w:style w:type="paragraph" w:styleId="732">
    <w:name w:val="Heading 5"/>
    <w:basedOn w:val="666"/>
    <w:next w:val="666"/>
    <w:link w:val="733"/>
    <w:uiPriority w:val="9"/>
    <w:qFormat/>
    <w:pPr>
      <w:keepLines/>
      <w:keepNext/>
      <w:spacing w:before="320" w:after="200"/>
      <w:widowControl/>
      <w:outlineLvl w:val="4"/>
    </w:pPr>
    <w:rPr>
      <w:rFonts w:ascii="Arial" w:hAnsi="Arial"/>
      <w:b/>
    </w:rPr>
  </w:style>
  <w:style w:type="character" w:styleId="733">
    <w:name w:val="Heading 5"/>
    <w:basedOn w:val="667"/>
    <w:link w:val="732"/>
    <w:rPr>
      <w:rFonts w:ascii="Arial" w:hAnsi="Arial"/>
      <w:b/>
    </w:rPr>
  </w:style>
  <w:style w:type="paragraph" w:styleId="734">
    <w:name w:val="Heading 5 Char"/>
    <w:basedOn w:val="684"/>
    <w:link w:val="735"/>
    <w:rPr>
      <w:rFonts w:ascii="Arial" w:hAnsi="Arial"/>
      <w:b/>
      <w:sz w:val="24"/>
    </w:rPr>
  </w:style>
  <w:style w:type="character" w:styleId="735">
    <w:name w:val="Heading 5 Char"/>
    <w:basedOn w:val="685"/>
    <w:link w:val="734"/>
    <w:rPr>
      <w:rFonts w:ascii="Arial" w:hAnsi="Arial"/>
      <w:b/>
      <w:sz w:val="24"/>
    </w:rPr>
  </w:style>
  <w:style w:type="paragraph" w:styleId="736">
    <w:name w:val="Footnote Text Char"/>
    <w:link w:val="737"/>
    <w:rPr>
      <w:sz w:val="18"/>
    </w:rPr>
  </w:style>
  <w:style w:type="character" w:styleId="737">
    <w:name w:val="Footnote Text Char"/>
    <w:link w:val="736"/>
    <w:rPr>
      <w:sz w:val="18"/>
    </w:rPr>
  </w:style>
  <w:style w:type="paragraph" w:styleId="738">
    <w:name w:val="Heading 1"/>
    <w:basedOn w:val="666"/>
    <w:next w:val="666"/>
    <w:link w:val="739"/>
    <w:uiPriority w:val="9"/>
    <w:qFormat/>
    <w:pPr>
      <w:jc w:val="right"/>
      <w:keepNext/>
      <w:widowControl/>
      <w:outlineLvl w:val="0"/>
    </w:pPr>
    <w:rPr>
      <w:b/>
      <w:sz w:val="28"/>
    </w:rPr>
  </w:style>
  <w:style w:type="character" w:styleId="739">
    <w:name w:val="Heading 1"/>
    <w:basedOn w:val="667"/>
    <w:link w:val="738"/>
    <w:rPr>
      <w:b/>
      <w:sz w:val="28"/>
    </w:rPr>
  </w:style>
  <w:style w:type="paragraph" w:styleId="740">
    <w:name w:val="Footer"/>
    <w:basedOn w:val="666"/>
    <w:link w:val="741"/>
    <w:pPr>
      <w:widowControl/>
      <w:tabs>
        <w:tab w:val="center" w:pos="4677" w:leader="none"/>
        <w:tab w:val="right" w:pos="9355" w:leader="none"/>
      </w:tabs>
    </w:pPr>
  </w:style>
  <w:style w:type="character" w:styleId="741">
    <w:name w:val="Footer"/>
    <w:basedOn w:val="667"/>
    <w:link w:val="740"/>
  </w:style>
  <w:style w:type="paragraph" w:styleId="742">
    <w:name w:val="Hyperlink"/>
    <w:link w:val="743"/>
    <w:rPr>
      <w:color w:val="0000ff"/>
      <w:u w:val="single"/>
    </w:rPr>
  </w:style>
  <w:style w:type="character" w:styleId="743">
    <w:name w:val="Hyperlink"/>
    <w:link w:val="742"/>
    <w:rPr>
      <w:color w:val="0000ff"/>
      <w:u w:val="single"/>
    </w:rPr>
  </w:style>
  <w:style w:type="paragraph" w:styleId="744">
    <w:name w:val="Footnote"/>
    <w:basedOn w:val="666"/>
    <w:link w:val="745"/>
    <w:pPr>
      <w:spacing w:after="40"/>
      <w:widowControl/>
    </w:pPr>
    <w:rPr>
      <w:sz w:val="18"/>
    </w:rPr>
  </w:style>
  <w:style w:type="character" w:styleId="745">
    <w:name w:val="Footnote"/>
    <w:basedOn w:val="667"/>
    <w:link w:val="744"/>
    <w:rPr>
      <w:sz w:val="18"/>
    </w:rPr>
  </w:style>
  <w:style w:type="paragraph" w:styleId="746">
    <w:name w:val="Heading 8"/>
    <w:basedOn w:val="666"/>
    <w:next w:val="666"/>
    <w:link w:val="747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character" w:styleId="747">
    <w:name w:val="Heading 8"/>
    <w:basedOn w:val="667"/>
    <w:link w:val="746"/>
    <w:rPr>
      <w:rFonts w:ascii="Arial" w:hAnsi="Arial"/>
      <w:i/>
      <w:sz w:val="22"/>
    </w:rPr>
  </w:style>
  <w:style w:type="paragraph" w:styleId="748">
    <w:name w:val="toc 1"/>
    <w:basedOn w:val="666"/>
    <w:next w:val="666"/>
    <w:link w:val="749"/>
    <w:uiPriority w:val="39"/>
    <w:pPr>
      <w:spacing w:after="57"/>
      <w:widowControl/>
    </w:pPr>
  </w:style>
  <w:style w:type="character" w:styleId="749">
    <w:name w:val="toc 1"/>
    <w:basedOn w:val="667"/>
    <w:link w:val="748"/>
  </w:style>
  <w:style w:type="paragraph" w:styleId="750">
    <w:name w:val="Header and Footer"/>
    <w:link w:val="751"/>
    <w:pPr>
      <w:jc w:val="both"/>
      <w:spacing w:line="240" w:lineRule="auto"/>
    </w:pPr>
    <w:rPr>
      <w:rFonts w:ascii="XO Thames" w:hAnsi="XO Thames"/>
      <w:sz w:val="28"/>
    </w:rPr>
  </w:style>
  <w:style w:type="character" w:styleId="751">
    <w:name w:val="Header and Footer"/>
    <w:link w:val="750"/>
    <w:rPr>
      <w:rFonts w:ascii="XO Thames" w:hAnsi="XO Thames"/>
      <w:sz w:val="28"/>
    </w:rPr>
  </w:style>
  <w:style w:type="paragraph" w:styleId="752">
    <w:name w:val="table of figures"/>
    <w:basedOn w:val="666"/>
    <w:next w:val="666"/>
    <w:link w:val="753"/>
  </w:style>
  <w:style w:type="character" w:styleId="753">
    <w:name w:val="table of figures"/>
    <w:basedOn w:val="667"/>
    <w:link w:val="752"/>
  </w:style>
  <w:style w:type="paragraph" w:styleId="754">
    <w:name w:val="Caption"/>
    <w:basedOn w:val="666"/>
    <w:next w:val="666"/>
    <w:link w:val="755"/>
    <w:pPr>
      <w:spacing w:line="276" w:lineRule="auto"/>
      <w:widowControl/>
    </w:pPr>
    <w:rPr>
      <w:b/>
      <w:color w:val="4f81bd" w:themeColor="accent1"/>
      <w:sz w:val="18"/>
    </w:rPr>
  </w:style>
  <w:style w:type="character" w:styleId="755">
    <w:name w:val="Caption"/>
    <w:basedOn w:val="667"/>
    <w:link w:val="754"/>
    <w:rPr>
      <w:b/>
      <w:color w:val="4f81bd" w:themeColor="accent1"/>
      <w:sz w:val="18"/>
    </w:rPr>
  </w:style>
  <w:style w:type="paragraph" w:styleId="756">
    <w:name w:val="Heading 8 Char"/>
    <w:basedOn w:val="684"/>
    <w:link w:val="757"/>
    <w:rPr>
      <w:rFonts w:ascii="Arial" w:hAnsi="Arial"/>
      <w:i/>
      <w:sz w:val="22"/>
    </w:rPr>
  </w:style>
  <w:style w:type="character" w:styleId="757">
    <w:name w:val="Heading 8 Char"/>
    <w:basedOn w:val="685"/>
    <w:link w:val="756"/>
    <w:rPr>
      <w:rFonts w:ascii="Arial" w:hAnsi="Arial"/>
      <w:i/>
      <w:sz w:val="22"/>
    </w:rPr>
  </w:style>
  <w:style w:type="paragraph" w:styleId="758">
    <w:name w:val="toc 9"/>
    <w:basedOn w:val="666"/>
    <w:next w:val="666"/>
    <w:link w:val="759"/>
    <w:uiPriority w:val="39"/>
    <w:pPr>
      <w:ind w:left="2268"/>
      <w:spacing w:after="57"/>
      <w:widowControl/>
    </w:pPr>
  </w:style>
  <w:style w:type="character" w:styleId="759">
    <w:name w:val="toc 9"/>
    <w:basedOn w:val="667"/>
    <w:link w:val="758"/>
  </w:style>
  <w:style w:type="paragraph" w:styleId="760">
    <w:name w:val="Header Char"/>
    <w:link w:val="761"/>
  </w:style>
  <w:style w:type="character" w:styleId="761">
    <w:name w:val="Header Char"/>
    <w:link w:val="760"/>
  </w:style>
  <w:style w:type="paragraph" w:styleId="762">
    <w:name w:val="toc 8"/>
    <w:basedOn w:val="666"/>
    <w:next w:val="666"/>
    <w:link w:val="763"/>
    <w:uiPriority w:val="39"/>
    <w:pPr>
      <w:ind w:left="1984"/>
      <w:spacing w:after="57"/>
      <w:widowControl/>
    </w:pPr>
  </w:style>
  <w:style w:type="character" w:styleId="763">
    <w:name w:val="toc 8"/>
    <w:basedOn w:val="667"/>
    <w:link w:val="762"/>
  </w:style>
  <w:style w:type="paragraph" w:styleId="764">
    <w:name w:val="Body Text 2"/>
    <w:basedOn w:val="666"/>
    <w:link w:val="765"/>
    <w:pPr>
      <w:spacing w:after="120" w:line="480" w:lineRule="auto"/>
      <w:widowControl/>
    </w:pPr>
  </w:style>
  <w:style w:type="character" w:styleId="765">
    <w:name w:val="Body Text 2"/>
    <w:basedOn w:val="667"/>
    <w:link w:val="764"/>
  </w:style>
  <w:style w:type="paragraph" w:styleId="766">
    <w:name w:val="Font Style18"/>
    <w:link w:val="767"/>
    <w:rPr>
      <w:rFonts w:ascii="Times New Roman" w:hAnsi="Times New Roman"/>
      <w:sz w:val="26"/>
    </w:rPr>
  </w:style>
  <w:style w:type="character" w:styleId="767">
    <w:name w:val="Font Style18"/>
    <w:link w:val="766"/>
    <w:rPr>
      <w:rFonts w:ascii="Times New Roman" w:hAnsi="Times New Roman"/>
      <w:sz w:val="26"/>
    </w:rPr>
  </w:style>
  <w:style w:type="paragraph" w:styleId="768">
    <w:name w:val="ConsPlusNonformat"/>
    <w:link w:val="769"/>
    <w:pPr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/>
    </w:rPr>
  </w:style>
  <w:style w:type="character" w:styleId="769">
    <w:name w:val="ConsPlusNonformat"/>
    <w:link w:val="768"/>
    <w:rPr>
      <w:rFonts w:ascii="Courier New" w:hAnsi="Courier New"/>
    </w:rPr>
  </w:style>
  <w:style w:type="paragraph" w:styleId="770">
    <w:name w:val="Heading 9 Char"/>
    <w:basedOn w:val="684"/>
    <w:link w:val="771"/>
    <w:rPr>
      <w:rFonts w:ascii="Arial" w:hAnsi="Arial"/>
      <w:i/>
      <w:sz w:val="21"/>
    </w:rPr>
  </w:style>
  <w:style w:type="character" w:styleId="771">
    <w:name w:val="Heading 9 Char"/>
    <w:basedOn w:val="685"/>
    <w:link w:val="770"/>
    <w:rPr>
      <w:rFonts w:ascii="Arial" w:hAnsi="Arial"/>
      <w:i/>
      <w:sz w:val="21"/>
    </w:rPr>
  </w:style>
  <w:style w:type="paragraph" w:styleId="772">
    <w:name w:val="Intense Quote"/>
    <w:basedOn w:val="666"/>
    <w:next w:val="666"/>
    <w:link w:val="773"/>
    <w:pPr>
      <w:ind w:left="720" w:right="72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3">
    <w:name w:val="Intense Quote"/>
    <w:basedOn w:val="667"/>
    <w:link w:val="772"/>
    <w:rPr>
      <w:i/>
    </w:rPr>
  </w:style>
  <w:style w:type="paragraph" w:styleId="774">
    <w:name w:val="toc 5"/>
    <w:basedOn w:val="666"/>
    <w:next w:val="666"/>
    <w:link w:val="775"/>
    <w:uiPriority w:val="39"/>
    <w:pPr>
      <w:ind w:left="1134"/>
      <w:spacing w:after="57"/>
      <w:widowControl/>
    </w:pPr>
  </w:style>
  <w:style w:type="character" w:styleId="775">
    <w:name w:val="toc 5"/>
    <w:basedOn w:val="667"/>
    <w:link w:val="774"/>
  </w:style>
  <w:style w:type="paragraph" w:styleId="776">
    <w:name w:val="No Spacing"/>
    <w:link w:val="777"/>
    <w:rPr>
      <w:sz w:val="28"/>
    </w:rPr>
  </w:style>
  <w:style w:type="character" w:styleId="777">
    <w:name w:val="No Spacing"/>
    <w:link w:val="776"/>
    <w:rPr>
      <w:sz w:val="28"/>
    </w:rPr>
  </w:style>
  <w:style w:type="paragraph" w:styleId="778">
    <w:name w:val="Название"/>
    <w:basedOn w:val="666"/>
    <w:link w:val="779"/>
    <w:pPr>
      <w:jc w:val="center"/>
      <w:widowControl/>
    </w:pPr>
    <w:rPr>
      <w:b/>
      <w:sz w:val="27"/>
    </w:rPr>
  </w:style>
  <w:style w:type="character" w:styleId="779">
    <w:name w:val="Название"/>
    <w:basedOn w:val="667"/>
    <w:link w:val="778"/>
    <w:rPr>
      <w:b/>
      <w:sz w:val="27"/>
    </w:rPr>
  </w:style>
  <w:style w:type="paragraph" w:styleId="780">
    <w:name w:val="Title Char"/>
    <w:basedOn w:val="684"/>
    <w:link w:val="781"/>
    <w:rPr>
      <w:sz w:val="48"/>
    </w:rPr>
  </w:style>
  <w:style w:type="character" w:styleId="781">
    <w:name w:val="Title Char"/>
    <w:basedOn w:val="685"/>
    <w:link w:val="780"/>
    <w:rPr>
      <w:sz w:val="48"/>
    </w:rPr>
  </w:style>
  <w:style w:type="paragraph" w:styleId="782">
    <w:name w:val="Body Text Indent 2"/>
    <w:basedOn w:val="666"/>
    <w:link w:val="783"/>
    <w:pPr>
      <w:ind w:left="283"/>
      <w:spacing w:after="120" w:line="480" w:lineRule="auto"/>
      <w:widowControl/>
    </w:pPr>
  </w:style>
  <w:style w:type="character" w:styleId="783">
    <w:name w:val="Body Text Indent 2"/>
    <w:basedOn w:val="667"/>
    <w:link w:val="782"/>
  </w:style>
  <w:style w:type="paragraph" w:styleId="784">
    <w:name w:val="Subtitle"/>
    <w:basedOn w:val="666"/>
    <w:next w:val="666"/>
    <w:link w:val="785"/>
    <w:uiPriority w:val="11"/>
    <w:qFormat/>
    <w:pPr>
      <w:spacing w:before="200" w:after="200"/>
      <w:widowControl/>
    </w:pPr>
  </w:style>
  <w:style w:type="character" w:styleId="785">
    <w:name w:val="Subtitle"/>
    <w:basedOn w:val="667"/>
    <w:link w:val="784"/>
  </w:style>
  <w:style w:type="paragraph" w:styleId="786">
    <w:name w:val="Title"/>
    <w:basedOn w:val="666"/>
    <w:next w:val="666"/>
    <w:link w:val="787"/>
    <w:uiPriority w:val="10"/>
    <w:qFormat/>
    <w:pPr>
      <w:contextualSpacing/>
      <w:spacing w:before="300" w:after="200"/>
      <w:widowControl/>
    </w:pPr>
    <w:rPr>
      <w:sz w:val="48"/>
    </w:rPr>
  </w:style>
  <w:style w:type="character" w:styleId="787">
    <w:name w:val="Title"/>
    <w:basedOn w:val="667"/>
    <w:link w:val="786"/>
    <w:rPr>
      <w:sz w:val="48"/>
    </w:rPr>
  </w:style>
  <w:style w:type="paragraph" w:styleId="788">
    <w:name w:val="Heading 4"/>
    <w:basedOn w:val="666"/>
    <w:next w:val="666"/>
    <w:link w:val="789"/>
    <w:uiPriority w:val="9"/>
    <w:qFormat/>
    <w:pPr>
      <w:keepLines/>
      <w:keepNext/>
      <w:spacing w:before="320" w:after="200"/>
      <w:widowControl/>
      <w:outlineLvl w:val="3"/>
    </w:pPr>
    <w:rPr>
      <w:rFonts w:ascii="Arial" w:hAnsi="Arial"/>
      <w:b/>
      <w:sz w:val="26"/>
    </w:rPr>
  </w:style>
  <w:style w:type="character" w:styleId="789">
    <w:name w:val="Heading 4"/>
    <w:basedOn w:val="667"/>
    <w:link w:val="788"/>
    <w:rPr>
      <w:rFonts w:ascii="Arial" w:hAnsi="Arial"/>
      <w:b/>
      <w:sz w:val="26"/>
    </w:rPr>
  </w:style>
  <w:style w:type="paragraph" w:styleId="790">
    <w:name w:val="Heading 2"/>
    <w:basedOn w:val="666"/>
    <w:next w:val="666"/>
    <w:link w:val="791"/>
    <w:uiPriority w:val="9"/>
    <w:qFormat/>
    <w:pPr>
      <w:keepLines/>
      <w:keepNext/>
      <w:spacing w:before="360" w:after="200"/>
      <w:widowControl/>
      <w:outlineLvl w:val="1"/>
    </w:pPr>
    <w:rPr>
      <w:rFonts w:ascii="Arial" w:hAnsi="Arial"/>
      <w:sz w:val="34"/>
    </w:rPr>
  </w:style>
  <w:style w:type="character" w:styleId="791">
    <w:name w:val="Heading 2"/>
    <w:basedOn w:val="667"/>
    <w:link w:val="790"/>
    <w:rPr>
      <w:rFonts w:ascii="Arial" w:hAnsi="Arial"/>
      <w:sz w:val="34"/>
    </w:rPr>
  </w:style>
  <w:style w:type="paragraph" w:styleId="792">
    <w:name w:val="Heading 6"/>
    <w:basedOn w:val="666"/>
    <w:next w:val="666"/>
    <w:link w:val="793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character" w:styleId="793">
    <w:name w:val="Heading 6"/>
    <w:basedOn w:val="667"/>
    <w:link w:val="792"/>
    <w:rPr>
      <w:rFonts w:ascii="Arial" w:hAnsi="Arial"/>
      <w:b/>
      <w:sz w:val="22"/>
    </w:rPr>
  </w:style>
  <w:style w:type="table" w:styleId="794">
    <w:name w:val="Grid Table 7 Colorful - Accent 3"/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>
    <w:name w:val="Grid Table 2 - Accent 1"/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>
    <w:name w:val="List Table 7 Colorful - Accent 2"/>
    <w:tblPr>
      <w:tblInd w:w="0" w:type="dxa"/>
      <w:tblBorders>
        <w:right w:val="single" w:color="000000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>
    <w:name w:val="Lined - Accent 4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Grid Table 6 Colorful - Accent 1"/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List Table 2 - Accent 2"/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>
    <w:name w:val="List Table 5 Dark"/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>
    <w:name w:val="Grid Table 7 Colorful - Accent 5"/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>
    <w:name w:val="List Table 3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>
    <w:name w:val="List Table 3 - Accent 6"/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>
    <w:name w:val="Plain Table 3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5">
    <w:name w:val="Grid Table 2 - Accent 2"/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>
    <w:name w:val="Grid Table 3 - Accent 3"/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>
    <w:name w:val="Bordered &amp; Lined - Accent"/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>
    <w:name w:val="Grid Table 5 Dark - Accent 5"/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>
    <w:name w:val="Grid Table 6 Colorful - Accent 2"/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>
    <w:name w:val="Grid Table 6 Colorful - Accent 4"/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>
    <w:name w:val="List Table 6 Colorful - Accent 6"/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>
    <w:name w:val="Сетка таблицы1"/>
    <w:pPr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Microsoft Sans Serif" w:hAnsi="Microsoft Sans Serif"/>
      <w:sz w:val="24"/>
    </w:rPr>
    <w:tblPr>
      <w:tblInd w:w="0" w:type="dxa"/>
    </w:tblPr>
  </w:style>
  <w:style w:type="table" w:styleId="813">
    <w:name w:val="List Table 2 - Accent 3"/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>
    <w:name w:val="Lined - Accent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>
    <w:name w:val="List Table 7 Colorful - Accent 3"/>
    <w:tblPr>
      <w:tblInd w:w="0" w:type="dxa"/>
      <w:tblBorders>
        <w:right w:val="single" w:color="000000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>
    <w:name w:val="Lined - Accent 1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>
    <w:name w:val="List Table 6 Colorful - Accent 5"/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>
    <w:name w:val="List Table 5 Dark - Accent 5"/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>
    <w:name w:val="List Table 1 Light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>
    <w:name w:val="List Table 6 Colorful"/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>
    <w:name w:val="Grid Table 5 Dark - Accent 2"/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>
    <w:name w:val="Grid Table 2 - Accent 5"/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>
    <w:name w:val="Grid Table 4 - Accent 5"/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>
    <w:name w:val="Lined - Accent 3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>
    <w:name w:val="Grid Table 3 - Accent 4"/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>
    <w:name w:val="Grid Table 1 Light - Accent 2"/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>
    <w:name w:val="Bordered - Accent 4"/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>
    <w:name w:val="List Table 1 Light - Accent 6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>
    <w:name w:val="List Table 2"/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>
    <w:name w:val="List Table 4 - Accent 1"/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>
    <w:name w:val="List Table 1 Light - Accent 2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>
    <w:name w:val="Bordered - Accent 2"/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>
    <w:name w:val="List Table 7 Colorful - Accent 1"/>
    <w:tblPr>
      <w:tblInd w:w="0" w:type="dxa"/>
      <w:tblBorders>
        <w:right w:val="single" w:color="000000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>
    <w:name w:val="Grid Table 3 - Accent 2"/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>
    <w:name w:val="List Table 5 Dark - Accent 3"/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>
    <w:name w:val="List Table 5 Dark - Accent 2"/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>
    <w:name w:val="Plain Table 5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>
    <w:name w:val="Grid Table 2"/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>
    <w:name w:val="Grid Table 3 - Accent 6"/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>
    <w:name w:val="List Table 3 - Accent 2"/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>
    <w:name w:val="Grid Table 6 Colorful - Accent 5"/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>
    <w:name w:val="Grid Table 5 Dark- Accent 1"/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>
    <w:name w:val="Bordered"/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>
    <w:name w:val="Grid Table 1 Light - Accent 3"/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>
    <w:name w:val="Plain Table 2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6">
    <w:name w:val="List Table 1 Light - Accent 1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7">
    <w:name w:val="List Table 3 - Accent 3"/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>
    <w:name w:val="List Table 1 Light - Accent 3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9">
    <w:name w:val="Grid Table 6 Colorful - Accent 6"/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>
    <w:name w:val="Table Grid"/>
    <w:basedOn w:val="873"/>
    <w:tblPr/>
  </w:style>
  <w:style w:type="table" w:styleId="851">
    <w:name w:val="List Table 6 Colorful - Accent 1"/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>
    <w:name w:val="List Table 3 - Accent 5"/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>
    <w:name w:val="Grid Table 1 Light - Accent 4"/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>
    <w:name w:val="List Table 4 - Accent 6"/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>
    <w:name w:val="Grid Table 7 Colorful"/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>
    <w:name w:val="List Table 5 Dark - Accent 4"/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>
    <w:name w:val="Grid Table 4"/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>
    <w:name w:val="Grid Table 6 Colorful - Accent 3"/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>
    <w:name w:val="Grid Table 2 - Accent 6"/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>
    <w:name w:val="Grid Table 5 Dark - Accent 6"/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>
    <w:name w:val="List Table 2 - Accent 6"/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>
    <w:name w:val="Bordered &amp; Lined - Accent 4"/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>
    <w:name w:val="Grid Table 4 - Accent 4"/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>
    <w:name w:val="Grid Table 1 Light - Accent 5"/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>
    <w:name w:val="List Table 3 - Accent 4"/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>
    <w:name w:val="List Table 4 - Accent 2"/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>
    <w:name w:val="Grid Table 7 Colorful - Accent 1"/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>
    <w:name w:val="List Table 6 Colorful - Accent 3"/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>
    <w:name w:val="Grid Table 7 Colorful - Accent 2"/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>
    <w:name w:val="Grid Table 5 Dark"/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>
    <w:name w:val="Grid Table 2 - Accent 4"/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>
    <w:name w:val="Bordered - Accent 3"/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4">
    <w:name w:val="Plain Table 1"/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Bordered &amp; Lined - Accent 2"/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>
    <w:name w:val="List Table 6 Colorful - Accent 2"/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>
    <w:name w:val="List Table 1 Light - Accent 4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8">
    <w:name w:val="List Table 7 Colorful - Accent 5"/>
    <w:tblPr>
      <w:tblInd w:w="0" w:type="dxa"/>
      <w:tblBorders>
        <w:right w:val="single" w:color="000000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>
    <w:name w:val="Grid Table 1 Light - Accent 1"/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>
    <w:name w:val="List Table 2 - Accent 1"/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>
    <w:name w:val="Grid Table 1 Light"/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>
    <w:name w:val="Grid Table 4 - Accent 1"/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>
    <w:name w:val="Grid Table 7 Colorful - Accent 6"/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>
    <w:name w:val="Grid Table 5 Dark - Accent 3"/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>
    <w:name w:val="List Table 4 - Accent 5"/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>
    <w:name w:val="List Table 6 Colorful - Accent 4"/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>
    <w:name w:val="Plain Table 4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8">
    <w:name w:val="List Table 3 - Accent 1"/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>
    <w:name w:val="List Table 7 Colorful - Accent 4"/>
    <w:tblPr>
      <w:tblInd w:w="0" w:type="dxa"/>
      <w:tblBorders>
        <w:right w:val="single" w:color="000000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>
    <w:name w:val="List Table 2 - Accent 4"/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>
    <w:name w:val="Lined - Accent 2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2">
    <w:name w:val="Grid Table 5 Dark- Accent 4"/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>
    <w:name w:val="Grid Table 6 Colorful"/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>
    <w:name w:val="Grid Table 3"/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>
    <w:name w:val="Table Grid Light"/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6">
    <w:name w:val="List Table 5 Dark - Accent 1"/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>
    <w:name w:val="Grid Table 4 - Accent 2"/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>
    <w:name w:val="Bordered &amp; Lined - Accent 3"/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>
    <w:name w:val="Bordered - Accent 6"/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>
    <w:name w:val="Lined - Accent 5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1">
    <w:name w:val="Grid Table 7 Colorful - Accent 4"/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>
    <w:name w:val="Grid Table 2 - Accent 3"/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>
    <w:name w:val="Bordered &amp; Lined - Accent 6"/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>
    <w:name w:val="List Table 4 - Accent 3"/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>
    <w:name w:val="List Table 5 Dark - Accent 6"/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>
    <w:name w:val="List Table 1 Light - Accent 5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7">
    <w:name w:val="Grid Table 4 - Accent 3"/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>
    <w:name w:val="Bordered - Accent 5"/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>
    <w:name w:val="Bordered &amp; Lined - Accent 5"/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>
    <w:name w:val="List Table 4 - Accent 4"/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>
    <w:name w:val="Grid Table 1 Light - Accent 6"/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>
    <w:name w:val="Grid Table 3 - Accent 1"/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>
    <w:name w:val="Lined - Accent 6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4">
    <w:name w:val="Grid Table 4 - Accent 6"/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>
    <w:name w:val="List Table 7 Colorful - Accent 6"/>
    <w:tblPr>
      <w:tblInd w:w="0" w:type="dxa"/>
      <w:tblBorders>
        <w:right w:val="single" w:color="00000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>
    <w:name w:val="List Table 7 Colorful"/>
    <w:tblPr>
      <w:tblInd w:w="0" w:type="dxa"/>
      <w:tblBorders>
        <w:right w:val="single" w:color="000000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>
    <w:name w:val="List Table 2 - Accent 5"/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>
    <w:name w:val="Grid Table 3 - Accent 5"/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>
    <w:name w:val="List Table 4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>
    <w:name w:val="Bordered &amp; Lined - Accent 1"/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>
    <w:name w:val="Bordered - Accent 1"/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numbering" w:styleId="922" w:default="1">
    <w:name w:val="No List"/>
    <w:uiPriority w:val="99"/>
    <w:semiHidden/>
    <w:unhideWhenUsed/>
  </w:style>
  <w:style w:type="paragraph" w:styleId="923" w:customStyle="1">
    <w:name w:val="Normal (Web)"/>
    <w:basedOn w:val="763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4" w:customStyle="1">
    <w:name w:val="ConsPlusNormal"/>
    <w:link w:val="923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5" w:customStyle="1">
    <w:name w:val="Содержимое врезки"/>
    <w:link w:val="859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4" w:space="0"/>
      </w:pBdr>
      <w:suppressLineNumbers w:val="0"/>
    </w:pPr>
    <w:rPr>
      <w:rFonts w:ascii="Times New Roman" w:hAnsi="Times New Roman" w:eastAsia="Tahoma" w:cs="Noto Sans Devanaga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dcterms:created xsi:type="dcterms:W3CDTF">2025-08-29T08:39:36Z</dcterms:created>
  <dcterms:modified xsi:type="dcterms:W3CDTF">2026-04-23T14:33:19Z</dcterms:modified>
</cp:coreProperties>
</file>