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B71" w:rsidRPr="000702D7" w:rsidRDefault="00A00B71" w:rsidP="00A00B71">
      <w:pPr>
        <w:shd w:val="clear" w:color="auto" w:fill="FFFFFF"/>
        <w:ind w:firstLine="709"/>
        <w:contextualSpacing/>
        <w:jc w:val="center"/>
        <w:rPr>
          <w:bCs/>
          <w:i/>
          <w:color w:val="FF0000"/>
          <w:sz w:val="28"/>
          <w:szCs w:val="28"/>
          <w:u w:val="single"/>
        </w:rPr>
      </w:pPr>
      <w:r w:rsidRPr="000702D7">
        <w:rPr>
          <w:bCs/>
          <w:i/>
          <w:color w:val="FF0000"/>
          <w:sz w:val="28"/>
          <w:szCs w:val="28"/>
          <w:u w:val="single"/>
        </w:rPr>
        <w:t>Срок проведения независимой</w:t>
      </w:r>
    </w:p>
    <w:p w:rsidR="00A00B71" w:rsidRPr="000702D7" w:rsidRDefault="00A00B71" w:rsidP="00A00B71">
      <w:pPr>
        <w:shd w:val="clear" w:color="auto" w:fill="FFFFFF"/>
        <w:ind w:firstLine="709"/>
        <w:contextualSpacing/>
        <w:jc w:val="center"/>
        <w:rPr>
          <w:bCs/>
          <w:i/>
          <w:color w:val="FF0000"/>
          <w:sz w:val="28"/>
          <w:szCs w:val="28"/>
          <w:u w:val="single"/>
        </w:rPr>
      </w:pPr>
      <w:r w:rsidRPr="000702D7">
        <w:rPr>
          <w:bCs/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:rsidR="00A00B71" w:rsidRPr="000702D7" w:rsidRDefault="00A00B71" w:rsidP="00A00B71">
      <w:pPr>
        <w:shd w:val="clear" w:color="auto" w:fill="FFFFFF"/>
        <w:ind w:firstLine="709"/>
        <w:contextualSpacing/>
        <w:jc w:val="center"/>
        <w:rPr>
          <w:bCs/>
          <w:i/>
          <w:color w:val="FF0000"/>
          <w:sz w:val="28"/>
          <w:szCs w:val="28"/>
          <w:u w:val="single"/>
        </w:rPr>
      </w:pPr>
      <w:r>
        <w:rPr>
          <w:bCs/>
          <w:i/>
          <w:color w:val="FF0000"/>
          <w:sz w:val="28"/>
          <w:szCs w:val="28"/>
          <w:u w:val="single"/>
        </w:rPr>
        <w:t>с  16 по 23</w:t>
      </w:r>
      <w:bookmarkStart w:id="0" w:name="_GoBack"/>
      <w:bookmarkEnd w:id="0"/>
      <w:r>
        <w:rPr>
          <w:bCs/>
          <w:i/>
          <w:color w:val="FF0000"/>
          <w:sz w:val="28"/>
          <w:szCs w:val="28"/>
          <w:u w:val="single"/>
        </w:rPr>
        <w:t xml:space="preserve"> апреля </w:t>
      </w:r>
      <w:r w:rsidRPr="000702D7">
        <w:rPr>
          <w:bCs/>
          <w:i/>
          <w:color w:val="FF0000"/>
          <w:sz w:val="28"/>
          <w:szCs w:val="28"/>
          <w:u w:val="single"/>
        </w:rPr>
        <w:t>2026  года включительно.</w:t>
      </w:r>
    </w:p>
    <w:p w:rsidR="00A00B71" w:rsidRPr="000702D7" w:rsidRDefault="00A00B71" w:rsidP="00A00B71">
      <w:pPr>
        <w:shd w:val="clear" w:color="auto" w:fill="FFFFFF"/>
        <w:ind w:firstLine="709"/>
        <w:contextualSpacing/>
        <w:jc w:val="center"/>
        <w:rPr>
          <w:bCs/>
          <w:i/>
          <w:color w:val="FF0000"/>
          <w:sz w:val="28"/>
          <w:szCs w:val="28"/>
          <w:u w:val="single"/>
        </w:rPr>
      </w:pPr>
      <w:r w:rsidRPr="000702D7">
        <w:rPr>
          <w:bCs/>
          <w:i/>
          <w:color w:val="FF0000"/>
          <w:sz w:val="28"/>
          <w:szCs w:val="28"/>
          <w:u w:val="single"/>
        </w:rPr>
        <w:t xml:space="preserve">О внесении предложений в проект обращаться </w:t>
      </w:r>
    </w:p>
    <w:p w:rsidR="00A00B71" w:rsidRPr="000702D7" w:rsidRDefault="00A00B71" w:rsidP="00A00B71">
      <w:pPr>
        <w:shd w:val="clear" w:color="auto" w:fill="FFFFFF"/>
        <w:ind w:firstLine="709"/>
        <w:contextualSpacing/>
        <w:jc w:val="center"/>
        <w:rPr>
          <w:bCs/>
          <w:i/>
          <w:color w:val="FF0000"/>
          <w:sz w:val="28"/>
          <w:szCs w:val="28"/>
          <w:u w:val="single"/>
        </w:rPr>
      </w:pPr>
      <w:r w:rsidRPr="000702D7">
        <w:rPr>
          <w:bCs/>
          <w:i/>
          <w:color w:val="FF0000"/>
          <w:sz w:val="28"/>
          <w:szCs w:val="28"/>
          <w:u w:val="single"/>
        </w:rPr>
        <w:t>к старшему специалисту 1 разряда отдела кадастровых отношений Беловой К.Е. по тел.: (843) 221-40-60  (</w:t>
      </w:r>
      <w:hyperlink r:id="rId5" w:history="1">
        <w:r w:rsidRPr="000702D7">
          <w:rPr>
            <w:bCs/>
            <w:i/>
            <w:color w:val="FF0000"/>
            <w:sz w:val="28"/>
            <w:szCs w:val="28"/>
            <w:u w:val="single"/>
          </w:rPr>
          <w:t>Kamilla.Belova@tatar.ru</w:t>
        </w:r>
      </w:hyperlink>
      <w:r w:rsidRPr="000702D7">
        <w:rPr>
          <w:bCs/>
          <w:i/>
          <w:color w:val="FF0000"/>
          <w:sz w:val="28"/>
          <w:szCs w:val="28"/>
          <w:u w:val="single"/>
        </w:rPr>
        <w:t>)</w:t>
      </w:r>
    </w:p>
    <w:p w:rsidR="00870921" w:rsidRPr="000E6AED" w:rsidRDefault="00870921" w:rsidP="00986FCB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9734B4" w:rsidRPr="000E6AED" w:rsidRDefault="009734B4" w:rsidP="006D6F70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240" w:lineRule="auto"/>
        <w:ind w:right="552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E6A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 внесении изменени</w:t>
      </w:r>
      <w:r w:rsidR="00A4707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й</w:t>
      </w:r>
      <w:r w:rsidRPr="000E6A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 результаты государств</w:t>
      </w:r>
      <w:r w:rsidR="00870921" w:rsidRPr="000E6A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енной кадастровой оценки </w:t>
      </w:r>
      <w:r w:rsidR="00AB647A" w:rsidRPr="000E6A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объектов капитального строительства</w:t>
      </w:r>
      <w:r w:rsidR="00FD44D8" w:rsidRPr="000E6A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расположенных </w:t>
      </w:r>
      <w:r w:rsidRPr="000E6A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на территории Республики </w:t>
      </w:r>
      <w:r w:rsidR="00FD44D8" w:rsidRPr="000E6A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Татарстан, утвержденные распоря</w:t>
      </w:r>
      <w:r w:rsidR="00BD5C42" w:rsidRPr="000E6A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жением Министерства земельных и </w:t>
      </w:r>
      <w:r w:rsidRPr="000E6A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имуществен</w:t>
      </w:r>
      <w:r w:rsidR="00B21F21" w:rsidRPr="000E6A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ных отношений Республи</w:t>
      </w:r>
      <w:r w:rsidRPr="000E6A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ки</w:t>
      </w:r>
      <w:r w:rsidR="00870921" w:rsidRPr="000E6A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Татарстан </w:t>
      </w:r>
      <w:r w:rsidR="006D6F70" w:rsidRPr="000E6A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</w:t>
      </w:r>
      <w:r w:rsidR="00870921" w:rsidRPr="000E6A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от 0</w:t>
      </w:r>
      <w:r w:rsidR="00AB647A" w:rsidRPr="000E6A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9</w:t>
      </w:r>
      <w:r w:rsidR="00870921" w:rsidRPr="000E6A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.1</w:t>
      </w:r>
      <w:r w:rsidR="00AB647A" w:rsidRPr="000E6A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</w:t>
      </w:r>
      <w:r w:rsidR="00870921" w:rsidRPr="000E6A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.202</w:t>
      </w:r>
      <w:r w:rsidR="00AB647A" w:rsidRPr="000E6A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</w:t>
      </w:r>
      <w:r w:rsidR="00870921" w:rsidRPr="000E6A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№ 3</w:t>
      </w:r>
      <w:r w:rsidR="00AB647A" w:rsidRPr="000E6A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140</w:t>
      </w:r>
      <w:r w:rsidRPr="000E6A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-р</w:t>
      </w:r>
    </w:p>
    <w:p w:rsidR="009734B4" w:rsidRPr="000E6AED" w:rsidRDefault="009734B4" w:rsidP="00986F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1" w:firstLine="85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A57325" w:rsidRDefault="00A57325" w:rsidP="00CB44F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1" w:firstLine="85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9734B4" w:rsidRPr="00586F63" w:rsidRDefault="009734B4" w:rsidP="00BD5C4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6A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</w:t>
      </w:r>
      <w:r w:rsidRPr="000E6A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соответствии со статьями 15, 21 Федерального закона от 3 июля 2016 года     № 237-ФЗ «О государственной кадастров</w:t>
      </w:r>
      <w:r w:rsidR="00FA02F9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 оценке», на основании решени</w:t>
      </w:r>
      <w:r w:rsidR="007A1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государственного бюджетного учреждения «Центр государственной кадастровой оценки» о </w:t>
      </w:r>
      <w:r w:rsidR="00DE1548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перерасчете</w:t>
      </w:r>
      <w:r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кадастровой стоимости </w:t>
      </w:r>
      <w:r w:rsidR="00BD1857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="003D1B94" w:rsidRPr="003D1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</w:t>
      </w:r>
      <w:r w:rsidR="007A1D34" w:rsidRPr="003D1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3D1B94" w:rsidRPr="003D1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04</w:t>
      </w:r>
      <w:r w:rsidR="00BD1857" w:rsidRPr="003D1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</w:t>
      </w:r>
      <w:r w:rsidR="005D437D" w:rsidRPr="003D1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BD1857" w:rsidRPr="003D1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D5C42" w:rsidRPr="003D1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</w:t>
      </w:r>
      <w:r w:rsidR="003D1B94" w:rsidRPr="003D1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Р-16/2026/000018</w:t>
      </w:r>
      <w:r w:rsidR="000115B3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F024D9" w:rsidRDefault="000E6AED" w:rsidP="003A425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</w:t>
      </w:r>
      <w:r w:rsidR="009734B4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Внести в результаты государственной кадастровой оценки </w:t>
      </w:r>
      <w:r w:rsidR="008703C1" w:rsidRPr="00586F6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объектов капитального строительства</w:t>
      </w:r>
      <w:r w:rsidR="002F1E6F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9734B4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F1E6F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расположенных</w:t>
      </w:r>
      <w:r w:rsidR="009734B4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территории Республики Татарстан, утвержденные распоряжением Министерства земельных и имущественных отно</w:t>
      </w:r>
      <w:r w:rsidR="00870921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шений Республики Татарстан от 0</w:t>
      </w:r>
      <w:r w:rsidR="00AB647A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="00870921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</w:t>
      </w:r>
      <w:r w:rsidR="00AB647A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870921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</w:t>
      </w:r>
      <w:r w:rsidR="00AB647A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9734B4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</w:t>
      </w:r>
      <w:r w:rsidR="00870921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AB647A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140</w:t>
      </w:r>
      <w:r w:rsidR="009734B4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 «Об утверждении результатов государств</w:t>
      </w:r>
      <w:r w:rsidR="00870921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енной кадастровой оценки </w:t>
      </w:r>
      <w:r w:rsidR="00AB647A" w:rsidRPr="00586F6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объектов капитального строительства</w:t>
      </w:r>
      <w:r w:rsidR="00870921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расположенных </w:t>
      </w:r>
      <w:r w:rsidR="009734B4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территории Рес</w:t>
      </w:r>
      <w:r w:rsidR="003B12C4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публики Татарстан»</w:t>
      </w:r>
      <w:r w:rsidR="00BD1857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(с изменениями, внесенными распоряжениями от 06.03.2024 № 528-р, от 19.11.2024                         № 3685-р, от 04.12.2024 № 3945-р</w:t>
      </w:r>
      <w:r w:rsidR="00BB6530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от 28.03.2025 № 999-р</w:t>
      </w:r>
      <w:r w:rsidR="003F6F88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от 21.05.2025 №</w:t>
      </w:r>
      <w:r w:rsidR="00924B42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3F6F88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1681-р</w:t>
      </w:r>
      <w:r w:rsidR="00D57A91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 </w:t>
      </w:r>
      <w:r w:rsidR="00924B42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от 16.06.2025 № </w:t>
      </w:r>
      <w:r w:rsidR="00D57A91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2032-р</w:t>
      </w:r>
      <w:r w:rsidR="00924B42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от 20.10.2025 № 3724-р</w:t>
      </w:r>
      <w:r w:rsidR="00586F63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от 01.11.2025 № 4019-р</w:t>
      </w:r>
      <w:r w:rsidR="00842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от 20.11.2025 № </w:t>
      </w:r>
      <w:r w:rsidR="00842923" w:rsidRPr="00842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4324-р</w:t>
      </w:r>
      <w:r w:rsidR="00A93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от 02.12.2025 № </w:t>
      </w:r>
      <w:r w:rsidR="00A9305E" w:rsidRPr="00A93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4710-р</w:t>
      </w:r>
      <w:r w:rsidR="003A4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от 16.12.2025 № </w:t>
      </w:r>
      <w:r w:rsidR="003A4253" w:rsidRPr="003A4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5216-р</w:t>
      </w:r>
      <w:r w:rsidR="00431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от 18.12.2025 №</w:t>
      </w:r>
      <w:r w:rsidR="00431902" w:rsidRPr="00431902">
        <w:t xml:space="preserve"> </w:t>
      </w:r>
      <w:r w:rsidR="00431902" w:rsidRPr="00431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5360-р</w:t>
      </w:r>
      <w:r w:rsidR="00135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от 27.01.2026 № 91-р</w:t>
      </w:r>
      <w:r w:rsidR="004D6C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от 17.03.2026 № 569-р</w:t>
      </w:r>
      <w:r w:rsidR="00BD1857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3B12C4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 основанию</w:t>
      </w:r>
      <w:r w:rsidR="009734B4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60EAA" w:rsidRPr="00586F63">
        <w:rPr>
          <w:rFonts w:ascii="Times New Roman" w:hAnsi="Times New Roman" w:cs="Times New Roman"/>
          <w:sz w:val="28"/>
          <w:szCs w:val="28"/>
        </w:rPr>
        <w:t>неправильного определения условий, влияющих на стоимость объект</w:t>
      </w:r>
      <w:r w:rsidR="007A1D34">
        <w:rPr>
          <w:rFonts w:ascii="Times New Roman" w:hAnsi="Times New Roman" w:cs="Times New Roman"/>
          <w:sz w:val="28"/>
          <w:szCs w:val="28"/>
        </w:rPr>
        <w:t>а</w:t>
      </w:r>
      <w:r w:rsidR="00660EAA" w:rsidRPr="00586F63">
        <w:rPr>
          <w:rFonts w:ascii="Times New Roman" w:hAnsi="Times New Roman" w:cs="Times New Roman"/>
          <w:sz w:val="28"/>
          <w:szCs w:val="28"/>
        </w:rPr>
        <w:t xml:space="preserve"> недвижимости</w:t>
      </w:r>
      <w:r w:rsidR="00660EAA" w:rsidRPr="00586F63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,</w:t>
      </w:r>
      <w:r w:rsidR="00E83911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734B4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</w:t>
      </w:r>
      <w:r w:rsidR="00A47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883A91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изменени</w:t>
      </w:r>
      <w:r w:rsidR="00A47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9734B4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10138"/>
      </w:tblGrid>
      <w:tr w:rsidR="00A57325" w:rsidTr="00A57325">
        <w:tc>
          <w:tcPr>
            <w:tcW w:w="10138" w:type="dxa"/>
            <w:tcBorders>
              <w:top w:val="nil"/>
              <w:left w:val="nil"/>
              <w:bottom w:val="nil"/>
              <w:right w:val="nil"/>
            </w:tcBorders>
          </w:tcPr>
          <w:p w:rsidR="00A57325" w:rsidRDefault="00A57325" w:rsidP="00A57325">
            <w:pPr>
              <w:widowControl w:val="0"/>
              <w:autoSpaceDE w:val="0"/>
              <w:autoSpaceDN w:val="0"/>
              <w:adjustRightInd w:val="0"/>
              <w:ind w:firstLine="87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пункт </w:t>
            </w:r>
            <w:r w:rsidR="00612945" w:rsidRPr="006129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1334294</w:t>
            </w:r>
            <w:r w:rsidRPr="00A57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изложить в следующей редакции:</w:t>
            </w:r>
          </w:p>
        </w:tc>
      </w:tr>
    </w:tbl>
    <w:tbl>
      <w:tblPr>
        <w:tblW w:w="10201" w:type="dxa"/>
        <w:tblLook w:val="04A0" w:firstRow="1" w:lastRow="0" w:firstColumn="1" w:lastColumn="0" w:noHBand="0" w:noVBand="1"/>
      </w:tblPr>
      <w:tblGrid>
        <w:gridCol w:w="1980"/>
        <w:gridCol w:w="3969"/>
        <w:gridCol w:w="4252"/>
      </w:tblGrid>
      <w:tr w:rsidR="00431902" w:rsidRPr="00431902" w:rsidTr="00395CBE">
        <w:trPr>
          <w:trHeight w:val="31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902" w:rsidRPr="00431902" w:rsidRDefault="00431902" w:rsidP="00431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19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612945" w:rsidRPr="00612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1334294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902" w:rsidRPr="00431902" w:rsidRDefault="00612945" w:rsidP="00431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2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16:49:000000:873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902" w:rsidRPr="00431902" w:rsidRDefault="00612945" w:rsidP="00431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2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11 280 914,90</w:t>
            </w:r>
            <w:r w:rsidR="00C873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»;</w:t>
            </w:r>
          </w:p>
        </w:tc>
      </w:tr>
      <w:tr w:rsidR="00DD19F2" w:rsidRPr="00431902" w:rsidTr="003D4994">
        <w:trPr>
          <w:trHeight w:val="315"/>
        </w:trPr>
        <w:tc>
          <w:tcPr>
            <w:tcW w:w="1020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D19F2" w:rsidRPr="00DD19F2" w:rsidRDefault="00DD19F2" w:rsidP="00DD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пункт </w:t>
            </w:r>
            <w:r w:rsidR="00612945" w:rsidRPr="00612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1334295</w:t>
            </w:r>
            <w:r w:rsidRPr="00DD19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изложить в следующей редакции</w:t>
            </w:r>
            <w:r w:rsidR="00A263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</w:tc>
      </w:tr>
      <w:tr w:rsidR="00DD19F2" w:rsidRPr="00431902" w:rsidTr="00395CBE">
        <w:trPr>
          <w:trHeight w:val="31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9F2" w:rsidRDefault="00DD19F2" w:rsidP="00DD1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612945" w:rsidRPr="00612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1334295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9F2" w:rsidRDefault="00612945" w:rsidP="00DD1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2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16:49:000000:874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9F2" w:rsidRDefault="00612945" w:rsidP="00DD1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2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11 014 329,21</w:t>
            </w:r>
            <w:r w:rsidR="00DD19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</w:tc>
      </w:tr>
    </w:tbl>
    <w:p w:rsidR="009734B4" w:rsidRPr="00586F63" w:rsidRDefault="000E6AED" w:rsidP="00986F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</w:t>
      </w:r>
      <w:r w:rsidR="009734B4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Предложить филиалу </w:t>
      </w:r>
      <w:r w:rsidR="00870921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публично-правовой компании </w:t>
      </w:r>
      <w:proofErr w:type="spellStart"/>
      <w:r w:rsidR="00870921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Роскадастр</w:t>
      </w:r>
      <w:proofErr w:type="spellEnd"/>
      <w:r w:rsidR="00870921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Республике Татарстан</w:t>
      </w:r>
      <w:r w:rsidR="009734B4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внести в установленном порядке сведения об изменении кадастровой стоимости объект</w:t>
      </w:r>
      <w:r w:rsidR="007A1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9734B4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недвижимости в Единый государственный реестр недвижимости.</w:t>
      </w:r>
    </w:p>
    <w:p w:rsidR="009734B4" w:rsidRPr="00586F63" w:rsidRDefault="000E6AED" w:rsidP="00986F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</w:t>
      </w:r>
      <w:r w:rsidR="009734B4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Опубликовать настоящее распоряжение на официальном сайте Министерства земельных и имущественных отношений Республики Татарстан по адресу: </w:t>
      </w:r>
      <w:hyperlink r:id="rId6" w:history="1">
        <w:r w:rsidR="009734B4" w:rsidRPr="00586F63">
          <w:rPr>
            <w:rStyle w:val="a5"/>
            <w:rFonts w:ascii="Times New Roman" w:eastAsia="Times New Roman" w:hAnsi="Times New Roman" w:cs="Times New Roman"/>
            <w:sz w:val="28"/>
            <w:szCs w:val="28"/>
            <w:u w:val="none"/>
            <w:lang w:eastAsia="ru-RU"/>
          </w:rPr>
          <w:t>www.mzio.tatarstan.ru</w:t>
        </w:r>
      </w:hyperlink>
      <w:r w:rsidR="009734B4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734B4" w:rsidRPr="00586F63" w:rsidRDefault="000E6AED" w:rsidP="00986F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4. </w:t>
      </w:r>
      <w:r w:rsidR="009734B4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Контроль за исполнением настоящего распоряжения возложить на </w:t>
      </w:r>
      <w:r w:rsidR="00870921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заместителя министра </w:t>
      </w:r>
      <w:proofErr w:type="spellStart"/>
      <w:r w:rsidR="00870921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А.А.Киямова</w:t>
      </w:r>
      <w:proofErr w:type="spellEnd"/>
      <w:r w:rsidR="009734B4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734B4" w:rsidRPr="00586F63" w:rsidRDefault="009734B4" w:rsidP="00986F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</w:pPr>
    </w:p>
    <w:p w:rsidR="00E02B2F" w:rsidRPr="00586F63" w:rsidRDefault="00E02B2F" w:rsidP="00986F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</w:pPr>
    </w:p>
    <w:p w:rsidR="00525E71" w:rsidRDefault="004D6CDE" w:rsidP="00986F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="00EB650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</w:t>
      </w:r>
      <w:r w:rsidR="009734B4" w:rsidRPr="00586F6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инистр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</w:t>
      </w:r>
      <w:r w:rsidR="009734B4" w:rsidRPr="00586F6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                                               </w:t>
      </w:r>
      <w:r w:rsidR="00EB650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А.И.Галиев</w:t>
      </w:r>
      <w:proofErr w:type="spellEnd"/>
    </w:p>
    <w:p w:rsidR="00626440" w:rsidRDefault="00626440" w:rsidP="00986F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26440" w:rsidRPr="00586F63" w:rsidRDefault="00626440" w:rsidP="00986F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626440" w:rsidRPr="00586F63" w:rsidSect="0007796E">
      <w:pgSz w:w="11906" w:h="16838"/>
      <w:pgMar w:top="709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388"/>
    <w:rsid w:val="00003B57"/>
    <w:rsid w:val="00007BFF"/>
    <w:rsid w:val="000115B3"/>
    <w:rsid w:val="00022F3A"/>
    <w:rsid w:val="00054AB8"/>
    <w:rsid w:val="00055D4C"/>
    <w:rsid w:val="00070D66"/>
    <w:rsid w:val="0007796E"/>
    <w:rsid w:val="000916B7"/>
    <w:rsid w:val="000B1E00"/>
    <w:rsid w:val="000B72DB"/>
    <w:rsid w:val="000D6B56"/>
    <w:rsid w:val="000E1E44"/>
    <w:rsid w:val="000E6AED"/>
    <w:rsid w:val="000F1921"/>
    <w:rsid w:val="000F3F3F"/>
    <w:rsid w:val="000F5BFF"/>
    <w:rsid w:val="00116261"/>
    <w:rsid w:val="00122047"/>
    <w:rsid w:val="001248CF"/>
    <w:rsid w:val="001319E8"/>
    <w:rsid w:val="00135016"/>
    <w:rsid w:val="00142051"/>
    <w:rsid w:val="001608AF"/>
    <w:rsid w:val="00160927"/>
    <w:rsid w:val="00162742"/>
    <w:rsid w:val="0018129A"/>
    <w:rsid w:val="00185B68"/>
    <w:rsid w:val="0018771A"/>
    <w:rsid w:val="00192895"/>
    <w:rsid w:val="00195FD1"/>
    <w:rsid w:val="00196760"/>
    <w:rsid w:val="001A281E"/>
    <w:rsid w:val="001C2444"/>
    <w:rsid w:val="001E6EEF"/>
    <w:rsid w:val="001F67F3"/>
    <w:rsid w:val="001F6A5B"/>
    <w:rsid w:val="00213B8D"/>
    <w:rsid w:val="002169C3"/>
    <w:rsid w:val="00222E0E"/>
    <w:rsid w:val="00224D67"/>
    <w:rsid w:val="002271C1"/>
    <w:rsid w:val="002318BD"/>
    <w:rsid w:val="002366EF"/>
    <w:rsid w:val="00242074"/>
    <w:rsid w:val="002437F8"/>
    <w:rsid w:val="00277219"/>
    <w:rsid w:val="0028284C"/>
    <w:rsid w:val="0029476A"/>
    <w:rsid w:val="002A2B50"/>
    <w:rsid w:val="002B7335"/>
    <w:rsid w:val="002C038D"/>
    <w:rsid w:val="002E1A6B"/>
    <w:rsid w:val="002E6CFF"/>
    <w:rsid w:val="002F1E6F"/>
    <w:rsid w:val="00306C33"/>
    <w:rsid w:val="003540CF"/>
    <w:rsid w:val="0035480D"/>
    <w:rsid w:val="003554CA"/>
    <w:rsid w:val="003574B8"/>
    <w:rsid w:val="00362DB2"/>
    <w:rsid w:val="00373FEB"/>
    <w:rsid w:val="00374770"/>
    <w:rsid w:val="00380912"/>
    <w:rsid w:val="0038136C"/>
    <w:rsid w:val="00387BEE"/>
    <w:rsid w:val="003910B9"/>
    <w:rsid w:val="00395CBE"/>
    <w:rsid w:val="003A4253"/>
    <w:rsid w:val="003B12C4"/>
    <w:rsid w:val="003B7A13"/>
    <w:rsid w:val="003C4648"/>
    <w:rsid w:val="003C5D26"/>
    <w:rsid w:val="003C7FF1"/>
    <w:rsid w:val="003D1A6E"/>
    <w:rsid w:val="003D1B94"/>
    <w:rsid w:val="003D4994"/>
    <w:rsid w:val="003E1319"/>
    <w:rsid w:val="003F6F88"/>
    <w:rsid w:val="00411642"/>
    <w:rsid w:val="004141F9"/>
    <w:rsid w:val="00420CA3"/>
    <w:rsid w:val="00431902"/>
    <w:rsid w:val="00433E91"/>
    <w:rsid w:val="004430E1"/>
    <w:rsid w:val="00444FBA"/>
    <w:rsid w:val="0044592B"/>
    <w:rsid w:val="00464817"/>
    <w:rsid w:val="004805F0"/>
    <w:rsid w:val="00490CB4"/>
    <w:rsid w:val="00493EF0"/>
    <w:rsid w:val="004C7818"/>
    <w:rsid w:val="004D228C"/>
    <w:rsid w:val="004D6CDE"/>
    <w:rsid w:val="004D7B8C"/>
    <w:rsid w:val="004E0658"/>
    <w:rsid w:val="004F060E"/>
    <w:rsid w:val="004F0F8E"/>
    <w:rsid w:val="00516784"/>
    <w:rsid w:val="00525E71"/>
    <w:rsid w:val="00586F63"/>
    <w:rsid w:val="0059168F"/>
    <w:rsid w:val="005A7044"/>
    <w:rsid w:val="005A7A8C"/>
    <w:rsid w:val="005B05D1"/>
    <w:rsid w:val="005B5A24"/>
    <w:rsid w:val="005C44A7"/>
    <w:rsid w:val="005C74E5"/>
    <w:rsid w:val="005D437D"/>
    <w:rsid w:val="005E04F9"/>
    <w:rsid w:val="00612945"/>
    <w:rsid w:val="00626440"/>
    <w:rsid w:val="00646C92"/>
    <w:rsid w:val="00660EAA"/>
    <w:rsid w:val="00691965"/>
    <w:rsid w:val="0069277D"/>
    <w:rsid w:val="006948AA"/>
    <w:rsid w:val="006960F1"/>
    <w:rsid w:val="006A77AD"/>
    <w:rsid w:val="006C5936"/>
    <w:rsid w:val="006D6F70"/>
    <w:rsid w:val="007148EC"/>
    <w:rsid w:val="00724AE5"/>
    <w:rsid w:val="00736E79"/>
    <w:rsid w:val="00737615"/>
    <w:rsid w:val="00752383"/>
    <w:rsid w:val="0075301F"/>
    <w:rsid w:val="007720A3"/>
    <w:rsid w:val="00792780"/>
    <w:rsid w:val="00793D79"/>
    <w:rsid w:val="007A1D34"/>
    <w:rsid w:val="007A52F0"/>
    <w:rsid w:val="007B119A"/>
    <w:rsid w:val="007B4066"/>
    <w:rsid w:val="007C20A9"/>
    <w:rsid w:val="007E7A01"/>
    <w:rsid w:val="007F793B"/>
    <w:rsid w:val="00816D8B"/>
    <w:rsid w:val="00825C8F"/>
    <w:rsid w:val="0083023B"/>
    <w:rsid w:val="00830E96"/>
    <w:rsid w:val="00833EE4"/>
    <w:rsid w:val="00834FEB"/>
    <w:rsid w:val="00842832"/>
    <w:rsid w:val="00842923"/>
    <w:rsid w:val="00851388"/>
    <w:rsid w:val="008672F1"/>
    <w:rsid w:val="008703C1"/>
    <w:rsid w:val="00870921"/>
    <w:rsid w:val="0087235D"/>
    <w:rsid w:val="0087275C"/>
    <w:rsid w:val="00883A91"/>
    <w:rsid w:val="00887DD3"/>
    <w:rsid w:val="008936D3"/>
    <w:rsid w:val="008B4F58"/>
    <w:rsid w:val="008C0462"/>
    <w:rsid w:val="008C290C"/>
    <w:rsid w:val="008D51E3"/>
    <w:rsid w:val="00902058"/>
    <w:rsid w:val="00907704"/>
    <w:rsid w:val="00910792"/>
    <w:rsid w:val="00924B42"/>
    <w:rsid w:val="00951B5C"/>
    <w:rsid w:val="009630CC"/>
    <w:rsid w:val="009734B4"/>
    <w:rsid w:val="009861F1"/>
    <w:rsid w:val="00986FCB"/>
    <w:rsid w:val="00995977"/>
    <w:rsid w:val="00997341"/>
    <w:rsid w:val="009C4981"/>
    <w:rsid w:val="009D2D42"/>
    <w:rsid w:val="009E281E"/>
    <w:rsid w:val="009F51E2"/>
    <w:rsid w:val="00A00B71"/>
    <w:rsid w:val="00A02B49"/>
    <w:rsid w:val="00A26300"/>
    <w:rsid w:val="00A274FC"/>
    <w:rsid w:val="00A43840"/>
    <w:rsid w:val="00A46AFA"/>
    <w:rsid w:val="00A47079"/>
    <w:rsid w:val="00A57325"/>
    <w:rsid w:val="00A7143E"/>
    <w:rsid w:val="00A903BE"/>
    <w:rsid w:val="00A9305E"/>
    <w:rsid w:val="00AA2AC2"/>
    <w:rsid w:val="00AB647A"/>
    <w:rsid w:val="00AB7271"/>
    <w:rsid w:val="00AD4D0B"/>
    <w:rsid w:val="00B21A25"/>
    <w:rsid w:val="00B21E3D"/>
    <w:rsid w:val="00B21F21"/>
    <w:rsid w:val="00B536A8"/>
    <w:rsid w:val="00B577C0"/>
    <w:rsid w:val="00B73B57"/>
    <w:rsid w:val="00B862E7"/>
    <w:rsid w:val="00B868EC"/>
    <w:rsid w:val="00BB6530"/>
    <w:rsid w:val="00BC5803"/>
    <w:rsid w:val="00BD1857"/>
    <w:rsid w:val="00BD5C42"/>
    <w:rsid w:val="00BE267C"/>
    <w:rsid w:val="00BF3EBB"/>
    <w:rsid w:val="00BF58C7"/>
    <w:rsid w:val="00C04672"/>
    <w:rsid w:val="00C04751"/>
    <w:rsid w:val="00C15455"/>
    <w:rsid w:val="00C27EED"/>
    <w:rsid w:val="00C4470D"/>
    <w:rsid w:val="00C52FFC"/>
    <w:rsid w:val="00C61DC9"/>
    <w:rsid w:val="00C66288"/>
    <w:rsid w:val="00C834D5"/>
    <w:rsid w:val="00C84D25"/>
    <w:rsid w:val="00C87369"/>
    <w:rsid w:val="00C9022F"/>
    <w:rsid w:val="00CB3425"/>
    <w:rsid w:val="00CB3981"/>
    <w:rsid w:val="00CB44F1"/>
    <w:rsid w:val="00CB486F"/>
    <w:rsid w:val="00CC42FD"/>
    <w:rsid w:val="00CD6398"/>
    <w:rsid w:val="00D06325"/>
    <w:rsid w:val="00D117DE"/>
    <w:rsid w:val="00D129EB"/>
    <w:rsid w:val="00D13141"/>
    <w:rsid w:val="00D16D1C"/>
    <w:rsid w:val="00D2683C"/>
    <w:rsid w:val="00D31240"/>
    <w:rsid w:val="00D321FB"/>
    <w:rsid w:val="00D47AE9"/>
    <w:rsid w:val="00D50178"/>
    <w:rsid w:val="00D55177"/>
    <w:rsid w:val="00D57A91"/>
    <w:rsid w:val="00D62D1F"/>
    <w:rsid w:val="00D73C5E"/>
    <w:rsid w:val="00D832E9"/>
    <w:rsid w:val="00D85981"/>
    <w:rsid w:val="00D93625"/>
    <w:rsid w:val="00D954C3"/>
    <w:rsid w:val="00DA2B34"/>
    <w:rsid w:val="00DB4E89"/>
    <w:rsid w:val="00DC7314"/>
    <w:rsid w:val="00DD022D"/>
    <w:rsid w:val="00DD19F2"/>
    <w:rsid w:val="00DE1548"/>
    <w:rsid w:val="00DF0035"/>
    <w:rsid w:val="00E02B2F"/>
    <w:rsid w:val="00E63BF0"/>
    <w:rsid w:val="00E74A9D"/>
    <w:rsid w:val="00E83911"/>
    <w:rsid w:val="00E964B7"/>
    <w:rsid w:val="00EA596C"/>
    <w:rsid w:val="00EB1F21"/>
    <w:rsid w:val="00EB650D"/>
    <w:rsid w:val="00F024D9"/>
    <w:rsid w:val="00F0471E"/>
    <w:rsid w:val="00F049DE"/>
    <w:rsid w:val="00F101C8"/>
    <w:rsid w:val="00F16FA5"/>
    <w:rsid w:val="00F3031E"/>
    <w:rsid w:val="00F57DD2"/>
    <w:rsid w:val="00F7511A"/>
    <w:rsid w:val="00F76C54"/>
    <w:rsid w:val="00FA02F9"/>
    <w:rsid w:val="00FA2AB4"/>
    <w:rsid w:val="00FC4583"/>
    <w:rsid w:val="00FD398F"/>
    <w:rsid w:val="00FD44D8"/>
    <w:rsid w:val="00FD7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490BB"/>
  <w15:docId w15:val="{A4A6F8C6-1D97-41B8-B675-C33A74EC2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86FCB"/>
    <w:pPr>
      <w:keepNext/>
      <w:spacing w:before="240" w:after="60" w:line="240" w:lineRule="auto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6FCB"/>
    <w:pPr>
      <w:keepNext/>
      <w:spacing w:before="240" w:after="60" w:line="240" w:lineRule="auto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6FCB"/>
    <w:pPr>
      <w:keepNext/>
      <w:spacing w:before="240" w:after="60" w:line="240" w:lineRule="auto"/>
      <w:outlineLvl w:val="2"/>
    </w:pPr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6FCB"/>
    <w:pPr>
      <w:keepNext/>
      <w:spacing w:before="240" w:after="60" w:line="240" w:lineRule="auto"/>
      <w:outlineLvl w:val="3"/>
    </w:pPr>
    <w:rPr>
      <w:rFonts w:eastAsiaTheme="minorEastAsia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6FCB"/>
    <w:pPr>
      <w:spacing w:before="240" w:after="60" w:line="240" w:lineRule="auto"/>
      <w:outlineLvl w:val="4"/>
    </w:pPr>
    <w:rPr>
      <w:rFonts w:eastAsiaTheme="minorEastAsia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6FCB"/>
    <w:pPr>
      <w:spacing w:before="240" w:after="60" w:line="240" w:lineRule="auto"/>
      <w:outlineLvl w:val="5"/>
    </w:pPr>
    <w:rPr>
      <w:rFonts w:eastAsiaTheme="minorEastAsia" w:cs="Times New Roman"/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6FCB"/>
    <w:pPr>
      <w:spacing w:before="240" w:after="60" w:line="240" w:lineRule="auto"/>
      <w:outlineLvl w:val="6"/>
    </w:pPr>
    <w:rPr>
      <w:rFonts w:eastAsiaTheme="minorEastAsia" w:cs="Times New Roman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6FCB"/>
    <w:pPr>
      <w:spacing w:before="240" w:after="60" w:line="240" w:lineRule="auto"/>
      <w:outlineLvl w:val="7"/>
    </w:pPr>
    <w:rPr>
      <w:rFonts w:eastAsiaTheme="minorEastAsia" w:cs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6FCB"/>
    <w:pPr>
      <w:spacing w:before="240" w:after="60" w:line="240" w:lineRule="auto"/>
      <w:outlineLvl w:val="8"/>
    </w:pPr>
    <w:rPr>
      <w:rFonts w:asciiTheme="majorHAnsi" w:eastAsiaTheme="majorEastAsia" w:hAnsiTheme="majorHAns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5E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5E7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525E71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986F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86FCB"/>
  </w:style>
  <w:style w:type="paragraph" w:styleId="a8">
    <w:name w:val="footer"/>
    <w:basedOn w:val="a"/>
    <w:link w:val="a9"/>
    <w:uiPriority w:val="99"/>
    <w:unhideWhenUsed/>
    <w:rsid w:val="00986F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86FCB"/>
  </w:style>
  <w:style w:type="paragraph" w:styleId="aa">
    <w:name w:val="footnote text"/>
    <w:basedOn w:val="a"/>
    <w:link w:val="ab"/>
    <w:uiPriority w:val="99"/>
    <w:semiHidden/>
    <w:unhideWhenUsed/>
    <w:rsid w:val="00986FCB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986FCB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986FCB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986FCB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86FCB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86FCB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86FCB"/>
    <w:rPr>
      <w:rFonts w:eastAsiaTheme="minorEastAsia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86FCB"/>
    <w:rPr>
      <w:rFonts w:eastAsiaTheme="minorEastAsia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86FCB"/>
    <w:rPr>
      <w:rFonts w:eastAsiaTheme="minorEastAsia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86FCB"/>
    <w:rPr>
      <w:rFonts w:eastAsiaTheme="minorEastAsia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86FCB"/>
    <w:rPr>
      <w:rFonts w:eastAsiaTheme="minorEastAsia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86FCB"/>
    <w:rPr>
      <w:rFonts w:asciiTheme="majorHAnsi" w:eastAsiaTheme="majorEastAsia" w:hAnsiTheme="majorHAnsi" w:cs="Times New Roman"/>
    </w:rPr>
  </w:style>
  <w:style w:type="numbering" w:customStyle="1" w:styleId="11">
    <w:name w:val="Нет списка1"/>
    <w:next w:val="a2"/>
    <w:uiPriority w:val="99"/>
    <w:semiHidden/>
    <w:unhideWhenUsed/>
    <w:rsid w:val="00986FCB"/>
  </w:style>
  <w:style w:type="paragraph" w:styleId="ad">
    <w:name w:val="Title"/>
    <w:basedOn w:val="a"/>
    <w:next w:val="a"/>
    <w:link w:val="ae"/>
    <w:uiPriority w:val="10"/>
    <w:qFormat/>
    <w:rsid w:val="00986FCB"/>
    <w:pPr>
      <w:spacing w:before="240" w:after="60" w:line="240" w:lineRule="auto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ae">
    <w:name w:val="Заголовок Знак"/>
    <w:basedOn w:val="a0"/>
    <w:link w:val="ad"/>
    <w:uiPriority w:val="10"/>
    <w:rsid w:val="00986FCB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af">
    <w:name w:val="Subtitle"/>
    <w:basedOn w:val="a"/>
    <w:next w:val="a"/>
    <w:link w:val="af0"/>
    <w:uiPriority w:val="11"/>
    <w:qFormat/>
    <w:rsid w:val="00986FCB"/>
    <w:pPr>
      <w:spacing w:after="60" w:line="240" w:lineRule="auto"/>
      <w:jc w:val="center"/>
      <w:outlineLvl w:val="1"/>
    </w:pPr>
    <w:rPr>
      <w:rFonts w:asciiTheme="majorHAnsi" w:eastAsiaTheme="majorEastAsia" w:hAnsiTheme="majorHAnsi" w:cs="Times New Roman"/>
      <w:sz w:val="24"/>
      <w:szCs w:val="24"/>
    </w:rPr>
  </w:style>
  <w:style w:type="character" w:customStyle="1" w:styleId="af0">
    <w:name w:val="Подзаголовок Знак"/>
    <w:basedOn w:val="a0"/>
    <w:link w:val="af"/>
    <w:uiPriority w:val="11"/>
    <w:rsid w:val="00986FCB"/>
    <w:rPr>
      <w:rFonts w:asciiTheme="majorHAnsi" w:eastAsiaTheme="majorEastAsia" w:hAnsiTheme="majorHAnsi" w:cs="Times New Roman"/>
      <w:sz w:val="24"/>
      <w:szCs w:val="24"/>
    </w:rPr>
  </w:style>
  <w:style w:type="character" w:styleId="af1">
    <w:name w:val="Strong"/>
    <w:basedOn w:val="a0"/>
    <w:uiPriority w:val="22"/>
    <w:qFormat/>
    <w:rsid w:val="00986FCB"/>
    <w:rPr>
      <w:b/>
      <w:bCs/>
    </w:rPr>
  </w:style>
  <w:style w:type="character" w:styleId="af2">
    <w:name w:val="Emphasis"/>
    <w:basedOn w:val="a0"/>
    <w:uiPriority w:val="20"/>
    <w:qFormat/>
    <w:rsid w:val="00986FCB"/>
    <w:rPr>
      <w:rFonts w:asciiTheme="minorHAnsi" w:hAnsiTheme="minorHAnsi"/>
      <w:b/>
      <w:i/>
      <w:iCs/>
    </w:rPr>
  </w:style>
  <w:style w:type="paragraph" w:styleId="af3">
    <w:name w:val="No Spacing"/>
    <w:basedOn w:val="a"/>
    <w:uiPriority w:val="1"/>
    <w:qFormat/>
    <w:rsid w:val="00986FCB"/>
    <w:pPr>
      <w:spacing w:after="0" w:line="240" w:lineRule="auto"/>
    </w:pPr>
    <w:rPr>
      <w:rFonts w:eastAsiaTheme="minorEastAsia" w:cs="Times New Roman"/>
      <w:sz w:val="24"/>
      <w:szCs w:val="32"/>
    </w:rPr>
  </w:style>
  <w:style w:type="paragraph" w:styleId="af4">
    <w:name w:val="List Paragraph"/>
    <w:basedOn w:val="a"/>
    <w:uiPriority w:val="34"/>
    <w:qFormat/>
    <w:rsid w:val="00986FCB"/>
    <w:pPr>
      <w:spacing w:after="0" w:line="240" w:lineRule="auto"/>
      <w:ind w:left="720"/>
      <w:contextualSpacing/>
    </w:pPr>
    <w:rPr>
      <w:rFonts w:eastAsiaTheme="minorEastAsia" w:cs="Times New Roman"/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986FCB"/>
    <w:pPr>
      <w:spacing w:after="0" w:line="240" w:lineRule="auto"/>
    </w:pPr>
    <w:rPr>
      <w:rFonts w:eastAsiaTheme="minorEastAsia" w:cs="Times New Roman"/>
      <w:i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986FCB"/>
    <w:rPr>
      <w:rFonts w:eastAsiaTheme="minorEastAsia" w:cs="Times New Roman"/>
      <w:i/>
      <w:sz w:val="24"/>
      <w:szCs w:val="24"/>
    </w:rPr>
  </w:style>
  <w:style w:type="paragraph" w:styleId="af5">
    <w:name w:val="Intense Quote"/>
    <w:basedOn w:val="a"/>
    <w:next w:val="a"/>
    <w:link w:val="af6"/>
    <w:uiPriority w:val="30"/>
    <w:qFormat/>
    <w:rsid w:val="00986FCB"/>
    <w:pPr>
      <w:spacing w:after="0" w:line="240" w:lineRule="auto"/>
      <w:ind w:left="720" w:right="720"/>
    </w:pPr>
    <w:rPr>
      <w:rFonts w:eastAsiaTheme="minorEastAsia" w:cs="Times New Roman"/>
      <w:b/>
      <w:i/>
      <w:sz w:val="24"/>
    </w:rPr>
  </w:style>
  <w:style w:type="character" w:customStyle="1" w:styleId="af6">
    <w:name w:val="Выделенная цитата Знак"/>
    <w:basedOn w:val="a0"/>
    <w:link w:val="af5"/>
    <w:uiPriority w:val="30"/>
    <w:rsid w:val="00986FCB"/>
    <w:rPr>
      <w:rFonts w:eastAsiaTheme="minorEastAsia" w:cs="Times New Roman"/>
      <w:b/>
      <w:i/>
      <w:sz w:val="24"/>
    </w:rPr>
  </w:style>
  <w:style w:type="character" w:styleId="af7">
    <w:name w:val="Subtle Emphasis"/>
    <w:uiPriority w:val="19"/>
    <w:qFormat/>
    <w:rsid w:val="00986FCB"/>
    <w:rPr>
      <w:i/>
      <w:color w:val="5A5A5A" w:themeColor="text1" w:themeTint="A5"/>
    </w:rPr>
  </w:style>
  <w:style w:type="character" w:styleId="af8">
    <w:name w:val="Intense Emphasis"/>
    <w:basedOn w:val="a0"/>
    <w:uiPriority w:val="21"/>
    <w:qFormat/>
    <w:rsid w:val="00986FCB"/>
    <w:rPr>
      <w:b/>
      <w:i/>
      <w:sz w:val="24"/>
      <w:szCs w:val="24"/>
      <w:u w:val="single"/>
    </w:rPr>
  </w:style>
  <w:style w:type="character" w:styleId="af9">
    <w:name w:val="Subtle Reference"/>
    <w:basedOn w:val="a0"/>
    <w:uiPriority w:val="31"/>
    <w:qFormat/>
    <w:rsid w:val="00986FCB"/>
    <w:rPr>
      <w:sz w:val="24"/>
      <w:szCs w:val="24"/>
      <w:u w:val="single"/>
    </w:rPr>
  </w:style>
  <w:style w:type="character" w:styleId="afa">
    <w:name w:val="Intense Reference"/>
    <w:basedOn w:val="a0"/>
    <w:uiPriority w:val="32"/>
    <w:qFormat/>
    <w:rsid w:val="00986FCB"/>
    <w:rPr>
      <w:b/>
      <w:sz w:val="24"/>
      <w:u w:val="single"/>
    </w:rPr>
  </w:style>
  <w:style w:type="character" w:styleId="afb">
    <w:name w:val="Book Title"/>
    <w:basedOn w:val="a0"/>
    <w:uiPriority w:val="33"/>
    <w:qFormat/>
    <w:rsid w:val="00986FCB"/>
    <w:rPr>
      <w:rFonts w:asciiTheme="majorHAnsi" w:eastAsiaTheme="majorEastAsia" w:hAnsiTheme="majorHAnsi"/>
      <w:b/>
      <w:i/>
      <w:sz w:val="24"/>
      <w:szCs w:val="24"/>
    </w:rPr>
  </w:style>
  <w:style w:type="paragraph" w:styleId="afc">
    <w:name w:val="TOC Heading"/>
    <w:basedOn w:val="1"/>
    <w:next w:val="a"/>
    <w:uiPriority w:val="39"/>
    <w:semiHidden/>
    <w:unhideWhenUsed/>
    <w:qFormat/>
    <w:rsid w:val="00986FCB"/>
    <w:pPr>
      <w:outlineLvl w:val="9"/>
    </w:pPr>
  </w:style>
  <w:style w:type="table" w:styleId="afd">
    <w:name w:val="Table Grid"/>
    <w:basedOn w:val="a1"/>
    <w:uiPriority w:val="59"/>
    <w:rsid w:val="00867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29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3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98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6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31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2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8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2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2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32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0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2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9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8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0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8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2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2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5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5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05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75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3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9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7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49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4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4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0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15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5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5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mzio.tatarstan.ru" TargetMode="External"/><Relationship Id="rId5" Type="http://schemas.openxmlformats.org/officeDocument/2006/relationships/hyperlink" Target="mailto:Kamilla.Belova@tata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25BF8E-031E-45E6-9672-4A091D52D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310</Words>
  <Characters>2428</Characters>
  <Application>Microsoft Office Word</Application>
  <DocSecurity>0</DocSecurity>
  <Lines>63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Морозов В.В.</dc:creator>
  <cp:keywords/>
  <dc:description/>
  <cp:lastModifiedBy>Фархутдинова Н.Ф.</cp:lastModifiedBy>
  <cp:revision>27</cp:revision>
  <cp:lastPrinted>2026-04-16T10:33:00Z</cp:lastPrinted>
  <dcterms:created xsi:type="dcterms:W3CDTF">2025-12-01T07:03:00Z</dcterms:created>
  <dcterms:modified xsi:type="dcterms:W3CDTF">2026-04-16T12:54:00Z</dcterms:modified>
</cp:coreProperties>
</file>