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19" w:rsidRDefault="00C331FD" w:rsidP="00914119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caps/>
          <w:sz w:val="28"/>
          <w:szCs w:val="26"/>
        </w:rPr>
        <w:t xml:space="preserve"> </w:t>
      </w:r>
      <w:r w:rsidR="00914119" w:rsidRPr="009E6444">
        <w:rPr>
          <w:rFonts w:ascii="Times New Roman" w:eastAsia="Times New Roman" w:hAnsi="Times New Roman" w:cs="Times New Roman"/>
          <w:iCs/>
          <w:caps/>
          <w:sz w:val="28"/>
          <w:szCs w:val="26"/>
        </w:rPr>
        <w:t>ПРОЕКТ</w:t>
      </w:r>
    </w:p>
    <w:p w:rsidR="00914119" w:rsidRPr="009E6444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</w:rPr>
      </w:pPr>
    </w:p>
    <w:p w:rsidR="00914119" w:rsidRPr="001C7D1F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</w:rPr>
        <w:t>государственный комитет РЕСПУБЛИКИ ТАТАРСТАН</w:t>
      </w:r>
    </w:p>
    <w:p w:rsidR="00914119" w:rsidRPr="001C7D1F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</w:rPr>
        <w:t>по тарифам</w:t>
      </w:r>
    </w:p>
    <w:p w:rsidR="00914119" w:rsidRPr="001C7D1F" w:rsidRDefault="00914119" w:rsidP="009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14119" w:rsidRPr="001C7D1F" w:rsidRDefault="00914119" w:rsidP="0091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14119" w:rsidRPr="001C7D1F" w:rsidRDefault="00914119" w:rsidP="0091411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     № ____________</w:t>
      </w:r>
    </w:p>
    <w:p w:rsidR="00914119" w:rsidRPr="001C7D1F" w:rsidRDefault="00914119" w:rsidP="0091411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г. Казань</w:t>
      </w: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98" w:rsidRPr="00792E11" w:rsidRDefault="0068625D" w:rsidP="0068625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б установлении тарифов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перемещение и хранение задержанных </w:t>
      </w:r>
      <w:r w:rsidR="00363F90">
        <w:rPr>
          <w:rFonts w:ascii="Times New Roman" w:eastAsia="Times New Roman" w:hAnsi="Times New Roman" w:cs="Times New Roman"/>
          <w:sz w:val="28"/>
          <w:szCs w:val="28"/>
        </w:rPr>
        <w:t>маломерных судов</w:t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специализированных стоянках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для государственного бюджетного учреждения «Безопасность дорожного движения» в Республике Татарстан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br/>
        <w:t>на 2026-20</w:t>
      </w:r>
      <w:r w:rsidR="00363F90">
        <w:rPr>
          <w:rFonts w:ascii="Times New Roman" w:eastAsia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241194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8B3698" w:rsidRPr="00792E11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45" w:rsidRDefault="009B0A45" w:rsidP="009B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1" w:name="P16"/>
      <w:bookmarkEnd w:id="1"/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8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27.13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Кодекса Российской Федерации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административных правонарушениях, </w:t>
      </w:r>
      <w:hyperlink r:id="rId9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приказом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Федеральной антимонопольно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 службы от 15 августа 2016 г. № 1145/16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Методических указаний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расчету тарифов на перемещение и хранение задержанных транспортных средс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тв и установлению сроков оплаты»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Республики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Татарстан от 17 мая 2012 года № 24-ЗРТ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перемещения задержанных транспортных средств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специализированную стоянку, их хранения, возврата, оплаты 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тоимости перемещения и хранения»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Положением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Государственном комитете Республики Татарстан по тарифам, утвержденным постановлением Кабинета Министров Респ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ублики Татарстан от 15.06.2010 №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468, протоколом заседания Правления Государственного комитета Республики Татарстан по тарифам от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№ _________ 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Государственный комитет Республики Татарстан по тарифам ПОСТАНОВЛЯЕТ: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1. Установить предельные максимальные тарифы </w:t>
      </w:r>
      <w:r w:rsidR="0068625D">
        <w:rPr>
          <w:rFonts w:ascii="Times New Roman" w:hAnsi="Times New Roman" w:cs="Times New Roman"/>
          <w:sz w:val="28"/>
        </w:rPr>
        <w:t xml:space="preserve">на перемещение </w:t>
      </w:r>
      <w:r w:rsidR="006E4162">
        <w:rPr>
          <w:rFonts w:ascii="Times New Roman" w:hAnsi="Times New Roman" w:cs="Times New Roman"/>
          <w:sz w:val="28"/>
        </w:rPr>
        <w:t xml:space="preserve">и хранение </w:t>
      </w:r>
      <w:r w:rsidR="0068625D" w:rsidRPr="0068625D">
        <w:rPr>
          <w:rFonts w:ascii="Times New Roman" w:hAnsi="Times New Roman" w:cs="Times New Roman"/>
          <w:sz w:val="28"/>
        </w:rPr>
        <w:t xml:space="preserve">задержанных </w:t>
      </w:r>
      <w:r w:rsidR="00836DAF">
        <w:rPr>
          <w:rFonts w:ascii="Times New Roman" w:hAnsi="Times New Roman" w:cs="Times New Roman"/>
          <w:sz w:val="28"/>
        </w:rPr>
        <w:t>маломерных судов</w:t>
      </w:r>
      <w:r w:rsidR="0068625D" w:rsidRPr="0068625D">
        <w:rPr>
          <w:rFonts w:ascii="Times New Roman" w:hAnsi="Times New Roman" w:cs="Times New Roman"/>
          <w:sz w:val="28"/>
        </w:rPr>
        <w:t xml:space="preserve"> </w:t>
      </w:r>
      <w:r w:rsidR="006E4162"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специализированных стоянках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br/>
      </w:r>
      <w:r w:rsidR="0068625D" w:rsidRPr="0068625D">
        <w:rPr>
          <w:rFonts w:ascii="Times New Roman" w:hAnsi="Times New Roman" w:cs="Times New Roman"/>
          <w:sz w:val="28"/>
        </w:rPr>
        <w:t>для государственного бюджетного учреждения «Безопасность дорожного движения» в Республике Татарстан</w:t>
      </w:r>
      <w:r w:rsidR="00241194">
        <w:rPr>
          <w:rFonts w:ascii="Times New Roman" w:hAnsi="Times New Roman" w:cs="Times New Roman"/>
          <w:sz w:val="28"/>
        </w:rPr>
        <w:t xml:space="preserve">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t>на 2026-20</w:t>
      </w:r>
      <w:r w:rsidR="00836DA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792E11" w:rsidRPr="00792E11">
        <w:rPr>
          <w:rFonts w:ascii="Times New Roman" w:hAnsi="Times New Roman" w:cs="Times New Roman"/>
          <w:sz w:val="28"/>
        </w:rPr>
        <w:t>,</w:t>
      </w:r>
      <w:r w:rsidR="006E4162">
        <w:rPr>
          <w:rFonts w:ascii="Times New Roman" w:hAnsi="Times New Roman" w:cs="Times New Roman"/>
          <w:sz w:val="28"/>
        </w:rPr>
        <w:t xml:space="preserve"> согласно приложениям 1, 2</w:t>
      </w:r>
      <w:r w:rsidRPr="00355745">
        <w:rPr>
          <w:rFonts w:ascii="Times New Roman" w:hAnsi="Times New Roman" w:cs="Times New Roman"/>
          <w:sz w:val="28"/>
        </w:rPr>
        <w:t xml:space="preserve"> </w:t>
      </w:r>
      <w:r w:rsidR="00241194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>к настоящему 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 Предельные максимальные тарифы, установленные в пункте 1 настоящего постановления,</w:t>
      </w:r>
      <w:r w:rsidR="007068FE">
        <w:rPr>
          <w:rFonts w:ascii="Times New Roman" w:hAnsi="Times New Roman" w:cs="Times New Roman"/>
          <w:sz w:val="28"/>
        </w:rPr>
        <w:t xml:space="preserve"> действуют </w:t>
      </w:r>
      <w:r w:rsidR="00836DAF">
        <w:rPr>
          <w:rFonts w:ascii="Times New Roman" w:hAnsi="Times New Roman" w:cs="Times New Roman"/>
          <w:sz w:val="28"/>
        </w:rPr>
        <w:t>со</w:t>
      </w:r>
      <w:r w:rsidR="007354D0">
        <w:rPr>
          <w:rFonts w:ascii="Times New Roman" w:hAnsi="Times New Roman" w:cs="Times New Roman"/>
          <w:sz w:val="28"/>
        </w:rPr>
        <w:t xml:space="preserve"> дня</w:t>
      </w:r>
      <w:r w:rsidR="00836DAF">
        <w:rPr>
          <w:rFonts w:ascii="Times New Roman" w:hAnsi="Times New Roman" w:cs="Times New Roman"/>
          <w:sz w:val="28"/>
        </w:rPr>
        <w:t xml:space="preserve"> вступления постановления в силу</w:t>
      </w:r>
      <w:r w:rsidR="0068625D">
        <w:rPr>
          <w:rFonts w:ascii="Times New Roman" w:hAnsi="Times New Roman" w:cs="Times New Roman"/>
          <w:sz w:val="28"/>
        </w:rPr>
        <w:t xml:space="preserve"> по 31 декабря 20</w:t>
      </w:r>
      <w:r w:rsidR="00836DAF">
        <w:rPr>
          <w:rFonts w:ascii="Times New Roman" w:hAnsi="Times New Roman" w:cs="Times New Roman"/>
          <w:sz w:val="28"/>
        </w:rPr>
        <w:t>28</w:t>
      </w:r>
      <w:r w:rsidRPr="00355745">
        <w:rPr>
          <w:rFonts w:ascii="Times New Roman" w:hAnsi="Times New Roman" w:cs="Times New Roman"/>
          <w:sz w:val="28"/>
        </w:rPr>
        <w:t xml:space="preserve"> года.</w:t>
      </w:r>
    </w:p>
    <w:p w:rsidR="00D76A1C" w:rsidRPr="00355745" w:rsidRDefault="007068FE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D76A1C" w:rsidRPr="008B3698" w:rsidRDefault="00D76A1C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Default="00315161" w:rsidP="00836D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6A43">
        <w:rPr>
          <w:rFonts w:ascii="Times New Roman" w:hAnsi="Times New Roman" w:cs="Times New Roman"/>
          <w:sz w:val="28"/>
          <w:szCs w:val="28"/>
        </w:rPr>
        <w:t xml:space="preserve">    </w:t>
      </w:r>
      <w:r w:rsidR="00F700D1">
        <w:rPr>
          <w:rFonts w:ascii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hAnsi="Times New Roman" w:cs="Times New Roman"/>
          <w:sz w:val="28"/>
          <w:szCs w:val="28"/>
        </w:rPr>
        <w:t>Гайнутдинов</w:t>
      </w:r>
      <w:r w:rsidR="008B3698">
        <w:br w:type="page"/>
      </w:r>
    </w:p>
    <w:p w:rsidR="008B3698" w:rsidRPr="00355745" w:rsidRDefault="008B3698" w:rsidP="008B3698">
      <w:pPr>
        <w:pStyle w:val="ConsPlusNormal"/>
        <w:ind w:left="6237"/>
        <w:jc w:val="both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 w:rsidR="006E4162">
        <w:rPr>
          <w:sz w:val="24"/>
        </w:rPr>
        <w:t xml:space="preserve"> 1</w:t>
      </w:r>
      <w:r>
        <w:rPr>
          <w:sz w:val="24"/>
        </w:rPr>
        <w:t xml:space="preserve"> к</w:t>
      </w:r>
      <w:r w:rsidRPr="00355745">
        <w:rPr>
          <w:sz w:val="24"/>
        </w:rPr>
        <w:t xml:space="preserve"> постановлению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355745" w:rsidRPr="00355745" w:rsidRDefault="008B3698" w:rsidP="008B3698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</w:p>
    <w:p w:rsidR="008B3698" w:rsidRDefault="008B3698" w:rsidP="00560E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</w:p>
    <w:p w:rsidR="0042318C" w:rsidRDefault="00D76A1C" w:rsidP="004231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Предельные максимальные тарифы </w:t>
      </w:r>
      <w:r w:rsidR="0068625D" w:rsidRPr="0068625D">
        <w:rPr>
          <w:rFonts w:ascii="Times New Roman" w:hAnsi="Times New Roman" w:cs="Times New Roman"/>
          <w:b w:val="0"/>
          <w:sz w:val="28"/>
          <w:szCs w:val="28"/>
        </w:rPr>
        <w:t xml:space="preserve">на перемещение задержанных </w:t>
      </w:r>
      <w:r w:rsidR="00964F9F">
        <w:rPr>
          <w:rFonts w:ascii="Times New Roman" w:hAnsi="Times New Roman" w:cs="Times New Roman"/>
          <w:b w:val="0"/>
          <w:sz w:val="28"/>
          <w:szCs w:val="28"/>
        </w:rPr>
        <w:t>маломерных судов</w:t>
      </w:r>
      <w:r w:rsidR="0068625D" w:rsidRPr="0068625D">
        <w:rPr>
          <w:rFonts w:ascii="Times New Roman" w:hAnsi="Times New Roman" w:cs="Times New Roman"/>
          <w:b w:val="0"/>
          <w:sz w:val="28"/>
          <w:szCs w:val="28"/>
        </w:rPr>
        <w:t xml:space="preserve"> для государственного бюджетного учреждения «Безопасность дорожного движения» в </w:t>
      </w:r>
      <w:r w:rsidR="0068625D">
        <w:rPr>
          <w:rFonts w:ascii="Times New Roman" w:hAnsi="Times New Roman" w:cs="Times New Roman"/>
          <w:b w:val="0"/>
          <w:sz w:val="28"/>
          <w:szCs w:val="28"/>
        </w:rPr>
        <w:t>Республике Татарстан</w:t>
      </w:r>
      <w:r w:rsidR="00241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>на 2026-20</w:t>
      </w:r>
      <w:r w:rsidR="0010034D">
        <w:rPr>
          <w:rFonts w:ascii="Times New Roman" w:hAnsi="Times New Roman" w:cs="Times New Roman"/>
          <w:b w:val="0"/>
          <w:sz w:val="28"/>
          <w:szCs w:val="28"/>
        </w:rPr>
        <w:t>28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42318C" w:rsidRDefault="0042318C" w:rsidP="004231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2029" w:rsidRPr="00560E47" w:rsidRDefault="0042318C" w:rsidP="00560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Предельны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максимальны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тариф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190210" w:rsidRDefault="00190210" w:rsidP="004A2029">
      <w:pPr>
        <w:pStyle w:val="Defaul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9"/>
        <w:gridCol w:w="2452"/>
        <w:gridCol w:w="2607"/>
        <w:gridCol w:w="2308"/>
        <w:gridCol w:w="2308"/>
      </w:tblGrid>
      <w:tr w:rsidR="00964F9F" w:rsidRPr="000F3D24" w:rsidTr="00964F9F">
        <w:trPr>
          <w:trHeight w:val="825"/>
        </w:trPr>
        <w:tc>
          <w:tcPr>
            <w:tcW w:w="489" w:type="dxa"/>
            <w:vMerge w:val="restart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dxa"/>
            <w:vMerge w:val="restart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категорий</w:t>
            </w:r>
          </w:p>
        </w:tc>
        <w:tc>
          <w:tcPr>
            <w:tcW w:w="7223" w:type="dxa"/>
            <w:gridSpan w:val="3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Перемещение задержанного маломерного судна на специализированную стоянку, за перемещение одного маломерного судна</w:t>
            </w:r>
          </w:p>
        </w:tc>
      </w:tr>
      <w:tr w:rsidR="00964F9F" w:rsidRPr="000F3D24" w:rsidTr="00964F9F">
        <w:trPr>
          <w:trHeight w:val="285"/>
        </w:trPr>
        <w:tc>
          <w:tcPr>
            <w:tcW w:w="489" w:type="dxa"/>
            <w:vMerge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  <w:vMerge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2026 г.</w:t>
            </w:r>
          </w:p>
        </w:tc>
        <w:tc>
          <w:tcPr>
            <w:tcW w:w="2308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2027 г.</w:t>
            </w:r>
          </w:p>
        </w:tc>
        <w:tc>
          <w:tcPr>
            <w:tcW w:w="2308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2028 г.</w:t>
            </w:r>
          </w:p>
        </w:tc>
      </w:tr>
      <w:tr w:rsidR="00964F9F" w:rsidRPr="000F3D24" w:rsidTr="00964F9F">
        <w:trPr>
          <w:trHeight w:val="270"/>
        </w:trPr>
        <w:tc>
          <w:tcPr>
            <w:tcW w:w="489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2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7223" w:type="dxa"/>
            <w:gridSpan w:val="3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/ед.</w:t>
            </w:r>
          </w:p>
        </w:tc>
      </w:tr>
      <w:tr w:rsidR="00964F9F" w:rsidRPr="00C35272" w:rsidTr="00964F9F">
        <w:trPr>
          <w:trHeight w:val="270"/>
        </w:trPr>
        <w:tc>
          <w:tcPr>
            <w:tcW w:w="489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52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гидроцикл</w:t>
            </w:r>
          </w:p>
        </w:tc>
        <w:tc>
          <w:tcPr>
            <w:tcW w:w="2607" w:type="dxa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11 172,08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11 618,96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12 083,72</w:t>
            </w:r>
          </w:p>
        </w:tc>
      </w:tr>
      <w:tr w:rsidR="00964F9F" w:rsidRPr="00C35272" w:rsidTr="00964F9F">
        <w:trPr>
          <w:trHeight w:val="270"/>
        </w:trPr>
        <w:tc>
          <w:tcPr>
            <w:tcW w:w="489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452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до 5 м.</w:t>
            </w:r>
          </w:p>
        </w:tc>
        <w:tc>
          <w:tcPr>
            <w:tcW w:w="2607" w:type="dxa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11 162,71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11 609,22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12 073,59</w:t>
            </w:r>
          </w:p>
        </w:tc>
      </w:tr>
      <w:tr w:rsidR="00964F9F" w:rsidRPr="00C35272" w:rsidTr="00964F9F">
        <w:trPr>
          <w:trHeight w:val="270"/>
        </w:trPr>
        <w:tc>
          <w:tcPr>
            <w:tcW w:w="489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452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до 10 м.</w:t>
            </w:r>
          </w:p>
        </w:tc>
        <w:tc>
          <w:tcPr>
            <w:tcW w:w="2607" w:type="dxa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13 393,66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13 929,41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14 486,58</w:t>
            </w:r>
          </w:p>
        </w:tc>
      </w:tr>
      <w:tr w:rsidR="00964F9F" w:rsidRPr="00C35272" w:rsidTr="00964F9F">
        <w:trPr>
          <w:trHeight w:val="540"/>
        </w:trPr>
        <w:tc>
          <w:tcPr>
            <w:tcW w:w="489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452" w:type="dxa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свыше 10 м.</w:t>
            </w:r>
          </w:p>
        </w:tc>
        <w:tc>
          <w:tcPr>
            <w:tcW w:w="2607" w:type="dxa"/>
            <w:vAlign w:val="center"/>
          </w:tcPr>
          <w:p w:rsidR="00964F9F" w:rsidRPr="000F3D24" w:rsidRDefault="00964F9F" w:rsidP="00530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D24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7 013,83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17 694,38</w:t>
            </w:r>
          </w:p>
        </w:tc>
        <w:tc>
          <w:tcPr>
            <w:tcW w:w="2308" w:type="dxa"/>
            <w:vAlign w:val="center"/>
          </w:tcPr>
          <w:p w:rsidR="00964F9F" w:rsidRPr="00C35272" w:rsidRDefault="00964F9F" w:rsidP="00530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272">
              <w:rPr>
                <w:rFonts w:ascii="Times New Roman" w:hAnsi="Times New Roman" w:cs="Times New Roman"/>
                <w:sz w:val="24"/>
              </w:rPr>
              <w:t>18 402,16</w:t>
            </w:r>
          </w:p>
        </w:tc>
      </w:tr>
    </w:tbl>
    <w:p w:rsidR="005354AD" w:rsidRDefault="005354AD" w:rsidP="008B3698">
      <w:pPr>
        <w:pStyle w:val="ConsPlusNormal"/>
        <w:jc w:val="both"/>
      </w:pPr>
    </w:p>
    <w:p w:rsidR="005354AD" w:rsidRDefault="005354AD" w:rsidP="008B3698">
      <w:pPr>
        <w:pStyle w:val="ConsPlusNormal"/>
        <w:jc w:val="both"/>
      </w:pPr>
    </w:p>
    <w:p w:rsidR="005354AD" w:rsidRDefault="005354AD" w:rsidP="008B3698">
      <w:pPr>
        <w:pStyle w:val="ConsPlusNormal"/>
        <w:jc w:val="both"/>
      </w:pPr>
    </w:p>
    <w:p w:rsidR="006E4162" w:rsidRDefault="006E416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E4162" w:rsidRPr="00355745" w:rsidRDefault="006E4162" w:rsidP="006E4162">
      <w:pPr>
        <w:pStyle w:val="ConsPlusNormal"/>
        <w:ind w:left="6237"/>
        <w:jc w:val="both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>
        <w:rPr>
          <w:sz w:val="24"/>
        </w:rPr>
        <w:t xml:space="preserve"> 2 к</w:t>
      </w:r>
      <w:r w:rsidRPr="00355745">
        <w:rPr>
          <w:sz w:val="24"/>
        </w:rPr>
        <w:t xml:space="preserve"> постановлению</w:t>
      </w:r>
    </w:p>
    <w:p w:rsidR="006E4162" w:rsidRPr="00355745" w:rsidRDefault="006E4162" w:rsidP="006E4162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6E4162" w:rsidRPr="00355745" w:rsidRDefault="006E4162" w:rsidP="006E4162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6E4162" w:rsidRPr="00355745" w:rsidRDefault="006E4162" w:rsidP="006E4162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</w:p>
    <w:p w:rsidR="006E4162" w:rsidRDefault="006E4162" w:rsidP="006E41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4162" w:rsidRPr="00355745" w:rsidRDefault="006E4162" w:rsidP="006E41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Предельные максимальные тарифы </w:t>
      </w:r>
      <w:r w:rsidRPr="00974078">
        <w:rPr>
          <w:rFonts w:ascii="Times New Roman" w:hAnsi="Times New Roman" w:cs="Times New Roman"/>
          <w:b w:val="0"/>
          <w:sz w:val="28"/>
          <w:szCs w:val="28"/>
        </w:rPr>
        <w:t xml:space="preserve">на хранение задержанных </w:t>
      </w:r>
      <w:r w:rsidR="0010034D">
        <w:rPr>
          <w:rFonts w:ascii="Times New Roman" w:hAnsi="Times New Roman" w:cs="Times New Roman"/>
          <w:b w:val="0"/>
          <w:sz w:val="28"/>
          <w:szCs w:val="28"/>
        </w:rPr>
        <w:t>маломерных судов</w:t>
      </w:r>
      <w:r w:rsidRPr="00974078">
        <w:rPr>
          <w:rFonts w:ascii="Times New Roman" w:hAnsi="Times New Roman" w:cs="Times New Roman"/>
          <w:b w:val="0"/>
          <w:sz w:val="28"/>
          <w:szCs w:val="28"/>
        </w:rPr>
        <w:t xml:space="preserve"> на специализированных стоянках для государственного бюджетного учреждения «Безопасность дорожного движения» в Республике Татарстан</w:t>
      </w:r>
      <w:r w:rsidR="00241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>на 2026-20</w:t>
      </w:r>
      <w:r w:rsidR="0010034D">
        <w:rPr>
          <w:rFonts w:ascii="Times New Roman" w:hAnsi="Times New Roman" w:cs="Times New Roman"/>
          <w:b w:val="0"/>
          <w:sz w:val="28"/>
          <w:szCs w:val="28"/>
        </w:rPr>
        <w:t>28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6E4162" w:rsidRPr="00355745" w:rsidRDefault="006E4162" w:rsidP="006E4162">
      <w:pPr>
        <w:pStyle w:val="ConsPlusNormal"/>
        <w:jc w:val="both"/>
      </w:pPr>
    </w:p>
    <w:p w:rsidR="006E4162" w:rsidRPr="00355745" w:rsidRDefault="006E4162" w:rsidP="006E41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максимальны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тариф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6E4162" w:rsidRPr="00355745" w:rsidRDefault="006E4162" w:rsidP="006E4162">
      <w:pPr>
        <w:pStyle w:val="ConsPlusNormal"/>
        <w:jc w:val="both"/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445"/>
        <w:gridCol w:w="2982"/>
        <w:gridCol w:w="2385"/>
        <w:gridCol w:w="2268"/>
        <w:gridCol w:w="2239"/>
      </w:tblGrid>
      <w:tr w:rsidR="00836DAF" w:rsidRPr="000F5BA9" w:rsidTr="00836DAF">
        <w:trPr>
          <w:trHeight w:val="15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категорий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дня по 3 день включительно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 4 дня по 30 день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31 дня</w:t>
            </w:r>
          </w:p>
        </w:tc>
      </w:tr>
      <w:tr w:rsidR="00836DAF" w:rsidRPr="000F5BA9" w:rsidTr="00836DAF">
        <w:trPr>
          <w:trHeight w:val="315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</w:tr>
      <w:tr w:rsidR="00836DAF" w:rsidRPr="000F5BA9" w:rsidTr="00836DAF">
        <w:trPr>
          <w:trHeight w:val="3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</w:tr>
      <w:tr w:rsidR="00836DAF" w:rsidRPr="000F5BA9" w:rsidTr="00836DAF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гидроцикл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1 250,35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5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73,95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146,78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свыше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183,48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315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</w:tr>
      <w:tr w:rsidR="00836DAF" w:rsidRPr="000F5BA9" w:rsidTr="00836DAF">
        <w:trPr>
          <w:trHeight w:val="3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</w:tr>
      <w:tr w:rsidR="00836DAF" w:rsidRPr="000F5BA9" w:rsidTr="00836DAF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гидроцикл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38,17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1 300,36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5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76,91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152,65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свыше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190,82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315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</w:tr>
      <w:tr w:rsidR="00836DAF" w:rsidRPr="000F5BA9" w:rsidTr="00836DAF">
        <w:trPr>
          <w:trHeight w:val="3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руб./сутки</w:t>
            </w:r>
          </w:p>
        </w:tc>
      </w:tr>
      <w:tr w:rsidR="00836DAF" w:rsidRPr="000F5BA9" w:rsidTr="00836DAF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гидроцикл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39,69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1 352,38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5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79,98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до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158,76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AF" w:rsidRPr="000F5BA9" w:rsidTr="00836DAF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судно длиной свыше 10 м.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A9">
              <w:rPr>
                <w:rFonts w:ascii="Times New Roman" w:eastAsia="Times New Roman" w:hAnsi="Times New Roman" w:cs="Times New Roman"/>
                <w:color w:val="000000"/>
                <w:sz w:val="24"/>
              </w:rPr>
              <w:t>198,45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AF" w:rsidRPr="000F5BA9" w:rsidRDefault="00836DAF" w:rsidP="0005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4162" w:rsidRDefault="006E4162" w:rsidP="006E4162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836DAF" w:rsidRDefault="00836DAF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E67D3E" w:rsidRDefault="00E67D3E" w:rsidP="00355745">
      <w:pPr>
        <w:pStyle w:val="ConsPlusNormal"/>
        <w:jc w:val="both"/>
      </w:pPr>
    </w:p>
    <w:p w:rsidR="00D84E50" w:rsidRDefault="00D84E50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914119" w:rsidRDefault="00914119" w:rsidP="00355745">
      <w:pPr>
        <w:pStyle w:val="ConsPlusNormal"/>
        <w:jc w:val="both"/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регулирования 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4119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и контроля тарифов непромышленной сферы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И.Д.</w:t>
      </w:r>
      <w:r>
        <w:rPr>
          <w:rFonts w:ascii="Times New Roman" w:eastAsia="Times New Roman" w:hAnsi="Times New Roman" w:cs="Times New Roman"/>
          <w:sz w:val="28"/>
          <w:szCs w:val="28"/>
        </w:rPr>
        <w:t>Чуйко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36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П.Г.</w:t>
      </w:r>
      <w:r>
        <w:rPr>
          <w:rFonts w:ascii="Times New Roman" w:eastAsia="Times New Roman" w:hAnsi="Times New Roman" w:cs="Times New Roman"/>
          <w:sz w:val="28"/>
          <w:szCs w:val="28"/>
        </w:rPr>
        <w:t>Трусова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C8008E" w:rsidRDefault="00C8008E" w:rsidP="00C800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4119" w:rsidRPr="004F37A3">
        <w:rPr>
          <w:rFonts w:ascii="Times New Roman" w:eastAsia="Times New Roman" w:hAnsi="Times New Roman" w:cs="Times New Roman"/>
          <w:sz w:val="28"/>
          <w:szCs w:val="28"/>
        </w:rPr>
        <w:t>аместитель председателя</w:t>
      </w:r>
      <w:r w:rsidR="00914119" w:rsidRPr="004F37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>П.Борисова</w:t>
      </w:r>
    </w:p>
    <w:sectPr w:rsidR="00914119" w:rsidRPr="00C8008E" w:rsidSect="00D5720B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EE" w:rsidRDefault="00A47DEE" w:rsidP="00A7697C">
      <w:pPr>
        <w:spacing w:after="0" w:line="240" w:lineRule="auto"/>
      </w:pPr>
      <w:r>
        <w:separator/>
      </w:r>
    </w:p>
  </w:endnote>
  <w:endnote w:type="continuationSeparator" w:id="0">
    <w:p w:rsidR="00A47DEE" w:rsidRDefault="00A47DEE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EE" w:rsidRDefault="00A47DEE" w:rsidP="00A7697C">
      <w:pPr>
        <w:spacing w:after="0" w:line="240" w:lineRule="auto"/>
      </w:pPr>
      <w:r>
        <w:separator/>
      </w:r>
    </w:p>
  </w:footnote>
  <w:footnote w:type="continuationSeparator" w:id="0">
    <w:p w:rsidR="00A47DEE" w:rsidRDefault="00A47DEE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4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720B" w:rsidRPr="00D5720B" w:rsidRDefault="00D572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72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72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3F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457F" w:rsidRDefault="00FA45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7695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8775D"/>
    <w:rsid w:val="00091450"/>
    <w:rsid w:val="000965DB"/>
    <w:rsid w:val="000A6354"/>
    <w:rsid w:val="000B2F64"/>
    <w:rsid w:val="000B5EC6"/>
    <w:rsid w:val="000E62DC"/>
    <w:rsid w:val="000E6792"/>
    <w:rsid w:val="000E6C47"/>
    <w:rsid w:val="000F0831"/>
    <w:rsid w:val="000F646F"/>
    <w:rsid w:val="0010034D"/>
    <w:rsid w:val="00102BA7"/>
    <w:rsid w:val="001111FC"/>
    <w:rsid w:val="00112088"/>
    <w:rsid w:val="00114A33"/>
    <w:rsid w:val="00116E16"/>
    <w:rsid w:val="001328BB"/>
    <w:rsid w:val="001421DB"/>
    <w:rsid w:val="00142EFE"/>
    <w:rsid w:val="00146B3A"/>
    <w:rsid w:val="00153C71"/>
    <w:rsid w:val="0015638D"/>
    <w:rsid w:val="00160CD6"/>
    <w:rsid w:val="00164832"/>
    <w:rsid w:val="001660EF"/>
    <w:rsid w:val="00174D2C"/>
    <w:rsid w:val="00177FB2"/>
    <w:rsid w:val="00181D3B"/>
    <w:rsid w:val="00182063"/>
    <w:rsid w:val="0018408A"/>
    <w:rsid w:val="0018410F"/>
    <w:rsid w:val="00187CE4"/>
    <w:rsid w:val="00190210"/>
    <w:rsid w:val="0019717E"/>
    <w:rsid w:val="001A19BA"/>
    <w:rsid w:val="001A1ED0"/>
    <w:rsid w:val="001A393F"/>
    <w:rsid w:val="001A5EB7"/>
    <w:rsid w:val="001B1478"/>
    <w:rsid w:val="001D378C"/>
    <w:rsid w:val="001D55FF"/>
    <w:rsid w:val="001D6CB2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32738"/>
    <w:rsid w:val="00241194"/>
    <w:rsid w:val="002425A2"/>
    <w:rsid w:val="00245CA7"/>
    <w:rsid w:val="00275474"/>
    <w:rsid w:val="00280836"/>
    <w:rsid w:val="00294BA0"/>
    <w:rsid w:val="00297F92"/>
    <w:rsid w:val="002B4D3B"/>
    <w:rsid w:val="002B6E5D"/>
    <w:rsid w:val="002C6BAD"/>
    <w:rsid w:val="002E275C"/>
    <w:rsid w:val="002E4827"/>
    <w:rsid w:val="002F79F0"/>
    <w:rsid w:val="00301997"/>
    <w:rsid w:val="00305C90"/>
    <w:rsid w:val="00310D9B"/>
    <w:rsid w:val="003143E9"/>
    <w:rsid w:val="00315161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55C38"/>
    <w:rsid w:val="0036396F"/>
    <w:rsid w:val="00363F90"/>
    <w:rsid w:val="003647FD"/>
    <w:rsid w:val="003710AD"/>
    <w:rsid w:val="0037186A"/>
    <w:rsid w:val="00381CE0"/>
    <w:rsid w:val="00385BD0"/>
    <w:rsid w:val="00397003"/>
    <w:rsid w:val="003B5647"/>
    <w:rsid w:val="003C461A"/>
    <w:rsid w:val="003C68BE"/>
    <w:rsid w:val="003C6BA3"/>
    <w:rsid w:val="003D0862"/>
    <w:rsid w:val="003D2732"/>
    <w:rsid w:val="003D60E1"/>
    <w:rsid w:val="003E1F30"/>
    <w:rsid w:val="003E5EC0"/>
    <w:rsid w:val="003F24C0"/>
    <w:rsid w:val="0040761D"/>
    <w:rsid w:val="00414703"/>
    <w:rsid w:val="0042318C"/>
    <w:rsid w:val="004234F8"/>
    <w:rsid w:val="004237AA"/>
    <w:rsid w:val="00427E54"/>
    <w:rsid w:val="004338E1"/>
    <w:rsid w:val="00441877"/>
    <w:rsid w:val="00441E7F"/>
    <w:rsid w:val="00444E30"/>
    <w:rsid w:val="00445A05"/>
    <w:rsid w:val="004550DF"/>
    <w:rsid w:val="00466586"/>
    <w:rsid w:val="00467544"/>
    <w:rsid w:val="00472672"/>
    <w:rsid w:val="0047345C"/>
    <w:rsid w:val="00476194"/>
    <w:rsid w:val="00476EE4"/>
    <w:rsid w:val="00481495"/>
    <w:rsid w:val="004869C1"/>
    <w:rsid w:val="004A2029"/>
    <w:rsid w:val="004A7C81"/>
    <w:rsid w:val="004C5433"/>
    <w:rsid w:val="004D45E9"/>
    <w:rsid w:val="004F72C4"/>
    <w:rsid w:val="00503DC5"/>
    <w:rsid w:val="00524DF3"/>
    <w:rsid w:val="00525B6A"/>
    <w:rsid w:val="00526FDA"/>
    <w:rsid w:val="00533A71"/>
    <w:rsid w:val="005354AD"/>
    <w:rsid w:val="00542D11"/>
    <w:rsid w:val="00556744"/>
    <w:rsid w:val="00560688"/>
    <w:rsid w:val="00560A7B"/>
    <w:rsid w:val="00560E47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B6AE7"/>
    <w:rsid w:val="005C386C"/>
    <w:rsid w:val="005F3881"/>
    <w:rsid w:val="00601635"/>
    <w:rsid w:val="006207D2"/>
    <w:rsid w:val="00631DB2"/>
    <w:rsid w:val="006323F2"/>
    <w:rsid w:val="00650EF5"/>
    <w:rsid w:val="0065233D"/>
    <w:rsid w:val="00654424"/>
    <w:rsid w:val="006701A6"/>
    <w:rsid w:val="00670F86"/>
    <w:rsid w:val="00675F3C"/>
    <w:rsid w:val="0068018A"/>
    <w:rsid w:val="00684C7E"/>
    <w:rsid w:val="0068625D"/>
    <w:rsid w:val="006870D9"/>
    <w:rsid w:val="00691A89"/>
    <w:rsid w:val="006939AE"/>
    <w:rsid w:val="006955C8"/>
    <w:rsid w:val="006A1EF8"/>
    <w:rsid w:val="006A664B"/>
    <w:rsid w:val="006B02E2"/>
    <w:rsid w:val="006B083F"/>
    <w:rsid w:val="006B7DD9"/>
    <w:rsid w:val="006C04B1"/>
    <w:rsid w:val="006D670D"/>
    <w:rsid w:val="006D72A4"/>
    <w:rsid w:val="006E4162"/>
    <w:rsid w:val="006E4F82"/>
    <w:rsid w:val="00705C07"/>
    <w:rsid w:val="007068FE"/>
    <w:rsid w:val="007354D0"/>
    <w:rsid w:val="007357C7"/>
    <w:rsid w:val="00740D30"/>
    <w:rsid w:val="00745807"/>
    <w:rsid w:val="00761387"/>
    <w:rsid w:val="00773013"/>
    <w:rsid w:val="0078359A"/>
    <w:rsid w:val="00792E11"/>
    <w:rsid w:val="007973D7"/>
    <w:rsid w:val="007A44FB"/>
    <w:rsid w:val="007B22C7"/>
    <w:rsid w:val="007B6568"/>
    <w:rsid w:val="007C1D31"/>
    <w:rsid w:val="007F191B"/>
    <w:rsid w:val="0080464F"/>
    <w:rsid w:val="00807E9A"/>
    <w:rsid w:val="008119C1"/>
    <w:rsid w:val="0083238A"/>
    <w:rsid w:val="00836DAF"/>
    <w:rsid w:val="008471CD"/>
    <w:rsid w:val="00851F1B"/>
    <w:rsid w:val="00856A43"/>
    <w:rsid w:val="00873960"/>
    <w:rsid w:val="00883E6B"/>
    <w:rsid w:val="008860FF"/>
    <w:rsid w:val="0089044C"/>
    <w:rsid w:val="008A32F3"/>
    <w:rsid w:val="008A5A4F"/>
    <w:rsid w:val="008A7497"/>
    <w:rsid w:val="008B174D"/>
    <w:rsid w:val="008B3698"/>
    <w:rsid w:val="008B4B70"/>
    <w:rsid w:val="008C6A6B"/>
    <w:rsid w:val="008C7B5D"/>
    <w:rsid w:val="008E111F"/>
    <w:rsid w:val="008E19BF"/>
    <w:rsid w:val="008E6BA3"/>
    <w:rsid w:val="00900B9E"/>
    <w:rsid w:val="0090271A"/>
    <w:rsid w:val="009037CF"/>
    <w:rsid w:val="00906FF7"/>
    <w:rsid w:val="009072A0"/>
    <w:rsid w:val="009127EE"/>
    <w:rsid w:val="00914119"/>
    <w:rsid w:val="0093450C"/>
    <w:rsid w:val="00941584"/>
    <w:rsid w:val="00942188"/>
    <w:rsid w:val="00947D13"/>
    <w:rsid w:val="00951DF6"/>
    <w:rsid w:val="009554E5"/>
    <w:rsid w:val="00955B74"/>
    <w:rsid w:val="00957C17"/>
    <w:rsid w:val="009620E7"/>
    <w:rsid w:val="00962419"/>
    <w:rsid w:val="00964F9F"/>
    <w:rsid w:val="00986B6F"/>
    <w:rsid w:val="00992C55"/>
    <w:rsid w:val="009B0A4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51BE"/>
    <w:rsid w:val="00A43DB0"/>
    <w:rsid w:val="00A45975"/>
    <w:rsid w:val="00A47DEE"/>
    <w:rsid w:val="00A61E3A"/>
    <w:rsid w:val="00A62B84"/>
    <w:rsid w:val="00A7697C"/>
    <w:rsid w:val="00A8192C"/>
    <w:rsid w:val="00A951C7"/>
    <w:rsid w:val="00A95BE4"/>
    <w:rsid w:val="00AA0447"/>
    <w:rsid w:val="00AA07CC"/>
    <w:rsid w:val="00AA4647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73F7E"/>
    <w:rsid w:val="00B806B4"/>
    <w:rsid w:val="00B80A42"/>
    <w:rsid w:val="00B8305F"/>
    <w:rsid w:val="00B91617"/>
    <w:rsid w:val="00B97B5A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06261"/>
    <w:rsid w:val="00C21ADE"/>
    <w:rsid w:val="00C2588D"/>
    <w:rsid w:val="00C331FD"/>
    <w:rsid w:val="00C61962"/>
    <w:rsid w:val="00C64C94"/>
    <w:rsid w:val="00C6622C"/>
    <w:rsid w:val="00C71B93"/>
    <w:rsid w:val="00C7575C"/>
    <w:rsid w:val="00C8008E"/>
    <w:rsid w:val="00C8281B"/>
    <w:rsid w:val="00C8333F"/>
    <w:rsid w:val="00C92CF7"/>
    <w:rsid w:val="00C95726"/>
    <w:rsid w:val="00CA3D03"/>
    <w:rsid w:val="00CC7B9B"/>
    <w:rsid w:val="00CD4119"/>
    <w:rsid w:val="00CD7818"/>
    <w:rsid w:val="00CE3FFE"/>
    <w:rsid w:val="00D03D58"/>
    <w:rsid w:val="00D0791B"/>
    <w:rsid w:val="00D15307"/>
    <w:rsid w:val="00D2348C"/>
    <w:rsid w:val="00D23F7D"/>
    <w:rsid w:val="00D36878"/>
    <w:rsid w:val="00D36DAF"/>
    <w:rsid w:val="00D41A21"/>
    <w:rsid w:val="00D46CBD"/>
    <w:rsid w:val="00D50FF7"/>
    <w:rsid w:val="00D52432"/>
    <w:rsid w:val="00D54024"/>
    <w:rsid w:val="00D5720B"/>
    <w:rsid w:val="00D66369"/>
    <w:rsid w:val="00D7073F"/>
    <w:rsid w:val="00D76A1C"/>
    <w:rsid w:val="00D77874"/>
    <w:rsid w:val="00D84E50"/>
    <w:rsid w:val="00D85B56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1222"/>
    <w:rsid w:val="00DE3EE1"/>
    <w:rsid w:val="00DF77D8"/>
    <w:rsid w:val="00E00861"/>
    <w:rsid w:val="00E061F1"/>
    <w:rsid w:val="00E1653F"/>
    <w:rsid w:val="00E202D0"/>
    <w:rsid w:val="00E45F32"/>
    <w:rsid w:val="00E466A9"/>
    <w:rsid w:val="00E4785A"/>
    <w:rsid w:val="00E47901"/>
    <w:rsid w:val="00E62999"/>
    <w:rsid w:val="00E629C1"/>
    <w:rsid w:val="00E64FF2"/>
    <w:rsid w:val="00E67D3E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EF4608"/>
    <w:rsid w:val="00F054C1"/>
    <w:rsid w:val="00F057E6"/>
    <w:rsid w:val="00F112DA"/>
    <w:rsid w:val="00F11B98"/>
    <w:rsid w:val="00F25333"/>
    <w:rsid w:val="00F328A2"/>
    <w:rsid w:val="00F4745A"/>
    <w:rsid w:val="00F47B8D"/>
    <w:rsid w:val="00F64A2A"/>
    <w:rsid w:val="00F65064"/>
    <w:rsid w:val="00F700D1"/>
    <w:rsid w:val="00F71022"/>
    <w:rsid w:val="00F7410A"/>
    <w:rsid w:val="00F74A33"/>
    <w:rsid w:val="00F81D4D"/>
    <w:rsid w:val="00F8374F"/>
    <w:rsid w:val="00FA457F"/>
    <w:rsid w:val="00FA66D0"/>
    <w:rsid w:val="00FA72F0"/>
    <w:rsid w:val="00FB3B3F"/>
    <w:rsid w:val="00FC286E"/>
    <w:rsid w:val="00FC6825"/>
    <w:rsid w:val="00FC6EC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D5724"/>
  <w15:docId w15:val="{C7F7FAC5-9FF9-4419-9383-1892E322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qFormat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3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74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9577&amp;dst=100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42930&amp;dst=100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3931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7A26-33B6-469D-BC83-F625CA44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Трушин Данила Андреевич</cp:lastModifiedBy>
  <cp:revision>62</cp:revision>
  <cp:lastPrinted>2026-04-01T07:01:00Z</cp:lastPrinted>
  <dcterms:created xsi:type="dcterms:W3CDTF">2023-10-31T11:51:00Z</dcterms:created>
  <dcterms:modified xsi:type="dcterms:W3CDTF">2026-04-06T10:30:00Z</dcterms:modified>
</cp:coreProperties>
</file>