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E0DC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7008F8" w:rsidRPr="007008F8" w14:paraId="30220944" w14:textId="77777777" w:rsidTr="00CB5B73">
        <w:trPr>
          <w:trHeight w:val="1430"/>
        </w:trPr>
        <w:tc>
          <w:tcPr>
            <w:tcW w:w="3969" w:type="dxa"/>
          </w:tcPr>
          <w:p w14:paraId="46642D7D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P42"/>
            <w:bookmarkEnd w:id="0"/>
            <w:r w:rsidRPr="007008F8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0C31FEE3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008F8">
              <w:rPr>
                <w:sz w:val="28"/>
                <w:szCs w:val="26"/>
                <w:lang w:val="tt-RU"/>
              </w:rPr>
              <w:t>ТРУДА,  ЗАНЯТОСТИ И  СО</w:t>
            </w:r>
            <w:r w:rsidRPr="007008F8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50C0235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008F8">
              <w:rPr>
                <w:sz w:val="28"/>
                <w:szCs w:val="26"/>
              </w:rPr>
              <w:t>ТАТАРСТАН</w:t>
            </w:r>
          </w:p>
          <w:p w14:paraId="68BDB0D9" w14:textId="77777777" w:rsidR="007008F8" w:rsidRPr="007008F8" w:rsidRDefault="007008F8" w:rsidP="007008F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50366FF0" w14:textId="77777777" w:rsidR="007008F8" w:rsidRPr="007008F8" w:rsidRDefault="007008F8" w:rsidP="007008F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537134BC" w14:textId="77777777" w:rsidR="007008F8" w:rsidRPr="007008F8" w:rsidRDefault="007008F8" w:rsidP="007008F8">
            <w:pPr>
              <w:rPr>
                <w:b/>
                <w:sz w:val="20"/>
                <w:szCs w:val="20"/>
                <w:lang w:val="tt-RU"/>
              </w:rPr>
            </w:pPr>
            <w:r w:rsidRPr="007008F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3DB9D5F" wp14:editId="4B313D79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00F560" w14:textId="77777777" w:rsidR="007008F8" w:rsidRPr="007008F8" w:rsidRDefault="007008F8" w:rsidP="007008F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74D23EFC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z w:val="28"/>
                <w:szCs w:val="26"/>
                <w:lang w:val="tt-RU"/>
              </w:rPr>
              <w:t xml:space="preserve"> </w:t>
            </w:r>
            <w:r w:rsidRPr="007008F8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0C744F4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7AD24C6" w14:textId="77777777" w:rsidR="007008F8" w:rsidRPr="007008F8" w:rsidRDefault="007008F8" w:rsidP="007008F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008F8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8689B7F" w14:textId="77777777" w:rsidR="007008F8" w:rsidRPr="007008F8" w:rsidRDefault="007008F8" w:rsidP="007008F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008F8" w:rsidRPr="007008F8" w14:paraId="0100028B" w14:textId="77777777" w:rsidTr="00CB5B7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4CA3D09" w14:textId="77777777" w:rsidR="007008F8" w:rsidRPr="007008F8" w:rsidRDefault="007008F8" w:rsidP="007008F8">
            <w:pPr>
              <w:ind w:right="318"/>
              <w:jc w:val="center"/>
              <w:rPr>
                <w:sz w:val="22"/>
                <w:szCs w:val="22"/>
              </w:rPr>
            </w:pPr>
            <w:r w:rsidRPr="007008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101D74" wp14:editId="7446C4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DF71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7D94591C" w14:textId="77777777" w:rsidR="007008F8" w:rsidRPr="007008F8" w:rsidRDefault="007008F8" w:rsidP="007008F8">
            <w:pPr>
              <w:ind w:right="318"/>
              <w:jc w:val="center"/>
              <w:rPr>
                <w:sz w:val="26"/>
                <w:szCs w:val="20"/>
              </w:rPr>
            </w:pPr>
            <w:r w:rsidRPr="007008F8">
              <w:rPr>
                <w:b/>
                <w:sz w:val="32"/>
                <w:szCs w:val="32"/>
                <w:lang w:val="tt-RU"/>
              </w:rPr>
              <w:t>ПРИКАЗ</w:t>
            </w:r>
            <w:r w:rsidRPr="007008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3F2B7504" w14:textId="77777777" w:rsidR="007008F8" w:rsidRPr="007008F8" w:rsidRDefault="007008F8" w:rsidP="0070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FF"/>
          </w:tcPr>
          <w:p w14:paraId="0134FF63" w14:textId="77777777" w:rsidR="007008F8" w:rsidRPr="007008F8" w:rsidRDefault="007008F8" w:rsidP="007008F8">
            <w:pPr>
              <w:jc w:val="center"/>
              <w:rPr>
                <w:sz w:val="22"/>
                <w:szCs w:val="22"/>
              </w:rPr>
            </w:pPr>
          </w:p>
          <w:p w14:paraId="69361FC7" w14:textId="77777777" w:rsidR="007008F8" w:rsidRPr="007008F8" w:rsidRDefault="007008F8" w:rsidP="007008F8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 w:rsidRPr="007008F8">
              <w:rPr>
                <w:b/>
                <w:sz w:val="32"/>
                <w:szCs w:val="32"/>
                <w:lang w:val="tt-RU"/>
              </w:rPr>
              <w:t>Б</w:t>
            </w:r>
            <w:r w:rsidRPr="007008F8">
              <w:rPr>
                <w:b/>
                <w:sz w:val="32"/>
                <w:szCs w:val="32"/>
              </w:rPr>
              <w:t>ОЕРЫК</w:t>
            </w:r>
            <w:r w:rsidRPr="007008F8">
              <w:rPr>
                <w:b/>
                <w:sz w:val="32"/>
                <w:szCs w:val="32"/>
                <w:lang w:val="tt-RU"/>
              </w:rPr>
              <w:tab/>
            </w:r>
          </w:p>
          <w:p w14:paraId="5C6DF294" w14:textId="77777777" w:rsidR="007008F8" w:rsidRPr="007008F8" w:rsidRDefault="007008F8" w:rsidP="007008F8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</w:p>
        </w:tc>
      </w:tr>
      <w:tr w:rsidR="007008F8" w:rsidRPr="007008F8" w14:paraId="50199896" w14:textId="77777777" w:rsidTr="00CB5B7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86E3BC0" w14:textId="77777777" w:rsidR="007008F8" w:rsidRPr="007008F8" w:rsidRDefault="007008F8" w:rsidP="007008F8">
            <w:pPr>
              <w:jc w:val="center"/>
              <w:rPr>
                <w:sz w:val="28"/>
                <w:szCs w:val="28"/>
                <w:lang w:val="tt-RU"/>
              </w:rPr>
            </w:pPr>
            <w:r w:rsidRPr="007008F8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37F729DD" w14:textId="77777777" w:rsidR="007008F8" w:rsidRPr="007008F8" w:rsidRDefault="007008F8" w:rsidP="007008F8">
            <w:pPr>
              <w:jc w:val="center"/>
            </w:pPr>
            <w:r w:rsidRPr="007008F8">
              <w:rPr>
                <w:lang w:val="tt-RU"/>
              </w:rPr>
              <w:t>г.Казан</w:t>
            </w:r>
            <w:r w:rsidRPr="007008F8">
              <w:t>ь</w:t>
            </w:r>
          </w:p>
        </w:tc>
        <w:tc>
          <w:tcPr>
            <w:tcW w:w="4110" w:type="dxa"/>
            <w:shd w:val="clear" w:color="auto" w:fill="FFFFFF"/>
          </w:tcPr>
          <w:p w14:paraId="200DE512" w14:textId="77777777" w:rsidR="007008F8" w:rsidRPr="007008F8" w:rsidRDefault="007008F8" w:rsidP="007008F8">
            <w:pPr>
              <w:jc w:val="center"/>
            </w:pPr>
            <w:r w:rsidRPr="007008F8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00FFA36A" w14:textId="77777777" w:rsidR="007008F8" w:rsidRPr="007008F8" w:rsidRDefault="007008F8" w:rsidP="007008F8">
      <w:pPr>
        <w:autoSpaceDE w:val="0"/>
        <w:autoSpaceDN w:val="0"/>
        <w:adjustRightInd w:val="0"/>
        <w:ind w:right="5384"/>
        <w:jc w:val="both"/>
        <w:rPr>
          <w:b/>
          <w:sz w:val="12"/>
          <w:szCs w:val="12"/>
          <w:lang w:val="tt-RU"/>
        </w:rPr>
      </w:pPr>
    </w:p>
    <w:p w14:paraId="6A2CC2B7" w14:textId="13556A70" w:rsidR="007008F8" w:rsidRPr="007008F8" w:rsidRDefault="00CB5B73" w:rsidP="007008F8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7008F8" w:rsidRPr="007008F8">
        <w:rPr>
          <w:sz w:val="28"/>
          <w:szCs w:val="28"/>
        </w:rPr>
        <w:t xml:space="preserve"> в </w:t>
      </w:r>
      <w:r w:rsidR="007008F8" w:rsidRPr="007008F8">
        <w:rPr>
          <w:rFonts w:eastAsia="SimSun"/>
          <w:bCs/>
          <w:sz w:val="28"/>
          <w:szCs w:val="28"/>
          <w:lang w:eastAsia="zh-CN"/>
        </w:rPr>
        <w:t xml:space="preserve">Административный регламент предоставления государственной услуги по выдаче </w:t>
      </w:r>
      <w:r w:rsidR="007008F8" w:rsidRPr="007008F8">
        <w:rPr>
          <w:sz w:val="28"/>
          <w:szCs w:val="28"/>
        </w:rPr>
        <w:t xml:space="preserve">удостоверения (дубликата удостоверения) гражданам, подвергшимся радиационному воздействию вследствие ядерных испытаний на Семипалатинском полигоне, </w:t>
      </w:r>
      <w:r w:rsidR="007008F8" w:rsidRPr="007008F8">
        <w:rPr>
          <w:rFonts w:eastAsia="SimSun"/>
          <w:bCs/>
          <w:sz w:val="28"/>
          <w:szCs w:val="28"/>
          <w:lang w:eastAsia="zh-CN"/>
        </w:rPr>
        <w:t>утвержденный приказом</w:t>
      </w:r>
      <w:r w:rsidR="007008F8" w:rsidRPr="007008F8">
        <w:rPr>
          <w:sz w:val="28"/>
          <w:szCs w:val="28"/>
        </w:rPr>
        <w:t xml:space="preserve"> Министерства труда, занятости и социальной защиты Республики Татарстан от 16.07.2012 № 567 </w:t>
      </w:r>
    </w:p>
    <w:p w14:paraId="5236E2F0" w14:textId="77777777" w:rsidR="007008F8" w:rsidRPr="007008F8" w:rsidRDefault="007008F8" w:rsidP="007008F8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14:paraId="1EACEB2E" w14:textId="541765A9" w:rsidR="007008F8" w:rsidRDefault="007008F8" w:rsidP="00CB5B73">
      <w:pPr>
        <w:autoSpaceDE w:val="0"/>
        <w:autoSpaceDN w:val="0"/>
        <w:adjustRightInd w:val="0"/>
        <w:ind w:firstLine="708"/>
        <w:jc w:val="both"/>
        <w:outlineLvl w:val="0"/>
        <w:rPr>
          <w:rFonts w:eastAsia="SimSun"/>
          <w:bCs/>
          <w:sz w:val="28"/>
          <w:szCs w:val="28"/>
          <w:lang w:eastAsia="zh-CN"/>
        </w:rPr>
      </w:pPr>
      <w:r w:rsidRPr="007008F8">
        <w:rPr>
          <w:rFonts w:eastAsia="SimSun"/>
          <w:bCs/>
          <w:sz w:val="28"/>
          <w:szCs w:val="28"/>
          <w:lang w:eastAsia="zh-CN"/>
        </w:rPr>
        <w:t>В целях совершенствования работы по предоставлению государственных услуг в сфере поддержки населения п р и к а з ы в а ю:</w:t>
      </w:r>
    </w:p>
    <w:p w14:paraId="20A3F3BD" w14:textId="77777777" w:rsidR="00103D36" w:rsidRPr="007008F8" w:rsidRDefault="00103D36" w:rsidP="00CB5B73">
      <w:pPr>
        <w:autoSpaceDE w:val="0"/>
        <w:autoSpaceDN w:val="0"/>
        <w:adjustRightInd w:val="0"/>
        <w:ind w:firstLine="708"/>
        <w:jc w:val="both"/>
        <w:outlineLvl w:val="0"/>
        <w:rPr>
          <w:rFonts w:eastAsia="SimSun"/>
          <w:bCs/>
          <w:sz w:val="28"/>
          <w:szCs w:val="28"/>
          <w:lang w:eastAsia="zh-CN"/>
        </w:rPr>
      </w:pPr>
    </w:p>
    <w:p w14:paraId="6AC6FCF4" w14:textId="37F4D63D" w:rsidR="007008F8" w:rsidRPr="007008F8" w:rsidRDefault="007008F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08F8">
        <w:rPr>
          <w:sz w:val="28"/>
          <w:szCs w:val="28"/>
        </w:rPr>
        <w:tab/>
      </w:r>
      <w:r w:rsidR="00CB5B73">
        <w:rPr>
          <w:sz w:val="28"/>
          <w:szCs w:val="28"/>
        </w:rPr>
        <w:t xml:space="preserve">Внести </w:t>
      </w:r>
      <w:r w:rsidRPr="007008F8">
        <w:rPr>
          <w:sz w:val="28"/>
          <w:szCs w:val="28"/>
        </w:rPr>
        <w:t>в Административный регламент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полигоне, утвержденный приказом Министерства труда, занятости и социальной защиты Республики Татарстан от</w:t>
      </w:r>
      <w:r w:rsidRPr="007008F8">
        <w:rPr>
          <w:b/>
          <w:sz w:val="28"/>
          <w:szCs w:val="28"/>
        </w:rPr>
        <w:t xml:space="preserve"> </w:t>
      </w:r>
      <w:r w:rsidRPr="007008F8">
        <w:rPr>
          <w:sz w:val="28"/>
          <w:szCs w:val="28"/>
        </w:rPr>
        <w:t>16</w:t>
      </w:r>
      <w:r w:rsidR="00FC0471">
        <w:rPr>
          <w:sz w:val="28"/>
          <w:szCs w:val="28"/>
        </w:rPr>
        <w:t>.07.2012 № 567 «Об утверждении А</w:t>
      </w:r>
      <w:r w:rsidRPr="007008F8">
        <w:rPr>
          <w:sz w:val="28"/>
          <w:szCs w:val="28"/>
        </w:rPr>
        <w:t>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(с изменениями, внесенными приказами Министерства труда, занятости и социальной защиты</w:t>
      </w:r>
      <w:r w:rsidR="00CB5B73">
        <w:rPr>
          <w:sz w:val="28"/>
          <w:szCs w:val="28"/>
        </w:rPr>
        <w:t xml:space="preserve"> Республики Татарстан </w:t>
      </w:r>
      <w:r w:rsidRPr="007008F8">
        <w:rPr>
          <w:sz w:val="28"/>
          <w:szCs w:val="28"/>
        </w:rPr>
        <w:t xml:space="preserve"> </w:t>
      </w:r>
      <w:r w:rsidR="00A07036">
        <w:rPr>
          <w:sz w:val="28"/>
          <w:szCs w:val="28"/>
        </w:rPr>
        <w:t xml:space="preserve">      </w:t>
      </w:r>
      <w:r w:rsidRPr="007008F8">
        <w:rPr>
          <w:sz w:val="28"/>
          <w:szCs w:val="28"/>
        </w:rPr>
        <w:t xml:space="preserve"> от 18.01.</w:t>
      </w:r>
      <w:r w:rsidRPr="00933E2D">
        <w:rPr>
          <w:sz w:val="28"/>
          <w:szCs w:val="28"/>
        </w:rPr>
        <w:t>2013</w:t>
      </w:r>
      <w:r w:rsidR="00933E2D" w:rsidRPr="00933E2D">
        <w:rPr>
          <w:sz w:val="28"/>
          <w:szCs w:val="28"/>
        </w:rPr>
        <w:t xml:space="preserve"> № 20</w:t>
      </w:r>
      <w:r w:rsidR="00933E2D" w:rsidRPr="00933E2D">
        <w:rPr>
          <w:rStyle w:val="afe"/>
          <w:sz w:val="28"/>
          <w:szCs w:val="28"/>
        </w:rPr>
        <w:t>,</w:t>
      </w:r>
      <w:r w:rsidRPr="007008F8">
        <w:rPr>
          <w:sz w:val="28"/>
          <w:szCs w:val="28"/>
        </w:rPr>
        <w:t xml:space="preserve"> от 07.06.2016 № 317, от 10.10.2016 № 573, от 08.06.2017 № </w:t>
      </w:r>
      <w:r w:rsidR="00CB5B73">
        <w:rPr>
          <w:sz w:val="28"/>
          <w:szCs w:val="28"/>
        </w:rPr>
        <w:t xml:space="preserve">348, от 07.05.2018 </w:t>
      </w:r>
      <w:r w:rsidRPr="007008F8">
        <w:rPr>
          <w:sz w:val="28"/>
          <w:szCs w:val="28"/>
        </w:rPr>
        <w:t>№ 357, от 19.09.2018 № 887, от 26.07.2019 № 580, от 15.11.2019 № 1031, от 14.07.2020 № 518, от 09.10.2020 № 715, от 2</w:t>
      </w:r>
      <w:r w:rsidR="00CB5B73">
        <w:rPr>
          <w:sz w:val="28"/>
          <w:szCs w:val="28"/>
        </w:rPr>
        <w:t xml:space="preserve">0.12.2021 № 946, от </w:t>
      </w:r>
      <w:r w:rsidR="00CB5B73" w:rsidRPr="00933E2D">
        <w:rPr>
          <w:sz w:val="28"/>
          <w:szCs w:val="28"/>
        </w:rPr>
        <w:t>07.11.2022</w:t>
      </w:r>
      <w:r w:rsidR="00933E2D" w:rsidRPr="00933E2D">
        <w:rPr>
          <w:rStyle w:val="afe"/>
          <w:sz w:val="28"/>
          <w:szCs w:val="28"/>
        </w:rPr>
        <w:t xml:space="preserve"> № 984</w:t>
      </w:r>
      <w:r w:rsidR="00F16815">
        <w:rPr>
          <w:rStyle w:val="afe"/>
          <w:sz w:val="28"/>
          <w:szCs w:val="28"/>
        </w:rPr>
        <w:t>)</w:t>
      </w:r>
      <w:r w:rsidR="00CB5B73" w:rsidRPr="00933E2D">
        <w:rPr>
          <w:sz w:val="28"/>
          <w:szCs w:val="28"/>
        </w:rPr>
        <w:t>,</w:t>
      </w:r>
      <w:r w:rsidR="00CB5B73">
        <w:rPr>
          <w:sz w:val="28"/>
          <w:szCs w:val="28"/>
        </w:rPr>
        <w:t xml:space="preserve"> изменение, изложив его в новой прилагаемой редакции</w:t>
      </w:r>
      <w:r w:rsidR="00966183">
        <w:rPr>
          <w:sz w:val="28"/>
          <w:szCs w:val="28"/>
        </w:rPr>
        <w:t xml:space="preserve"> (прилагается)</w:t>
      </w:r>
      <w:r w:rsidR="00CB5B73">
        <w:rPr>
          <w:sz w:val="28"/>
          <w:szCs w:val="28"/>
        </w:rPr>
        <w:t>.</w:t>
      </w:r>
    </w:p>
    <w:p w14:paraId="1888EB38" w14:textId="7D3504EB" w:rsidR="007008F8" w:rsidRDefault="007008F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0AAC65" w14:textId="039A16E9" w:rsidR="00D332C8" w:rsidRDefault="00D332C8" w:rsidP="007008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6D935A" w14:textId="465F3F69" w:rsidR="00D332C8" w:rsidRPr="007008F8" w:rsidRDefault="00462FAD" w:rsidP="00462FA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D332C8" w:rsidRPr="007008F8" w:rsidSect="00226FB8">
          <w:headerReference w:type="default" r:id="rId9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Министр</w:t>
      </w:r>
      <w:r w:rsidR="00D332C8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Э.А. Зарипова</w:t>
      </w:r>
    </w:p>
    <w:p w14:paraId="18198C3D" w14:textId="6E47A21B" w:rsidR="00AB7DC5" w:rsidRDefault="00AB7DC5" w:rsidP="00F168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AB7DC5" w:rsidSect="00226FB8"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79DF8EA" w14:textId="1FFF16C7" w:rsidR="00F16815" w:rsidRDefault="00F16815" w:rsidP="00F168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11636ED" w14:textId="673ED4C0" w:rsidR="007D6568" w:rsidRPr="00F16815" w:rsidRDefault="009B15D2" w:rsidP="0073038D">
      <w:pPr>
        <w:autoSpaceDE w:val="0"/>
        <w:autoSpaceDN w:val="0"/>
        <w:adjustRightInd w:val="0"/>
        <w:ind w:left="51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Утвержден</w:t>
      </w:r>
      <w:r w:rsidR="0073038D">
        <w:rPr>
          <w:rFonts w:eastAsia="Calibri"/>
          <w:sz w:val="28"/>
          <w:szCs w:val="28"/>
        </w:rPr>
        <w:t xml:space="preserve"> </w:t>
      </w:r>
      <w:r w:rsidR="007008F8" w:rsidRPr="007008F8">
        <w:rPr>
          <w:rFonts w:eastAsia="Calibri"/>
          <w:sz w:val="28"/>
          <w:szCs w:val="28"/>
        </w:rPr>
        <w:t xml:space="preserve">приказом Министерства </w:t>
      </w:r>
      <w:r w:rsidR="0073038D">
        <w:rPr>
          <w:rFonts w:eastAsia="Calibri"/>
          <w:sz w:val="28"/>
          <w:szCs w:val="28"/>
        </w:rPr>
        <w:t xml:space="preserve">  </w:t>
      </w:r>
      <w:r w:rsidR="007008F8" w:rsidRPr="007008F8">
        <w:rPr>
          <w:rFonts w:eastAsia="Calibri"/>
          <w:sz w:val="28"/>
          <w:szCs w:val="28"/>
        </w:rPr>
        <w:t>труда</w:t>
      </w:r>
      <w:r w:rsidR="0073038D">
        <w:rPr>
          <w:rFonts w:eastAsia="Calibri"/>
          <w:sz w:val="28"/>
          <w:szCs w:val="28"/>
        </w:rPr>
        <w:t xml:space="preserve"> </w:t>
      </w:r>
      <w:r w:rsidR="007008F8" w:rsidRPr="007008F8">
        <w:rPr>
          <w:rFonts w:eastAsia="Calibri"/>
          <w:sz w:val="28"/>
          <w:szCs w:val="28"/>
        </w:rPr>
        <w:t>занятости и социальной</w:t>
      </w:r>
      <w:r w:rsidR="00F16815">
        <w:rPr>
          <w:rFonts w:eastAsia="Calibri"/>
          <w:sz w:val="28"/>
          <w:szCs w:val="28"/>
        </w:rPr>
        <w:t xml:space="preserve"> </w:t>
      </w:r>
      <w:r w:rsidR="007008F8" w:rsidRPr="007008F8">
        <w:rPr>
          <w:rFonts w:eastAsia="Calibri"/>
          <w:sz w:val="28"/>
          <w:szCs w:val="28"/>
        </w:rPr>
        <w:t xml:space="preserve">защиты Республики Татарстан </w:t>
      </w:r>
      <w:r w:rsidR="007D6568">
        <w:rPr>
          <w:rFonts w:eastAsia="Calibri"/>
          <w:sz w:val="28"/>
          <w:szCs w:val="28"/>
        </w:rPr>
        <w:t>о</w:t>
      </w:r>
      <w:r w:rsidR="00933E2D">
        <w:rPr>
          <w:sz w:val="28"/>
          <w:szCs w:val="28"/>
        </w:rPr>
        <w:t>т 16.07.2012 № 567</w:t>
      </w:r>
      <w:r w:rsidR="007D6568">
        <w:rPr>
          <w:sz w:val="28"/>
          <w:szCs w:val="28"/>
        </w:rPr>
        <w:t xml:space="preserve"> </w:t>
      </w:r>
      <w:r w:rsidR="007D6568" w:rsidRPr="00645D90">
        <w:rPr>
          <w:rFonts w:eastAsia="Arial"/>
          <w:sz w:val="28"/>
          <w:szCs w:val="28"/>
        </w:rPr>
        <w:t>(в редакции приказа</w:t>
      </w:r>
      <w:r w:rsidR="007D6568">
        <w:rPr>
          <w:rFonts w:eastAsia="Arial"/>
          <w:sz w:val="28"/>
          <w:szCs w:val="28"/>
        </w:rPr>
        <w:t xml:space="preserve"> </w:t>
      </w:r>
      <w:r w:rsidR="007D6568" w:rsidRPr="00645D90">
        <w:rPr>
          <w:rFonts w:eastAsia="Arial"/>
          <w:sz w:val="28"/>
          <w:szCs w:val="28"/>
        </w:rPr>
        <w:t>Министерства труда, занятости и</w:t>
      </w:r>
      <w:r w:rsidR="007D6568">
        <w:rPr>
          <w:rFonts w:eastAsia="Arial"/>
          <w:sz w:val="28"/>
          <w:szCs w:val="28"/>
        </w:rPr>
        <w:t xml:space="preserve"> </w:t>
      </w:r>
      <w:r w:rsidR="007D6568" w:rsidRPr="00645D90">
        <w:rPr>
          <w:rFonts w:eastAsia="Arial"/>
          <w:sz w:val="28"/>
          <w:szCs w:val="28"/>
        </w:rPr>
        <w:t>социальной защиты Республики</w:t>
      </w:r>
      <w:r w:rsidR="007D6568">
        <w:rPr>
          <w:rFonts w:eastAsia="Arial"/>
          <w:sz w:val="28"/>
          <w:szCs w:val="28"/>
        </w:rPr>
        <w:t xml:space="preserve"> </w:t>
      </w:r>
      <w:r w:rsidR="007D6568" w:rsidRPr="00645D90">
        <w:rPr>
          <w:rFonts w:eastAsia="Arial"/>
          <w:sz w:val="28"/>
          <w:szCs w:val="28"/>
        </w:rPr>
        <w:t xml:space="preserve">Татарстан </w:t>
      </w:r>
    </w:p>
    <w:p w14:paraId="22B44880" w14:textId="110490C8" w:rsidR="007D6568" w:rsidRPr="00645D90" w:rsidRDefault="007D6568" w:rsidP="007D6568">
      <w:pPr>
        <w:widowControl w:val="0"/>
        <w:ind w:left="5166"/>
        <w:jc w:val="both"/>
        <w:rPr>
          <w:rFonts w:eastAsia="Arial"/>
          <w:sz w:val="28"/>
          <w:szCs w:val="28"/>
        </w:rPr>
      </w:pPr>
      <w:r w:rsidRPr="00645D90">
        <w:rPr>
          <w:rFonts w:eastAsia="Arial"/>
          <w:sz w:val="28"/>
          <w:szCs w:val="28"/>
        </w:rPr>
        <w:t>от _____</w:t>
      </w:r>
      <w:r>
        <w:rPr>
          <w:rFonts w:eastAsia="Arial"/>
          <w:sz w:val="28"/>
          <w:szCs w:val="28"/>
        </w:rPr>
        <w:t>_____</w:t>
      </w:r>
      <w:r w:rsidR="00AA1403">
        <w:rPr>
          <w:rFonts w:eastAsia="Arial"/>
          <w:sz w:val="28"/>
          <w:szCs w:val="28"/>
        </w:rPr>
        <w:t>____</w:t>
      </w:r>
      <w:r w:rsidRPr="00645D90">
        <w:rPr>
          <w:rFonts w:eastAsia="Arial"/>
          <w:sz w:val="28"/>
          <w:szCs w:val="28"/>
        </w:rPr>
        <w:t>№ ______</w:t>
      </w:r>
      <w:r>
        <w:rPr>
          <w:rFonts w:eastAsia="Arial"/>
          <w:sz w:val="28"/>
          <w:szCs w:val="28"/>
        </w:rPr>
        <w:t>_____</w:t>
      </w:r>
      <w:r w:rsidRPr="00645D90">
        <w:rPr>
          <w:rFonts w:eastAsia="Arial"/>
          <w:sz w:val="28"/>
          <w:szCs w:val="28"/>
        </w:rPr>
        <w:t>)</w:t>
      </w:r>
    </w:p>
    <w:p w14:paraId="365D54AB" w14:textId="64B064FE" w:rsidR="007008F8" w:rsidRPr="007008F8" w:rsidRDefault="007008F8" w:rsidP="007008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585FF9C" w14:textId="77777777" w:rsidR="007008F8" w:rsidRPr="007008F8" w:rsidRDefault="007008F8" w:rsidP="007008F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0ABD531" w14:textId="157707C5" w:rsidR="007008F8" w:rsidRPr="00112861" w:rsidRDefault="00CB5B73" w:rsidP="00EE265E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t>Административный регламент</w:t>
      </w:r>
    </w:p>
    <w:p w14:paraId="7246A043" w14:textId="3FF19C9F" w:rsidR="007008F8" w:rsidRPr="00112861" w:rsidRDefault="00CB5B73" w:rsidP="00EE265E">
      <w:pPr>
        <w:pStyle w:val="aff8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t>предоставления государственной услуги по выдаче</w:t>
      </w:r>
      <w:r w:rsidR="00EE265E" w:rsidRPr="00112861">
        <w:rPr>
          <w:sz w:val="28"/>
          <w:szCs w:val="28"/>
        </w:rPr>
        <w:t xml:space="preserve">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</w:p>
    <w:p w14:paraId="33126032" w14:textId="77777777" w:rsidR="00EE265E" w:rsidRPr="00112861" w:rsidRDefault="00EE265E" w:rsidP="00EE265E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A7F0E99" w14:textId="77777777" w:rsidR="007008F8" w:rsidRPr="00112861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t>1. Общие положения</w:t>
      </w:r>
    </w:p>
    <w:p w14:paraId="175FB88F" w14:textId="77777777" w:rsidR="007008F8" w:rsidRPr="00112861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E380989" w14:textId="23E185CB" w:rsidR="007008F8" w:rsidRPr="00223BFE" w:rsidRDefault="00CB5B73" w:rsidP="00223BFE">
      <w:pPr>
        <w:pStyle w:val="aff8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t xml:space="preserve">1.1. Настоящий Административный </w:t>
      </w:r>
      <w:r w:rsidR="007008F8" w:rsidRPr="00112861">
        <w:rPr>
          <w:rFonts w:eastAsiaTheme="minorEastAsia"/>
          <w:sz w:val="28"/>
          <w:szCs w:val="28"/>
        </w:rPr>
        <w:t xml:space="preserve">регламент предоставления государственной услуги по выдаче удостоверения (дубликата удостоверения) </w:t>
      </w:r>
      <w:r w:rsidR="00EE265E" w:rsidRPr="00112861">
        <w:rPr>
          <w:sz w:val="28"/>
          <w:szCs w:val="28"/>
        </w:rPr>
        <w:t xml:space="preserve">единого образца гражданам, подвергшимся радиационному воздействию вследствие ядерных испытаний на Семипалатинском полигоне </w:t>
      </w:r>
      <w:r w:rsidR="00966183" w:rsidRPr="00112861">
        <w:rPr>
          <w:rFonts w:eastAsiaTheme="minorEastAsia"/>
          <w:sz w:val="28"/>
          <w:szCs w:val="28"/>
        </w:rPr>
        <w:t>(далее – Р</w:t>
      </w:r>
      <w:r w:rsidRPr="00112861">
        <w:rPr>
          <w:rFonts w:eastAsiaTheme="minorEastAsia"/>
          <w:sz w:val="28"/>
          <w:szCs w:val="28"/>
        </w:rPr>
        <w:t>егламент)</w:t>
      </w:r>
      <w:r w:rsidR="007008F8" w:rsidRPr="00112861">
        <w:rPr>
          <w:rFonts w:eastAsiaTheme="minorEastAsia"/>
          <w:sz w:val="28"/>
          <w:szCs w:val="28"/>
        </w:rPr>
        <w:t xml:space="preserve"> устанавливает стандарт и порядок предоставления государственной услуги по выдаче удостоверения (дубликата удостоверения) </w:t>
      </w:r>
      <w:r w:rsidR="00223BFE" w:rsidRPr="00112861">
        <w:rPr>
          <w:sz w:val="28"/>
          <w:szCs w:val="28"/>
        </w:rPr>
        <w:t xml:space="preserve">единого образца гражданам, подвергшимся радиационному воздействию вследствие ядерных испытаний на Семипалатинском полигоне </w:t>
      </w:r>
      <w:r w:rsidR="007008F8" w:rsidRPr="00112861">
        <w:rPr>
          <w:rFonts w:eastAsiaTheme="minorEastAsia"/>
          <w:sz w:val="28"/>
          <w:szCs w:val="28"/>
        </w:rPr>
        <w:t>(далее - государственная услуга).</w:t>
      </w:r>
    </w:p>
    <w:p w14:paraId="633E9DF5" w14:textId="77777777" w:rsidR="007D6568" w:rsidRDefault="007D6568" w:rsidP="007D6568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56D2A077" w14:textId="219B392B" w:rsidR="007008F8" w:rsidRDefault="007008F8" w:rsidP="007D6568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1.2. </w:t>
      </w:r>
      <w:r w:rsidR="00CB5B73">
        <w:rPr>
          <w:rFonts w:eastAsiaTheme="minorEastAsia"/>
          <w:sz w:val="28"/>
          <w:szCs w:val="28"/>
        </w:rPr>
        <w:t xml:space="preserve">Круг заявителей </w:t>
      </w:r>
      <w:r w:rsidRPr="007008F8">
        <w:rPr>
          <w:rFonts w:eastAsiaTheme="minorEastAsia"/>
          <w:sz w:val="28"/>
          <w:szCs w:val="28"/>
        </w:rPr>
        <w:t>граждане Российской Федерации, проживавшие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получившие суммарную (накопленную) эффективную дозу облучения более 5 сЗв (бэр).</w:t>
      </w:r>
    </w:p>
    <w:p w14:paraId="575780A8" w14:textId="77777777" w:rsidR="002416A8" w:rsidRDefault="002416A8" w:rsidP="002416A8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416A8">
        <w:rPr>
          <w:sz w:val="28"/>
          <w:szCs w:val="28"/>
        </w:rPr>
        <w:t>Для военнослужащих факт проживания при прохождении военной службы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кроме вышеперечисленных документов, также подтверждается архивными документами, выданными в установленном порядке архивами Министерства обороны Российской Федерации, с указанием мест дислокации воинских частей (для членов семей военнослужащих - архивными справками о проживании (не проживании) в соответствующий период в военном городке воинской части).</w:t>
      </w:r>
    </w:p>
    <w:p w14:paraId="7B929A3D" w14:textId="77777777" w:rsidR="00103D36" w:rsidRPr="0022598C" w:rsidRDefault="00103D36" w:rsidP="00103D36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22598C">
        <w:rPr>
          <w:sz w:val="28"/>
          <w:szCs w:val="28"/>
        </w:rPr>
        <w:t xml:space="preserve">Интересы заявителей могут представлять законные представители или лица, </w:t>
      </w:r>
      <w:r w:rsidRPr="009F5EA9">
        <w:rPr>
          <w:sz w:val="28"/>
          <w:szCs w:val="28"/>
        </w:rPr>
        <w:t>уполномоченные заявителями на</w:t>
      </w:r>
      <w:r w:rsidRPr="0022598C">
        <w:rPr>
          <w:sz w:val="28"/>
          <w:szCs w:val="28"/>
        </w:rPr>
        <w:t xml:space="preserve"> основании доверенности, оформленной в установленном порядке (далее – представитель заявителя).</w:t>
      </w:r>
      <w:r w:rsidRPr="0022598C">
        <w:rPr>
          <w:rFonts w:eastAsia="Times New Roman"/>
          <w:sz w:val="28"/>
          <w:szCs w:val="28"/>
        </w:rPr>
        <w:t xml:space="preserve"> </w:t>
      </w:r>
    </w:p>
    <w:p w14:paraId="76BE708D" w14:textId="39B6FDF5" w:rsidR="009B15D2" w:rsidRDefault="00CB5B73" w:rsidP="00103D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5D2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Идентификаторы </w:t>
      </w:r>
      <w:r w:rsidR="009B15D2" w:rsidRPr="009B15D2">
        <w:rPr>
          <w:rFonts w:ascii="Times New Roman" w:hAnsi="Times New Roman" w:cs="Times New Roman"/>
          <w:sz w:val="28"/>
          <w:szCs w:val="28"/>
        </w:rPr>
        <w:t>категорий (признаков) заявителей</w:t>
      </w:r>
      <w:r w:rsidR="007D6568">
        <w:rPr>
          <w:rFonts w:ascii="Times New Roman" w:hAnsi="Times New Roman" w:cs="Times New Roman"/>
          <w:sz w:val="28"/>
          <w:szCs w:val="28"/>
        </w:rPr>
        <w:t xml:space="preserve"> приведены в приложении № 2</w:t>
      </w:r>
      <w:r w:rsidRPr="009B15D2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4167890E" w14:textId="77777777" w:rsidR="00D145E1" w:rsidRPr="00D145E1" w:rsidRDefault="00CB5B73" w:rsidP="00D145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45E1">
        <w:rPr>
          <w:rFonts w:ascii="Times New Roman" w:hAnsi="Times New Roman" w:cs="Times New Roman"/>
          <w:sz w:val="28"/>
          <w:szCs w:val="28"/>
        </w:rPr>
        <w:t xml:space="preserve">1.3. </w:t>
      </w:r>
      <w:r w:rsidR="00D145E1" w:rsidRPr="00D145E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&lt;div class=&quot;doc www&quot;&gt;&lt;span class=&quot;aligner&quot;&gt;&lt;div class=&quot;icon listDocWWW-16&quot;&gt;&lt;/div&gt;&lt;/span&gt;http://www.gosuslugi.ru/&lt;/div&gt;" w:history="1">
        <w:r w:rsidR="00D145E1" w:rsidRPr="00D145E1">
          <w:rPr>
            <w:rFonts w:ascii="Times New Roman" w:hAnsi="Times New Roman" w:cs="Times New Roman"/>
            <w:sz w:val="28"/>
            <w:szCs w:val="28"/>
          </w:rPr>
          <w:t>http://www.gosuslugi.ru/</w:t>
        </w:r>
      </w:hyperlink>
      <w:r w:rsidR="00D145E1" w:rsidRPr="00D145E1">
        <w:rPr>
          <w:rFonts w:ascii="Times New Roman" w:hAnsi="Times New Roman" w:cs="Times New Roman"/>
          <w:sz w:val="28"/>
          <w:szCs w:val="28"/>
        </w:rPr>
        <w:t>) (далее - Единый портал).</w:t>
      </w:r>
    </w:p>
    <w:p w14:paraId="40A1DD3B" w14:textId="6DD54751" w:rsidR="0073038D" w:rsidRPr="0073038D" w:rsidRDefault="0073038D" w:rsidP="007008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E96AC06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 Стандарт предоставления государственной услуги</w:t>
      </w:r>
    </w:p>
    <w:p w14:paraId="65521BCC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A01551A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2.1. Наименование государственной услуги</w:t>
      </w:r>
    </w:p>
    <w:p w14:paraId="402A80D1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99C9882" w14:textId="3576775B" w:rsidR="007008F8" w:rsidRPr="00223BFE" w:rsidRDefault="007008F8" w:rsidP="00223BFE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3D36">
        <w:rPr>
          <w:rFonts w:eastAsiaTheme="minorEastAsia"/>
          <w:sz w:val="28"/>
          <w:szCs w:val="28"/>
        </w:rPr>
        <w:t>Выдача удостоверения (дубликата удостоверения)</w:t>
      </w:r>
      <w:r w:rsidR="00223BFE" w:rsidRPr="00103D36">
        <w:rPr>
          <w:sz w:val="28"/>
          <w:szCs w:val="28"/>
        </w:rPr>
        <w:t xml:space="preserve"> единого образца гражданам, подвергшимся радиационному воздействию вследствие ядерных испытаний на Семипалатинском полигоне</w:t>
      </w:r>
      <w:r w:rsidRPr="00103D36">
        <w:rPr>
          <w:rFonts w:eastAsiaTheme="minorEastAsia"/>
          <w:sz w:val="28"/>
          <w:szCs w:val="28"/>
        </w:rPr>
        <w:t xml:space="preserve"> (далее - удостоверение (дубликат удостоверения)).</w:t>
      </w:r>
    </w:p>
    <w:p w14:paraId="4793911D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332CFDE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2.2. Наименование органа, предоставляющего государственную</w:t>
      </w:r>
    </w:p>
    <w:p w14:paraId="4F5D3251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услугу</w:t>
      </w:r>
    </w:p>
    <w:p w14:paraId="45602FE2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619D582" w14:textId="6A13F709" w:rsidR="007008F8" w:rsidRPr="00D145E1" w:rsidRDefault="007008F8" w:rsidP="00D145E1">
      <w:pPr>
        <w:pStyle w:val="1"/>
        <w:ind w:firstLine="708"/>
        <w:rPr>
          <w:rFonts w:eastAsiaTheme="minorEastAsia"/>
          <w:b w:val="0"/>
        </w:rPr>
      </w:pPr>
      <w:r w:rsidRPr="00D145E1">
        <w:rPr>
          <w:rFonts w:eastAsiaTheme="minorEastAsia"/>
          <w:b w:val="0"/>
        </w:rPr>
        <w:t xml:space="preserve"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</w:t>
      </w:r>
      <w:r w:rsidR="00F11524" w:rsidRPr="00D145E1">
        <w:rPr>
          <w:rFonts w:eastAsiaTheme="minorEastAsia"/>
          <w:b w:val="0"/>
        </w:rPr>
        <w:t xml:space="preserve">в </w:t>
      </w:r>
      <w:r w:rsidRPr="00D145E1">
        <w:rPr>
          <w:rFonts w:eastAsiaTheme="minorEastAsia"/>
          <w:b w:val="0"/>
        </w:rPr>
        <w:t>городском округе Республики Татарстан</w:t>
      </w:r>
      <w:r w:rsidR="003E3797" w:rsidRPr="00D145E1">
        <w:rPr>
          <w:rFonts w:eastAsiaTheme="minorEastAsia"/>
          <w:b w:val="0"/>
        </w:rPr>
        <w:t xml:space="preserve"> </w:t>
      </w:r>
      <w:r w:rsidRPr="00D145E1">
        <w:rPr>
          <w:rFonts w:eastAsiaTheme="minorEastAsia"/>
          <w:b w:val="0"/>
        </w:rPr>
        <w:t>(далее</w:t>
      </w:r>
      <w:r w:rsidR="003E3797" w:rsidRPr="00D145E1">
        <w:rPr>
          <w:rFonts w:eastAsiaTheme="minorEastAsia"/>
          <w:b w:val="0"/>
        </w:rPr>
        <w:t xml:space="preserve"> - Управление (отдел)) по месту жительства</w:t>
      </w:r>
      <w:r w:rsidR="00103D36" w:rsidRPr="00D145E1">
        <w:rPr>
          <w:rFonts w:eastAsiaTheme="minorEastAsia"/>
          <w:b w:val="0"/>
        </w:rPr>
        <w:t xml:space="preserve"> заявителя</w:t>
      </w:r>
      <w:r w:rsidR="00D145E1" w:rsidRPr="00D145E1">
        <w:rPr>
          <w:rFonts w:eastAsiaTheme="minorEastAsia"/>
          <w:b w:val="0"/>
        </w:rPr>
        <w:t>)</w:t>
      </w:r>
      <w:r w:rsidR="003E3797" w:rsidRPr="00D145E1">
        <w:rPr>
          <w:rFonts w:eastAsiaTheme="minorEastAsia"/>
          <w:b w:val="0"/>
        </w:rPr>
        <w:t>.</w:t>
      </w:r>
    </w:p>
    <w:p w14:paraId="6BC7E27E" w14:textId="77777777" w:rsidR="0073038D" w:rsidRDefault="0073038D" w:rsidP="007008F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1" w:name="P78"/>
      <w:bookmarkEnd w:id="1"/>
    </w:p>
    <w:p w14:paraId="4CE5A70C" w14:textId="735DAD22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14:paraId="21465339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A37069A" w14:textId="14F49DFE" w:rsidR="003E3797" w:rsidRPr="00103D36" w:rsidRDefault="004C5E9A" w:rsidP="00103D36">
      <w:pPr>
        <w:pStyle w:val="aff8"/>
        <w:spacing w:before="0" w:beforeAutospacing="0" w:after="0" w:afterAutospacing="0" w:line="288" w:lineRule="atLeast"/>
        <w:ind w:firstLine="284"/>
        <w:jc w:val="both"/>
        <w:rPr>
          <w:sz w:val="28"/>
          <w:szCs w:val="28"/>
        </w:rPr>
      </w:pPr>
      <w:r w:rsidRPr="004C5E9A">
        <w:rPr>
          <w:rFonts w:eastAsiaTheme="minorEastAsia"/>
          <w:sz w:val="28"/>
          <w:szCs w:val="28"/>
        </w:rPr>
        <w:t>2.3.1</w:t>
      </w:r>
      <w:r w:rsidRPr="00112861">
        <w:rPr>
          <w:rFonts w:eastAsiaTheme="minorEastAsia"/>
          <w:sz w:val="28"/>
          <w:szCs w:val="28"/>
        </w:rPr>
        <w:t xml:space="preserve">. </w:t>
      </w:r>
      <w:r w:rsidR="00CF038E" w:rsidRPr="00112861">
        <w:rPr>
          <w:sz w:val="28"/>
          <w:szCs w:val="28"/>
        </w:rPr>
        <w:t>Результатом</w:t>
      </w:r>
      <w:r w:rsidRPr="00112861">
        <w:rPr>
          <w:sz w:val="28"/>
          <w:szCs w:val="28"/>
        </w:rPr>
        <w:t xml:space="preserve"> предоставления </w:t>
      </w:r>
      <w:r w:rsidR="00103D36" w:rsidRPr="00112861">
        <w:rPr>
          <w:sz w:val="28"/>
          <w:szCs w:val="28"/>
        </w:rPr>
        <w:t>государственной услуги являются</w:t>
      </w:r>
      <w:r w:rsidRPr="00112861">
        <w:rPr>
          <w:sz w:val="28"/>
          <w:szCs w:val="28"/>
        </w:rPr>
        <w:t xml:space="preserve"> </w:t>
      </w:r>
      <w:r w:rsidR="00BC5D20" w:rsidRPr="00112861">
        <w:rPr>
          <w:sz w:val="28"/>
          <w:szCs w:val="28"/>
        </w:rPr>
        <w:t>решения о включении в реестр учета граждан, подвергшихся радиационному воздействию вследствие ядерных испытаний на Семипалатинском п</w:t>
      </w:r>
      <w:r w:rsidR="00103D36" w:rsidRPr="00112861">
        <w:rPr>
          <w:sz w:val="28"/>
          <w:szCs w:val="28"/>
        </w:rPr>
        <w:t xml:space="preserve">олигоне, и выдача удостоверения или </w:t>
      </w:r>
      <w:r w:rsidR="00BC5D20" w:rsidRPr="00112861">
        <w:rPr>
          <w:sz w:val="28"/>
          <w:szCs w:val="28"/>
        </w:rPr>
        <w:t xml:space="preserve">решения </w:t>
      </w:r>
      <w:r w:rsidR="007630B3" w:rsidRPr="00112861">
        <w:rPr>
          <w:sz w:val="28"/>
          <w:szCs w:val="28"/>
        </w:rPr>
        <w:t>об отказе о</w:t>
      </w:r>
      <w:r w:rsidR="00BC5D20" w:rsidRPr="00112861">
        <w:rPr>
          <w:sz w:val="28"/>
          <w:szCs w:val="28"/>
        </w:rPr>
        <w:t xml:space="preserve"> включении в реестр учета граждан, подвергшихся радиационному воздействию вследствие ядерных испыта</w:t>
      </w:r>
      <w:r w:rsidR="003E3797" w:rsidRPr="00112861">
        <w:rPr>
          <w:sz w:val="28"/>
          <w:szCs w:val="28"/>
        </w:rPr>
        <w:t>ний на Семипалатинском полигоне.</w:t>
      </w:r>
    </w:p>
    <w:p w14:paraId="76788464" w14:textId="7CAA8737" w:rsidR="00A128C4" w:rsidRPr="00103D36" w:rsidRDefault="00A128C4" w:rsidP="003E3797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3D36">
        <w:rPr>
          <w:sz w:val="28"/>
          <w:szCs w:val="28"/>
        </w:rPr>
        <w:t>Процедура предоставления государственной услуги является выдача заявителю (его представителю) удостоверения (дубликата удостоверения).</w:t>
      </w:r>
    </w:p>
    <w:p w14:paraId="07B93739" w14:textId="78DAA1A7" w:rsidR="0073038D" w:rsidRDefault="0073038D" w:rsidP="00F86B04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2C3C">
        <w:rPr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E7F0DD8" w14:textId="3D5E8291" w:rsidR="00CF038E" w:rsidRDefault="00CF038E" w:rsidP="009B09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9B0966" w:rsidRPr="008162C4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</w:t>
      </w:r>
      <w:r w:rsidR="00D145E1">
        <w:rPr>
          <w:rFonts w:ascii="Times New Roman" w:hAnsi="Times New Roman" w:cs="Times New Roman"/>
          <w:sz w:val="28"/>
          <w:szCs w:val="28"/>
        </w:rPr>
        <w:t xml:space="preserve">заявитель получает </w:t>
      </w:r>
      <w:r>
        <w:rPr>
          <w:rFonts w:ascii="Times New Roman" w:hAnsi="Times New Roman" w:cs="Times New Roman"/>
          <w:sz w:val="28"/>
          <w:szCs w:val="28"/>
        </w:rPr>
        <w:t>в соответствии с выбранным им способом получения:</w:t>
      </w:r>
    </w:p>
    <w:p w14:paraId="6005311F" w14:textId="0E8C18DB" w:rsidR="0073038D" w:rsidRDefault="009B0966" w:rsidP="007303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лично</w:t>
      </w:r>
      <w:r w:rsidRPr="008162C4">
        <w:rPr>
          <w:rFonts w:ascii="Times New Roman" w:hAnsi="Times New Roman" w:cs="Times New Roman"/>
          <w:sz w:val="28"/>
          <w:szCs w:val="28"/>
        </w:rPr>
        <w:t xml:space="preserve"> или почтовым отправлением;</w:t>
      </w:r>
    </w:p>
    <w:p w14:paraId="33643B0B" w14:textId="77777777" w:rsidR="00D145E1" w:rsidRPr="00D145E1" w:rsidRDefault="00D145E1" w:rsidP="00D145E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D145E1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почте;</w:t>
      </w:r>
    </w:p>
    <w:p w14:paraId="4555A1C6" w14:textId="796CC346" w:rsidR="00D145E1" w:rsidRPr="00D145E1" w:rsidRDefault="00D145E1" w:rsidP="00D145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5E1">
        <w:rPr>
          <w:rFonts w:ascii="Times New Roman" w:hAnsi="Times New Roman" w:cs="Times New Roman"/>
          <w:sz w:val="28"/>
          <w:szCs w:val="28"/>
        </w:rPr>
        <w:lastRenderedPageBreak/>
        <w:t xml:space="preserve">в форме электронного документа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(htpps://uslugi.tatarstan.ru/) (далее – Региональный портал) (при наличии технической возможности) в случае обращения заявителя за предоставлением государственной </w:t>
      </w:r>
      <w:r w:rsidRPr="00D145E1">
        <w:rPr>
          <w:rFonts w:ascii="Times New Roman" w:hAnsi="Times New Roman" w:cs="Times New Roman"/>
          <w:sz w:val="28"/>
          <w:szCs w:val="28"/>
          <w:highlight w:val="yellow"/>
        </w:rPr>
        <w:t xml:space="preserve">услуги посредством </w:t>
      </w:r>
      <w:r w:rsidRPr="00D145E1">
        <w:rPr>
          <w:rFonts w:ascii="Times New Roman" w:hAnsi="Times New Roman" w:cs="Times New Roman"/>
          <w:sz w:val="28"/>
          <w:szCs w:val="28"/>
        </w:rPr>
        <w:t>Единого портала (при наличии технической возможности) или Регионального портала (при н</w:t>
      </w:r>
      <w:r>
        <w:rPr>
          <w:rFonts w:ascii="Times New Roman" w:hAnsi="Times New Roman" w:cs="Times New Roman"/>
          <w:sz w:val="28"/>
          <w:szCs w:val="28"/>
        </w:rPr>
        <w:t>аличии технической возможности).</w:t>
      </w:r>
    </w:p>
    <w:p w14:paraId="3148813F" w14:textId="1B751DAD" w:rsidR="007D6568" w:rsidRPr="007008F8" w:rsidRDefault="007D6568" w:rsidP="009B0966">
      <w:pPr>
        <w:widowControl w:val="0"/>
        <w:jc w:val="both"/>
        <w:rPr>
          <w:rFonts w:eastAsiaTheme="minorEastAsia"/>
          <w:sz w:val="28"/>
          <w:szCs w:val="28"/>
        </w:rPr>
      </w:pPr>
    </w:p>
    <w:p w14:paraId="76EAD083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14:paraId="294E1A0B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685AD3F" w14:textId="2E3AF076" w:rsidR="00E4695B" w:rsidRPr="00E4695B" w:rsidRDefault="007008F8" w:rsidP="00E4695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t xml:space="preserve">2.4.1. </w:t>
      </w:r>
      <w:r w:rsidR="00E4695B" w:rsidRPr="00112861">
        <w:rPr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заявление на выдачу удостоверения (дубликата удостоверения)</w:t>
      </w:r>
      <w:r w:rsidR="00E4695B" w:rsidRPr="00112861">
        <w:t xml:space="preserve"> </w:t>
      </w:r>
      <w:r w:rsidR="00E4695B" w:rsidRPr="00112861">
        <w:rPr>
          <w:sz w:val="28"/>
          <w:szCs w:val="28"/>
        </w:rPr>
        <w:t>(далее – запрос) и документы, необходимые для предоставления государственной услуги, поданы</w:t>
      </w:r>
      <w:r w:rsidR="007E0250" w:rsidRPr="00112861">
        <w:rPr>
          <w:sz w:val="28"/>
          <w:szCs w:val="28"/>
        </w:rPr>
        <w:t xml:space="preserve"> заявителем лично, составляет</w:t>
      </w:r>
      <w:r w:rsidR="007E0250">
        <w:rPr>
          <w:sz w:val="28"/>
          <w:szCs w:val="28"/>
        </w:rPr>
        <w:t xml:space="preserve"> 30</w:t>
      </w:r>
      <w:r w:rsidR="00E4695B" w:rsidRPr="002C6D1A">
        <w:rPr>
          <w:sz w:val="28"/>
          <w:szCs w:val="28"/>
        </w:rPr>
        <w:t xml:space="preserve"> </w:t>
      </w:r>
      <w:r w:rsidR="007E0250">
        <w:rPr>
          <w:sz w:val="28"/>
          <w:szCs w:val="28"/>
        </w:rPr>
        <w:t>календарных</w:t>
      </w:r>
      <w:r w:rsidR="00E4695B" w:rsidRPr="002C6D1A">
        <w:rPr>
          <w:sz w:val="28"/>
          <w:szCs w:val="28"/>
        </w:rPr>
        <w:t xml:space="preserve"> дней со дня регистрации запроса и документов</w:t>
      </w:r>
      <w:r w:rsidR="00D145E1">
        <w:rPr>
          <w:sz w:val="28"/>
          <w:szCs w:val="28"/>
        </w:rPr>
        <w:t>.</w:t>
      </w:r>
    </w:p>
    <w:p w14:paraId="49E5455D" w14:textId="76C57F0A" w:rsidR="007E0250" w:rsidRPr="002C6D1A" w:rsidRDefault="00D145E1" w:rsidP="007E0250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7E0250" w:rsidRPr="002C6D1A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посредством почт</w:t>
      </w:r>
      <w:r w:rsidR="007E0250">
        <w:rPr>
          <w:rFonts w:ascii="Times New Roman" w:hAnsi="Times New Roman" w:cs="Times New Roman"/>
          <w:sz w:val="28"/>
          <w:szCs w:val="28"/>
        </w:rPr>
        <w:t>ового отправления, составляет 30 календарных</w:t>
      </w:r>
      <w:r w:rsidR="007E0250" w:rsidRPr="002C6D1A">
        <w:rPr>
          <w:rFonts w:ascii="Times New Roman" w:hAnsi="Times New Roman" w:cs="Times New Roman"/>
          <w:sz w:val="28"/>
          <w:szCs w:val="28"/>
        </w:rPr>
        <w:t xml:space="preserve"> дней со дня регистрации запроса и д</w:t>
      </w:r>
      <w:r>
        <w:rPr>
          <w:rFonts w:ascii="Times New Roman" w:hAnsi="Times New Roman" w:cs="Times New Roman"/>
          <w:sz w:val="28"/>
          <w:szCs w:val="28"/>
        </w:rPr>
        <w:t>окументов</w:t>
      </w:r>
      <w:r w:rsidR="007E0250" w:rsidRPr="002C6D1A">
        <w:rPr>
          <w:rFonts w:ascii="Times New Roman" w:hAnsi="Times New Roman" w:cs="Times New Roman"/>
          <w:sz w:val="28"/>
          <w:szCs w:val="28"/>
        </w:rPr>
        <w:t>.</w:t>
      </w:r>
    </w:p>
    <w:p w14:paraId="5FC8156F" w14:textId="5952FA2C" w:rsidR="00D145E1" w:rsidRPr="00D145E1" w:rsidRDefault="00D145E1" w:rsidP="00D145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5E1">
        <w:rPr>
          <w:rFonts w:ascii="Times New Roman" w:hAnsi="Times New Roman" w:cs="Times New Roman"/>
          <w:sz w:val="28"/>
          <w:szCs w:val="28"/>
        </w:rPr>
        <w:t xml:space="preserve">2.4.3. </w:t>
      </w:r>
      <w:r w:rsidRPr="00D145E1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 технической возможности) или Региональном портале (при наличии техниче</w:t>
      </w:r>
      <w:r>
        <w:rPr>
          <w:rFonts w:ascii="Times New Roman" w:hAnsi="Times New Roman" w:cs="Times New Roman"/>
          <w:sz w:val="28"/>
          <w:szCs w:val="28"/>
        </w:rPr>
        <w:t>ской возможности), составляет 30</w:t>
      </w:r>
      <w:r w:rsidRPr="00D14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D145E1">
        <w:rPr>
          <w:rFonts w:ascii="Times New Roman" w:hAnsi="Times New Roman" w:cs="Times New Roman"/>
          <w:sz w:val="28"/>
          <w:szCs w:val="28"/>
        </w:rPr>
        <w:t xml:space="preserve">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(при наличии технической возможности) или Региональном портале (при наличии технической возможности).</w:t>
      </w:r>
    </w:p>
    <w:p w14:paraId="50EBF755" w14:textId="7FD5AD17" w:rsidR="007008F8" w:rsidRDefault="00966183" w:rsidP="00D145E1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2.4.2. </w:t>
      </w:r>
      <w:r w:rsidR="007008F8" w:rsidRPr="007008F8">
        <w:rPr>
          <w:rFonts w:eastAsiaTheme="minorEastAsia"/>
          <w:sz w:val="28"/>
          <w:szCs w:val="28"/>
        </w:rPr>
        <w:t>Удостоверения оформляются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РФ) в течение двух месяцев со дня поступления представлений об оформлении и выдаче удостоверений из Министерства.</w:t>
      </w:r>
    </w:p>
    <w:p w14:paraId="1E3AA63C" w14:textId="77777777" w:rsidR="0073038D" w:rsidRDefault="0073038D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</w:p>
    <w:p w14:paraId="338D2721" w14:textId="1173B02F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14:paraId="4922F52E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14:paraId="5D24B788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B85434D" w14:textId="77777777" w:rsidR="007E0250" w:rsidRPr="006A4F5D" w:rsidRDefault="007E0250" w:rsidP="007E0250">
      <w:pPr>
        <w:ind w:right="-1" w:firstLine="708"/>
        <w:jc w:val="both"/>
        <w:rPr>
          <w:sz w:val="28"/>
          <w:szCs w:val="28"/>
        </w:rPr>
      </w:pPr>
      <w:r w:rsidRPr="006A4F5D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2CDEC948" w14:textId="77777777" w:rsidR="007008F8" w:rsidRPr="007008F8" w:rsidRDefault="007008F8" w:rsidP="007E025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79DC9BA8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14:paraId="1F4C6755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14:paraId="5124DF8D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14:paraId="0EA0FC7E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1032033" w14:textId="360AD4EA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lastRenderedPageBreak/>
        <w:t>2.6.1. Максимальный срок ожидани</w:t>
      </w:r>
      <w:r w:rsidR="00244039">
        <w:rPr>
          <w:rFonts w:eastAsiaTheme="minorEastAsia"/>
          <w:sz w:val="28"/>
          <w:szCs w:val="28"/>
        </w:rPr>
        <w:t>я в очереди при подаче запроса</w:t>
      </w:r>
      <w:r w:rsidRPr="007008F8">
        <w:rPr>
          <w:rFonts w:eastAsiaTheme="minorEastAsia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14:paraId="7FF727BB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47BC1DA8" w14:textId="24797579" w:rsid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629C65F1" w14:textId="77777777" w:rsidR="00843868" w:rsidRPr="007008F8" w:rsidRDefault="0084386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6CA7F17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2.7. Срок регистрации запроса заявителя о предоставлении</w:t>
      </w:r>
    </w:p>
    <w:p w14:paraId="717A4CA6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государственной услуги</w:t>
      </w:r>
    </w:p>
    <w:p w14:paraId="7BDB7E74" w14:textId="77777777" w:rsidR="007008F8" w:rsidRPr="007008F8" w:rsidRDefault="007008F8" w:rsidP="007008F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54D4B9" w14:textId="1D360EBF" w:rsidR="007E0250" w:rsidRPr="0022598C" w:rsidRDefault="00843868" w:rsidP="007E0250">
      <w:pPr>
        <w:widowControl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AC7D84">
        <w:rPr>
          <w:sz w:val="28"/>
          <w:szCs w:val="28"/>
        </w:rPr>
        <w:t>П</w:t>
      </w:r>
      <w:r w:rsidR="007E0250" w:rsidRPr="0022598C">
        <w:rPr>
          <w:sz w:val="28"/>
          <w:szCs w:val="28"/>
        </w:rPr>
        <w:t>ри личном обращении</w:t>
      </w:r>
      <w:r w:rsidR="00AC7D84">
        <w:rPr>
          <w:sz w:val="28"/>
          <w:szCs w:val="28"/>
        </w:rPr>
        <w:t xml:space="preserve"> в Управление (отдела)</w:t>
      </w:r>
      <w:r w:rsidR="007E0250" w:rsidRPr="0022598C">
        <w:rPr>
          <w:sz w:val="28"/>
          <w:szCs w:val="28"/>
        </w:rPr>
        <w:t xml:space="preserve"> </w:t>
      </w:r>
      <w:r w:rsidR="00AC7D84">
        <w:rPr>
          <w:sz w:val="28"/>
          <w:szCs w:val="28"/>
        </w:rPr>
        <w:t>регистрация осуществляется</w:t>
      </w:r>
      <w:r w:rsidR="007E0250" w:rsidRPr="0022598C">
        <w:rPr>
          <w:sz w:val="28"/>
          <w:szCs w:val="28"/>
        </w:rPr>
        <w:t xml:space="preserve"> в день поступления запроса и документов.</w:t>
      </w:r>
    </w:p>
    <w:p w14:paraId="3A29F21D" w14:textId="4D4DAA4A" w:rsidR="007E0250" w:rsidRDefault="00843868" w:rsidP="007E025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7E0250" w:rsidRPr="0022598C">
        <w:rPr>
          <w:sz w:val="28"/>
          <w:szCs w:val="28"/>
        </w:rPr>
        <w:t>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21743CA9" w14:textId="77777777" w:rsidR="007E0250" w:rsidRPr="0022598C" w:rsidRDefault="00966183" w:rsidP="007E0250">
      <w:pPr>
        <w:widowControl w:val="0"/>
        <w:ind w:firstLine="567"/>
        <w:jc w:val="both"/>
        <w:outlineLvl w:val="0"/>
        <w:rPr>
          <w:sz w:val="28"/>
          <w:szCs w:val="28"/>
        </w:rPr>
      </w:pPr>
      <w:r w:rsidRPr="00737423">
        <w:rPr>
          <w:sz w:val="28"/>
          <w:szCs w:val="28"/>
        </w:rPr>
        <w:t xml:space="preserve">2.7.3. </w:t>
      </w:r>
      <w:r w:rsidR="007E0250" w:rsidRPr="0022598C">
        <w:rPr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693FF600" w14:textId="40317CC8" w:rsidR="007E0250" w:rsidRPr="0022598C" w:rsidRDefault="00966183" w:rsidP="007E0250">
      <w:pPr>
        <w:pStyle w:val="aff"/>
        <w:ind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2.7.4. </w:t>
      </w:r>
      <w:r w:rsidR="007E0250" w:rsidRPr="0022598C">
        <w:rPr>
          <w:sz w:val="28"/>
          <w:szCs w:val="28"/>
        </w:rPr>
        <w:t>При направлении запроса посредством Единого портала</w:t>
      </w:r>
      <w:r w:rsidR="00AC7D84">
        <w:rPr>
          <w:sz w:val="28"/>
          <w:szCs w:val="28"/>
        </w:rPr>
        <w:t>, Регионального портала</w:t>
      </w:r>
      <w:r w:rsidR="007E0250" w:rsidRPr="0022598C">
        <w:rPr>
          <w:sz w:val="28"/>
          <w:szCs w:val="28"/>
        </w:rPr>
        <w:t xml:space="preserve"> заявитель в день регистрации запроса получает в личном кабинете Единого портала</w:t>
      </w:r>
      <w:r w:rsidR="00AC7D84">
        <w:rPr>
          <w:sz w:val="28"/>
          <w:szCs w:val="28"/>
        </w:rPr>
        <w:t>, Регионального портала</w:t>
      </w:r>
      <w:r w:rsidR="007E0250" w:rsidRPr="0022598C">
        <w:t xml:space="preserve"> </w:t>
      </w:r>
      <w:r w:rsidR="007E0250" w:rsidRPr="0022598C">
        <w:rPr>
          <w:sz w:val="28"/>
          <w:szCs w:val="28"/>
        </w:rPr>
        <w:t>уведомление, подтверждающее, что запрос отправлен, в котором указываются регистрационный номер и дата подачи запроса.</w:t>
      </w:r>
    </w:p>
    <w:p w14:paraId="3DA9A47F" w14:textId="1C08BF11" w:rsidR="007008F8" w:rsidRPr="007008F8" w:rsidRDefault="007008F8" w:rsidP="007008F8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0186F3C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14:paraId="34701522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государственные услуги</w:t>
      </w:r>
    </w:p>
    <w:p w14:paraId="4AE78601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C164AED" w14:textId="77777777" w:rsidR="00AC7D84" w:rsidRPr="00AC7D84" w:rsidRDefault="00AC7D84" w:rsidP="00AC7D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D84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 включая сеть «Интернет» (далее - официальный сайт Министерства) (http://mtsz.tatarstan.ru/), Едином портале (при наличии технической возможности) или Региональном портале (при наличии технической возможности).</w:t>
      </w:r>
    </w:p>
    <w:p w14:paraId="7B3DF0A5" w14:textId="7ED5137B" w:rsidR="007008F8" w:rsidRPr="007008F8" w:rsidRDefault="007008F8" w:rsidP="007E0250">
      <w:pPr>
        <w:widowControl w:val="0"/>
        <w:autoSpaceDE w:val="0"/>
        <w:autoSpaceDN w:val="0"/>
        <w:outlineLvl w:val="2"/>
        <w:rPr>
          <w:rFonts w:eastAsiaTheme="minorEastAsia"/>
          <w:sz w:val="28"/>
          <w:szCs w:val="28"/>
        </w:rPr>
      </w:pPr>
    </w:p>
    <w:p w14:paraId="0EA86222" w14:textId="1D0AEAFF" w:rsidR="00D07CF4" w:rsidRDefault="007008F8" w:rsidP="00933E2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14:paraId="46E5FB2C" w14:textId="77777777" w:rsidR="00AE359B" w:rsidRPr="007008F8" w:rsidRDefault="00AE359B" w:rsidP="00933E2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</w:p>
    <w:p w14:paraId="2748D17A" w14:textId="40ADF2C4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7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737423">
        <w:rPr>
          <w:rFonts w:ascii="Times New Roman" w:hAnsi="Times New Roman" w:cs="Times New Roman"/>
          <w:sz w:val="28"/>
          <w:szCs w:val="28"/>
        </w:rPr>
        <w:t>слуги размещается на официальном сайте Министерства, Едином портале или Региональном портале (при наличии технической</w:t>
      </w:r>
      <w:r w:rsidR="00405BBC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737423">
        <w:rPr>
          <w:rFonts w:ascii="Times New Roman" w:hAnsi="Times New Roman" w:cs="Times New Roman"/>
          <w:sz w:val="28"/>
          <w:szCs w:val="28"/>
        </w:rPr>
        <w:t>).</w:t>
      </w:r>
    </w:p>
    <w:p w14:paraId="2F98F563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777266" w14:textId="77777777" w:rsidR="0006596A" w:rsidRDefault="0006596A" w:rsidP="007C0251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8"/>
          <w:szCs w:val="28"/>
        </w:rPr>
      </w:pPr>
    </w:p>
    <w:p w14:paraId="3040F8A0" w14:textId="77777777" w:rsidR="00AE359B" w:rsidRPr="00230D58" w:rsidRDefault="007008F8" w:rsidP="00AE359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2.10. </w:t>
      </w:r>
      <w:r w:rsidR="00AE359B" w:rsidRPr="00230D58">
        <w:rPr>
          <w:sz w:val="28"/>
          <w:szCs w:val="28"/>
        </w:rPr>
        <w:t xml:space="preserve">Иные требования к предоставлению государственной услуги, в том </w:t>
      </w:r>
    </w:p>
    <w:p w14:paraId="478EE60B" w14:textId="77777777" w:rsidR="00AE359B" w:rsidRPr="00230D58" w:rsidRDefault="00AE359B" w:rsidP="00AE359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230D58">
        <w:rPr>
          <w:sz w:val="28"/>
          <w:szCs w:val="28"/>
        </w:rPr>
        <w:t>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sz w:val="28"/>
          <w:szCs w:val="28"/>
        </w:rPr>
        <w:t xml:space="preserve"> </w:t>
      </w:r>
      <w:r w:rsidRPr="00230D58">
        <w:rPr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 </w:t>
      </w:r>
    </w:p>
    <w:p w14:paraId="3D8AB23D" w14:textId="4B57E2F5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763C593" w14:textId="479197E6" w:rsidR="00405BBC" w:rsidRDefault="007008F8" w:rsidP="00405BBC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lastRenderedPageBreak/>
        <w:t xml:space="preserve">2.10.1. Предоставление </w:t>
      </w:r>
      <w:r w:rsidR="00AC7D84">
        <w:rPr>
          <w:rFonts w:eastAsiaTheme="minorEastAsia"/>
          <w:sz w:val="28"/>
          <w:szCs w:val="28"/>
        </w:rPr>
        <w:t xml:space="preserve">государственной </w:t>
      </w:r>
      <w:r w:rsidRPr="007008F8">
        <w:rPr>
          <w:rFonts w:eastAsiaTheme="minorEastAsia"/>
          <w:sz w:val="28"/>
          <w:szCs w:val="28"/>
        </w:rPr>
        <w:t>услуг</w:t>
      </w:r>
      <w:r w:rsidR="00AC7D84">
        <w:rPr>
          <w:rFonts w:eastAsiaTheme="minorEastAsia"/>
          <w:sz w:val="28"/>
          <w:szCs w:val="28"/>
        </w:rPr>
        <w:t>и</w:t>
      </w:r>
      <w:r w:rsidRPr="007008F8">
        <w:rPr>
          <w:rFonts w:eastAsiaTheme="minorEastAsia"/>
          <w:sz w:val="28"/>
          <w:szCs w:val="28"/>
        </w:rPr>
        <w:t>, которые являются необходимыми и обязательными для предоставления государственной услуги, не требуется.</w:t>
      </w:r>
    </w:p>
    <w:p w14:paraId="0D2AE989" w14:textId="77777777" w:rsidR="00843868" w:rsidRDefault="007008F8" w:rsidP="00843868">
      <w:pPr>
        <w:widowControl w:val="0"/>
        <w:autoSpaceDE w:val="0"/>
        <w:autoSpaceDN w:val="0"/>
        <w:ind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2.10.2. При предоставлении госуд</w:t>
      </w:r>
      <w:r w:rsidR="00843868">
        <w:rPr>
          <w:rFonts w:eastAsiaTheme="minorEastAsia"/>
          <w:sz w:val="28"/>
          <w:szCs w:val="28"/>
        </w:rPr>
        <w:t>арственной услуги используются:</w:t>
      </w:r>
    </w:p>
    <w:p w14:paraId="5332CE62" w14:textId="77777777" w:rsidR="00BC401C" w:rsidRPr="00670C70" w:rsidRDefault="00BC401C" w:rsidP="00BC40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5F2470BF" w14:textId="25B1127C" w:rsidR="00BC401C" w:rsidRDefault="00BC401C" w:rsidP="00BC401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70C70">
        <w:rPr>
          <w:sz w:val="28"/>
          <w:szCs w:val="28"/>
        </w:rPr>
        <w:t>федеральная государственная информационная система «Единая система межведомственно</w:t>
      </w:r>
      <w:r w:rsidR="00AC7D84">
        <w:rPr>
          <w:sz w:val="28"/>
          <w:szCs w:val="28"/>
        </w:rPr>
        <w:t>го электронного взаимодействия»;</w:t>
      </w:r>
    </w:p>
    <w:p w14:paraId="0A52E9F0" w14:textId="77777777" w:rsidR="00AC7D84" w:rsidRPr="00AC7D84" w:rsidRDefault="00AC7D84" w:rsidP="00AC7D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D84">
        <w:rPr>
          <w:rFonts w:ascii="Times New Roman" w:hAnsi="Times New Roman" w:cs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1B8673D9" w14:textId="1A0D0B0A" w:rsidR="00843868" w:rsidRDefault="00843868" w:rsidP="00AC7D8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2.10.3.</w:t>
      </w:r>
      <w:r w:rsidRPr="00843868">
        <w:rPr>
          <w:sz w:val="28"/>
          <w:szCs w:val="28"/>
        </w:rPr>
        <w:t xml:space="preserve"> </w:t>
      </w:r>
      <w:r w:rsidRPr="00792079">
        <w:rPr>
          <w:sz w:val="28"/>
          <w:szCs w:val="28"/>
        </w:rPr>
        <w:t>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4DA3D959" w14:textId="2AE1D077" w:rsidR="001D3244" w:rsidRPr="00737423" w:rsidRDefault="00843868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</w:t>
      </w:r>
      <w:r w:rsidR="001D3244" w:rsidRPr="00737423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21D60CF7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 (при наличии технической возможности);</w:t>
      </w:r>
    </w:p>
    <w:p w14:paraId="2BBC2D35" w14:textId="2578B51F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>
        <w:rPr>
          <w:rFonts w:ascii="Times New Roman" w:hAnsi="Times New Roman" w:cs="Times New Roman"/>
          <w:sz w:val="28"/>
          <w:szCs w:val="28"/>
        </w:rPr>
        <w:t>рены в соответствии с пунктом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7423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или Регионального портала (при наличии технической возможности);</w:t>
      </w:r>
    </w:p>
    <w:p w14:paraId="6D1F1D0C" w14:textId="2F12FD0E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в) получить сведения о ходе </w:t>
      </w:r>
      <w:r w:rsidR="00AC7D84">
        <w:rPr>
          <w:rFonts w:ascii="Times New Roman" w:hAnsi="Times New Roman" w:cs="Times New Roman"/>
          <w:sz w:val="28"/>
          <w:szCs w:val="28"/>
        </w:rPr>
        <w:t>выполнения</w:t>
      </w:r>
      <w:r w:rsidR="006F43DD">
        <w:rPr>
          <w:rFonts w:ascii="Times New Roman" w:hAnsi="Times New Roman" w:cs="Times New Roman"/>
          <w:sz w:val="28"/>
          <w:szCs w:val="28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услуги, поданного в электронной форме с использованием Единого портала или Регионального портала (при наличии технической возможности);</w:t>
      </w:r>
    </w:p>
    <w:p w14:paraId="5DAA4A8C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или Единого портала (при наличии технической возможности);</w:t>
      </w:r>
    </w:p>
    <w:p w14:paraId="68FAB9FE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5BE3D02" w14:textId="75936048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>
        <w:rPr>
          <w:rFonts w:ascii="Times New Roman" w:hAnsi="Times New Roman" w:cs="Times New Roman"/>
          <w:sz w:val="28"/>
          <w:szCs w:val="28"/>
        </w:rPr>
        <w:t>Управления (отдела)</w:t>
      </w:r>
      <w:r w:rsidRPr="00737423">
        <w:rPr>
          <w:rFonts w:ascii="Times New Roman" w:hAnsi="Times New Roman" w:cs="Times New Roman"/>
          <w:sz w:val="28"/>
          <w:szCs w:val="28"/>
        </w:rPr>
        <w:t>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A5C694E" w14:textId="77777777" w:rsidR="00AE359B" w:rsidRDefault="00AE321A" w:rsidP="00603E56">
      <w:pPr>
        <w:widowControl w:val="0"/>
        <w:autoSpaceDE w:val="0"/>
        <w:autoSpaceDN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2.10.4</w:t>
      </w:r>
      <w:r w:rsidR="001D3244" w:rsidRPr="00737423">
        <w:rPr>
          <w:sz w:val="28"/>
          <w:szCs w:val="28"/>
        </w:rPr>
        <w:t xml:space="preserve">. Формирование запроса 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</w:t>
      </w:r>
      <w:r w:rsidR="001D3244" w:rsidRPr="00737423">
        <w:rPr>
          <w:sz w:val="28"/>
          <w:szCs w:val="28"/>
        </w:rPr>
        <w:lastRenderedPageBreak/>
        <w:t xml:space="preserve">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</w:t>
      </w:r>
      <w:r w:rsidR="00603E56">
        <w:rPr>
          <w:sz w:val="28"/>
          <w:szCs w:val="28"/>
        </w:rPr>
        <w:t>в инфраструктуре, обеспечивающей информационно- технологическое взаимодействие информационных систем,</w:t>
      </w:r>
      <w:r w:rsidR="00603E56" w:rsidRPr="00AB51C0">
        <w:rPr>
          <w:sz w:val="28"/>
          <w:szCs w:val="28"/>
        </w:rPr>
        <w:t xml:space="preserve"> </w:t>
      </w:r>
      <w:r w:rsidR="00603E56" w:rsidRPr="00722A41">
        <w:rPr>
          <w:sz w:val="28"/>
          <w:szCs w:val="28"/>
        </w:rPr>
        <w:t>используемых для предоставления государственных и муниципальных услуг в электронной форме (далее - ЕСИА), заполняет з</w:t>
      </w:r>
      <w:r w:rsidR="00603E56">
        <w:rPr>
          <w:sz w:val="28"/>
          <w:szCs w:val="28"/>
        </w:rPr>
        <w:t>апрос</w:t>
      </w:r>
      <w:r w:rsidR="00603E56" w:rsidRPr="00722A41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14:paraId="4C756E18" w14:textId="1CA3EBD8" w:rsidR="001D3244" w:rsidRPr="00737423" w:rsidRDefault="00AE321A" w:rsidP="00AE359B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2.10.5</w:t>
      </w:r>
      <w:r w:rsidR="001D3244" w:rsidRPr="00737423">
        <w:rPr>
          <w:sz w:val="28"/>
          <w:szCs w:val="28"/>
        </w:rPr>
        <w:t xml:space="preserve">. </w:t>
      </w:r>
      <w:r w:rsidR="00AE359B">
        <w:rPr>
          <w:sz w:val="28"/>
          <w:szCs w:val="28"/>
        </w:rPr>
        <w:t>З</w:t>
      </w:r>
      <w:r w:rsidR="001D3244" w:rsidRPr="00737423">
        <w:rPr>
          <w:sz w:val="28"/>
          <w:szCs w:val="28"/>
        </w:rPr>
        <w:t xml:space="preserve">апись заявителей на прием в </w:t>
      </w:r>
      <w:r w:rsidR="001D3244">
        <w:rPr>
          <w:sz w:val="28"/>
          <w:szCs w:val="28"/>
        </w:rPr>
        <w:t>Управление (</w:t>
      </w:r>
      <w:r w:rsidR="001D3244" w:rsidRPr="00933E2D">
        <w:rPr>
          <w:sz w:val="28"/>
          <w:szCs w:val="28"/>
        </w:rPr>
        <w:t>отдел</w:t>
      </w:r>
      <w:r w:rsidR="00933E2D" w:rsidRPr="00933E2D">
        <w:rPr>
          <w:sz w:val="28"/>
          <w:szCs w:val="28"/>
        </w:rPr>
        <w:t>)</w:t>
      </w:r>
      <w:r w:rsidR="001D3244">
        <w:rPr>
          <w:sz w:val="28"/>
          <w:szCs w:val="28"/>
        </w:rPr>
        <w:t xml:space="preserve"> </w:t>
      </w:r>
      <w:r w:rsidR="001D3244" w:rsidRPr="00737423">
        <w:rPr>
          <w:sz w:val="28"/>
          <w:szCs w:val="28"/>
        </w:rPr>
        <w:t xml:space="preserve">(далее - запись) осуществляется посредством </w:t>
      </w:r>
      <w:r w:rsidR="00405BBC">
        <w:rPr>
          <w:sz w:val="28"/>
          <w:szCs w:val="28"/>
        </w:rPr>
        <w:t xml:space="preserve">Регионального портала или </w:t>
      </w:r>
      <w:r w:rsidR="001D3244" w:rsidRPr="00737423">
        <w:rPr>
          <w:sz w:val="28"/>
          <w:szCs w:val="28"/>
        </w:rPr>
        <w:t xml:space="preserve">Единого портала (при наличии технической возможности), телефонной </w:t>
      </w:r>
      <w:r w:rsidR="001D3244">
        <w:rPr>
          <w:sz w:val="28"/>
          <w:szCs w:val="28"/>
        </w:rPr>
        <w:t xml:space="preserve">связи по номеру </w:t>
      </w:r>
      <w:r w:rsidR="00405BBC">
        <w:rPr>
          <w:sz w:val="28"/>
          <w:szCs w:val="28"/>
        </w:rPr>
        <w:t xml:space="preserve">телефона </w:t>
      </w:r>
      <w:r w:rsidR="001D3244">
        <w:rPr>
          <w:sz w:val="28"/>
          <w:szCs w:val="28"/>
        </w:rPr>
        <w:t>Управления (отдела)</w:t>
      </w:r>
      <w:r w:rsidR="001D3244" w:rsidRPr="00737423">
        <w:rPr>
          <w:sz w:val="28"/>
          <w:szCs w:val="28"/>
        </w:rPr>
        <w:t>.</w:t>
      </w:r>
    </w:p>
    <w:p w14:paraId="500D5FF1" w14:textId="0320F44C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933E2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(отдел</w:t>
      </w:r>
      <w:r w:rsidR="00933E2D">
        <w:rPr>
          <w:rFonts w:ascii="Times New Roman" w:hAnsi="Times New Roman" w:cs="Times New Roman"/>
          <w:sz w:val="28"/>
          <w:szCs w:val="28"/>
        </w:rPr>
        <w:t xml:space="preserve">е) </w:t>
      </w:r>
      <w:r w:rsidRPr="00737423">
        <w:rPr>
          <w:rFonts w:ascii="Times New Roman" w:hAnsi="Times New Roman" w:cs="Times New Roman"/>
          <w:sz w:val="28"/>
          <w:szCs w:val="28"/>
        </w:rPr>
        <w:t>графика приема.</w:t>
      </w:r>
    </w:p>
    <w:p w14:paraId="2C26767F" w14:textId="16DE174D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AC7D84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Pr="00737423">
        <w:rPr>
          <w:rFonts w:ascii="Times New Roman" w:hAnsi="Times New Roman" w:cs="Times New Roman"/>
          <w:sz w:val="28"/>
          <w:szCs w:val="28"/>
        </w:rPr>
        <w:t>записи посредством Регионального портала</w:t>
      </w:r>
      <w:r w:rsidR="007B1A7B">
        <w:rPr>
          <w:rFonts w:ascii="Times New Roman" w:hAnsi="Times New Roman" w:cs="Times New Roman"/>
          <w:sz w:val="28"/>
          <w:szCs w:val="28"/>
        </w:rPr>
        <w:t xml:space="preserve"> и Единого портала</w:t>
      </w:r>
      <w:r w:rsidR="00AE359B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7B1A7B">
        <w:rPr>
          <w:rFonts w:ascii="Times New Roman" w:hAnsi="Times New Roman" w:cs="Times New Roman"/>
          <w:sz w:val="28"/>
          <w:szCs w:val="28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5A9CA6B9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46B4F713" w14:textId="77777777" w:rsidR="001D3244" w:rsidRPr="00737423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27777503" w14:textId="721EDCE2" w:rsidR="001D3244" w:rsidRDefault="001D3244" w:rsidP="001D3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5FAADCB6" w14:textId="632825FE" w:rsidR="00843868" w:rsidRDefault="00843868" w:rsidP="00843868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230D58">
        <w:rPr>
          <w:sz w:val="28"/>
          <w:szCs w:val="28"/>
        </w:rPr>
        <w:t>желаемую дату и время приема.</w:t>
      </w:r>
    </w:p>
    <w:p w14:paraId="043AADCA" w14:textId="17A410B2" w:rsidR="007630B3" w:rsidRDefault="007630B3" w:rsidP="007630B3">
      <w:pPr>
        <w:widowControl w:val="0"/>
        <w:autoSpaceDE w:val="0"/>
        <w:autoSpaceDN w:val="0"/>
        <w:ind w:firstLine="540"/>
        <w:jc w:val="both"/>
        <w:outlineLvl w:val="2"/>
        <w:rPr>
          <w:sz w:val="28"/>
          <w:szCs w:val="28"/>
        </w:rPr>
      </w:pPr>
      <w:r w:rsidRPr="00230D58">
        <w:rPr>
          <w:sz w:val="28"/>
          <w:szCs w:val="28"/>
        </w:rPr>
        <w:t>Заявитель в любое время через Региональный портал или по телефону отделения Центра вправе отказаться от предварительной записи.</w:t>
      </w:r>
    </w:p>
    <w:p w14:paraId="19087C04" w14:textId="77777777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758A5986" w14:textId="77777777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57997319" w14:textId="77777777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4E16504" w14:textId="77777777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</w:t>
      </w:r>
      <w:r>
        <w:rPr>
          <w:sz w:val="28"/>
          <w:szCs w:val="28"/>
        </w:rPr>
        <w:t xml:space="preserve"> </w:t>
      </w:r>
      <w:r w:rsidRPr="000470A5">
        <w:rPr>
          <w:rFonts w:ascii="Times New Roman" w:hAnsi="Times New Roman" w:cs="Times New Roman"/>
          <w:sz w:val="28"/>
          <w:szCs w:val="28"/>
        </w:rPr>
        <w:t>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5ED299D" w14:textId="77777777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714DC8FF" w14:textId="7BAA5BFE" w:rsidR="000470A5" w:rsidRPr="000470A5" w:rsidRDefault="000470A5" w:rsidP="000470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0A5">
        <w:rPr>
          <w:rFonts w:ascii="Times New Roman" w:hAnsi="Times New Roman" w:cs="Times New Roman"/>
          <w:sz w:val="28"/>
          <w:szCs w:val="28"/>
        </w:rPr>
        <w:t>2.10.8</w:t>
      </w:r>
      <w:r w:rsidRPr="000470A5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5024C776" w14:textId="77777777" w:rsidR="000470A5" w:rsidRDefault="000470A5" w:rsidP="000470A5">
      <w:pPr>
        <w:widowControl w:val="0"/>
        <w:ind w:firstLine="567"/>
        <w:jc w:val="both"/>
        <w:rPr>
          <w:sz w:val="28"/>
          <w:szCs w:val="28"/>
        </w:rPr>
      </w:pPr>
      <w:r w:rsidRPr="000470A5">
        <w:rPr>
          <w:sz w:val="28"/>
          <w:szCs w:val="28"/>
        </w:rPr>
        <w:t>По письменному обращению сотрудник Министерства, ответственн</w:t>
      </w:r>
      <w:r>
        <w:rPr>
          <w:sz w:val="28"/>
          <w:szCs w:val="28"/>
        </w:rPr>
        <w:t xml:space="preserve">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</w:t>
      </w:r>
      <w:r>
        <w:rPr>
          <w:sz w:val="28"/>
          <w:szCs w:val="28"/>
        </w:rPr>
        <w:lastRenderedPageBreak/>
        <w:t>невозможности дать ответ на языке обращения используются государственные языки Республики Татарстан.</w:t>
      </w:r>
    </w:p>
    <w:p w14:paraId="648DB271" w14:textId="346DA077" w:rsidR="000470A5" w:rsidRDefault="000470A5" w:rsidP="000470A5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3C3B6A20" w14:textId="77777777" w:rsidR="007008F8" w:rsidRPr="007008F8" w:rsidRDefault="007008F8" w:rsidP="007008F8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2.11. Исчерпывающий перечень документов, необходимых</w:t>
      </w:r>
    </w:p>
    <w:p w14:paraId="4E632A89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14:paraId="4D63AC99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3E159D4" w14:textId="18C1E354" w:rsidR="007008F8" w:rsidRPr="007008F8" w:rsidRDefault="007008F8" w:rsidP="00462FAD">
      <w:pPr>
        <w:widowControl w:val="0"/>
        <w:ind w:right="-1" w:firstLine="567"/>
        <w:jc w:val="both"/>
        <w:rPr>
          <w:rFonts w:eastAsiaTheme="minorEastAsia"/>
          <w:sz w:val="28"/>
          <w:szCs w:val="28"/>
        </w:rPr>
      </w:pPr>
      <w:bookmarkStart w:id="2" w:name="P145"/>
      <w:bookmarkEnd w:id="2"/>
      <w:r w:rsidRPr="007008F8">
        <w:rPr>
          <w:sz w:val="28"/>
          <w:szCs w:val="28"/>
        </w:rPr>
        <w:t xml:space="preserve">2.11.1. </w:t>
      </w:r>
      <w:r w:rsidR="00405BBC">
        <w:rPr>
          <w:rFonts w:eastAsiaTheme="minorEastAsia"/>
          <w:sz w:val="28"/>
          <w:szCs w:val="28"/>
        </w:rPr>
        <w:t xml:space="preserve">В </w:t>
      </w:r>
      <w:r w:rsidR="000470A5">
        <w:rPr>
          <w:rFonts w:eastAsiaTheme="minorEastAsia"/>
          <w:sz w:val="28"/>
          <w:szCs w:val="28"/>
        </w:rPr>
        <w:t>приложении</w:t>
      </w:r>
      <w:r w:rsidR="00405BBC">
        <w:rPr>
          <w:rFonts w:eastAsiaTheme="minorEastAsia"/>
          <w:sz w:val="28"/>
          <w:szCs w:val="28"/>
        </w:rPr>
        <w:t xml:space="preserve"> № 3</w:t>
      </w:r>
      <w:r w:rsidRPr="007008F8">
        <w:rPr>
          <w:rFonts w:eastAsiaTheme="minorEastAsia"/>
          <w:sz w:val="28"/>
          <w:szCs w:val="28"/>
        </w:rPr>
        <w:t xml:space="preserve"> к </w:t>
      </w:r>
      <w:r w:rsidR="002D688B">
        <w:rPr>
          <w:rFonts w:eastAsiaTheme="minorEastAsia"/>
          <w:sz w:val="28"/>
          <w:szCs w:val="28"/>
        </w:rPr>
        <w:t xml:space="preserve">настоящему </w:t>
      </w:r>
      <w:r w:rsidRPr="007008F8">
        <w:rPr>
          <w:rFonts w:eastAsiaTheme="minorEastAsia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681B37F8" w14:textId="25F91403" w:rsidR="00112861" w:rsidRDefault="007008F8" w:rsidP="00112861">
      <w:pPr>
        <w:widowControl w:val="0"/>
        <w:ind w:right="-1"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а) документы, которые заявитель должен предс</w:t>
      </w:r>
      <w:r w:rsidR="001D3244">
        <w:rPr>
          <w:rFonts w:eastAsiaTheme="minorEastAsia"/>
          <w:sz w:val="28"/>
          <w:szCs w:val="28"/>
        </w:rPr>
        <w:t>тавить самостоятельно</w:t>
      </w:r>
      <w:r w:rsidRPr="007008F8">
        <w:rPr>
          <w:rFonts w:eastAsiaTheme="minorEastAsia"/>
          <w:sz w:val="28"/>
          <w:szCs w:val="28"/>
        </w:rPr>
        <w:t>;</w:t>
      </w:r>
    </w:p>
    <w:p w14:paraId="621B1D03" w14:textId="28B5F8EC" w:rsidR="00672B07" w:rsidRPr="00112861" w:rsidRDefault="007008F8" w:rsidP="00112861">
      <w:pPr>
        <w:widowControl w:val="0"/>
        <w:ind w:right="-1" w:firstLine="567"/>
        <w:jc w:val="both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 xml:space="preserve">б) </w:t>
      </w:r>
      <w:r w:rsidR="00672B07" w:rsidRPr="0022598C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5C5E4653" w14:textId="46A030D0" w:rsidR="00672B07" w:rsidRPr="0022598C" w:rsidRDefault="00672B07" w:rsidP="00672B07">
      <w:pPr>
        <w:pStyle w:val="ConsPlusNormal1"/>
        <w:ind w:firstLine="540"/>
        <w:jc w:val="both"/>
        <w:rPr>
          <w:sz w:val="28"/>
          <w:szCs w:val="28"/>
        </w:rPr>
      </w:pPr>
      <w:r w:rsidRPr="0022598C">
        <w:rPr>
          <w:sz w:val="28"/>
          <w:szCs w:val="28"/>
        </w:rPr>
        <w:t xml:space="preserve">2.11.2. Формы запросов приведены в приложении № 5 </w:t>
      </w:r>
      <w:r w:rsidR="000470A5">
        <w:rPr>
          <w:sz w:val="28"/>
          <w:szCs w:val="28"/>
        </w:rPr>
        <w:t xml:space="preserve">и № 6 </w:t>
      </w:r>
      <w:r w:rsidRPr="0022598C">
        <w:rPr>
          <w:sz w:val="28"/>
          <w:szCs w:val="28"/>
        </w:rPr>
        <w:t>к настоящему Регламенту.</w:t>
      </w:r>
    </w:p>
    <w:p w14:paraId="7266C27E" w14:textId="5E584436" w:rsidR="00296422" w:rsidRPr="00230D58" w:rsidRDefault="00296422" w:rsidP="00296422">
      <w:pPr>
        <w:widowControl w:val="0"/>
        <w:autoSpaceDE w:val="0"/>
        <w:autoSpaceDN w:val="0"/>
        <w:jc w:val="both"/>
        <w:outlineLvl w:val="2"/>
        <w:rPr>
          <w:sz w:val="28"/>
          <w:szCs w:val="28"/>
        </w:rPr>
      </w:pPr>
    </w:p>
    <w:p w14:paraId="3142D504" w14:textId="3A39E170" w:rsidR="007008F8" w:rsidRPr="007008F8" w:rsidRDefault="007008F8" w:rsidP="00296422">
      <w:pPr>
        <w:widowControl w:val="0"/>
        <w:autoSpaceDE w:val="0"/>
        <w:autoSpaceDN w:val="0"/>
        <w:ind w:right="57" w:firstLine="567"/>
        <w:jc w:val="center"/>
        <w:rPr>
          <w:bCs/>
          <w:sz w:val="28"/>
          <w:szCs w:val="28"/>
        </w:rPr>
      </w:pPr>
      <w:r w:rsidRPr="00F978A5">
        <w:rPr>
          <w:rFonts w:eastAsiaTheme="minorEastAsia"/>
          <w:sz w:val="28"/>
          <w:szCs w:val="28"/>
        </w:rPr>
        <w:t xml:space="preserve">2.12. </w:t>
      </w:r>
      <w:r w:rsidRPr="00F978A5">
        <w:rPr>
          <w:bCs/>
          <w:sz w:val="28"/>
          <w:szCs w:val="28"/>
        </w:rPr>
        <w:t>Исчерпывающий перечень основан</w:t>
      </w:r>
      <w:r w:rsidR="002D688B" w:rsidRPr="00F978A5">
        <w:rPr>
          <w:bCs/>
          <w:sz w:val="28"/>
          <w:szCs w:val="28"/>
        </w:rPr>
        <w:t>ий для отказа в приеме запроса</w:t>
      </w:r>
      <w:r w:rsidRPr="00F978A5">
        <w:rPr>
          <w:bCs/>
          <w:sz w:val="28"/>
          <w:szCs w:val="28"/>
        </w:rPr>
        <w:t xml:space="preserve"> о предоставлении государственной</w:t>
      </w:r>
      <w:r w:rsidRPr="007008F8">
        <w:rPr>
          <w:bCs/>
          <w:sz w:val="28"/>
          <w:szCs w:val="28"/>
        </w:rPr>
        <w:t xml:space="preserve">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6BF2CC0C" w14:textId="77777777" w:rsidR="007008F8" w:rsidRPr="007008F8" w:rsidRDefault="007008F8" w:rsidP="007008F8">
      <w:pPr>
        <w:widowControl w:val="0"/>
        <w:autoSpaceDE w:val="0"/>
        <w:autoSpaceDN w:val="0"/>
        <w:ind w:right="57"/>
        <w:jc w:val="both"/>
        <w:rPr>
          <w:bCs/>
          <w:sz w:val="28"/>
          <w:szCs w:val="28"/>
        </w:rPr>
      </w:pPr>
    </w:p>
    <w:p w14:paraId="5C8AE124" w14:textId="47CA09FA" w:rsidR="007008F8" w:rsidRDefault="007008F8" w:rsidP="00462FAD">
      <w:pPr>
        <w:widowControl w:val="0"/>
        <w:autoSpaceDE w:val="0"/>
        <w:autoSpaceDN w:val="0"/>
        <w:ind w:right="57" w:firstLine="567"/>
        <w:jc w:val="both"/>
        <w:rPr>
          <w:rFonts w:eastAsiaTheme="minorEastAsia"/>
          <w:bCs/>
          <w:sz w:val="28"/>
          <w:szCs w:val="28"/>
        </w:rPr>
      </w:pPr>
      <w:r w:rsidRPr="007008F8">
        <w:rPr>
          <w:bCs/>
          <w:sz w:val="28"/>
          <w:szCs w:val="28"/>
        </w:rPr>
        <w:t>2.12.1</w:t>
      </w:r>
      <w:r w:rsidR="000470A5">
        <w:rPr>
          <w:bCs/>
          <w:sz w:val="28"/>
          <w:szCs w:val="28"/>
        </w:rPr>
        <w:t xml:space="preserve">. </w:t>
      </w:r>
      <w:r w:rsidR="000470A5" w:rsidRPr="000470A5">
        <w:rPr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</w:p>
    <w:p w14:paraId="5437FA8F" w14:textId="24CE2551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непредставление документов, которые заявитель должен представить самостоятельно, из перечня докумен</w:t>
      </w:r>
      <w:r w:rsidR="00D10B25">
        <w:rPr>
          <w:rFonts w:ascii="Times New Roman" w:hAnsi="Times New Roman" w:cs="Times New Roman"/>
          <w:sz w:val="28"/>
          <w:szCs w:val="28"/>
        </w:rPr>
        <w:t xml:space="preserve">тов, указанных в приложении </w:t>
      </w:r>
      <w:r w:rsidR="00D10B25">
        <w:rPr>
          <w:rFonts w:ascii="Times New Roman" w:hAnsi="Times New Roman" w:cs="Times New Roman"/>
          <w:sz w:val="28"/>
          <w:szCs w:val="28"/>
        </w:rPr>
        <w:br/>
        <w:t>№ 3</w:t>
      </w:r>
      <w:r w:rsidRPr="00737423">
        <w:rPr>
          <w:rFonts w:ascii="Times New Roman" w:hAnsi="Times New Roman" w:cs="Times New Roman"/>
          <w:sz w:val="28"/>
          <w:szCs w:val="28"/>
        </w:rPr>
        <w:t xml:space="preserve"> к настоящему Регламенту, в случае личного обращения в </w:t>
      </w:r>
      <w:r w:rsidR="00B61FC5">
        <w:rPr>
          <w:rFonts w:ascii="Times New Roman" w:hAnsi="Times New Roman" w:cs="Times New Roman"/>
          <w:sz w:val="28"/>
          <w:szCs w:val="28"/>
        </w:rPr>
        <w:t xml:space="preserve">Управление (отдел) </w:t>
      </w:r>
      <w:r w:rsidRPr="00737423"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отправления;</w:t>
      </w:r>
    </w:p>
    <w:p w14:paraId="02940FFA" w14:textId="206361C8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момент обращения за </w:t>
      </w:r>
      <w:r w:rsidR="00D10B2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37423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5359D00" w14:textId="5B4B6380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непредъявление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 </w:t>
      </w:r>
      <w:r w:rsidR="00B61FC5">
        <w:rPr>
          <w:rFonts w:ascii="Times New Roman" w:hAnsi="Times New Roman" w:cs="Times New Roman"/>
          <w:sz w:val="28"/>
          <w:szCs w:val="28"/>
        </w:rPr>
        <w:t>в Управление (отдел)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74D4BECC" w14:textId="77777777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20A898FB" w14:textId="41FED529" w:rsidR="001D3244" w:rsidRPr="00737423" w:rsidRDefault="001D3244" w:rsidP="001D324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</w:r>
      <w:r w:rsidR="00296422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737423">
        <w:rPr>
          <w:rFonts w:ascii="Times New Roman" w:hAnsi="Times New Roman" w:cs="Times New Roman"/>
          <w:sz w:val="28"/>
          <w:szCs w:val="28"/>
        </w:rPr>
        <w:t>;</w:t>
      </w:r>
    </w:p>
    <w:p w14:paraId="4B4E3E35" w14:textId="13B54CE6" w:rsidR="00EF264C" w:rsidRDefault="001D3244" w:rsidP="00EF26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</w:t>
      </w:r>
      <w:r w:rsidR="00B61FC5">
        <w:rPr>
          <w:rFonts w:ascii="Times New Roman" w:hAnsi="Times New Roman" w:cs="Times New Roman"/>
          <w:sz w:val="28"/>
          <w:szCs w:val="28"/>
        </w:rPr>
        <w:t xml:space="preserve">ентах для предоставления </w:t>
      </w:r>
      <w:r w:rsidR="00D10B2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61FC5">
        <w:rPr>
          <w:rFonts w:ascii="Times New Roman" w:hAnsi="Times New Roman" w:cs="Times New Roman"/>
          <w:sz w:val="28"/>
          <w:szCs w:val="28"/>
        </w:rPr>
        <w:t>услуги;</w:t>
      </w:r>
    </w:p>
    <w:p w14:paraId="26CD0EA1" w14:textId="2A093F08" w:rsidR="00EF264C" w:rsidRDefault="00EF264C" w:rsidP="00EF264C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22A41">
        <w:rPr>
          <w:sz w:val="28"/>
          <w:szCs w:val="28"/>
        </w:rPr>
        <w:lastRenderedPageBreak/>
        <w:t>обраще</w:t>
      </w:r>
      <w:r>
        <w:rPr>
          <w:sz w:val="28"/>
          <w:szCs w:val="28"/>
        </w:rPr>
        <w:t>ние заявителя в Управлени</w:t>
      </w:r>
      <w:r w:rsidR="00933E2D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Pr="00933E2D">
        <w:rPr>
          <w:sz w:val="28"/>
          <w:szCs w:val="28"/>
        </w:rPr>
        <w:t>отдел</w:t>
      </w:r>
      <w:r w:rsidR="00933E2D" w:rsidRPr="00933E2D">
        <w:rPr>
          <w:sz w:val="28"/>
          <w:szCs w:val="28"/>
        </w:rPr>
        <w:t>)</w:t>
      </w:r>
      <w:r w:rsidRPr="00722A41">
        <w:rPr>
          <w:sz w:val="28"/>
          <w:szCs w:val="28"/>
        </w:rPr>
        <w:t xml:space="preserve"> не по месту жительства.</w:t>
      </w:r>
    </w:p>
    <w:p w14:paraId="1ED4FC1A" w14:textId="6F35963D" w:rsidR="00292AFE" w:rsidRDefault="00292AFE" w:rsidP="00292AFE">
      <w:pPr>
        <w:spacing w:line="288" w:lineRule="atLeast"/>
        <w:ind w:firstLine="540"/>
        <w:jc w:val="both"/>
        <w:rPr>
          <w:sz w:val="28"/>
          <w:szCs w:val="28"/>
        </w:rPr>
      </w:pPr>
      <w:r w:rsidRPr="00AB7DC5">
        <w:rPr>
          <w:sz w:val="28"/>
          <w:szCs w:val="28"/>
        </w:rPr>
        <w:t>2.12.2. В случае отказа в предоставлении государственной услуги Управление (отдел)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</w:t>
      </w:r>
      <w:r w:rsidRPr="00AB7DC5">
        <w:rPr>
          <w:i/>
          <w:sz w:val="28"/>
          <w:szCs w:val="28"/>
        </w:rPr>
        <w:t xml:space="preserve"> </w:t>
      </w:r>
      <w:r w:rsidRPr="00AB7DC5">
        <w:rPr>
          <w:sz w:val="28"/>
          <w:szCs w:val="28"/>
        </w:rPr>
        <w:t>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6DC9A418" w14:textId="63096742" w:rsidR="00B61FC5" w:rsidRPr="00737423" w:rsidRDefault="00B61FC5" w:rsidP="00AE32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2.12.</w:t>
      </w:r>
      <w:r w:rsidR="00933E2D">
        <w:rPr>
          <w:rFonts w:ascii="Times New Roman" w:hAnsi="Times New Roman" w:cs="Times New Roman"/>
          <w:sz w:val="28"/>
          <w:szCs w:val="28"/>
        </w:rPr>
        <w:t>3.</w:t>
      </w:r>
      <w:r w:rsidRPr="00737423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государственной услуги не установлены.</w:t>
      </w:r>
    </w:p>
    <w:p w14:paraId="23B735EB" w14:textId="4AC801A0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2.13.</w:t>
      </w:r>
      <w:r w:rsidR="00933E2D">
        <w:rPr>
          <w:rFonts w:ascii="Times New Roman" w:hAnsi="Times New Roman" w:cs="Times New Roman"/>
          <w:sz w:val="28"/>
          <w:szCs w:val="28"/>
        </w:rPr>
        <w:t>4.</w:t>
      </w:r>
      <w:r w:rsidRPr="00737423">
        <w:rPr>
          <w:rFonts w:ascii="Times New Roman" w:hAnsi="Times New Roman" w:cs="Times New Roman"/>
          <w:sz w:val="28"/>
          <w:szCs w:val="28"/>
        </w:rPr>
        <w:t xml:space="preserve"> Основанием для отказа в предоставлении государственной услуги является:</w:t>
      </w:r>
    </w:p>
    <w:p w14:paraId="469C5043" w14:textId="77777777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сведений;</w:t>
      </w:r>
    </w:p>
    <w:p w14:paraId="75BFF6A6" w14:textId="23E668EF" w:rsidR="00B61FC5" w:rsidRPr="00737423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 xml:space="preserve">заявитель не соответствует категории лиц, имеющих право на предоставление </w:t>
      </w:r>
      <w:r w:rsidR="00D10B2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37423">
        <w:rPr>
          <w:rFonts w:ascii="Times New Roman" w:hAnsi="Times New Roman" w:cs="Times New Roman"/>
          <w:sz w:val="28"/>
          <w:szCs w:val="28"/>
        </w:rPr>
        <w:t>услуги;</w:t>
      </w:r>
    </w:p>
    <w:p w14:paraId="6066361D" w14:textId="32FD1691" w:rsidR="00B61FC5" w:rsidRDefault="00B61FC5" w:rsidP="00B61F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</w:t>
      </w:r>
      <w:r w:rsidR="00EF264C"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14:paraId="79F058C7" w14:textId="148AD297" w:rsidR="00EF264C" w:rsidRPr="00722A41" w:rsidRDefault="00EF264C" w:rsidP="00AB7DC5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722A41">
        <w:rPr>
          <w:sz w:val="28"/>
          <w:szCs w:val="28"/>
        </w:rPr>
        <w:t xml:space="preserve">обращение с документами лица, не указанного в </w:t>
      </w:r>
      <w:hyperlink w:anchor="P56" w:tooltip="1.2. Заявители:">
        <w:r w:rsidRPr="00722A41">
          <w:rPr>
            <w:color w:val="000000"/>
            <w:sz w:val="28"/>
            <w:szCs w:val="28"/>
          </w:rPr>
          <w:t>пункте 1.2</w:t>
        </w:r>
      </w:hyperlink>
      <w:r w:rsidRPr="00722A41">
        <w:rPr>
          <w:color w:val="000000"/>
          <w:sz w:val="28"/>
          <w:szCs w:val="28"/>
        </w:rPr>
        <w:t xml:space="preserve"> настоящего Регламента;</w:t>
      </w:r>
    </w:p>
    <w:p w14:paraId="7047F2BF" w14:textId="54C6064A" w:rsidR="00EF264C" w:rsidRPr="00722A41" w:rsidRDefault="00EF264C" w:rsidP="00EF264C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22A41">
        <w:rPr>
          <w:color w:val="000000"/>
          <w:sz w:val="28"/>
          <w:szCs w:val="28"/>
        </w:rPr>
        <w:t>непредставление документа из перечня документов</w:t>
      </w:r>
      <w:r w:rsidRPr="00027DAC">
        <w:rPr>
          <w:color w:val="000000"/>
          <w:sz w:val="28"/>
          <w:szCs w:val="28"/>
        </w:rPr>
        <w:t>;</w:t>
      </w:r>
    </w:p>
    <w:p w14:paraId="133886E5" w14:textId="77777777" w:rsidR="00EF264C" w:rsidRPr="00F034BC" w:rsidRDefault="00EF264C" w:rsidP="00EF264C">
      <w:pPr>
        <w:widowControl w:val="0"/>
        <w:tabs>
          <w:tab w:val="left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722A41">
        <w:rPr>
          <w:color w:val="000000"/>
          <w:sz w:val="28"/>
          <w:szCs w:val="28"/>
        </w:rPr>
        <w:tab/>
      </w:r>
      <w:r w:rsidRPr="00AC0039">
        <w:rPr>
          <w:sz w:val="28"/>
          <w:szCs w:val="28"/>
        </w:rPr>
        <w:t>представление гражданином неполных и (или) недостоверных сведений</w:t>
      </w:r>
      <w:r>
        <w:rPr>
          <w:sz w:val="28"/>
          <w:szCs w:val="28"/>
        </w:rPr>
        <w:t>.</w:t>
      </w:r>
    </w:p>
    <w:p w14:paraId="4C36E175" w14:textId="114F0186" w:rsidR="00B61FC5" w:rsidRPr="00737423" w:rsidRDefault="00B61FC5" w:rsidP="00AB7D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2.12.</w:t>
      </w:r>
      <w:r w:rsidR="00933E2D">
        <w:rPr>
          <w:rFonts w:ascii="Times New Roman" w:hAnsi="Times New Roman" w:cs="Times New Roman"/>
          <w:sz w:val="28"/>
          <w:szCs w:val="28"/>
        </w:rPr>
        <w:t>5.</w:t>
      </w:r>
      <w:r w:rsidRPr="0073742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отказа в предоставлении государственной услуги с учетом категорий (признаков) зая</w:t>
      </w:r>
      <w:r w:rsidR="00D10B25">
        <w:rPr>
          <w:rFonts w:ascii="Times New Roman" w:hAnsi="Times New Roman" w:cs="Times New Roman"/>
          <w:sz w:val="28"/>
          <w:szCs w:val="28"/>
        </w:rPr>
        <w:t>вителя приведен в приложении № 4</w:t>
      </w:r>
      <w:r w:rsidRPr="00737423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47F29F5F" w14:textId="67743A7E" w:rsidR="004953D5" w:rsidRPr="004932C4" w:rsidRDefault="004953D5" w:rsidP="00AB7DC5">
      <w:pPr>
        <w:widowControl w:val="0"/>
        <w:tabs>
          <w:tab w:val="left" w:pos="567"/>
        </w:tabs>
        <w:autoSpaceDE w:val="0"/>
        <w:autoSpaceDN w:val="0"/>
        <w:jc w:val="both"/>
        <w:outlineLvl w:val="2"/>
      </w:pPr>
      <w:r>
        <w:rPr>
          <w:sz w:val="28"/>
          <w:szCs w:val="28"/>
        </w:rPr>
        <w:tab/>
      </w:r>
    </w:p>
    <w:p w14:paraId="62605BEE" w14:textId="77777777" w:rsidR="000470A5" w:rsidRDefault="000470A5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14:paraId="65F0BB65" w14:textId="77777777" w:rsidR="000470A5" w:rsidRDefault="000470A5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14:paraId="0901F24B" w14:textId="319616AD" w:rsidR="007008F8" w:rsidRPr="007008F8" w:rsidRDefault="007008F8" w:rsidP="007008F8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3. Состав, последовательность и сроки выполнения</w:t>
      </w:r>
    </w:p>
    <w:p w14:paraId="2AB8EDE8" w14:textId="77777777" w:rsidR="007008F8" w:rsidRPr="007008F8" w:rsidRDefault="007008F8" w:rsidP="007008F8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sz w:val="28"/>
          <w:szCs w:val="28"/>
        </w:rPr>
        <w:t>административных процедур</w:t>
      </w:r>
    </w:p>
    <w:p w14:paraId="138B9BC6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2930D9B7" w14:textId="77777777" w:rsidR="00655F89" w:rsidRDefault="007008F8" w:rsidP="00655F89">
      <w:pPr>
        <w:widowControl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7008F8">
        <w:rPr>
          <w:bCs/>
          <w:color w:val="000000" w:themeColor="text1"/>
          <w:sz w:val="28"/>
          <w:szCs w:val="28"/>
        </w:rPr>
        <w:t>3.1</w:t>
      </w:r>
      <w:r w:rsidR="00655F89">
        <w:rPr>
          <w:bCs/>
          <w:color w:val="000000" w:themeColor="text1"/>
          <w:sz w:val="28"/>
          <w:szCs w:val="28"/>
        </w:rPr>
        <w:t>.</w:t>
      </w:r>
      <w:r w:rsidRPr="007008F8">
        <w:rPr>
          <w:bCs/>
          <w:color w:val="000000" w:themeColor="text1"/>
          <w:sz w:val="28"/>
          <w:szCs w:val="28"/>
        </w:rPr>
        <w:t xml:space="preserve"> </w:t>
      </w:r>
      <w:r w:rsidR="00655F89">
        <w:rPr>
          <w:color w:val="000000" w:themeColor="text1"/>
          <w:sz w:val="28"/>
          <w:szCs w:val="28"/>
          <w:highlight w:val="yellow"/>
        </w:rPr>
        <w:t xml:space="preserve"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 </w:t>
      </w:r>
    </w:p>
    <w:p w14:paraId="6DE3C123" w14:textId="627E9E1C" w:rsidR="007008F8" w:rsidRPr="00655F89" w:rsidRDefault="00655F89" w:rsidP="00655F89">
      <w:pPr>
        <w:widowControl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lastRenderedPageBreak/>
        <w:t xml:space="preserve">3.2. </w:t>
      </w:r>
      <w:r w:rsidR="007008F8" w:rsidRPr="007008F8">
        <w:rPr>
          <w:bCs/>
          <w:color w:val="000000" w:themeColor="text1"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  <w:r>
        <w:rPr>
          <w:bCs/>
          <w:color w:val="000000" w:themeColor="text1"/>
          <w:sz w:val="28"/>
          <w:szCs w:val="28"/>
        </w:rPr>
        <w:t xml:space="preserve"> одним из перечисленных способов</w:t>
      </w:r>
      <w:r w:rsidR="00933E2D">
        <w:rPr>
          <w:bCs/>
          <w:color w:val="000000" w:themeColor="text1"/>
          <w:sz w:val="28"/>
          <w:szCs w:val="28"/>
        </w:rPr>
        <w:t>:</w:t>
      </w:r>
    </w:p>
    <w:p w14:paraId="55753D1F" w14:textId="77777777" w:rsidR="007008F8" w:rsidRPr="007008F8" w:rsidRDefault="007008F8" w:rsidP="00462FAD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7008F8">
        <w:rPr>
          <w:rFonts w:eastAsiaTheme="minorEastAsia"/>
          <w:color w:val="000000" w:themeColor="text1"/>
          <w:sz w:val="28"/>
          <w:szCs w:val="28"/>
        </w:rPr>
        <w:t>1) профилирование заявителя;</w:t>
      </w:r>
    </w:p>
    <w:p w14:paraId="397F8585" w14:textId="77777777" w:rsidR="00E337C0" w:rsidRPr="00F12FA5" w:rsidRDefault="00174258" w:rsidP="00E337C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2) </w:t>
      </w:r>
      <w:r w:rsidR="00E337C0" w:rsidRPr="00F12FA5">
        <w:rPr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4E329848" w14:textId="77777777" w:rsidR="00E337C0" w:rsidRPr="00230D58" w:rsidRDefault="007008F8" w:rsidP="00E337C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008F8">
        <w:rPr>
          <w:rFonts w:eastAsiaTheme="minorEastAsia"/>
          <w:color w:val="000000" w:themeColor="text1"/>
          <w:sz w:val="28"/>
          <w:szCs w:val="28"/>
        </w:rPr>
        <w:t xml:space="preserve">3) </w:t>
      </w:r>
      <w:r w:rsidR="00E337C0" w:rsidRPr="00F12FA5">
        <w:rPr>
          <w:sz w:val="28"/>
          <w:szCs w:val="28"/>
        </w:rPr>
        <w:t>межведомственное информационное взаимодействие</w:t>
      </w:r>
      <w:r w:rsidR="00E337C0" w:rsidRPr="00230D58">
        <w:rPr>
          <w:sz w:val="28"/>
          <w:szCs w:val="28"/>
        </w:rPr>
        <w:t>;</w:t>
      </w:r>
    </w:p>
    <w:p w14:paraId="6F694EE9" w14:textId="1826EDAA" w:rsidR="005B045E" w:rsidRPr="005B045E" w:rsidRDefault="00174258" w:rsidP="00E337C0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12861">
        <w:rPr>
          <w:rFonts w:eastAsiaTheme="minorEastAsia"/>
          <w:color w:val="000000" w:themeColor="text1"/>
          <w:sz w:val="28"/>
          <w:szCs w:val="28"/>
        </w:rPr>
        <w:t>4)</w:t>
      </w:r>
      <w:r w:rsidR="007008F8" w:rsidRPr="0011286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5B045E" w:rsidRPr="00112861">
        <w:rPr>
          <w:sz w:val="28"/>
          <w:szCs w:val="28"/>
        </w:rPr>
        <w:t xml:space="preserve">принятие решения о </w:t>
      </w:r>
      <w:r w:rsidR="00E337C0" w:rsidRPr="00112861">
        <w:rPr>
          <w:sz w:val="28"/>
          <w:szCs w:val="28"/>
        </w:rPr>
        <w:t>включении (</w:t>
      </w:r>
      <w:r w:rsidR="005B045E" w:rsidRPr="00112861">
        <w:rPr>
          <w:sz w:val="28"/>
          <w:szCs w:val="28"/>
        </w:rPr>
        <w:t xml:space="preserve">отказе </w:t>
      </w:r>
      <w:r w:rsidR="00E337C0" w:rsidRPr="00112861">
        <w:rPr>
          <w:sz w:val="28"/>
          <w:szCs w:val="28"/>
        </w:rPr>
        <w:t>включении</w:t>
      </w:r>
      <w:r w:rsidR="005B045E" w:rsidRPr="00112861">
        <w:rPr>
          <w:sz w:val="28"/>
          <w:szCs w:val="28"/>
        </w:rPr>
        <w:t>) в реестр учета граждан, подвергшихся радиационному воздействию вследствие ядерных испытаний на Семипалатинском полигоне;</w:t>
      </w:r>
    </w:p>
    <w:p w14:paraId="6B095399" w14:textId="626DB277" w:rsidR="005B045E" w:rsidRPr="00722A41" w:rsidRDefault="00D10B25" w:rsidP="005B045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5) </w:t>
      </w:r>
      <w:r w:rsidR="00EF264C">
        <w:rPr>
          <w:sz w:val="28"/>
          <w:szCs w:val="28"/>
        </w:rPr>
        <w:t xml:space="preserve">предоставление </w:t>
      </w:r>
      <w:r w:rsidR="00EF264C" w:rsidRPr="00722A41">
        <w:rPr>
          <w:sz w:val="28"/>
          <w:szCs w:val="28"/>
        </w:rPr>
        <w:t>заявителю ре</w:t>
      </w:r>
      <w:r w:rsidR="00EF264C">
        <w:rPr>
          <w:sz w:val="28"/>
          <w:szCs w:val="28"/>
        </w:rPr>
        <w:t>зультата государственной услуги.</w:t>
      </w:r>
    </w:p>
    <w:p w14:paraId="130F3705" w14:textId="41554314" w:rsidR="007008F8" w:rsidRPr="007008F8" w:rsidRDefault="00AE321A" w:rsidP="00EF264C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</w:t>
      </w:r>
      <w:r w:rsidR="00655F89">
        <w:rPr>
          <w:color w:val="000000" w:themeColor="text1"/>
          <w:sz w:val="28"/>
          <w:szCs w:val="28"/>
        </w:rPr>
        <w:t>Государственная услуга</w:t>
      </w:r>
      <w:r w:rsidR="007008F8" w:rsidRPr="007008F8">
        <w:rPr>
          <w:color w:val="000000" w:themeColor="text1"/>
          <w:sz w:val="28"/>
          <w:szCs w:val="28"/>
        </w:rPr>
        <w:t xml:space="preserve"> в упреждающем (проа</w:t>
      </w:r>
      <w:r w:rsidR="004953D5">
        <w:rPr>
          <w:color w:val="000000" w:themeColor="text1"/>
          <w:sz w:val="28"/>
          <w:szCs w:val="28"/>
        </w:rPr>
        <w:t>ктивном) режиме не предоставляется</w:t>
      </w:r>
      <w:r w:rsidR="007008F8" w:rsidRPr="007008F8">
        <w:rPr>
          <w:color w:val="000000" w:themeColor="text1"/>
          <w:sz w:val="28"/>
          <w:szCs w:val="28"/>
        </w:rPr>
        <w:t>.</w:t>
      </w:r>
    </w:p>
    <w:p w14:paraId="4B6FDAD3" w14:textId="0253CEB4" w:rsidR="003F1AE2" w:rsidRDefault="003F1AE2" w:rsidP="00177A6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FD4EC87" w14:textId="77777777" w:rsidR="007008F8" w:rsidRPr="007008F8" w:rsidRDefault="007008F8" w:rsidP="007008F8">
      <w:pPr>
        <w:widowControl w:val="0"/>
        <w:autoSpaceDE w:val="0"/>
        <w:autoSpaceDN w:val="0"/>
        <w:jc w:val="both"/>
        <w:rPr>
          <w:rFonts w:eastAsiaTheme="minorEastAsia"/>
          <w:strike/>
          <w:sz w:val="28"/>
          <w:szCs w:val="28"/>
        </w:rPr>
      </w:pPr>
    </w:p>
    <w:p w14:paraId="3682DD65" w14:textId="77777777" w:rsidR="007008F8" w:rsidRPr="007008F8" w:rsidRDefault="007008F8" w:rsidP="007008F8">
      <w:pPr>
        <w:widowControl w:val="0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55744A2D" w14:textId="77777777" w:rsidR="007008F8" w:rsidRPr="007008F8" w:rsidRDefault="007008F8" w:rsidP="007008F8">
      <w:pPr>
        <w:widowControl w:val="0"/>
        <w:jc w:val="center"/>
        <w:rPr>
          <w:bCs/>
          <w:sz w:val="28"/>
          <w:szCs w:val="28"/>
        </w:rPr>
      </w:pPr>
    </w:p>
    <w:p w14:paraId="6D90A73E" w14:textId="0AE5337B" w:rsidR="00B61FC5" w:rsidRDefault="00B61FC5" w:rsidP="00B61FC5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4.1.</w:t>
      </w:r>
      <w:r w:rsidRPr="00737423">
        <w:rPr>
          <w:b/>
          <w:bCs/>
          <w:sz w:val="28"/>
          <w:szCs w:val="28"/>
        </w:rPr>
        <w:t xml:space="preserve"> </w:t>
      </w:r>
      <w:r w:rsidRPr="00737423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</w:t>
      </w:r>
      <w:r w:rsidR="00E337C0">
        <w:rPr>
          <w:bCs/>
          <w:sz w:val="28"/>
          <w:szCs w:val="28"/>
        </w:rPr>
        <w:t xml:space="preserve"> одним из перечисленных способов</w:t>
      </w:r>
      <w:r w:rsidRPr="00737423">
        <w:rPr>
          <w:bCs/>
          <w:sz w:val="28"/>
          <w:szCs w:val="28"/>
        </w:rPr>
        <w:t>:</w:t>
      </w:r>
    </w:p>
    <w:p w14:paraId="7461772E" w14:textId="77777777" w:rsidR="00655F89" w:rsidRDefault="00655F89" w:rsidP="00655F89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лично (при посещении заявителем отделения Центра);</w:t>
      </w:r>
    </w:p>
    <w:p w14:paraId="15F4A80A" w14:textId="5A2621C9" w:rsidR="00655F89" w:rsidRPr="00737423" w:rsidRDefault="00655F89" w:rsidP="00655F8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посредством размещения в личном кабинете заявителя на Едином портале (при наличии технической возможности) или Региональном портале (при наличии технической возможности).</w:t>
      </w:r>
    </w:p>
    <w:p w14:paraId="07C066A5" w14:textId="77777777" w:rsidR="00E337C0" w:rsidRPr="00E337C0" w:rsidRDefault="00E337C0" w:rsidP="00E337C0">
      <w:pPr>
        <w:widowControl w:val="0"/>
        <w:ind w:firstLine="567"/>
        <w:jc w:val="both"/>
        <w:rPr>
          <w:bCs/>
          <w:sz w:val="28"/>
          <w:szCs w:val="28"/>
        </w:rPr>
      </w:pPr>
    </w:p>
    <w:p w14:paraId="4E80CF58" w14:textId="77777777" w:rsidR="00AE321A" w:rsidRDefault="00AE321A" w:rsidP="00D10B25">
      <w:pPr>
        <w:spacing w:line="288" w:lineRule="atLeast"/>
        <w:ind w:left="5245"/>
        <w:rPr>
          <w:sz w:val="28"/>
          <w:szCs w:val="28"/>
        </w:rPr>
      </w:pPr>
    </w:p>
    <w:p w14:paraId="67E7B438" w14:textId="77777777" w:rsidR="00226FB8" w:rsidRDefault="00226FB8">
      <w:r>
        <w:br w:type="page"/>
      </w:r>
    </w:p>
    <w:p w14:paraId="6132A69E" w14:textId="6EDB2357" w:rsidR="00AE614B" w:rsidRPr="007008F8" w:rsidRDefault="00D10B25" w:rsidP="00655F89">
      <w:pPr>
        <w:spacing w:line="288" w:lineRule="atLeast"/>
        <w:ind w:left="5245"/>
        <w:jc w:val="both"/>
        <w:rPr>
          <w:sz w:val="28"/>
          <w:szCs w:val="28"/>
        </w:rPr>
      </w:pPr>
      <w:r w:rsidRPr="00112861">
        <w:rPr>
          <w:sz w:val="28"/>
          <w:szCs w:val="28"/>
        </w:rPr>
        <w:lastRenderedPageBreak/>
        <w:t>Приложение №1</w:t>
      </w:r>
      <w:r w:rsidR="00655F89">
        <w:rPr>
          <w:sz w:val="28"/>
          <w:szCs w:val="28"/>
        </w:rPr>
        <w:t xml:space="preserve"> </w:t>
      </w:r>
      <w:r w:rsidR="00933E2D" w:rsidRPr="00112861">
        <w:rPr>
          <w:sz w:val="28"/>
          <w:szCs w:val="28"/>
        </w:rPr>
        <w:t>к</w:t>
      </w:r>
      <w:r w:rsidRPr="00112861">
        <w:rPr>
          <w:sz w:val="28"/>
          <w:szCs w:val="28"/>
        </w:rPr>
        <w:t xml:space="preserve"> </w:t>
      </w:r>
      <w:r w:rsidR="00AE614B" w:rsidRPr="00112861">
        <w:rPr>
          <w:sz w:val="28"/>
          <w:szCs w:val="28"/>
        </w:rPr>
        <w:t>Административному регламенту</w:t>
      </w:r>
      <w:r w:rsidR="00655F89">
        <w:rPr>
          <w:sz w:val="28"/>
          <w:szCs w:val="28"/>
        </w:rPr>
        <w:t xml:space="preserve"> </w:t>
      </w:r>
      <w:r w:rsidR="00AE614B" w:rsidRPr="00112861">
        <w:rPr>
          <w:sz w:val="28"/>
          <w:szCs w:val="28"/>
        </w:rPr>
        <w:t>предоставления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AE614B" w:rsidRPr="00EE265E">
        <w:rPr>
          <w:sz w:val="28"/>
          <w:szCs w:val="28"/>
        </w:rPr>
        <w:br/>
      </w:r>
    </w:p>
    <w:p w14:paraId="70F3D2DB" w14:textId="77777777" w:rsidR="00D10B25" w:rsidRDefault="00D10B25" w:rsidP="00D10B25">
      <w:pPr>
        <w:widowControl w:val="0"/>
        <w:rPr>
          <w:bCs/>
          <w:sz w:val="28"/>
          <w:szCs w:val="28"/>
        </w:rPr>
      </w:pPr>
    </w:p>
    <w:p w14:paraId="54ED0E1F" w14:textId="77777777" w:rsidR="00D10B25" w:rsidRPr="007008F8" w:rsidRDefault="00D10B25" w:rsidP="00D10B25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008F8">
        <w:rPr>
          <w:bCs/>
          <w:sz w:val="28"/>
          <w:szCs w:val="28"/>
        </w:rPr>
        <w:t>еречень</w:t>
      </w:r>
    </w:p>
    <w:p w14:paraId="2543B120" w14:textId="77777777" w:rsidR="00D10B25" w:rsidRPr="007008F8" w:rsidRDefault="00D10B25" w:rsidP="00D10B25">
      <w:pPr>
        <w:widowControl w:val="0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 xml:space="preserve">условных обозначений и сокращений </w:t>
      </w:r>
    </w:p>
    <w:p w14:paraId="30EEE7C0" w14:textId="77777777" w:rsidR="00D10B25" w:rsidRPr="007008F8" w:rsidRDefault="00D10B25" w:rsidP="00D10B25">
      <w:pPr>
        <w:widowControl w:val="0"/>
        <w:jc w:val="center"/>
        <w:rPr>
          <w:bCs/>
          <w:sz w:val="28"/>
          <w:szCs w:val="28"/>
        </w:rPr>
      </w:pPr>
    </w:p>
    <w:p w14:paraId="583D8365" w14:textId="77777777" w:rsidR="00D10B25" w:rsidRPr="007008F8" w:rsidRDefault="00D10B25" w:rsidP="00D10B25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4AE6A0F1" w14:textId="43F27156" w:rsidR="00D10B25" w:rsidRPr="007008F8" w:rsidRDefault="00933E2D" w:rsidP="00D10B25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</w:t>
      </w:r>
      <w:r w:rsidR="00D10B25" w:rsidRPr="007008F8">
        <w:rPr>
          <w:bCs/>
          <w:sz w:val="28"/>
          <w:szCs w:val="28"/>
        </w:rPr>
        <w:t>гламент - документ, устанавливающий порядок и стандарт предоставления государственной услуги «</w:t>
      </w:r>
      <w:r w:rsidR="00D10B25" w:rsidRPr="007008F8"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D10B25" w:rsidRPr="007008F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0CB922EF" w14:textId="21102412" w:rsidR="00D10B25" w:rsidRDefault="00EF264C" w:rsidP="00D10B25">
      <w:pPr>
        <w:spacing w:line="288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государственная у</w:t>
      </w:r>
      <w:r w:rsidR="00D10B25" w:rsidRPr="007008F8">
        <w:rPr>
          <w:bCs/>
          <w:sz w:val="28"/>
          <w:szCs w:val="28"/>
        </w:rPr>
        <w:t xml:space="preserve">слуга </w:t>
      </w:r>
      <w:r w:rsidR="00655F89">
        <w:rPr>
          <w:bCs/>
          <w:sz w:val="28"/>
          <w:szCs w:val="28"/>
        </w:rPr>
        <w:t>–</w:t>
      </w:r>
      <w:r w:rsidR="00D10B25" w:rsidRPr="007008F8">
        <w:rPr>
          <w:bCs/>
          <w:sz w:val="28"/>
          <w:szCs w:val="28"/>
        </w:rPr>
        <w:t xml:space="preserve"> </w:t>
      </w:r>
      <w:r w:rsidR="00655F89">
        <w:rPr>
          <w:bCs/>
          <w:sz w:val="28"/>
          <w:szCs w:val="28"/>
        </w:rPr>
        <w:t xml:space="preserve">государственная услуга по </w:t>
      </w:r>
      <w:r w:rsidR="00933E2D">
        <w:rPr>
          <w:sz w:val="28"/>
          <w:szCs w:val="28"/>
        </w:rPr>
        <w:t>вы</w:t>
      </w:r>
      <w:r w:rsidR="00655F89">
        <w:rPr>
          <w:sz w:val="28"/>
          <w:szCs w:val="28"/>
        </w:rPr>
        <w:t>даче</w:t>
      </w:r>
      <w:r w:rsidR="00D10B25" w:rsidRPr="007008F8">
        <w:rPr>
          <w:sz w:val="28"/>
          <w:szCs w:val="28"/>
        </w:rPr>
        <w:t xml:space="preserve"> удостоверения (дубликата удостоверения) гражданам, подвергшимся радиационному воздействию вследствие ядерных испыта</w:t>
      </w:r>
      <w:r>
        <w:rPr>
          <w:sz w:val="28"/>
          <w:szCs w:val="28"/>
        </w:rPr>
        <w:t>ний на Семипалатинском полигоне</w:t>
      </w:r>
      <w:r w:rsidR="00D10B25" w:rsidRPr="007008F8">
        <w:rPr>
          <w:bCs/>
          <w:sz w:val="28"/>
          <w:szCs w:val="28"/>
        </w:rPr>
        <w:t>;</w:t>
      </w:r>
    </w:p>
    <w:p w14:paraId="79484D5E" w14:textId="77777777" w:rsidR="00655F89" w:rsidRPr="00193FF8" w:rsidRDefault="00655F89" w:rsidP="00655F89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запрос – заявление </w:t>
      </w:r>
      <w:r w:rsidRPr="007008F8">
        <w:rPr>
          <w:bCs/>
          <w:sz w:val="28"/>
          <w:szCs w:val="28"/>
        </w:rPr>
        <w:t xml:space="preserve">о </w:t>
      </w:r>
      <w:r w:rsidRPr="007008F8">
        <w:rPr>
          <w:sz w:val="28"/>
          <w:szCs w:val="28"/>
        </w:rPr>
        <w:t xml:space="preserve">выдаче удостоверения (дубликата удостоверения) гражданам, подвергшимся радиационному воздействию вследствие ядерных испытаний на Семипалатинском </w:t>
      </w:r>
      <w:r w:rsidRPr="00193FF8">
        <w:rPr>
          <w:sz w:val="28"/>
          <w:szCs w:val="28"/>
        </w:rPr>
        <w:t>полигоне;</w:t>
      </w:r>
    </w:p>
    <w:p w14:paraId="357DD516" w14:textId="6A35305C" w:rsidR="00D10B25" w:rsidRDefault="00D10B25" w:rsidP="00655F89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заявитель - физическое лицо, относящееся к категории, указанной в пункте 1.</w:t>
      </w:r>
      <w:r>
        <w:rPr>
          <w:bCs/>
          <w:sz w:val="28"/>
          <w:szCs w:val="28"/>
        </w:rPr>
        <w:t>2</w:t>
      </w:r>
      <w:r w:rsidR="00933E2D">
        <w:rPr>
          <w:bCs/>
          <w:sz w:val="28"/>
          <w:szCs w:val="28"/>
        </w:rPr>
        <w:t xml:space="preserve"> </w:t>
      </w:r>
      <w:r w:rsidR="00933E2D" w:rsidRPr="00193FF8">
        <w:rPr>
          <w:bCs/>
          <w:sz w:val="28"/>
          <w:szCs w:val="28"/>
        </w:rPr>
        <w:t xml:space="preserve">настоящего </w:t>
      </w:r>
      <w:r w:rsidR="00193FF8" w:rsidRPr="00193FF8">
        <w:rPr>
          <w:rStyle w:val="afe"/>
          <w:sz w:val="28"/>
          <w:szCs w:val="28"/>
        </w:rPr>
        <w:t>Р</w:t>
      </w:r>
      <w:r w:rsidRPr="00193FF8">
        <w:rPr>
          <w:bCs/>
          <w:sz w:val="28"/>
          <w:szCs w:val="28"/>
        </w:rPr>
        <w:t>егламента,</w:t>
      </w:r>
      <w:r>
        <w:rPr>
          <w:bCs/>
          <w:sz w:val="28"/>
          <w:szCs w:val="28"/>
        </w:rPr>
        <w:t xml:space="preserve"> подавшее запрос</w:t>
      </w:r>
      <w:r w:rsidRPr="007008F8">
        <w:rPr>
          <w:bCs/>
          <w:sz w:val="28"/>
          <w:szCs w:val="28"/>
        </w:rPr>
        <w:t xml:space="preserve"> о предоставлении государственной услуги;</w:t>
      </w:r>
    </w:p>
    <w:p w14:paraId="70293F89" w14:textId="77777777" w:rsidR="00655F89" w:rsidRPr="008B7FC6" w:rsidRDefault="00EF264C" w:rsidP="00655F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FC6">
        <w:rPr>
          <w:rFonts w:ascii="Times New Roman" w:hAnsi="Times New Roman" w:cs="Times New Roman"/>
          <w:bCs/>
          <w:sz w:val="28"/>
          <w:szCs w:val="28"/>
        </w:rPr>
        <w:t>представитель заявителя</w:t>
      </w:r>
      <w:r w:rsidR="00193FF8" w:rsidRPr="008B7FC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655F89" w:rsidRPr="008B7FC6">
        <w:rPr>
          <w:rFonts w:ascii="Times New Roman" w:hAnsi="Times New Roman" w:cs="Times New Roman"/>
          <w:bCs/>
          <w:sz w:val="28"/>
          <w:szCs w:val="28"/>
        </w:rPr>
        <w:t>лица</w:t>
      </w:r>
      <w:r w:rsidRPr="008B7F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55F89" w:rsidRPr="008B7FC6">
        <w:rPr>
          <w:rFonts w:ascii="Times New Roman" w:hAnsi="Times New Roman" w:cs="Times New Roman"/>
          <w:sz w:val="28"/>
          <w:szCs w:val="28"/>
        </w:rPr>
        <w:t>уполномоченные заявителем в установленном порядке, или законные представители заявителя;</w:t>
      </w:r>
    </w:p>
    <w:p w14:paraId="3764718D" w14:textId="317D483C" w:rsidR="00D10B25" w:rsidRPr="007008F8" w:rsidRDefault="00D10B25" w:rsidP="00655F89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3650FC8" w14:textId="77777777" w:rsidR="00D10B25" w:rsidRPr="007008F8" w:rsidRDefault="00D10B25" w:rsidP="00D10B25">
      <w:pPr>
        <w:widowControl w:val="0"/>
        <w:ind w:firstLine="567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6A0B01EC" w14:textId="467B9F06" w:rsidR="00EF264C" w:rsidRPr="005E77BC" w:rsidRDefault="00D10B25" w:rsidP="00EF264C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008F8">
        <w:rPr>
          <w:bCs/>
          <w:sz w:val="28"/>
          <w:szCs w:val="28"/>
        </w:rPr>
        <w:t xml:space="preserve">Управление (отдел) – </w:t>
      </w:r>
      <w:r w:rsidR="00EF264C" w:rsidRPr="005E77BC">
        <w:rPr>
          <w:sz w:val="28"/>
          <w:szCs w:val="28"/>
        </w:rPr>
        <w:t>Управлени</w:t>
      </w:r>
      <w:r w:rsidR="00EF264C">
        <w:rPr>
          <w:sz w:val="28"/>
          <w:szCs w:val="28"/>
        </w:rPr>
        <w:t>е</w:t>
      </w:r>
      <w:r w:rsidR="00EF264C" w:rsidRPr="005E77BC">
        <w:rPr>
          <w:sz w:val="28"/>
          <w:szCs w:val="28"/>
        </w:rPr>
        <w:t xml:space="preserve"> (отдел</w:t>
      </w:r>
      <w:r w:rsidR="00EF264C">
        <w:rPr>
          <w:sz w:val="28"/>
          <w:szCs w:val="28"/>
        </w:rPr>
        <w:t>)</w:t>
      </w:r>
      <w:r w:rsidR="00EF264C" w:rsidRPr="005E77BC">
        <w:rPr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A81226">
        <w:rPr>
          <w:sz w:val="28"/>
          <w:szCs w:val="28"/>
        </w:rPr>
        <w:t xml:space="preserve"> по месту жительства</w:t>
      </w:r>
      <w:r w:rsidR="00EF264C">
        <w:rPr>
          <w:sz w:val="28"/>
          <w:szCs w:val="28"/>
        </w:rPr>
        <w:t>;</w:t>
      </w:r>
    </w:p>
    <w:p w14:paraId="60C4FAC4" w14:textId="556D3C7A" w:rsidR="00D10B25" w:rsidRDefault="00D10B25" w:rsidP="00EF264C">
      <w:pPr>
        <w:widowControl w:val="0"/>
        <w:ind w:firstLine="540"/>
        <w:jc w:val="both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</w:t>
      </w:r>
      <w:r w:rsidR="00193FF8">
        <w:rPr>
          <w:bCs/>
          <w:sz w:val="28"/>
          <w:szCs w:val="28"/>
        </w:rPr>
        <w:t>;</w:t>
      </w:r>
    </w:p>
    <w:p w14:paraId="12A84AA5" w14:textId="77777777" w:rsidR="00E337C0" w:rsidRDefault="00EF2DED" w:rsidP="00E337C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ЕСИА - </w:t>
      </w:r>
      <w:r w:rsidRPr="00737423">
        <w:rPr>
          <w:sz w:val="28"/>
          <w:szCs w:val="28"/>
        </w:rPr>
        <w:t>Един</w:t>
      </w:r>
      <w:r>
        <w:rPr>
          <w:sz w:val="28"/>
          <w:szCs w:val="28"/>
        </w:rPr>
        <w:t>ая</w:t>
      </w:r>
      <w:r w:rsidRPr="0073742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 идентификации и аутентификации</w:t>
      </w:r>
      <w:r w:rsidRPr="00707D66">
        <w:rPr>
          <w:bCs/>
          <w:sz w:val="28"/>
          <w:szCs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23C4BD90" w14:textId="513C557C" w:rsidR="00EF2DED" w:rsidRPr="00737423" w:rsidRDefault="00EF2DED" w:rsidP="00E337C0">
      <w:pPr>
        <w:widowControl w:val="0"/>
        <w:ind w:firstLine="567"/>
        <w:jc w:val="both"/>
        <w:rPr>
          <w:bCs/>
          <w:sz w:val="28"/>
          <w:szCs w:val="28"/>
        </w:rPr>
      </w:pPr>
      <w:r w:rsidRPr="00737423">
        <w:rPr>
          <w:bCs/>
          <w:sz w:val="28"/>
          <w:szCs w:val="28"/>
        </w:rPr>
        <w:t>запись – п</w:t>
      </w:r>
      <w:r>
        <w:rPr>
          <w:bCs/>
          <w:sz w:val="28"/>
          <w:szCs w:val="28"/>
        </w:rPr>
        <w:t>редварительная запись заявителя</w:t>
      </w:r>
      <w:r w:rsidRPr="00737423">
        <w:rPr>
          <w:bCs/>
          <w:sz w:val="28"/>
          <w:szCs w:val="28"/>
        </w:rPr>
        <w:t xml:space="preserve"> на прием</w:t>
      </w:r>
      <w:r w:rsidRPr="00EF5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77BC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5E77BC">
        <w:rPr>
          <w:sz w:val="28"/>
          <w:szCs w:val="28"/>
        </w:rPr>
        <w:t xml:space="preserve"> (отдел</w:t>
      </w:r>
      <w:r>
        <w:rPr>
          <w:sz w:val="28"/>
          <w:szCs w:val="28"/>
        </w:rPr>
        <w:t>)</w:t>
      </w:r>
      <w:r w:rsidRPr="005E77BC">
        <w:rPr>
          <w:sz w:val="28"/>
          <w:szCs w:val="28"/>
        </w:rPr>
        <w:t xml:space="preserve"> </w:t>
      </w:r>
      <w:r w:rsidRPr="005E77BC">
        <w:rPr>
          <w:sz w:val="28"/>
          <w:szCs w:val="28"/>
        </w:rPr>
        <w:lastRenderedPageBreak/>
        <w:t>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 w:rsidR="00193FF8">
        <w:rPr>
          <w:sz w:val="28"/>
          <w:szCs w:val="28"/>
        </w:rPr>
        <w:t>.</w:t>
      </w:r>
    </w:p>
    <w:p w14:paraId="5390F460" w14:textId="77777777" w:rsidR="00EF264C" w:rsidRDefault="00EF264C" w:rsidP="00EF264C">
      <w:pPr>
        <w:widowControl w:val="0"/>
        <w:autoSpaceDE w:val="0"/>
        <w:autoSpaceDN w:val="0"/>
        <w:outlineLvl w:val="2"/>
        <w:rPr>
          <w:sz w:val="28"/>
          <w:szCs w:val="28"/>
        </w:rPr>
      </w:pPr>
    </w:p>
    <w:p w14:paraId="7FD5172D" w14:textId="4E83DFB7" w:rsidR="00D10B25" w:rsidRPr="00177A6F" w:rsidRDefault="00D10B25" w:rsidP="00D10B25">
      <w:pPr>
        <w:widowControl w:val="0"/>
        <w:ind w:firstLine="567"/>
        <w:jc w:val="both"/>
        <w:rPr>
          <w:bCs/>
          <w:sz w:val="28"/>
          <w:szCs w:val="28"/>
        </w:rPr>
      </w:pPr>
    </w:p>
    <w:p w14:paraId="209DB9C2" w14:textId="3FDDB477" w:rsidR="00462FAD" w:rsidRDefault="00462FAD" w:rsidP="00434EFD">
      <w:pPr>
        <w:spacing w:line="288" w:lineRule="atLeast"/>
        <w:jc w:val="both"/>
        <w:rPr>
          <w:sz w:val="28"/>
          <w:szCs w:val="28"/>
        </w:rPr>
      </w:pPr>
    </w:p>
    <w:p w14:paraId="3B411859" w14:textId="77777777" w:rsidR="00226FB8" w:rsidRDefault="00226F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F2CF78" w14:textId="7989EC74" w:rsidR="00EE265E" w:rsidRPr="00EE265E" w:rsidRDefault="00EE265E" w:rsidP="008B7FC6">
      <w:pPr>
        <w:pStyle w:val="aff8"/>
        <w:spacing w:before="0" w:beforeAutospacing="0" w:after="0" w:afterAutospacing="0" w:line="288" w:lineRule="atLeast"/>
        <w:ind w:left="4962"/>
        <w:jc w:val="both"/>
        <w:rPr>
          <w:sz w:val="28"/>
          <w:szCs w:val="28"/>
        </w:rPr>
      </w:pPr>
      <w:r w:rsidRPr="00112861">
        <w:rPr>
          <w:sz w:val="28"/>
          <w:szCs w:val="28"/>
        </w:rPr>
        <w:lastRenderedPageBreak/>
        <w:t xml:space="preserve">Приложение № </w:t>
      </w:r>
      <w:r w:rsidR="00D10B25" w:rsidRPr="00112861">
        <w:rPr>
          <w:sz w:val="28"/>
          <w:szCs w:val="28"/>
        </w:rPr>
        <w:t>2</w:t>
      </w:r>
      <w:r w:rsidRPr="00112861">
        <w:rPr>
          <w:sz w:val="28"/>
          <w:szCs w:val="28"/>
        </w:rPr>
        <w:t xml:space="preserve"> к Административному регламенту</w:t>
      </w:r>
      <w:r w:rsidR="008B7FC6">
        <w:rPr>
          <w:sz w:val="28"/>
          <w:szCs w:val="28"/>
        </w:rPr>
        <w:t xml:space="preserve"> </w:t>
      </w:r>
      <w:r w:rsidRPr="00112861">
        <w:rPr>
          <w:sz w:val="28"/>
          <w:szCs w:val="28"/>
        </w:rPr>
        <w:t>предоставления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Pr="00EE265E">
        <w:rPr>
          <w:sz w:val="28"/>
          <w:szCs w:val="28"/>
        </w:rPr>
        <w:br/>
      </w:r>
    </w:p>
    <w:p w14:paraId="4ECD5479" w14:textId="24758537" w:rsidR="007008F8" w:rsidRPr="007008F8" w:rsidRDefault="007008F8" w:rsidP="00E21EB9">
      <w:pPr>
        <w:spacing w:line="288" w:lineRule="atLeast"/>
        <w:ind w:firstLine="5670"/>
        <w:jc w:val="both"/>
        <w:rPr>
          <w:sz w:val="28"/>
          <w:szCs w:val="28"/>
        </w:rPr>
      </w:pPr>
    </w:p>
    <w:p w14:paraId="0E6CB07E" w14:textId="77777777" w:rsidR="00E21EB9" w:rsidRPr="007008F8" w:rsidRDefault="00E21EB9" w:rsidP="00E21EB9">
      <w:pPr>
        <w:widowControl w:val="0"/>
        <w:spacing w:before="168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Идентификаторы категорий (признаков) заявителей</w:t>
      </w:r>
    </w:p>
    <w:p w14:paraId="7ABB85C5" w14:textId="77777777" w:rsidR="00E21EB9" w:rsidRPr="007008F8" w:rsidRDefault="00E21EB9" w:rsidP="00E21EB9">
      <w:pPr>
        <w:widowControl w:val="0"/>
        <w:spacing w:before="168"/>
        <w:jc w:val="center"/>
        <w:rPr>
          <w:bCs/>
          <w:sz w:val="28"/>
          <w:szCs w:val="28"/>
        </w:rPr>
      </w:pPr>
    </w:p>
    <w:tbl>
      <w:tblPr>
        <w:tblStyle w:val="22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3118"/>
        <w:gridCol w:w="2126"/>
      </w:tblGrid>
      <w:tr w:rsidR="00E21EB9" w:rsidRPr="007008F8" w14:paraId="026975CE" w14:textId="77777777" w:rsidTr="00226FB8">
        <w:tc>
          <w:tcPr>
            <w:tcW w:w="568" w:type="dxa"/>
          </w:tcPr>
          <w:p w14:paraId="0707D905" w14:textId="72004DC5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  <w:r w:rsidR="00193F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4536" w:type="dxa"/>
          </w:tcPr>
          <w:p w14:paraId="531D516F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118" w:type="dxa"/>
          </w:tcPr>
          <w:p w14:paraId="26C9E724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6" w:type="dxa"/>
          </w:tcPr>
          <w:p w14:paraId="2AB5256C" w14:textId="77777777" w:rsidR="00E21EB9" w:rsidRPr="007008F8" w:rsidRDefault="00E21EB9" w:rsidP="00EB7ED3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337C0" w:rsidRPr="007008F8" w14:paraId="21300FFB" w14:textId="77777777" w:rsidTr="00226FB8">
        <w:trPr>
          <w:trHeight w:val="590"/>
        </w:trPr>
        <w:tc>
          <w:tcPr>
            <w:tcW w:w="568" w:type="dxa"/>
            <w:vMerge w:val="restart"/>
          </w:tcPr>
          <w:p w14:paraId="22D923F3" w14:textId="77777777" w:rsidR="00E337C0" w:rsidRPr="007B4EC2" w:rsidRDefault="00E337C0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7B4EC2">
              <w:rPr>
                <w:rFonts w:ascii="Times New Roman" w:hAnsi="Times New Roman"/>
                <w:color w:val="000000"/>
                <w:spacing w:val="-6"/>
              </w:rPr>
              <w:t>1.</w:t>
            </w:r>
          </w:p>
        </w:tc>
        <w:tc>
          <w:tcPr>
            <w:tcW w:w="4536" w:type="dxa"/>
            <w:vMerge w:val="restart"/>
          </w:tcPr>
          <w:p w14:paraId="73A2B588" w14:textId="04FD6980" w:rsidR="00E337C0" w:rsidRPr="007B4EC2" w:rsidRDefault="00E337C0" w:rsidP="005661BB">
            <w:pPr>
              <w:pStyle w:val="aff8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решения о включении (об отказе) в включении в реестр учета граждан, подвергшихся радиационному воздействию вследствие ядерных испытаний на Семипалатинском полигоне, и выдача удостоверения</w:t>
            </w:r>
          </w:p>
          <w:p w14:paraId="7F44D906" w14:textId="1503BCB4" w:rsidR="00E337C0" w:rsidRPr="007B4EC2" w:rsidRDefault="00E337C0" w:rsidP="005661BB">
            <w:pPr>
              <w:pStyle w:val="aff8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3118" w:type="dxa"/>
          </w:tcPr>
          <w:p w14:paraId="7A43C319" w14:textId="1117D6F7" w:rsidR="00E337C0" w:rsidRPr="007B4EC2" w:rsidRDefault="00E337C0" w:rsidP="007B4EC2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7B4EC2">
              <w:rPr>
                <w:rFonts w:ascii="Times New Roman" w:hAnsi="Times New Roman"/>
              </w:rPr>
              <w:t>Заявитель</w:t>
            </w:r>
            <w:r w:rsidR="007B4EC2" w:rsidRPr="007B4EC2">
              <w:rPr>
                <w:rFonts w:ascii="Times New Roman" w:hAnsi="Times New Roman"/>
              </w:rPr>
              <w:t xml:space="preserve"> - </w:t>
            </w:r>
            <w:r w:rsidRPr="007B4EC2">
              <w:rPr>
                <w:rFonts w:ascii="Times New Roman" w:hAnsi="Times New Roman"/>
              </w:rPr>
              <w:t>граждан Российской Федерации, проживавшие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получившие суммарную (накопленную) эффективную дозу облучения более 5 сЗв (бэр)</w:t>
            </w:r>
          </w:p>
        </w:tc>
        <w:tc>
          <w:tcPr>
            <w:tcW w:w="2126" w:type="dxa"/>
          </w:tcPr>
          <w:p w14:paraId="14A09D55" w14:textId="61D443C0" w:rsidR="00E337C0" w:rsidRPr="007B4EC2" w:rsidRDefault="00E337C0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7B4EC2">
              <w:rPr>
                <w:rFonts w:ascii="Times New Roman" w:hAnsi="Times New Roman"/>
                <w:color w:val="000000"/>
                <w:spacing w:val="-6"/>
              </w:rPr>
              <w:t>1А</w:t>
            </w:r>
          </w:p>
          <w:p w14:paraId="70C0741B" w14:textId="77777777" w:rsidR="00E337C0" w:rsidRPr="007B4EC2" w:rsidRDefault="00E337C0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  <w:p w14:paraId="223332C9" w14:textId="191E540D" w:rsidR="00E337C0" w:rsidRPr="007B4EC2" w:rsidRDefault="00E337C0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</w:tc>
      </w:tr>
      <w:tr w:rsidR="00E337C0" w:rsidRPr="007008F8" w14:paraId="7DD7D0BC" w14:textId="77777777" w:rsidTr="00226FB8">
        <w:trPr>
          <w:trHeight w:val="1244"/>
        </w:trPr>
        <w:tc>
          <w:tcPr>
            <w:tcW w:w="568" w:type="dxa"/>
            <w:vMerge/>
          </w:tcPr>
          <w:p w14:paraId="7956524C" w14:textId="77777777" w:rsidR="00E337C0" w:rsidRPr="007008F8" w:rsidRDefault="00E337C0" w:rsidP="00EB7ED3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FA02DE2" w14:textId="77777777" w:rsidR="00E337C0" w:rsidRPr="00B61FC5" w:rsidRDefault="00E337C0" w:rsidP="00B61FC5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F0D361B" w14:textId="6D56DB69" w:rsidR="00E337C0" w:rsidRPr="008B7FC6" w:rsidRDefault="008B7FC6" w:rsidP="00193FF8">
            <w:pPr>
              <w:widowControl w:val="0"/>
              <w:jc w:val="both"/>
              <w:rPr>
                <w:rFonts w:ascii="Times New Roman" w:hAnsi="Times New Roman"/>
              </w:rPr>
            </w:pPr>
            <w:r w:rsidRPr="008B7FC6">
              <w:rPr>
                <w:rFonts w:ascii="Times New Roman" w:hAnsi="Times New Roman"/>
              </w:rP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126" w:type="dxa"/>
          </w:tcPr>
          <w:p w14:paraId="78E17F26" w14:textId="39C20E15" w:rsidR="00E337C0" w:rsidRPr="00112861" w:rsidRDefault="00E337C0" w:rsidP="00EB7ED3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112861">
              <w:rPr>
                <w:rFonts w:ascii="Times New Roman" w:hAnsi="Times New Roman"/>
                <w:color w:val="000000"/>
                <w:spacing w:val="-6"/>
              </w:rPr>
              <w:t>2А</w:t>
            </w:r>
          </w:p>
        </w:tc>
      </w:tr>
    </w:tbl>
    <w:p w14:paraId="799EB83B" w14:textId="4B623801" w:rsidR="00D10B25" w:rsidRDefault="00D10B25" w:rsidP="009D6F6C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14:paraId="0CBCDD46" w14:textId="77777777" w:rsidR="00226FB8" w:rsidRDefault="00226FB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060C9294" w14:textId="3FB7E444" w:rsidR="00EE265E" w:rsidRPr="008B7FC6" w:rsidRDefault="00F86B04" w:rsidP="008B7FC6">
      <w:pPr>
        <w:widowControl w:val="0"/>
        <w:autoSpaceDE w:val="0"/>
        <w:autoSpaceDN w:val="0"/>
        <w:ind w:left="4956" w:firstLine="6"/>
        <w:jc w:val="both"/>
        <w:outlineLvl w:val="1"/>
        <w:rPr>
          <w:rFonts w:eastAsiaTheme="minorEastAsia"/>
          <w:sz w:val="28"/>
          <w:szCs w:val="28"/>
        </w:rPr>
      </w:pPr>
      <w:r w:rsidRPr="00112861">
        <w:rPr>
          <w:rFonts w:eastAsiaTheme="minorEastAsia"/>
          <w:sz w:val="28"/>
          <w:szCs w:val="28"/>
        </w:rPr>
        <w:lastRenderedPageBreak/>
        <w:t>П</w:t>
      </w:r>
      <w:r w:rsidR="00D10B25" w:rsidRPr="00112861">
        <w:rPr>
          <w:rFonts w:eastAsiaTheme="minorEastAsia"/>
          <w:sz w:val="28"/>
          <w:szCs w:val="28"/>
        </w:rPr>
        <w:t>риложение № 3</w:t>
      </w:r>
      <w:r w:rsidR="008B7FC6">
        <w:rPr>
          <w:rFonts w:eastAsiaTheme="minorEastAsia"/>
          <w:sz w:val="28"/>
          <w:szCs w:val="28"/>
        </w:rPr>
        <w:t xml:space="preserve"> </w:t>
      </w:r>
      <w:r w:rsidR="00EE265E" w:rsidRPr="00112861">
        <w:rPr>
          <w:sz w:val="28"/>
          <w:szCs w:val="28"/>
        </w:rPr>
        <w:t>к Административному регламенту</w:t>
      </w:r>
      <w:r w:rsidR="008B7FC6">
        <w:rPr>
          <w:sz w:val="28"/>
          <w:szCs w:val="28"/>
        </w:rPr>
        <w:t xml:space="preserve"> </w:t>
      </w:r>
      <w:r w:rsidR="00EE265E" w:rsidRPr="00112861">
        <w:rPr>
          <w:sz w:val="28"/>
          <w:szCs w:val="28"/>
        </w:rPr>
        <w:t>предоставления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EE265E" w:rsidRPr="00EE265E">
        <w:rPr>
          <w:sz w:val="28"/>
          <w:szCs w:val="28"/>
        </w:rPr>
        <w:br/>
      </w:r>
    </w:p>
    <w:p w14:paraId="3FB6D180" w14:textId="638FE05B" w:rsidR="00E1081C" w:rsidRDefault="00E1081C" w:rsidP="00E1081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219F007E" w14:textId="77777777" w:rsidR="00E1081C" w:rsidRPr="007008F8" w:rsidRDefault="00E1081C" w:rsidP="00E1081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74F1EC91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 w:rsidRPr="007008F8"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000D6D84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bCs/>
          <w:sz w:val="28"/>
          <w:szCs w:val="28"/>
        </w:rPr>
      </w:pPr>
      <w:r w:rsidRPr="007008F8"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14:paraId="1E2F17BA" w14:textId="77777777" w:rsidR="009E3D38" w:rsidRPr="007008F8" w:rsidRDefault="009E3D38" w:rsidP="009E3D38">
      <w:pPr>
        <w:widowControl w:val="0"/>
        <w:ind w:right="-1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1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693"/>
        <w:gridCol w:w="2977"/>
        <w:gridCol w:w="3543"/>
      </w:tblGrid>
      <w:tr w:rsidR="009E3D38" w:rsidRPr="00226FB8" w14:paraId="02158AF2" w14:textId="77777777" w:rsidTr="00226FB8">
        <w:tc>
          <w:tcPr>
            <w:tcW w:w="568" w:type="dxa"/>
          </w:tcPr>
          <w:p w14:paraId="0FAE0BF2" w14:textId="540A6BBA" w:rsidR="009E3D38" w:rsidRPr="00226FB8" w:rsidRDefault="00EF2DED" w:rsidP="007D6568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№ п/п</w:t>
            </w:r>
          </w:p>
        </w:tc>
        <w:tc>
          <w:tcPr>
            <w:tcW w:w="992" w:type="dxa"/>
          </w:tcPr>
          <w:p w14:paraId="230D0E12" w14:textId="77777777" w:rsidR="009E3D38" w:rsidRPr="00226FB8" w:rsidRDefault="009E3D38" w:rsidP="007D656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46E18322" w14:textId="77777777" w:rsidR="009E3D38" w:rsidRPr="00226FB8" w:rsidRDefault="009E3D38" w:rsidP="007D656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14:paraId="54708AD7" w14:textId="77777777" w:rsidR="009E3D38" w:rsidRPr="00226FB8" w:rsidRDefault="009E3D38" w:rsidP="007D656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3543" w:type="dxa"/>
          </w:tcPr>
          <w:p w14:paraId="7C8B2BA0" w14:textId="77777777" w:rsidR="009E3D38" w:rsidRPr="00226FB8" w:rsidRDefault="009E3D38" w:rsidP="007D6568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Иные требования</w:t>
            </w:r>
          </w:p>
        </w:tc>
      </w:tr>
      <w:tr w:rsidR="009E3D38" w:rsidRPr="00226FB8" w14:paraId="3FDC68B1" w14:textId="77777777" w:rsidTr="00226FB8">
        <w:trPr>
          <w:trHeight w:val="322"/>
        </w:trPr>
        <w:tc>
          <w:tcPr>
            <w:tcW w:w="10773" w:type="dxa"/>
            <w:gridSpan w:val="5"/>
          </w:tcPr>
          <w:p w14:paraId="0F801619" w14:textId="77777777" w:rsidR="009E3D38" w:rsidRPr="00226FB8" w:rsidRDefault="009E3D38" w:rsidP="007D6568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right="-1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226FB8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8B7FC6" w:rsidRPr="00226FB8" w14:paraId="37C0AE32" w14:textId="77777777" w:rsidTr="00226FB8">
        <w:trPr>
          <w:trHeight w:val="2490"/>
        </w:trPr>
        <w:tc>
          <w:tcPr>
            <w:tcW w:w="568" w:type="dxa"/>
            <w:vMerge w:val="restart"/>
          </w:tcPr>
          <w:p w14:paraId="4E8B7B5C" w14:textId="347FC575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1.1</w:t>
            </w:r>
          </w:p>
        </w:tc>
        <w:tc>
          <w:tcPr>
            <w:tcW w:w="992" w:type="dxa"/>
            <w:vMerge w:val="restart"/>
          </w:tcPr>
          <w:p w14:paraId="5808613F" w14:textId="07E18DC3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54878C25" w14:textId="61D2D013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Заявление </w:t>
            </w:r>
            <w:r w:rsidRPr="00226FB8">
              <w:rPr>
                <w:rFonts w:ascii="Times New Roman" w:hAnsi="Times New Roman"/>
              </w:rPr>
              <w:t>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      </w:r>
            <w:r w:rsidRPr="00226FB8">
              <w:rPr>
                <w:rFonts w:ascii="Times New Roman" w:hAnsi="Times New Roman"/>
              </w:rPr>
              <w:br/>
            </w:r>
          </w:p>
        </w:tc>
        <w:tc>
          <w:tcPr>
            <w:tcW w:w="2977" w:type="dxa"/>
          </w:tcPr>
          <w:p w14:paraId="6F18549C" w14:textId="4D54D3B9" w:rsidR="008B7FC6" w:rsidRPr="00226FB8" w:rsidRDefault="008B7FC6" w:rsidP="008B7FC6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</w:t>
            </w:r>
            <w:r w:rsidRPr="00226FB8">
              <w:rPr>
                <w:rFonts w:ascii="Times New Roman" w:hAnsi="Times New Roman"/>
              </w:rPr>
              <w:t xml:space="preserve"> в </w:t>
            </w: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У</w:t>
            </w:r>
            <w:r w:rsidRPr="00226FB8">
              <w:rPr>
                <w:rFonts w:ascii="Times New Roman" w:hAnsi="Times New Roman"/>
              </w:rPr>
              <w:t>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</w:t>
            </w:r>
          </w:p>
        </w:tc>
        <w:tc>
          <w:tcPr>
            <w:tcW w:w="3543" w:type="dxa"/>
          </w:tcPr>
          <w:p w14:paraId="00D27F39" w14:textId="77777777" w:rsidR="008B7FC6" w:rsidRPr="00226FB8" w:rsidRDefault="008B7FC6" w:rsidP="0018159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Оригинал (лично);</w:t>
            </w:r>
          </w:p>
          <w:p w14:paraId="1372D777" w14:textId="7C41F0F8" w:rsidR="008B7FC6" w:rsidRPr="00226FB8" w:rsidRDefault="008B7FC6" w:rsidP="008B7FC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8B7FC6" w:rsidRPr="00226FB8" w14:paraId="037D71FA" w14:textId="77777777" w:rsidTr="00226FB8">
        <w:trPr>
          <w:trHeight w:val="565"/>
        </w:trPr>
        <w:tc>
          <w:tcPr>
            <w:tcW w:w="568" w:type="dxa"/>
            <w:vMerge/>
          </w:tcPr>
          <w:p w14:paraId="70DD585B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76939543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16D2356F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977" w:type="dxa"/>
          </w:tcPr>
          <w:p w14:paraId="1958B42D" w14:textId="7228D270" w:rsidR="008B7FC6" w:rsidRPr="00226FB8" w:rsidRDefault="008B7FC6" w:rsidP="008B7FC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7B04D572" w14:textId="247D29F8" w:rsidR="008B7FC6" w:rsidRPr="00226FB8" w:rsidRDefault="008B7FC6" w:rsidP="0018159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>оригинал</w:t>
            </w:r>
          </w:p>
        </w:tc>
      </w:tr>
      <w:tr w:rsidR="008B7FC6" w:rsidRPr="00226FB8" w14:paraId="74E9B701" w14:textId="77777777" w:rsidTr="00226FB8">
        <w:trPr>
          <w:trHeight w:val="2490"/>
        </w:trPr>
        <w:tc>
          <w:tcPr>
            <w:tcW w:w="568" w:type="dxa"/>
            <w:vMerge/>
          </w:tcPr>
          <w:p w14:paraId="7E8A2529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14C08F95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3A50FA02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977" w:type="dxa"/>
          </w:tcPr>
          <w:p w14:paraId="5A56838C" w14:textId="0D31C702" w:rsidR="008B7FC6" w:rsidRPr="00226FB8" w:rsidRDefault="008B7FC6" w:rsidP="008B7FC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 xml:space="preserve">посредством федеральной государственной информационной системы «Единый </w:t>
            </w:r>
            <w:r w:rsidRPr="00226FB8">
              <w:rPr>
                <w:rFonts w:ascii="Times New Roman" w:hAnsi="Times New Roman"/>
                <w:color w:val="000000"/>
                <w:spacing w:val="-6"/>
              </w:rPr>
              <w:t>портал государственных</w:t>
            </w:r>
            <w:r w:rsidRPr="00226FB8">
              <w:rPr>
                <w:rFonts w:ascii="Times New Roman" w:hAnsi="Times New Roman"/>
                <w:color w:val="000000"/>
                <w:spacing w:val="-6"/>
              </w:rPr>
              <w:t xml:space="preserve"> и муниципальных услуг (функций)» (далее - Единый портал) (при наличии технической возможности) или государственной информационной системы Республики</w:t>
            </w:r>
          </w:p>
          <w:p w14:paraId="4F93DF04" w14:textId="77777777" w:rsidR="008B7FC6" w:rsidRPr="00226FB8" w:rsidRDefault="008B7FC6" w:rsidP="0018159B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76DF7072" w14:textId="4A663A86" w:rsidR="008B7FC6" w:rsidRPr="00226FB8" w:rsidRDefault="008B7FC6" w:rsidP="0018159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18159B" w:rsidRPr="00226FB8" w14:paraId="4938A245" w14:textId="77777777" w:rsidTr="00226FB8">
        <w:trPr>
          <w:trHeight w:val="1055"/>
        </w:trPr>
        <w:tc>
          <w:tcPr>
            <w:tcW w:w="568" w:type="dxa"/>
          </w:tcPr>
          <w:p w14:paraId="05A93435" w14:textId="2D317526" w:rsidR="0018159B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1.2</w:t>
            </w:r>
          </w:p>
        </w:tc>
        <w:tc>
          <w:tcPr>
            <w:tcW w:w="992" w:type="dxa"/>
          </w:tcPr>
          <w:p w14:paraId="474489EE" w14:textId="4F7D794A" w:rsidR="0018159B" w:rsidRPr="00226FB8" w:rsidRDefault="0018159B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</w:tcPr>
          <w:p w14:paraId="2B6C3D8A" w14:textId="77777777" w:rsidR="0018159B" w:rsidRPr="00226FB8" w:rsidRDefault="0018159B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977" w:type="dxa"/>
          </w:tcPr>
          <w:p w14:paraId="728194F2" w14:textId="67A23EE5" w:rsidR="00BB69C4" w:rsidRPr="00226FB8" w:rsidRDefault="0018159B" w:rsidP="008B7FC6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</w:t>
            </w:r>
            <w:r w:rsidRPr="00226FB8">
              <w:rPr>
                <w:rFonts w:ascii="Times New Roman" w:hAnsi="Times New Roman"/>
              </w:rPr>
              <w:t xml:space="preserve"> в </w:t>
            </w: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У</w:t>
            </w:r>
            <w:r w:rsidRPr="00226FB8">
              <w:rPr>
                <w:rFonts w:ascii="Times New Roman" w:hAnsi="Times New Roman"/>
              </w:rPr>
              <w:t>правление (отдел)</w:t>
            </w:r>
          </w:p>
        </w:tc>
        <w:tc>
          <w:tcPr>
            <w:tcW w:w="3543" w:type="dxa"/>
          </w:tcPr>
          <w:p w14:paraId="703C027E" w14:textId="319D986E" w:rsidR="00BB69C4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8B7FC6" w:rsidRPr="00226FB8" w14:paraId="3D2CB38A" w14:textId="77777777" w:rsidTr="00226FB8">
        <w:trPr>
          <w:trHeight w:val="1030"/>
        </w:trPr>
        <w:tc>
          <w:tcPr>
            <w:tcW w:w="568" w:type="dxa"/>
            <w:vMerge w:val="restart"/>
          </w:tcPr>
          <w:p w14:paraId="1CB60CB5" w14:textId="760A3D29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1.3</w:t>
            </w:r>
          </w:p>
        </w:tc>
        <w:tc>
          <w:tcPr>
            <w:tcW w:w="992" w:type="dxa"/>
            <w:vMerge w:val="restart"/>
          </w:tcPr>
          <w:p w14:paraId="0F1234DA" w14:textId="7BCBEF22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2А</w:t>
            </w:r>
          </w:p>
        </w:tc>
        <w:tc>
          <w:tcPr>
            <w:tcW w:w="2693" w:type="dxa"/>
            <w:vMerge w:val="restart"/>
          </w:tcPr>
          <w:p w14:paraId="48825268" w14:textId="239CCD98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</w:rPr>
              <w:t>законные представители или лица, уполномоченные заявителями на основании доверенности, оформленной в установленном порядке</w:t>
            </w:r>
          </w:p>
        </w:tc>
        <w:tc>
          <w:tcPr>
            <w:tcW w:w="2977" w:type="dxa"/>
          </w:tcPr>
          <w:p w14:paraId="2323F5D8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 обращение в Управление (отдел);</w:t>
            </w:r>
          </w:p>
          <w:p w14:paraId="4AA036FF" w14:textId="3AC14294" w:rsidR="008B7FC6" w:rsidRPr="00226FB8" w:rsidRDefault="008B7FC6" w:rsidP="008B7FC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7F6ABEF5" w14:textId="7380CF43" w:rsidR="008B7FC6" w:rsidRPr="00226FB8" w:rsidRDefault="008B7FC6" w:rsidP="00DB73D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оригинал</w:t>
            </w:r>
          </w:p>
        </w:tc>
      </w:tr>
      <w:tr w:rsidR="008B7FC6" w:rsidRPr="00226FB8" w14:paraId="14F7B124" w14:textId="77777777" w:rsidTr="00226FB8">
        <w:trPr>
          <w:trHeight w:val="1030"/>
        </w:trPr>
        <w:tc>
          <w:tcPr>
            <w:tcW w:w="568" w:type="dxa"/>
            <w:vMerge/>
          </w:tcPr>
          <w:p w14:paraId="65082FB2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061AA2DF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46E70B5F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8AC047E" w14:textId="6133C975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  <w:highlight w:val="white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6A352C77" w14:textId="74A396EB" w:rsidR="008B7FC6" w:rsidRPr="00226FB8" w:rsidRDefault="008B7FC6" w:rsidP="00BB69C4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8B7FC6" w:rsidRPr="00226FB8" w14:paraId="2384C9EC" w14:textId="77777777" w:rsidTr="00226FB8">
        <w:trPr>
          <w:trHeight w:val="431"/>
        </w:trPr>
        <w:tc>
          <w:tcPr>
            <w:tcW w:w="568" w:type="dxa"/>
            <w:vMerge/>
          </w:tcPr>
          <w:p w14:paraId="7D5378BB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064BA927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1FA50387" w14:textId="77777777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8851B07" w14:textId="7FC7D38F" w:rsidR="008B7FC6" w:rsidRPr="00226FB8" w:rsidRDefault="008B7FC6" w:rsidP="001815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2A8BCE45" w14:textId="77777777" w:rsidR="008B7FC6" w:rsidRPr="00226FB8" w:rsidRDefault="008B7FC6" w:rsidP="008B7FC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456A8BDF" w14:textId="77777777" w:rsidR="008B7FC6" w:rsidRPr="00226FB8" w:rsidRDefault="008B7FC6" w:rsidP="00BB69C4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5B61FB" w:rsidRPr="00226FB8" w14:paraId="7506F996" w14:textId="77777777" w:rsidTr="00226FB8">
        <w:trPr>
          <w:trHeight w:val="1556"/>
        </w:trPr>
        <w:tc>
          <w:tcPr>
            <w:tcW w:w="568" w:type="dxa"/>
            <w:vMerge w:val="restart"/>
          </w:tcPr>
          <w:p w14:paraId="76F09CC1" w14:textId="633214A1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226FB8">
              <w:rPr>
                <w:rFonts w:ascii="Times New Roman" w:hAnsi="Times New Roman"/>
                <w:bCs/>
                <w:spacing w:val="-6"/>
              </w:rPr>
              <w:t>1.4</w:t>
            </w:r>
          </w:p>
        </w:tc>
        <w:tc>
          <w:tcPr>
            <w:tcW w:w="992" w:type="dxa"/>
            <w:vMerge w:val="restart"/>
          </w:tcPr>
          <w:p w14:paraId="07BAA056" w14:textId="6AD0384E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  <w:r w:rsidRPr="00226FB8">
              <w:rPr>
                <w:rFonts w:ascii="Times New Roman" w:hAnsi="Times New Roman"/>
                <w:bCs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7AACF383" w14:textId="6C778208" w:rsidR="005B61FB" w:rsidRPr="00226FB8" w:rsidRDefault="005B61FB" w:rsidP="00DB73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</w:rPr>
              <w:t>документ,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включенных в перечни)</w:t>
            </w:r>
          </w:p>
        </w:tc>
        <w:tc>
          <w:tcPr>
            <w:tcW w:w="2977" w:type="dxa"/>
          </w:tcPr>
          <w:p w14:paraId="7AA208AC" w14:textId="30AC4B72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 обращение в Управление (отдел)</w:t>
            </w:r>
          </w:p>
          <w:p w14:paraId="5806D6A9" w14:textId="65E0C545" w:rsidR="005B61FB" w:rsidRPr="00226FB8" w:rsidRDefault="005B61FB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yellow"/>
              </w:rPr>
            </w:pPr>
          </w:p>
        </w:tc>
        <w:tc>
          <w:tcPr>
            <w:tcW w:w="3543" w:type="dxa"/>
          </w:tcPr>
          <w:p w14:paraId="1965E4CB" w14:textId="6C4A8F3B" w:rsidR="005B61FB" w:rsidRPr="00226FB8" w:rsidRDefault="005B61FB" w:rsidP="00DB73D3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yellow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5B61FB" w:rsidRPr="00226FB8" w14:paraId="2954FB9F" w14:textId="77777777" w:rsidTr="00226FB8">
        <w:trPr>
          <w:trHeight w:val="1251"/>
        </w:trPr>
        <w:tc>
          <w:tcPr>
            <w:tcW w:w="568" w:type="dxa"/>
            <w:vMerge/>
          </w:tcPr>
          <w:p w14:paraId="33DED0AB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992" w:type="dxa"/>
            <w:vMerge/>
          </w:tcPr>
          <w:p w14:paraId="05F7F309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2693" w:type="dxa"/>
            <w:vMerge/>
          </w:tcPr>
          <w:p w14:paraId="14335B9E" w14:textId="77777777" w:rsidR="005B61FB" w:rsidRPr="00226FB8" w:rsidRDefault="005B61FB" w:rsidP="00DB73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14E6A7C" w14:textId="156C37FB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0857BF5D" w14:textId="77E50F2A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B61FB" w:rsidRPr="00226FB8" w14:paraId="29837EDB" w14:textId="77777777" w:rsidTr="00226FB8">
        <w:trPr>
          <w:trHeight w:val="4230"/>
        </w:trPr>
        <w:tc>
          <w:tcPr>
            <w:tcW w:w="568" w:type="dxa"/>
            <w:vMerge/>
          </w:tcPr>
          <w:p w14:paraId="3C45DC60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992" w:type="dxa"/>
            <w:vMerge/>
          </w:tcPr>
          <w:p w14:paraId="5F243201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2693" w:type="dxa"/>
            <w:vMerge/>
          </w:tcPr>
          <w:p w14:paraId="0A9F361F" w14:textId="77777777" w:rsidR="005B61FB" w:rsidRPr="00226FB8" w:rsidRDefault="005B61FB" w:rsidP="00DB73D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8EBEA01" w14:textId="031155F3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67B678DE" w14:textId="77777777" w:rsidR="005B61FB" w:rsidRPr="00226FB8" w:rsidRDefault="005B61FB" w:rsidP="005B61F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2D7CD852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5B61FB" w:rsidRPr="00226FB8" w14:paraId="0F1604AA" w14:textId="77777777" w:rsidTr="00226FB8">
        <w:trPr>
          <w:trHeight w:val="865"/>
        </w:trPr>
        <w:tc>
          <w:tcPr>
            <w:tcW w:w="568" w:type="dxa"/>
            <w:vMerge w:val="restart"/>
          </w:tcPr>
          <w:p w14:paraId="7549657F" w14:textId="5811C5BD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1.5</w:t>
            </w:r>
          </w:p>
        </w:tc>
        <w:tc>
          <w:tcPr>
            <w:tcW w:w="992" w:type="dxa"/>
            <w:vMerge w:val="restart"/>
          </w:tcPr>
          <w:p w14:paraId="1BC7B18D" w14:textId="72D8CB11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47CB286D" w14:textId="0540CA9D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</w:rPr>
              <w:t>архивные документы, выданные в установленном порядке архивами Министерства обороны Российской Федерации, с указанием мест дислокации воинских частей</w:t>
            </w:r>
          </w:p>
        </w:tc>
        <w:tc>
          <w:tcPr>
            <w:tcW w:w="2977" w:type="dxa"/>
          </w:tcPr>
          <w:p w14:paraId="4BCB9145" w14:textId="2D5D1DD9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 обращение в Управление (отдел)</w:t>
            </w:r>
          </w:p>
          <w:p w14:paraId="57DAA71A" w14:textId="11643BAA" w:rsidR="005B61FB" w:rsidRPr="00226FB8" w:rsidRDefault="005B61FB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6E9617A5" w14:textId="45083CE8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5B61FB" w:rsidRPr="00226FB8" w14:paraId="268F82B9" w14:textId="77777777" w:rsidTr="00226FB8">
        <w:trPr>
          <w:trHeight w:val="865"/>
        </w:trPr>
        <w:tc>
          <w:tcPr>
            <w:tcW w:w="568" w:type="dxa"/>
            <w:vMerge/>
          </w:tcPr>
          <w:p w14:paraId="6024EB89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036CD91D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1D1E80F" w14:textId="77777777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C0359A" w14:textId="2EC7F8D9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24D550F5" w14:textId="7F816364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B61FB" w:rsidRPr="00226FB8" w14:paraId="0C2B7F40" w14:textId="77777777" w:rsidTr="00226FB8">
        <w:trPr>
          <w:trHeight w:val="865"/>
        </w:trPr>
        <w:tc>
          <w:tcPr>
            <w:tcW w:w="568" w:type="dxa"/>
            <w:vMerge/>
          </w:tcPr>
          <w:p w14:paraId="6A96C421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34EF066C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50D62E4E" w14:textId="77777777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3BB54B5" w14:textId="795EEBCB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5574FB84" w14:textId="77777777" w:rsidR="005B61FB" w:rsidRPr="00226FB8" w:rsidRDefault="005B61FB" w:rsidP="005B61F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04AD6C97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5B61FB" w:rsidRPr="00226FB8" w14:paraId="39609582" w14:textId="77777777" w:rsidTr="00226FB8">
        <w:trPr>
          <w:trHeight w:val="431"/>
        </w:trPr>
        <w:tc>
          <w:tcPr>
            <w:tcW w:w="568" w:type="dxa"/>
            <w:vMerge w:val="restart"/>
          </w:tcPr>
          <w:p w14:paraId="48DC3D6C" w14:textId="3F3E8CD4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1.6</w:t>
            </w:r>
          </w:p>
        </w:tc>
        <w:tc>
          <w:tcPr>
            <w:tcW w:w="992" w:type="dxa"/>
            <w:vMerge w:val="restart"/>
          </w:tcPr>
          <w:p w14:paraId="442D415C" w14:textId="63104140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5692467C" w14:textId="0547F9CA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</w:rPr>
              <w:t>Члены семей военнослужащих дополнительно представляют архивные справки о проживании (не проживании) в соответствующий период в военном городке воинской части</w:t>
            </w:r>
          </w:p>
        </w:tc>
        <w:tc>
          <w:tcPr>
            <w:tcW w:w="2977" w:type="dxa"/>
          </w:tcPr>
          <w:p w14:paraId="66CBA4E9" w14:textId="77777777" w:rsidR="005B61FB" w:rsidRPr="00226FB8" w:rsidRDefault="005B61FB" w:rsidP="005B61F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 обращение в Управление (отдел)</w:t>
            </w:r>
          </w:p>
          <w:p w14:paraId="44A6F756" w14:textId="567926E3" w:rsidR="005B61FB" w:rsidRPr="00226FB8" w:rsidRDefault="005B61FB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546B747C" w14:textId="1758823A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5B61FB" w:rsidRPr="00226FB8" w14:paraId="18B83D1E" w14:textId="77777777" w:rsidTr="00226FB8">
        <w:trPr>
          <w:trHeight w:val="1010"/>
        </w:trPr>
        <w:tc>
          <w:tcPr>
            <w:tcW w:w="568" w:type="dxa"/>
            <w:vMerge/>
          </w:tcPr>
          <w:p w14:paraId="413A40A0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72CE0A98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5796C91" w14:textId="77777777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7E46E08C" w14:textId="46BFDF12" w:rsidR="005B61FB" w:rsidRPr="00226FB8" w:rsidRDefault="005B61FB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00214DF4" w14:textId="2DD4AB02" w:rsidR="005B61FB" w:rsidRPr="00226FB8" w:rsidRDefault="005B61FB" w:rsidP="00DB73D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5B61FB" w:rsidRPr="00226FB8" w14:paraId="36222F1F" w14:textId="77777777" w:rsidTr="00226FB8">
        <w:trPr>
          <w:trHeight w:val="1010"/>
        </w:trPr>
        <w:tc>
          <w:tcPr>
            <w:tcW w:w="568" w:type="dxa"/>
            <w:vMerge/>
          </w:tcPr>
          <w:p w14:paraId="6F0D7992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72FDBDCB" w14:textId="77777777" w:rsidR="005B61FB" w:rsidRPr="00226FB8" w:rsidRDefault="005B61FB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B670C69" w14:textId="77777777" w:rsidR="005B61FB" w:rsidRPr="00226FB8" w:rsidRDefault="005B61FB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B53CEC5" w14:textId="3A5E725C" w:rsidR="005B61FB" w:rsidRPr="00226FB8" w:rsidRDefault="005B61FB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63583F1A" w14:textId="77777777" w:rsidR="005B61FB" w:rsidRPr="00226FB8" w:rsidRDefault="005B61FB" w:rsidP="005B61F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29301F01" w14:textId="77777777" w:rsidR="005B61FB" w:rsidRPr="00226FB8" w:rsidRDefault="005B61FB" w:rsidP="00DB73D3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DB73D3" w:rsidRPr="00226FB8" w14:paraId="0F425841" w14:textId="77777777" w:rsidTr="00226FB8">
        <w:trPr>
          <w:trHeight w:val="322"/>
        </w:trPr>
        <w:tc>
          <w:tcPr>
            <w:tcW w:w="10773" w:type="dxa"/>
            <w:gridSpan w:val="5"/>
          </w:tcPr>
          <w:p w14:paraId="5BF63454" w14:textId="08F4E25B" w:rsidR="00DB73D3" w:rsidRPr="00226FB8" w:rsidRDefault="00DB73D3" w:rsidP="00DB73D3">
            <w:pPr>
              <w:widowControl w:val="0"/>
              <w:numPr>
                <w:ilvl w:val="0"/>
                <w:numId w:val="15"/>
              </w:numPr>
              <w:spacing w:after="160" w:line="259" w:lineRule="auto"/>
              <w:ind w:right="-1" w:firstLine="22"/>
              <w:contextualSpacing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</w:pPr>
            <w:r w:rsidRPr="00226FB8">
              <w:rPr>
                <w:rFonts w:ascii="Times New Roman" w:hAnsi="Times New Roman"/>
                <w:bCs/>
                <w:iCs/>
                <w:color w:val="000000"/>
                <w:spacing w:val="-6"/>
                <w:lang w:eastAsia="en-US"/>
              </w:rPr>
              <w:t>Документы, которые получают в рамках межведомственного  информационному взаимодействию и заявитель вправе представить самостоятельно, для предоставления государственной услуги</w:t>
            </w:r>
          </w:p>
        </w:tc>
      </w:tr>
      <w:tr w:rsidR="00994686" w:rsidRPr="00226FB8" w14:paraId="18B9253E" w14:textId="77777777" w:rsidTr="00226FB8">
        <w:trPr>
          <w:trHeight w:val="865"/>
        </w:trPr>
        <w:tc>
          <w:tcPr>
            <w:tcW w:w="568" w:type="dxa"/>
            <w:vMerge w:val="restart"/>
          </w:tcPr>
          <w:p w14:paraId="7F407200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2.1</w:t>
            </w:r>
          </w:p>
        </w:tc>
        <w:tc>
          <w:tcPr>
            <w:tcW w:w="992" w:type="dxa"/>
            <w:vMerge w:val="restart"/>
          </w:tcPr>
          <w:p w14:paraId="666279A3" w14:textId="12248330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5EFA690C" w14:textId="78C72C0C" w:rsidR="00994686" w:rsidRPr="00226FB8" w:rsidRDefault="00994686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</w:rPr>
              <w:t xml:space="preserve">Сведения подтверждающие, что утраченное удостоверение не найдено (сведения получают из </w:t>
            </w: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Министерство внутренних дел Российской Федерации</w:t>
            </w:r>
          </w:p>
        </w:tc>
        <w:tc>
          <w:tcPr>
            <w:tcW w:w="2977" w:type="dxa"/>
          </w:tcPr>
          <w:p w14:paraId="47B8B1BE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  <w:p w14:paraId="479CE247" w14:textId="0B2268B7" w:rsidR="00994686" w:rsidRPr="00226FB8" w:rsidRDefault="00994686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68A18D5D" w14:textId="4CF05F6D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94686" w:rsidRPr="00226FB8" w14:paraId="5E2AE1C2" w14:textId="77777777" w:rsidTr="00226FB8">
        <w:trPr>
          <w:trHeight w:val="865"/>
        </w:trPr>
        <w:tc>
          <w:tcPr>
            <w:tcW w:w="568" w:type="dxa"/>
            <w:vMerge/>
          </w:tcPr>
          <w:p w14:paraId="1ECC5CEE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2115E79C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0631AA5" w14:textId="77777777" w:rsidR="00994686" w:rsidRPr="00226FB8" w:rsidRDefault="00994686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5021703" w14:textId="1E2EEA87" w:rsidR="00994686" w:rsidRPr="00226FB8" w:rsidRDefault="00994686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4C39BD95" w14:textId="033BB4B0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94686" w:rsidRPr="00226FB8" w14:paraId="372F9CB5" w14:textId="77777777" w:rsidTr="00226FB8">
        <w:trPr>
          <w:trHeight w:val="865"/>
        </w:trPr>
        <w:tc>
          <w:tcPr>
            <w:tcW w:w="568" w:type="dxa"/>
            <w:vMerge/>
          </w:tcPr>
          <w:p w14:paraId="2E23A725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28CFFDDA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4E4A4BA4" w14:textId="77777777" w:rsidR="00994686" w:rsidRPr="00226FB8" w:rsidRDefault="00994686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344BC4E" w14:textId="3C01F619" w:rsidR="00994686" w:rsidRPr="00226FB8" w:rsidRDefault="00994686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4EC9E2B1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4EF8BB20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  <w:tr w:rsidR="00994686" w:rsidRPr="00226FB8" w14:paraId="5415E14D" w14:textId="77777777" w:rsidTr="00226FB8">
        <w:trPr>
          <w:trHeight w:val="1627"/>
        </w:trPr>
        <w:tc>
          <w:tcPr>
            <w:tcW w:w="568" w:type="dxa"/>
            <w:vMerge w:val="restart"/>
          </w:tcPr>
          <w:p w14:paraId="11D68A0D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lastRenderedPageBreak/>
              <w:t>2.2</w:t>
            </w:r>
          </w:p>
        </w:tc>
        <w:tc>
          <w:tcPr>
            <w:tcW w:w="992" w:type="dxa"/>
            <w:vMerge w:val="restart"/>
          </w:tcPr>
          <w:p w14:paraId="6E7AD5FC" w14:textId="43E2291A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79700666" w14:textId="793C1B2F" w:rsidR="00994686" w:rsidRPr="00226FB8" w:rsidRDefault="00994686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</w:rPr>
              <w:t>заключение о полученной суммарной (накопленной) эффективной дозе облучения вследствие ядерных испытаний на Семипалатинском полигоне (при представлении гражданином документов о проживании в населенном пункте, включенном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период, не включающий день проведения ядерного испытания, оказавшего радиационное воздействие на жителей этого населенного пункта)</w:t>
            </w:r>
          </w:p>
          <w:p w14:paraId="59B27FF3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977" w:type="dxa"/>
          </w:tcPr>
          <w:p w14:paraId="55B2486F" w14:textId="5168604C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  <w:p w14:paraId="2FE361B9" w14:textId="31222373" w:rsidR="00994686" w:rsidRPr="00226FB8" w:rsidRDefault="00994686" w:rsidP="005B61FB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4128C4E2" w14:textId="11DF26C6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94686" w:rsidRPr="00226FB8" w14:paraId="256577CA" w14:textId="77777777" w:rsidTr="00226FB8">
        <w:trPr>
          <w:trHeight w:val="3165"/>
        </w:trPr>
        <w:tc>
          <w:tcPr>
            <w:tcW w:w="568" w:type="dxa"/>
            <w:vMerge/>
          </w:tcPr>
          <w:p w14:paraId="7DD28480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10321A2A" w14:textId="77777777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D2273E1" w14:textId="77777777" w:rsidR="00994686" w:rsidRPr="00226FB8" w:rsidRDefault="00994686" w:rsidP="00DB73D3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DC46889" w14:textId="70DCB3D8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52EB3BE4" w14:textId="2AF81ECC" w:rsidR="00994686" w:rsidRPr="00226FB8" w:rsidRDefault="00994686" w:rsidP="00DB73D3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94686" w:rsidRPr="00226FB8" w14:paraId="7C48F654" w14:textId="77777777" w:rsidTr="00226FB8">
        <w:trPr>
          <w:trHeight w:val="3165"/>
        </w:trPr>
        <w:tc>
          <w:tcPr>
            <w:tcW w:w="568" w:type="dxa"/>
            <w:vMerge/>
          </w:tcPr>
          <w:p w14:paraId="40B151AE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6D975D1F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2DC5117" w14:textId="77777777" w:rsidR="00994686" w:rsidRPr="00226FB8" w:rsidRDefault="00994686" w:rsidP="00994686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91FCFAC" w14:textId="68ACE5A8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5D64886C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146EDE0B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</w:tc>
      </w:tr>
      <w:tr w:rsidR="00994686" w:rsidRPr="00226FB8" w14:paraId="7259FC18" w14:textId="77777777" w:rsidTr="00226FB8">
        <w:trPr>
          <w:trHeight w:val="1055"/>
        </w:trPr>
        <w:tc>
          <w:tcPr>
            <w:tcW w:w="568" w:type="dxa"/>
            <w:vMerge w:val="restart"/>
          </w:tcPr>
          <w:p w14:paraId="66712096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2.3</w:t>
            </w:r>
          </w:p>
        </w:tc>
        <w:tc>
          <w:tcPr>
            <w:tcW w:w="992" w:type="dxa"/>
            <w:vMerge w:val="restart"/>
          </w:tcPr>
          <w:p w14:paraId="1CFBFDA0" w14:textId="16128963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256BD649" w14:textId="47DC4692" w:rsidR="00994686" w:rsidRPr="00226FB8" w:rsidRDefault="00994686" w:rsidP="00994686">
            <w:pPr>
              <w:spacing w:line="288" w:lineRule="atLeast"/>
              <w:jc w:val="both"/>
              <w:rPr>
                <w:rFonts w:ascii="Times New Roman" w:hAnsi="Times New Roman"/>
              </w:rPr>
            </w:pPr>
            <w:r w:rsidRPr="00226FB8">
              <w:rPr>
                <w:rFonts w:ascii="Times New Roman" w:hAnsi="Times New Roman"/>
              </w:rPr>
              <w:t>Сведения о страховом номере индивидуального лицевого счета (сведения запрашиваются с Фонда пенсионного и социального страхования Российской Федерации</w:t>
            </w:r>
          </w:p>
          <w:p w14:paraId="0A3DA285" w14:textId="56BCD608" w:rsidR="00994686" w:rsidRPr="00226FB8" w:rsidRDefault="00994686" w:rsidP="00994686">
            <w:pPr>
              <w:spacing w:line="288" w:lineRule="atLeast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977" w:type="dxa"/>
          </w:tcPr>
          <w:p w14:paraId="5FD54040" w14:textId="44A4D2D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>личное обращение в Управление (отдел)</w:t>
            </w:r>
          </w:p>
          <w:p w14:paraId="35014268" w14:textId="6A269863" w:rsidR="00994686" w:rsidRPr="00226FB8" w:rsidRDefault="00994686" w:rsidP="0099468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3543" w:type="dxa"/>
          </w:tcPr>
          <w:p w14:paraId="0C5D4CDA" w14:textId="505C24A5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994686" w:rsidRPr="00226FB8" w14:paraId="3CF9B7C0" w14:textId="77777777" w:rsidTr="00226FB8">
        <w:trPr>
          <w:trHeight w:val="1055"/>
        </w:trPr>
        <w:tc>
          <w:tcPr>
            <w:tcW w:w="568" w:type="dxa"/>
            <w:vMerge/>
          </w:tcPr>
          <w:p w14:paraId="16455A69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7DAA3AA5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698B73E" w14:textId="77777777" w:rsidR="00994686" w:rsidRPr="00226FB8" w:rsidRDefault="00994686" w:rsidP="00994686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BBA7D32" w14:textId="4DED876A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посредством почтовой связи</w:t>
            </w:r>
          </w:p>
        </w:tc>
        <w:tc>
          <w:tcPr>
            <w:tcW w:w="3543" w:type="dxa"/>
          </w:tcPr>
          <w:p w14:paraId="2C61BF6E" w14:textId="574B51DA" w:rsidR="00994686" w:rsidRPr="00226FB8" w:rsidRDefault="00994686" w:rsidP="0099468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highlight w:val="white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994686" w:rsidRPr="00226FB8" w14:paraId="0647F5E3" w14:textId="77777777" w:rsidTr="00226FB8">
        <w:trPr>
          <w:trHeight w:val="1055"/>
        </w:trPr>
        <w:tc>
          <w:tcPr>
            <w:tcW w:w="568" w:type="dxa"/>
            <w:vMerge/>
          </w:tcPr>
          <w:p w14:paraId="530B23F4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992" w:type="dxa"/>
            <w:vMerge/>
          </w:tcPr>
          <w:p w14:paraId="6D6F345C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5E389CC4" w14:textId="77777777" w:rsidR="00994686" w:rsidRPr="00226FB8" w:rsidRDefault="00994686" w:rsidP="00994686">
            <w:pPr>
              <w:spacing w:line="288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CE2E20C" w14:textId="5065C9BF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  </w:t>
            </w:r>
          </w:p>
        </w:tc>
        <w:tc>
          <w:tcPr>
            <w:tcW w:w="3543" w:type="dxa"/>
          </w:tcPr>
          <w:p w14:paraId="44051740" w14:textId="77777777" w:rsidR="00994686" w:rsidRPr="00226FB8" w:rsidRDefault="00994686" w:rsidP="00994686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</w:pPr>
            <w:r w:rsidRPr="00226FB8">
              <w:rPr>
                <w:rFonts w:ascii="Times New Roman" w:hAnsi="Times New Roman"/>
                <w:bCs/>
                <w:color w:val="000000"/>
                <w:spacing w:val="-6"/>
                <w:highlight w:val="white"/>
              </w:rPr>
              <w:t xml:space="preserve">сканированная копия документа с предъявлением оригинала в отделение Центра </w:t>
            </w:r>
          </w:p>
          <w:p w14:paraId="6706ADD7" w14:textId="77777777" w:rsidR="00994686" w:rsidRPr="00226FB8" w:rsidRDefault="00994686" w:rsidP="00994686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</w:rPr>
            </w:pPr>
          </w:p>
        </w:tc>
      </w:tr>
    </w:tbl>
    <w:p w14:paraId="100927C2" w14:textId="1E223739" w:rsidR="00226FB8" w:rsidRDefault="00226FB8" w:rsidP="005B61FB">
      <w:pPr>
        <w:widowControl w:val="0"/>
        <w:autoSpaceDE w:val="0"/>
        <w:autoSpaceDN w:val="0"/>
        <w:ind w:left="4962"/>
        <w:jc w:val="both"/>
        <w:outlineLvl w:val="1"/>
        <w:rPr>
          <w:rFonts w:eastAsiaTheme="minorEastAsia"/>
        </w:rPr>
      </w:pPr>
      <w:bookmarkStart w:id="3" w:name="_GoBack"/>
      <w:bookmarkEnd w:id="3"/>
    </w:p>
    <w:p w14:paraId="216AF1B9" w14:textId="77777777" w:rsidR="00226FB8" w:rsidRDefault="00226FB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098E193" w14:textId="4A4703D5" w:rsidR="00D10B25" w:rsidRPr="005B61FB" w:rsidRDefault="005B61FB" w:rsidP="005B61FB">
      <w:pPr>
        <w:widowControl w:val="0"/>
        <w:autoSpaceDE w:val="0"/>
        <w:autoSpaceDN w:val="0"/>
        <w:ind w:left="4962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Приложение № 4 к</w:t>
      </w:r>
      <w:r w:rsidR="00EE265E" w:rsidRPr="00112861">
        <w:rPr>
          <w:sz w:val="28"/>
          <w:szCs w:val="28"/>
        </w:rPr>
        <w:t xml:space="preserve"> Административному регламенту</w:t>
      </w:r>
      <w:r>
        <w:rPr>
          <w:sz w:val="28"/>
          <w:szCs w:val="28"/>
        </w:rPr>
        <w:t xml:space="preserve"> </w:t>
      </w:r>
      <w:r w:rsidR="00EE265E" w:rsidRPr="00112861">
        <w:rPr>
          <w:sz w:val="28"/>
          <w:szCs w:val="28"/>
        </w:rPr>
        <w:t>предоставления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EE265E" w:rsidRPr="00EE265E">
        <w:rPr>
          <w:sz w:val="28"/>
          <w:szCs w:val="28"/>
        </w:rPr>
        <w:br/>
      </w:r>
    </w:p>
    <w:p w14:paraId="3412A7C2" w14:textId="77777777" w:rsidR="00D10B25" w:rsidRPr="007008F8" w:rsidRDefault="00D10B25" w:rsidP="00D10B25">
      <w:pPr>
        <w:widowControl w:val="0"/>
        <w:autoSpaceDE w:val="0"/>
        <w:autoSpaceDN w:val="0"/>
        <w:ind w:right="57"/>
        <w:jc w:val="center"/>
        <w:rPr>
          <w:bCs/>
          <w:sz w:val="28"/>
          <w:szCs w:val="28"/>
        </w:rPr>
      </w:pPr>
      <w:r w:rsidRPr="007008F8">
        <w:rPr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4ABA91EC" w14:textId="77777777" w:rsidR="00D10B25" w:rsidRPr="007008F8" w:rsidRDefault="00D10B25" w:rsidP="00D10B2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727CD968" w14:textId="77777777" w:rsidR="00D10B25" w:rsidRPr="007008F8" w:rsidRDefault="00D10B25" w:rsidP="00D10B2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Style w:val="22"/>
        <w:tblW w:w="10201" w:type="dxa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976"/>
      </w:tblGrid>
      <w:tr w:rsidR="00D10B25" w:rsidRPr="007008F8" w14:paraId="0ECB1FA0" w14:textId="77777777" w:rsidTr="00226FB8">
        <w:tc>
          <w:tcPr>
            <w:tcW w:w="567" w:type="dxa"/>
          </w:tcPr>
          <w:p w14:paraId="3AAD6058" w14:textId="57C9CBEB" w:rsidR="00D10B25" w:rsidRPr="007008F8" w:rsidRDefault="00D10B25" w:rsidP="00AA140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№</w:t>
            </w:r>
            <w:r w:rsidR="00193FF8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58" w:type="dxa"/>
          </w:tcPr>
          <w:p w14:paraId="2855E9A9" w14:textId="77777777" w:rsidR="00D10B25" w:rsidRPr="007008F8" w:rsidRDefault="00D10B25" w:rsidP="00AA140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976" w:type="dxa"/>
          </w:tcPr>
          <w:p w14:paraId="02F1BC22" w14:textId="77777777" w:rsidR="00D10B25" w:rsidRPr="007008F8" w:rsidRDefault="00D10B25" w:rsidP="00AA140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8F8">
              <w:rPr>
                <w:rFonts w:ascii="Times New Roman" w:hAnsi="Times New Roman"/>
                <w:sz w:val="28"/>
                <w:szCs w:val="28"/>
              </w:rPr>
              <w:t>Идентификатор признака заявителя</w:t>
            </w:r>
          </w:p>
        </w:tc>
      </w:tr>
      <w:tr w:rsidR="00D10B25" w:rsidRPr="007008F8" w14:paraId="1BA8E1F6" w14:textId="77777777" w:rsidTr="00226FB8">
        <w:trPr>
          <w:trHeight w:val="322"/>
        </w:trPr>
        <w:tc>
          <w:tcPr>
            <w:tcW w:w="10201" w:type="dxa"/>
            <w:gridSpan w:val="3"/>
          </w:tcPr>
          <w:p w14:paraId="2188E43E" w14:textId="77777777" w:rsidR="00D10B25" w:rsidRPr="00E1081C" w:rsidRDefault="00D10B25" w:rsidP="00AA1403">
            <w:pPr>
              <w:widowControl w:val="0"/>
              <w:numPr>
                <w:ilvl w:val="0"/>
                <w:numId w:val="16"/>
              </w:numPr>
              <w:ind w:left="0"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81C">
              <w:rPr>
                <w:rFonts w:ascii="Times New Roman" w:hAnsi="Times New Roman"/>
                <w:sz w:val="28"/>
                <w:szCs w:val="28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D10B25" w:rsidRPr="007008F8" w14:paraId="6578F24B" w14:textId="77777777" w:rsidTr="00226FB8">
        <w:tc>
          <w:tcPr>
            <w:tcW w:w="567" w:type="dxa"/>
          </w:tcPr>
          <w:p w14:paraId="38F16020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1.1</w:t>
            </w:r>
          </w:p>
        </w:tc>
        <w:tc>
          <w:tcPr>
            <w:tcW w:w="6658" w:type="dxa"/>
          </w:tcPr>
          <w:p w14:paraId="1F018996" w14:textId="73A0EBDB" w:rsidR="00D10B25" w:rsidRPr="00112861" w:rsidRDefault="00D10B25" w:rsidP="00AA1403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непредставление документов, которые заявитель должен представить самостоятельно, из перечня документов, указанных в приложен</w:t>
            </w:r>
            <w:r w:rsidR="004B1D35" w:rsidRPr="00112861">
              <w:rPr>
                <w:rFonts w:ascii="Times New Roman" w:hAnsi="Times New Roman"/>
              </w:rPr>
              <w:t xml:space="preserve">ии </w:t>
            </w:r>
            <w:r w:rsidR="004B1D35" w:rsidRPr="00112861">
              <w:rPr>
                <w:rFonts w:ascii="Times New Roman" w:hAnsi="Times New Roman"/>
              </w:rPr>
              <w:br/>
              <w:t>№ 3</w:t>
            </w:r>
            <w:r w:rsidRPr="00112861">
              <w:rPr>
                <w:rFonts w:ascii="Times New Roman" w:hAnsi="Times New Roman"/>
              </w:rPr>
              <w:t xml:space="preserve"> к настоящему Регламенту, в случае личного обращения в Министерство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</w:t>
            </w:r>
            <w:r w:rsidR="00193FF8" w:rsidRPr="00112861">
              <w:rPr>
                <w:rFonts w:ascii="Times New Roman" w:hAnsi="Times New Roman"/>
              </w:rPr>
              <w:t xml:space="preserve"> </w:t>
            </w:r>
            <w:r w:rsidRPr="00112861">
              <w:rPr>
                <w:rFonts w:ascii="Times New Roman" w:hAnsi="Times New Roman"/>
              </w:rPr>
              <w:t>или посредствам почтового отправления</w:t>
            </w:r>
          </w:p>
        </w:tc>
        <w:tc>
          <w:tcPr>
            <w:tcW w:w="2976" w:type="dxa"/>
          </w:tcPr>
          <w:p w14:paraId="190810CB" w14:textId="20AA4E88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0BB7C91B" w14:textId="77777777" w:rsidTr="00226FB8">
        <w:tc>
          <w:tcPr>
            <w:tcW w:w="567" w:type="dxa"/>
          </w:tcPr>
          <w:p w14:paraId="6BF40A13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1.2</w:t>
            </w:r>
          </w:p>
        </w:tc>
        <w:tc>
          <w:tcPr>
            <w:tcW w:w="6658" w:type="dxa"/>
          </w:tcPr>
          <w:p w14:paraId="0C336B26" w14:textId="77777777" w:rsidR="00D10B25" w:rsidRPr="00112861" w:rsidRDefault="00D10B25" w:rsidP="00AA1403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976" w:type="dxa"/>
          </w:tcPr>
          <w:p w14:paraId="2BA2482E" w14:textId="31BEBA98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526FA2CC" w14:textId="77777777" w:rsidTr="00226FB8">
        <w:tc>
          <w:tcPr>
            <w:tcW w:w="567" w:type="dxa"/>
          </w:tcPr>
          <w:p w14:paraId="24AAD3B9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1.3</w:t>
            </w:r>
          </w:p>
        </w:tc>
        <w:tc>
          <w:tcPr>
            <w:tcW w:w="6658" w:type="dxa"/>
          </w:tcPr>
          <w:p w14:paraId="48891B8D" w14:textId="70B35F2E" w:rsidR="00D10B25" w:rsidRPr="00112861" w:rsidRDefault="00D10B25" w:rsidP="00DE5FEB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непредъявление оригиналов документов</w:t>
            </w:r>
            <w:r w:rsidR="00DE5FEB" w:rsidRPr="00112861">
              <w:rPr>
                <w:rFonts w:ascii="Times New Roman" w:hAnsi="Times New Roman"/>
              </w:rPr>
              <w:t>, в случае</w:t>
            </w:r>
            <w:r w:rsidRPr="00112861">
              <w:rPr>
                <w:rFonts w:ascii="Times New Roman" w:hAnsi="Times New Roman"/>
              </w:rPr>
              <w:t xml:space="preserve"> если их копии не заверены </w:t>
            </w:r>
            <w:r w:rsidR="00DE5FEB" w:rsidRPr="00112861">
              <w:rPr>
                <w:rFonts w:ascii="Times New Roman" w:hAnsi="Times New Roman"/>
              </w:rPr>
              <w:t xml:space="preserve">нотариусом или органам (организацией, учреждением, выдавшим оригинал документа), </w:t>
            </w:r>
            <w:r w:rsidRPr="00112861">
              <w:rPr>
                <w:rFonts w:ascii="Times New Roman" w:hAnsi="Times New Roman"/>
              </w:rPr>
              <w:t>случае личного обращения</w:t>
            </w:r>
          </w:p>
        </w:tc>
        <w:tc>
          <w:tcPr>
            <w:tcW w:w="2976" w:type="dxa"/>
          </w:tcPr>
          <w:p w14:paraId="4EF2C4AB" w14:textId="3C21B972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4AA1F4A1" w14:textId="77777777" w:rsidTr="00226FB8">
        <w:tc>
          <w:tcPr>
            <w:tcW w:w="567" w:type="dxa"/>
          </w:tcPr>
          <w:p w14:paraId="1FC53B50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1.4</w:t>
            </w:r>
          </w:p>
        </w:tc>
        <w:tc>
          <w:tcPr>
            <w:tcW w:w="6658" w:type="dxa"/>
          </w:tcPr>
          <w:p w14:paraId="6C811F50" w14:textId="77777777" w:rsidR="00D10B25" w:rsidRPr="00112861" w:rsidRDefault="00D10B25" w:rsidP="00AA1403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976" w:type="dxa"/>
          </w:tcPr>
          <w:p w14:paraId="309B2332" w14:textId="24D13B8C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1E23D3A1" w14:textId="77777777" w:rsidTr="00226FB8">
        <w:tc>
          <w:tcPr>
            <w:tcW w:w="567" w:type="dxa"/>
          </w:tcPr>
          <w:p w14:paraId="4232988F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1.5</w:t>
            </w:r>
          </w:p>
        </w:tc>
        <w:tc>
          <w:tcPr>
            <w:tcW w:w="6658" w:type="dxa"/>
          </w:tcPr>
          <w:p w14:paraId="2A137826" w14:textId="4474BBFB" w:rsidR="00D10B25" w:rsidRPr="00112861" w:rsidRDefault="00D10B25" w:rsidP="00DE5FEB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 xml:space="preserve">неполное (некорректное) заполнение полей в форме заявления, в том числе в </w:t>
            </w:r>
            <w:r w:rsidR="00DE5FEB" w:rsidRPr="00112861">
              <w:rPr>
                <w:rFonts w:ascii="Times New Roman" w:hAnsi="Times New Roman"/>
              </w:rPr>
              <w:t>про</w:t>
            </w:r>
            <w:r w:rsidRPr="00112861">
              <w:rPr>
                <w:rFonts w:ascii="Times New Roman" w:hAnsi="Times New Roman"/>
              </w:rPr>
              <w:t xml:space="preserve">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</w:t>
            </w:r>
            <w:r w:rsidRPr="00112861">
              <w:rPr>
                <w:rFonts w:ascii="Times New Roman" w:hAnsi="Times New Roman"/>
              </w:rPr>
              <w:lastRenderedPageBreak/>
              <w:t>Татарстан «Портал государственных и муниципальных услуг Республики Татарстан»</w:t>
            </w:r>
          </w:p>
        </w:tc>
        <w:tc>
          <w:tcPr>
            <w:tcW w:w="2976" w:type="dxa"/>
          </w:tcPr>
          <w:p w14:paraId="47F5073F" w14:textId="0A796865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lastRenderedPageBreak/>
              <w:t>1А, 2А</w:t>
            </w:r>
          </w:p>
        </w:tc>
      </w:tr>
      <w:tr w:rsidR="00D10B25" w:rsidRPr="007008F8" w14:paraId="713C1337" w14:textId="77777777" w:rsidTr="00226FB8">
        <w:tc>
          <w:tcPr>
            <w:tcW w:w="567" w:type="dxa"/>
          </w:tcPr>
          <w:p w14:paraId="5F7A95DD" w14:textId="77777777" w:rsidR="00D10B25" w:rsidRPr="00112861" w:rsidRDefault="00D10B25" w:rsidP="00AA1403">
            <w:pPr>
              <w:widowControl w:val="0"/>
            </w:pPr>
          </w:p>
        </w:tc>
        <w:tc>
          <w:tcPr>
            <w:tcW w:w="6658" w:type="dxa"/>
          </w:tcPr>
          <w:p w14:paraId="7CD418F9" w14:textId="77777777" w:rsidR="00D10B25" w:rsidRPr="00112861" w:rsidRDefault="00D10B25" w:rsidP="00AA1403">
            <w:pPr>
              <w:widowControl w:val="0"/>
              <w:jc w:val="both"/>
            </w:pPr>
            <w:r w:rsidRPr="00112861">
              <w:rPr>
                <w:rFonts w:ascii="Times New Roman" w:hAnsi="Times New Roman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976" w:type="dxa"/>
          </w:tcPr>
          <w:p w14:paraId="6FCEF28E" w14:textId="65AA59C7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0659E309" w14:textId="77777777" w:rsidTr="00226FB8">
        <w:tc>
          <w:tcPr>
            <w:tcW w:w="10201" w:type="dxa"/>
            <w:gridSpan w:val="3"/>
          </w:tcPr>
          <w:p w14:paraId="28BA18E5" w14:textId="77777777" w:rsidR="00D10B25" w:rsidRPr="00112861" w:rsidRDefault="00D10B25" w:rsidP="00AA1403">
            <w:pPr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Перечень оснований для отказа в предоставлении государственной услуги</w:t>
            </w:r>
          </w:p>
        </w:tc>
      </w:tr>
      <w:tr w:rsidR="00D10B25" w:rsidRPr="007008F8" w14:paraId="1F0EE03B" w14:textId="77777777" w:rsidTr="00226FB8">
        <w:tc>
          <w:tcPr>
            <w:tcW w:w="567" w:type="dxa"/>
          </w:tcPr>
          <w:p w14:paraId="41677B94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2.1</w:t>
            </w:r>
          </w:p>
        </w:tc>
        <w:tc>
          <w:tcPr>
            <w:tcW w:w="6658" w:type="dxa"/>
          </w:tcPr>
          <w:p w14:paraId="39FCB628" w14:textId="77777777" w:rsidR="00D10B25" w:rsidRPr="00112861" w:rsidRDefault="00D10B25" w:rsidP="00AA1403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представление заявителем недостоверных сведений</w:t>
            </w:r>
          </w:p>
        </w:tc>
        <w:tc>
          <w:tcPr>
            <w:tcW w:w="2976" w:type="dxa"/>
          </w:tcPr>
          <w:p w14:paraId="2EE4EAC2" w14:textId="2083B4FC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29E94C75" w14:textId="77777777" w:rsidTr="00226FB8">
        <w:tc>
          <w:tcPr>
            <w:tcW w:w="567" w:type="dxa"/>
          </w:tcPr>
          <w:p w14:paraId="18BD036A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2.2</w:t>
            </w:r>
          </w:p>
        </w:tc>
        <w:tc>
          <w:tcPr>
            <w:tcW w:w="6658" w:type="dxa"/>
          </w:tcPr>
          <w:p w14:paraId="2638B407" w14:textId="77777777" w:rsidR="00D10B25" w:rsidRPr="00112861" w:rsidRDefault="00D10B25" w:rsidP="00AA1403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976" w:type="dxa"/>
          </w:tcPr>
          <w:p w14:paraId="685F450F" w14:textId="3B69024A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  <w:tr w:rsidR="00D10B25" w:rsidRPr="007008F8" w14:paraId="54761B3E" w14:textId="77777777" w:rsidTr="00226FB8">
        <w:tc>
          <w:tcPr>
            <w:tcW w:w="567" w:type="dxa"/>
          </w:tcPr>
          <w:p w14:paraId="7626EF94" w14:textId="77777777" w:rsidR="00D10B25" w:rsidRPr="00112861" w:rsidRDefault="00D10B25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2.3</w:t>
            </w:r>
          </w:p>
        </w:tc>
        <w:tc>
          <w:tcPr>
            <w:tcW w:w="6658" w:type="dxa"/>
          </w:tcPr>
          <w:p w14:paraId="4EC2011E" w14:textId="77777777" w:rsidR="00D10B25" w:rsidRPr="00112861" w:rsidRDefault="00D10B25" w:rsidP="00AA1403">
            <w:pPr>
              <w:widowControl w:val="0"/>
              <w:jc w:val="both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976" w:type="dxa"/>
          </w:tcPr>
          <w:p w14:paraId="03B1BB96" w14:textId="7831D03F" w:rsidR="00D10B25" w:rsidRPr="00112861" w:rsidRDefault="00DE5FEB" w:rsidP="00AA1403">
            <w:pPr>
              <w:widowControl w:val="0"/>
              <w:rPr>
                <w:rFonts w:ascii="Times New Roman" w:hAnsi="Times New Roman"/>
              </w:rPr>
            </w:pPr>
            <w:r w:rsidRPr="00112861">
              <w:rPr>
                <w:rFonts w:ascii="Times New Roman" w:hAnsi="Times New Roman"/>
              </w:rPr>
              <w:t>1А, 2А</w:t>
            </w:r>
          </w:p>
        </w:tc>
      </w:tr>
    </w:tbl>
    <w:p w14:paraId="52000ABD" w14:textId="77777777" w:rsidR="00D10B25" w:rsidRPr="007008F8" w:rsidRDefault="00D10B25" w:rsidP="00D10B2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D28E579" w14:textId="5FE609D0" w:rsidR="00D10B25" w:rsidRDefault="00D10B25" w:rsidP="00D10B25">
      <w:pPr>
        <w:pStyle w:val="aff8"/>
        <w:spacing w:before="0" w:beforeAutospacing="0" w:after="0" w:afterAutospacing="0" w:line="288" w:lineRule="atLeast"/>
      </w:pPr>
    </w:p>
    <w:p w14:paraId="3CDABE22" w14:textId="0DBBD0FA" w:rsidR="008166F4" w:rsidRDefault="008166F4" w:rsidP="00193FF8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8E1D72B" w14:textId="380DF771" w:rsidR="00EE265E" w:rsidRPr="00112861" w:rsidRDefault="00E1081C" w:rsidP="005B61FB">
      <w:pPr>
        <w:pStyle w:val="aff8"/>
        <w:spacing w:before="0" w:beforeAutospacing="0" w:after="0" w:afterAutospacing="0" w:line="288" w:lineRule="atLeast"/>
        <w:ind w:left="4956" w:firstLine="6"/>
        <w:jc w:val="both"/>
        <w:rPr>
          <w:sz w:val="28"/>
          <w:szCs w:val="28"/>
        </w:rPr>
      </w:pPr>
      <w:r w:rsidRPr="00112861">
        <w:rPr>
          <w:sz w:val="28"/>
          <w:szCs w:val="28"/>
        </w:rPr>
        <w:t>Приложение № 5</w:t>
      </w:r>
      <w:r w:rsidR="005B61FB">
        <w:rPr>
          <w:sz w:val="28"/>
          <w:szCs w:val="28"/>
        </w:rPr>
        <w:t xml:space="preserve"> </w:t>
      </w:r>
      <w:r w:rsidR="00484FDF" w:rsidRPr="00112861">
        <w:rPr>
          <w:sz w:val="28"/>
          <w:szCs w:val="28"/>
        </w:rPr>
        <w:t xml:space="preserve">к Административному </w:t>
      </w:r>
      <w:r w:rsidRPr="00112861">
        <w:rPr>
          <w:sz w:val="28"/>
          <w:szCs w:val="28"/>
        </w:rPr>
        <w:t>регламенту</w:t>
      </w:r>
      <w:r w:rsidR="005B61FB">
        <w:rPr>
          <w:sz w:val="28"/>
          <w:szCs w:val="28"/>
        </w:rPr>
        <w:t xml:space="preserve"> </w:t>
      </w:r>
      <w:r w:rsidR="00484FDF" w:rsidRPr="00112861">
        <w:rPr>
          <w:sz w:val="28"/>
          <w:szCs w:val="28"/>
        </w:rPr>
        <w:t>п</w:t>
      </w:r>
      <w:r w:rsidRPr="00112861">
        <w:rPr>
          <w:sz w:val="28"/>
          <w:szCs w:val="28"/>
        </w:rPr>
        <w:t xml:space="preserve">редоставления государственной услуги </w:t>
      </w:r>
      <w:r w:rsidR="00EE265E" w:rsidRPr="00112861">
        <w:rPr>
          <w:sz w:val="28"/>
          <w:szCs w:val="28"/>
        </w:rPr>
        <w:t>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EE265E" w:rsidRPr="00112861">
        <w:rPr>
          <w:sz w:val="28"/>
          <w:szCs w:val="28"/>
        </w:rPr>
        <w:br/>
      </w:r>
    </w:p>
    <w:p w14:paraId="3102D83C" w14:textId="125CE48E" w:rsidR="004A7844" w:rsidRPr="00112861" w:rsidRDefault="004A7844" w:rsidP="004A7844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12861">
        <w:rPr>
          <w:sz w:val="28"/>
          <w:szCs w:val="28"/>
        </w:rPr>
        <w:tab/>
      </w:r>
      <w:r w:rsidRPr="00112861">
        <w:rPr>
          <w:sz w:val="28"/>
          <w:szCs w:val="28"/>
        </w:rPr>
        <w:tab/>
        <w:t>В Управление (отдел) социальной защиты</w:t>
      </w:r>
    </w:p>
    <w:p w14:paraId="552E49B7" w14:textId="77777777" w:rsidR="004A7844" w:rsidRPr="00112861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12861">
        <w:rPr>
          <w:sz w:val="28"/>
          <w:szCs w:val="28"/>
        </w:rPr>
        <w:t xml:space="preserve">                                                             Министерства труда, занятости и</w:t>
      </w:r>
    </w:p>
    <w:p w14:paraId="6BCEDC1A" w14:textId="77777777" w:rsidR="004A7844" w:rsidRPr="00112861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12861">
        <w:rPr>
          <w:sz w:val="28"/>
          <w:szCs w:val="28"/>
        </w:rPr>
        <w:t xml:space="preserve">                                                             социальной защиты Республики Татарстан</w:t>
      </w:r>
    </w:p>
    <w:p w14:paraId="79DEBD7D" w14:textId="77777777" w:rsidR="004A7844" w:rsidRPr="00112861" w:rsidRDefault="004A7844" w:rsidP="004A78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12861">
        <w:rPr>
          <w:sz w:val="28"/>
          <w:szCs w:val="28"/>
        </w:rPr>
        <w:t xml:space="preserve">                                                             в _________________________________</w:t>
      </w:r>
    </w:p>
    <w:p w14:paraId="711861EA" w14:textId="119CEF78" w:rsidR="004A7844" w:rsidRPr="00112861" w:rsidRDefault="004A7844" w:rsidP="004A7844">
      <w:pPr>
        <w:autoSpaceDE w:val="0"/>
        <w:autoSpaceDN w:val="0"/>
        <w:adjustRightInd w:val="0"/>
        <w:jc w:val="both"/>
        <w:outlineLvl w:val="0"/>
      </w:pPr>
      <w:r w:rsidRPr="00112861">
        <w:rPr>
          <w:sz w:val="28"/>
          <w:szCs w:val="28"/>
        </w:rPr>
        <w:t xml:space="preserve">                                              </w:t>
      </w:r>
      <w:r w:rsidR="00BF1715" w:rsidRPr="00112861">
        <w:rPr>
          <w:sz w:val="28"/>
          <w:szCs w:val="28"/>
        </w:rPr>
        <w:t xml:space="preserve">                </w:t>
      </w:r>
      <w:r w:rsidRPr="00112861">
        <w:t>муниципальном районе (городе)</w:t>
      </w:r>
    </w:p>
    <w:p w14:paraId="4F713170" w14:textId="77777777" w:rsidR="004A7844" w:rsidRPr="00112861" w:rsidRDefault="004A7844" w:rsidP="004A7844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8"/>
          <w:szCs w:val="28"/>
        </w:rPr>
      </w:pPr>
    </w:p>
    <w:p w14:paraId="44827106" w14:textId="77777777" w:rsidR="004A7844" w:rsidRPr="00112861" w:rsidRDefault="004A7844" w:rsidP="004A78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F5CCD5" w14:textId="0C613055" w:rsidR="004A7844" w:rsidRPr="00E1081C" w:rsidRDefault="00CF6EF5" w:rsidP="00DE5FEB">
      <w:pPr>
        <w:pStyle w:val="aff8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112861">
        <w:rPr>
          <w:sz w:val="28"/>
          <w:szCs w:val="28"/>
        </w:rPr>
        <w:t xml:space="preserve">Заявление </w:t>
      </w:r>
    </w:p>
    <w:p w14:paraId="5B36DD21" w14:textId="77777777" w:rsidR="004A7844" w:rsidRDefault="004A7844" w:rsidP="004A7844">
      <w:pPr>
        <w:widowControl w:val="0"/>
        <w:autoSpaceDE w:val="0"/>
        <w:autoSpaceDN w:val="0"/>
        <w:ind w:left="1985" w:firstLine="2410"/>
        <w:outlineLvl w:val="1"/>
        <w:rPr>
          <w:sz w:val="28"/>
          <w:szCs w:val="28"/>
        </w:rPr>
      </w:pPr>
    </w:p>
    <w:p w14:paraId="2E51237F" w14:textId="4A477DB1" w:rsidR="00994686" w:rsidRPr="00737423" w:rsidRDefault="005B61FB" w:rsidP="00226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7844" w:rsidRPr="00DB73D3">
        <w:rPr>
          <w:sz w:val="28"/>
          <w:szCs w:val="28"/>
        </w:rPr>
        <w:t xml:space="preserve">рошу </w:t>
      </w:r>
      <w:r w:rsidR="00DE5FEB" w:rsidRPr="00DB73D3">
        <w:rPr>
          <w:sz w:val="28"/>
          <w:szCs w:val="28"/>
        </w:rPr>
        <w:t>выдать удостоверение единого образца гражданам, подвергшимся</w:t>
      </w:r>
      <w:r w:rsidR="004A7844" w:rsidRPr="00DB73D3">
        <w:rPr>
          <w:sz w:val="28"/>
          <w:szCs w:val="28"/>
        </w:rPr>
        <w:t xml:space="preserve"> радиационному воздействию вследствие ядерных испыта</w:t>
      </w:r>
      <w:r w:rsidR="00994686">
        <w:rPr>
          <w:sz w:val="28"/>
          <w:szCs w:val="28"/>
        </w:rPr>
        <w:t>ний на Семипалатинском полигоне</w:t>
      </w:r>
      <w:r w:rsidR="00994686" w:rsidRPr="00737423">
        <w:rPr>
          <w:sz w:val="28"/>
          <w:szCs w:val="28"/>
        </w:rPr>
        <w:t>___________________________________</w:t>
      </w:r>
      <w:r w:rsidR="00994686">
        <w:rPr>
          <w:sz w:val="28"/>
          <w:szCs w:val="28"/>
        </w:rPr>
        <w:t>_____________________________</w:t>
      </w:r>
    </w:p>
    <w:p w14:paraId="10121F04" w14:textId="70A2748F" w:rsidR="00994686" w:rsidRPr="00B03623" w:rsidRDefault="00994686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03623">
        <w:t xml:space="preserve"> (фамилия, имя, отчество (при наличии) заявителя, либо представителя заявителя)</w:t>
      </w:r>
    </w:p>
    <w:p w14:paraId="223C9D1E" w14:textId="77777777" w:rsidR="00994686" w:rsidRPr="00737423" w:rsidRDefault="00994686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0A645860" w14:textId="77777777" w:rsidR="00994686" w:rsidRPr="00B03623" w:rsidRDefault="00994686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03623">
        <w:t>(фамилия, имя, отчество (при наличии) заявителя (заполняется при подаче заявления представителем заявителя)</w:t>
      </w:r>
    </w:p>
    <w:p w14:paraId="494A3B07" w14:textId="5953F8B5" w:rsidR="004A7844" w:rsidRPr="005661BB" w:rsidRDefault="00193FF8" w:rsidP="00994686">
      <w:pPr>
        <w:pStyle w:val="aff8"/>
        <w:spacing w:before="0" w:beforeAutospacing="0" w:after="0" w:afterAutospacing="0"/>
        <w:jc w:val="both"/>
        <w:rPr>
          <w:bCs/>
          <w:sz w:val="28"/>
          <w:szCs w:val="28"/>
        </w:rPr>
      </w:pPr>
      <w:r w:rsidRPr="00DB73D3">
        <w:rPr>
          <w:sz w:val="28"/>
          <w:szCs w:val="28"/>
        </w:rPr>
        <w:t xml:space="preserve">в соответствии с приказом </w:t>
      </w:r>
      <w:r w:rsidRPr="00DB73D3">
        <w:rPr>
          <w:bCs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 18 сентября 2009 г.</w:t>
      </w:r>
      <w:r w:rsidR="004A7844" w:rsidRPr="00DB73D3">
        <w:rPr>
          <w:sz w:val="28"/>
          <w:szCs w:val="28"/>
        </w:rPr>
        <w:t xml:space="preserve">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="004A7844" w:rsidRPr="005661BB">
        <w:rPr>
          <w:strike/>
          <w:sz w:val="28"/>
          <w:szCs w:val="28"/>
        </w:rPr>
        <w:t xml:space="preserve"> </w:t>
      </w:r>
    </w:p>
    <w:p w14:paraId="6DF734C1" w14:textId="77777777" w:rsidR="004A7844" w:rsidRPr="004A7844" w:rsidRDefault="004A7844" w:rsidP="004A784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85DC449" w14:textId="05502063" w:rsidR="004A7844" w:rsidRPr="00737423" w:rsidRDefault="004A7844" w:rsidP="00193FF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lastRenderedPageBreak/>
        <w:t>Сведения о заявителе:</w:t>
      </w:r>
    </w:p>
    <w:p w14:paraId="603FEB2D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4248"/>
        <w:gridCol w:w="4790"/>
        <w:gridCol w:w="1163"/>
      </w:tblGrid>
      <w:tr w:rsidR="005B61FB" w:rsidRPr="00737423" w14:paraId="21A95CCD" w14:textId="77777777" w:rsidTr="00226FB8">
        <w:tc>
          <w:tcPr>
            <w:tcW w:w="4248" w:type="dxa"/>
          </w:tcPr>
          <w:p w14:paraId="15820FA5" w14:textId="1A421120" w:rsidR="005B61FB" w:rsidRPr="00737423" w:rsidRDefault="005B61FB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5953" w:type="dxa"/>
            <w:gridSpan w:val="2"/>
          </w:tcPr>
          <w:p w14:paraId="399EF1A7" w14:textId="77777777" w:rsidR="005B61FB" w:rsidRPr="00737423" w:rsidRDefault="005B61FB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1FB" w:rsidRPr="00737423" w14:paraId="56B61212" w14:textId="77777777" w:rsidTr="00226FB8">
        <w:tc>
          <w:tcPr>
            <w:tcW w:w="4248" w:type="dxa"/>
          </w:tcPr>
          <w:p w14:paraId="7959E2BC" w14:textId="2C320825" w:rsidR="005B61FB" w:rsidRPr="00737423" w:rsidRDefault="005B61FB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5953" w:type="dxa"/>
            <w:gridSpan w:val="2"/>
          </w:tcPr>
          <w:p w14:paraId="085C4454" w14:textId="77777777" w:rsidR="005B61FB" w:rsidRPr="00737423" w:rsidRDefault="005B61FB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B61FB" w:rsidRPr="00737423" w14:paraId="6A6797E6" w14:textId="77777777" w:rsidTr="00226FB8">
        <w:tc>
          <w:tcPr>
            <w:tcW w:w="4248" w:type="dxa"/>
          </w:tcPr>
          <w:p w14:paraId="21E0284A" w14:textId="298B70DA" w:rsidR="005B61FB" w:rsidRPr="00737423" w:rsidRDefault="005B61FB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5953" w:type="dxa"/>
            <w:gridSpan w:val="2"/>
          </w:tcPr>
          <w:p w14:paraId="2F765A01" w14:textId="77777777" w:rsidR="005B61FB" w:rsidRPr="00737423" w:rsidRDefault="005B61FB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5FA8DF7D" w14:textId="77777777" w:rsidTr="00226FB8">
        <w:tc>
          <w:tcPr>
            <w:tcW w:w="4248" w:type="dxa"/>
          </w:tcPr>
          <w:p w14:paraId="0F2E0234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953" w:type="dxa"/>
            <w:gridSpan w:val="2"/>
          </w:tcPr>
          <w:p w14:paraId="73174B18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71C977D6" w14:textId="77777777" w:rsidTr="00226FB8">
        <w:tc>
          <w:tcPr>
            <w:tcW w:w="4248" w:type="dxa"/>
          </w:tcPr>
          <w:p w14:paraId="6C929D58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5953" w:type="dxa"/>
            <w:gridSpan w:val="2"/>
          </w:tcPr>
          <w:p w14:paraId="4FAB1821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62A0E0B" w14:textId="77777777" w:rsidTr="00226FB8">
        <w:tc>
          <w:tcPr>
            <w:tcW w:w="4248" w:type="dxa"/>
          </w:tcPr>
          <w:p w14:paraId="59074261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5953" w:type="dxa"/>
            <w:gridSpan w:val="2"/>
          </w:tcPr>
          <w:p w14:paraId="068A63F9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10ABDFA" w14:textId="77777777" w:rsidTr="00226FB8">
        <w:tc>
          <w:tcPr>
            <w:tcW w:w="4248" w:type="dxa"/>
          </w:tcPr>
          <w:p w14:paraId="16697385" w14:textId="0F561809" w:rsidR="004A7844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953" w:type="dxa"/>
            <w:gridSpan w:val="2"/>
          </w:tcPr>
          <w:p w14:paraId="66817FA5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4DA520F9" w14:textId="77777777" w:rsidTr="00226FB8">
        <w:tc>
          <w:tcPr>
            <w:tcW w:w="4248" w:type="dxa"/>
          </w:tcPr>
          <w:p w14:paraId="6426DBE9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5953" w:type="dxa"/>
            <w:gridSpan w:val="2"/>
          </w:tcPr>
          <w:p w14:paraId="41CF6D69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2019BC6F" w14:textId="77777777" w:rsidTr="00226FB8">
        <w:tc>
          <w:tcPr>
            <w:tcW w:w="4248" w:type="dxa"/>
          </w:tcPr>
          <w:p w14:paraId="2CCB232E" w14:textId="5B84B020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</w:tc>
        <w:tc>
          <w:tcPr>
            <w:tcW w:w="5953" w:type="dxa"/>
            <w:gridSpan w:val="2"/>
          </w:tcPr>
          <w:p w14:paraId="0811709C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37897B75" w14:textId="77777777" w:rsidTr="00226FB8">
        <w:tc>
          <w:tcPr>
            <w:tcW w:w="4248" w:type="dxa"/>
          </w:tcPr>
          <w:p w14:paraId="165EA4CD" w14:textId="767AAE7C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953" w:type="dxa"/>
            <w:gridSpan w:val="2"/>
          </w:tcPr>
          <w:p w14:paraId="47E501F9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39DC6644" w14:textId="77777777" w:rsidTr="00226FB8">
        <w:tc>
          <w:tcPr>
            <w:tcW w:w="4248" w:type="dxa"/>
          </w:tcPr>
          <w:p w14:paraId="0275F645" w14:textId="77777777" w:rsidR="004A7844" w:rsidRPr="00737423" w:rsidRDefault="004A7844" w:rsidP="004A78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57F188D2" w14:textId="77777777" w:rsidR="004A7844" w:rsidRPr="00737423" w:rsidRDefault="004A7844" w:rsidP="004A78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90" w:type="dxa"/>
          </w:tcPr>
          <w:p w14:paraId="65466B71" w14:textId="4822B4B0" w:rsidR="004A7844" w:rsidRPr="00DB73D3" w:rsidRDefault="004A7844" w:rsidP="008166F4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DB73D3">
              <w:t>гражданин Российской Федерации, которые проживали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сЗв (бэр)</w:t>
            </w:r>
          </w:p>
        </w:tc>
        <w:tc>
          <w:tcPr>
            <w:tcW w:w="1163" w:type="dxa"/>
          </w:tcPr>
          <w:p w14:paraId="5994BB25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D0E8EA4" w14:textId="77777777" w:rsidTr="00226FB8">
        <w:tc>
          <w:tcPr>
            <w:tcW w:w="4248" w:type="dxa"/>
          </w:tcPr>
          <w:p w14:paraId="42A0D7B2" w14:textId="77777777" w:rsidR="004A7844" w:rsidRPr="00484FDF" w:rsidRDefault="004A7844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84FDF">
              <w:rPr>
                <w:sz w:val="28"/>
                <w:szCs w:val="28"/>
              </w:rP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5953" w:type="dxa"/>
            <w:gridSpan w:val="2"/>
          </w:tcPr>
          <w:p w14:paraId="2F7FAE04" w14:textId="3A99E386" w:rsidR="004A7844" w:rsidRPr="00737423" w:rsidRDefault="00226FB8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14:paraId="5043ADF0" w14:textId="4DAEC2F2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226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  <w:p w14:paraId="4F74ABE6" w14:textId="477B921C" w:rsidR="004A7844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226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  <w:p w14:paraId="6AA124EB" w14:textId="77777777" w:rsidR="00226FB8" w:rsidRPr="00737423" w:rsidRDefault="00226FB8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F37CFB" w14:textId="77777777" w:rsidR="004A7844" w:rsidRPr="00737423" w:rsidRDefault="004A7844" w:rsidP="007D65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7844" w:rsidRPr="00737423" w14:paraId="02F90A26" w14:textId="77777777" w:rsidTr="00226FB8">
        <w:tc>
          <w:tcPr>
            <w:tcW w:w="4248" w:type="dxa"/>
          </w:tcPr>
          <w:p w14:paraId="5282DACE" w14:textId="77777777" w:rsidR="004A7844" w:rsidRPr="00484FDF" w:rsidRDefault="004A7844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84FDF">
              <w:rPr>
                <w:sz w:val="28"/>
                <w:szCs w:val="28"/>
              </w:rPr>
              <w:t>Адрес населенного пункта проживания и (или) прохождения военной службы</w:t>
            </w:r>
          </w:p>
        </w:tc>
        <w:tc>
          <w:tcPr>
            <w:tcW w:w="5953" w:type="dxa"/>
            <w:gridSpan w:val="2"/>
          </w:tcPr>
          <w:p w14:paraId="0110F7A4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2E1A30EB" w14:textId="77777777" w:rsidTr="00226FB8">
        <w:tc>
          <w:tcPr>
            <w:tcW w:w="4248" w:type="dxa"/>
          </w:tcPr>
          <w:p w14:paraId="270716CB" w14:textId="77777777" w:rsidR="004A7844" w:rsidRPr="00484FDF" w:rsidRDefault="004A7844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484FDF">
              <w:rPr>
                <w:sz w:val="28"/>
                <w:szCs w:val="28"/>
              </w:rPr>
              <w:t>Сроки проживания и (или) прохождения военной службы</w:t>
            </w:r>
          </w:p>
        </w:tc>
        <w:tc>
          <w:tcPr>
            <w:tcW w:w="5953" w:type="dxa"/>
            <w:gridSpan w:val="2"/>
          </w:tcPr>
          <w:p w14:paraId="5602378E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DD37FF0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DFE87C" w14:textId="7AB7076A" w:rsidR="004A7844" w:rsidRPr="00737423" w:rsidRDefault="004A7844" w:rsidP="004A7844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76718" w:rsidRPr="006A2903">
        <w:rPr>
          <w:rFonts w:ascii="Times New Roman" w:hAnsi="Times New Roman" w:cs="Times New Roman"/>
          <w:sz w:val="28"/>
          <w:szCs w:val="28"/>
        </w:rPr>
        <w:t>(</w:t>
      </w:r>
      <w:r w:rsidR="00D76718" w:rsidRPr="006A290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</w:t>
      </w:r>
      <w:r w:rsidR="00D76718" w:rsidRPr="0081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обращении представителя заявителя</w:t>
      </w:r>
      <w:r w:rsidR="00D767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37423">
        <w:rPr>
          <w:rFonts w:ascii="Times New Roman" w:hAnsi="Times New Roman" w:cs="Times New Roman"/>
          <w:sz w:val="28"/>
          <w:szCs w:val="28"/>
        </w:rPr>
        <w:t>:</w:t>
      </w:r>
    </w:p>
    <w:p w14:paraId="29E6D622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091AD7" w:rsidRPr="00737423" w14:paraId="08940E2C" w14:textId="77777777" w:rsidTr="00226FB8">
        <w:tc>
          <w:tcPr>
            <w:tcW w:w="3964" w:type="dxa"/>
          </w:tcPr>
          <w:p w14:paraId="159A1019" w14:textId="54E62A8E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237" w:type="dxa"/>
          </w:tcPr>
          <w:p w14:paraId="52685BBC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1AD7" w:rsidRPr="00737423" w14:paraId="0717CCAC" w14:textId="77777777" w:rsidTr="00226FB8">
        <w:tc>
          <w:tcPr>
            <w:tcW w:w="3964" w:type="dxa"/>
          </w:tcPr>
          <w:p w14:paraId="2ED24FFF" w14:textId="6038A2D5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237" w:type="dxa"/>
          </w:tcPr>
          <w:p w14:paraId="5553B371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1AD7" w:rsidRPr="00737423" w14:paraId="2EC0286F" w14:textId="77777777" w:rsidTr="00226FB8">
        <w:tc>
          <w:tcPr>
            <w:tcW w:w="3964" w:type="dxa"/>
          </w:tcPr>
          <w:p w14:paraId="1302CB55" w14:textId="32696E05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237" w:type="dxa"/>
          </w:tcPr>
          <w:p w14:paraId="6D3F417C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26F7CA97" w14:textId="77777777" w:rsidTr="00226FB8">
        <w:tc>
          <w:tcPr>
            <w:tcW w:w="3964" w:type="dxa"/>
          </w:tcPr>
          <w:p w14:paraId="17B19E36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6237" w:type="dxa"/>
          </w:tcPr>
          <w:p w14:paraId="140F3884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1CAF54D3" w14:textId="77777777" w:rsidTr="00226FB8">
        <w:tc>
          <w:tcPr>
            <w:tcW w:w="3964" w:type="dxa"/>
          </w:tcPr>
          <w:p w14:paraId="0B23C3E6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237" w:type="dxa"/>
          </w:tcPr>
          <w:p w14:paraId="761EF524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76F24F8A" w14:textId="77777777" w:rsidTr="00226FB8">
        <w:tc>
          <w:tcPr>
            <w:tcW w:w="3964" w:type="dxa"/>
          </w:tcPr>
          <w:p w14:paraId="0D55E81D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237" w:type="dxa"/>
          </w:tcPr>
          <w:p w14:paraId="33B6629F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A60271B" w14:textId="77777777" w:rsidTr="00226FB8">
        <w:tc>
          <w:tcPr>
            <w:tcW w:w="3964" w:type="dxa"/>
          </w:tcPr>
          <w:p w14:paraId="48E262E9" w14:textId="319F8FCF" w:rsidR="004A7844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237" w:type="dxa"/>
          </w:tcPr>
          <w:p w14:paraId="2FF94F33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542B6A9" w14:textId="77777777" w:rsidTr="00226FB8">
        <w:tc>
          <w:tcPr>
            <w:tcW w:w="3964" w:type="dxa"/>
          </w:tcPr>
          <w:p w14:paraId="25C8E68A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237" w:type="dxa"/>
          </w:tcPr>
          <w:p w14:paraId="27410AA9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070F6558" w14:textId="77777777" w:rsidTr="00226FB8">
        <w:tc>
          <w:tcPr>
            <w:tcW w:w="3964" w:type="dxa"/>
          </w:tcPr>
          <w:p w14:paraId="6B662CE3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</w:tcPr>
          <w:p w14:paraId="49D4E2D8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7844" w:rsidRPr="00737423" w14:paraId="429C22B9" w14:textId="77777777" w:rsidTr="00226FB8">
        <w:tc>
          <w:tcPr>
            <w:tcW w:w="3964" w:type="dxa"/>
          </w:tcPr>
          <w:p w14:paraId="74AF9185" w14:textId="77777777" w:rsidR="004A7844" w:rsidRPr="00737423" w:rsidRDefault="004A7844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237" w:type="dxa"/>
          </w:tcPr>
          <w:p w14:paraId="0E6E9022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AD1A2A" w14:textId="6345DCEF" w:rsidR="008166F4" w:rsidRDefault="008166F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203979" w14:textId="618EC450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2126"/>
      </w:tblGrid>
      <w:tr w:rsidR="004A7844" w:rsidRPr="00737423" w14:paraId="5EE42E4B" w14:textId="77777777" w:rsidTr="00226FB8">
        <w:trPr>
          <w:trHeight w:val="531"/>
        </w:trPr>
        <w:tc>
          <w:tcPr>
            <w:tcW w:w="629" w:type="dxa"/>
          </w:tcPr>
          <w:p w14:paraId="774998AB" w14:textId="51F53C9A" w:rsidR="004A7844" w:rsidRPr="00737423" w:rsidRDefault="008166F4" w:rsidP="008166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="004A7844"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5D72BD6C" w14:textId="77777777" w:rsidR="004A7844" w:rsidRPr="00737423" w:rsidRDefault="004A7844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126" w:type="dxa"/>
          </w:tcPr>
          <w:p w14:paraId="15D9C841" w14:textId="77777777" w:rsidR="004A7844" w:rsidRPr="00737423" w:rsidRDefault="004A7844" w:rsidP="007D65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4A7844" w:rsidRPr="00737423" w14:paraId="08D320E8" w14:textId="77777777" w:rsidTr="00226FB8">
        <w:tc>
          <w:tcPr>
            <w:tcW w:w="629" w:type="dxa"/>
          </w:tcPr>
          <w:p w14:paraId="72D0D46D" w14:textId="77777777" w:rsidR="004A7844" w:rsidRPr="00737423" w:rsidRDefault="004A7844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507249FD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8D5A6F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015AFCAE" w14:textId="77777777" w:rsidTr="00226FB8">
        <w:tc>
          <w:tcPr>
            <w:tcW w:w="629" w:type="dxa"/>
          </w:tcPr>
          <w:p w14:paraId="26A209D2" w14:textId="77777777" w:rsidR="004A7844" w:rsidRPr="00737423" w:rsidRDefault="004A7844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315F9734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387E88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75E696E1" w14:textId="77777777" w:rsidTr="00226FB8">
        <w:tc>
          <w:tcPr>
            <w:tcW w:w="629" w:type="dxa"/>
          </w:tcPr>
          <w:p w14:paraId="1A9C4773" w14:textId="77777777" w:rsidR="004A7844" w:rsidRPr="00737423" w:rsidRDefault="004A7844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786DCF02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AB68F7" w14:textId="77777777" w:rsidR="004A7844" w:rsidRPr="00737423" w:rsidRDefault="004A7844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373D0F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E4417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863F8" w14:textId="7D44357C" w:rsidR="004A7844" w:rsidRPr="00737423" w:rsidRDefault="004A7844" w:rsidP="00050C2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12861">
        <w:rPr>
          <w:sz w:val="28"/>
          <w:szCs w:val="28"/>
        </w:rPr>
        <w:t xml:space="preserve">Согласен(-на) на получение </w:t>
      </w:r>
      <w:r w:rsidR="00D76718" w:rsidRPr="00112861">
        <w:rPr>
          <w:sz w:val="28"/>
          <w:szCs w:val="28"/>
        </w:rPr>
        <w:t xml:space="preserve">результата </w:t>
      </w:r>
      <w:r w:rsidR="00050C21" w:rsidRPr="00112861">
        <w:rPr>
          <w:sz w:val="28"/>
          <w:szCs w:val="28"/>
        </w:rPr>
        <w:t xml:space="preserve">о </w:t>
      </w:r>
      <w:r w:rsidR="003A01F2" w:rsidRPr="00112861">
        <w:rPr>
          <w:sz w:val="28"/>
          <w:szCs w:val="28"/>
        </w:rPr>
        <w:t>принятие решения о включении их в реестр учета граждан, подвергшихся радиационному воздействию вследствие ядерных испытаний на Семипалатинском полигоне</w:t>
      </w:r>
      <w:r w:rsidRPr="00112861">
        <w:rPr>
          <w:sz w:val="28"/>
          <w:szCs w:val="28"/>
        </w:rPr>
        <w:t xml:space="preserve"> (нужное отметить):</w:t>
      </w:r>
    </w:p>
    <w:p w14:paraId="76BFF144" w14:textId="77777777" w:rsidR="004A7844" w:rsidRPr="00737423" w:rsidRDefault="004A7844" w:rsidP="004A7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9336"/>
        <w:gridCol w:w="865"/>
      </w:tblGrid>
      <w:tr w:rsidR="004A7844" w:rsidRPr="00737423" w14:paraId="01834FFC" w14:textId="77777777" w:rsidTr="00226FB8">
        <w:tc>
          <w:tcPr>
            <w:tcW w:w="9336" w:type="dxa"/>
          </w:tcPr>
          <w:p w14:paraId="3C97A52E" w14:textId="6207ED93" w:rsidR="00D76718" w:rsidRPr="00737423" w:rsidRDefault="00BF1715" w:rsidP="00BF1715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личное обращение </w:t>
            </w:r>
            <w:r w:rsidRPr="00BF171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Управление (отдел</w:t>
            </w:r>
            <w:r w:rsidRPr="00BF1715">
              <w:rPr>
                <w:sz w:val="28"/>
                <w:szCs w:val="28"/>
              </w:rPr>
              <w:t xml:space="preserve">) социальной защиты </w:t>
            </w:r>
            <w:r>
              <w:rPr>
                <w:sz w:val="28"/>
                <w:szCs w:val="28"/>
              </w:rPr>
              <w:t>_______________________</w:t>
            </w:r>
            <w:r w:rsidRPr="00BF1715">
              <w:rPr>
                <w:sz w:val="28"/>
                <w:szCs w:val="28"/>
              </w:rPr>
              <w:t>в муниципальном районе или городском округе Республики Татарс</w:t>
            </w:r>
            <w:r>
              <w:rPr>
                <w:sz w:val="28"/>
                <w:szCs w:val="28"/>
              </w:rPr>
              <w:t xml:space="preserve">тан </w:t>
            </w:r>
          </w:p>
        </w:tc>
        <w:tc>
          <w:tcPr>
            <w:tcW w:w="865" w:type="dxa"/>
          </w:tcPr>
          <w:p w14:paraId="20A8A9B5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1A15AF30" w14:textId="77777777" w:rsidTr="00226FB8">
        <w:tc>
          <w:tcPr>
            <w:tcW w:w="9336" w:type="dxa"/>
          </w:tcPr>
          <w:p w14:paraId="72966FC5" w14:textId="77777777" w:rsidR="0041688E" w:rsidRDefault="0041688E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0381C" w14:textId="76045D75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D76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  <w:p w14:paraId="0E95618B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3CBC889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0BD8DFFD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5EDF959E" w14:textId="77777777" w:rsidTr="00226FB8">
        <w:tc>
          <w:tcPr>
            <w:tcW w:w="9336" w:type="dxa"/>
          </w:tcPr>
          <w:p w14:paraId="4CEE7E18" w14:textId="1420DD90" w:rsidR="004A7844" w:rsidRPr="00737423" w:rsidRDefault="00DB73D3" w:rsidP="007D65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личный кабинет </w:t>
            </w:r>
            <w:r w:rsidR="00091AD7" w:rsidRPr="00711B9C">
              <w:rPr>
                <w:sz w:val="28"/>
                <w:szCs w:val="28"/>
              </w:rPr>
              <w:t xml:space="preserve">в государственной информационной системе Республики Татарстан  «Портал  государственных  и муниципальных услуг Республики Татарстан» (далее – Региональной </w:t>
            </w:r>
            <w:r w:rsidR="00112861">
              <w:rPr>
                <w:sz w:val="28"/>
                <w:szCs w:val="28"/>
              </w:rPr>
              <w:t xml:space="preserve">портал), через личный  кабинет </w:t>
            </w:r>
            <w:r w:rsidR="00091AD7" w:rsidRPr="00711B9C">
              <w:rPr>
                <w:sz w:val="28"/>
                <w:szCs w:val="28"/>
              </w:rPr>
      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(в случае подачи запроса через Региональный портал или Единый портал)  </w:t>
            </w:r>
            <w:r w:rsidR="00112861">
              <w:rPr>
                <w:sz w:val="28"/>
                <w:szCs w:val="28"/>
              </w:rPr>
              <w:t>(</w:t>
            </w:r>
            <w:r w:rsidR="00091AD7">
              <w:rPr>
                <w:sz w:val="28"/>
                <w:szCs w:val="28"/>
              </w:rPr>
              <w:t>при наличии технической возможности)</w:t>
            </w:r>
          </w:p>
        </w:tc>
        <w:tc>
          <w:tcPr>
            <w:tcW w:w="865" w:type="dxa"/>
          </w:tcPr>
          <w:p w14:paraId="74684302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844" w:rsidRPr="00737423" w14:paraId="37D78885" w14:textId="77777777" w:rsidTr="00226FB8">
        <w:tc>
          <w:tcPr>
            <w:tcW w:w="9336" w:type="dxa"/>
          </w:tcPr>
          <w:p w14:paraId="427BABD6" w14:textId="77777777" w:rsidR="004A7844" w:rsidRPr="00737423" w:rsidRDefault="004A7844" w:rsidP="007D65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865" w:type="dxa"/>
          </w:tcPr>
          <w:p w14:paraId="1D7BF7A0" w14:textId="77777777" w:rsidR="004A7844" w:rsidRPr="00737423" w:rsidRDefault="004A7844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44892B" w14:textId="77777777" w:rsidR="00D76718" w:rsidRDefault="00D76718" w:rsidP="00D76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3E3A17" w14:textId="7BD15D0B" w:rsidR="00D76718" w:rsidRPr="008162C4" w:rsidRDefault="00D76718" w:rsidP="00D76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2C4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       </w:t>
      </w:r>
      <w:r w:rsidRPr="008162C4">
        <w:rPr>
          <w:rFonts w:ascii="Times New Roman" w:hAnsi="Times New Roman" w:cs="Times New Roman"/>
          <w:sz w:val="28"/>
          <w:szCs w:val="28"/>
        </w:rPr>
        <w:t xml:space="preserve"> «___» ________ 20__ г.</w:t>
      </w:r>
    </w:p>
    <w:p w14:paraId="4E73B1E7" w14:textId="1E6633E1" w:rsidR="00D76718" w:rsidRPr="00D76718" w:rsidRDefault="00D76718" w:rsidP="00D767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C4">
        <w:rPr>
          <w:rFonts w:ascii="Times New Roman" w:hAnsi="Times New Roman" w:cs="Times New Roman"/>
          <w:sz w:val="24"/>
          <w:szCs w:val="24"/>
        </w:rPr>
        <w:t xml:space="preserve"> (подпись заявителя (расшифровка подписи))                                       (дата)</w:t>
      </w:r>
    </w:p>
    <w:p w14:paraId="4C1A612A" w14:textId="77777777" w:rsidR="00BF1715" w:rsidRDefault="00BF1715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419536" w14:textId="1B84AE2B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7049B61C" w14:textId="1C465ABF" w:rsidR="00F16815" w:rsidRPr="00B03623" w:rsidRDefault="004A7844" w:rsidP="00B03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3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B1D35">
        <w:rPr>
          <w:rFonts w:ascii="Times New Roman" w:hAnsi="Times New Roman" w:cs="Times New Roman"/>
          <w:sz w:val="24"/>
          <w:szCs w:val="24"/>
        </w:rPr>
        <w:tab/>
      </w:r>
      <w:r w:rsidRPr="00B03623">
        <w:rPr>
          <w:rFonts w:ascii="Times New Roman" w:hAnsi="Times New Roman" w:cs="Times New Roman"/>
          <w:sz w:val="24"/>
          <w:szCs w:val="24"/>
        </w:rPr>
        <w:t xml:space="preserve"> </w:t>
      </w:r>
      <w:r w:rsidR="00D76718">
        <w:rPr>
          <w:rFonts w:ascii="Times New Roman" w:hAnsi="Times New Roman" w:cs="Times New Roman"/>
          <w:sz w:val="24"/>
          <w:szCs w:val="24"/>
        </w:rPr>
        <w:tab/>
      </w:r>
      <w:r w:rsidRPr="00B03623">
        <w:rPr>
          <w:rFonts w:ascii="Times New Roman" w:hAnsi="Times New Roman" w:cs="Times New Roman"/>
          <w:sz w:val="24"/>
          <w:szCs w:val="24"/>
        </w:rPr>
        <w:t xml:space="preserve">(дата) </w:t>
      </w:r>
      <w:r w:rsidR="00D76718">
        <w:rPr>
          <w:rFonts w:ascii="Times New Roman" w:hAnsi="Times New Roman" w:cs="Times New Roman"/>
          <w:sz w:val="24"/>
          <w:szCs w:val="24"/>
        </w:rPr>
        <w:t xml:space="preserve">  </w:t>
      </w:r>
      <w:r w:rsidRPr="00B03623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0E65BE65" w14:textId="022D36D2" w:rsidR="006520E9" w:rsidRDefault="00B03623" w:rsidP="00B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D7039B7" w14:textId="50B27B83" w:rsidR="004A7844" w:rsidRPr="00737423" w:rsidRDefault="006520E9" w:rsidP="004A7844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A7844" w:rsidRPr="00737423">
        <w:rPr>
          <w:rFonts w:ascii="Times New Roman" w:hAnsi="Times New Roman" w:cs="Times New Roman"/>
          <w:sz w:val="28"/>
          <w:szCs w:val="28"/>
        </w:rPr>
        <w:t>иния отрыва</w:t>
      </w:r>
    </w:p>
    <w:p w14:paraId="05632116" w14:textId="77777777" w:rsidR="004A7844" w:rsidRPr="00737423" w:rsidRDefault="004A7844" w:rsidP="004A78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46F9095B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AE8C305" w14:textId="77777777" w:rsidR="004A7844" w:rsidRPr="00737423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2E8E844A" w14:textId="77777777" w:rsidR="004A7844" w:rsidRDefault="004A7844" w:rsidP="004A78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C75CCD2" w14:textId="2FECEFA8" w:rsidR="004A7844" w:rsidRPr="00B03623" w:rsidRDefault="00C44E82" w:rsidP="004A7844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(должность) (подпись) </w:t>
      </w:r>
      <w:r w:rsidR="00484FDF">
        <w:rPr>
          <w:rFonts w:ascii="Times New Roman" w:hAnsi="Times New Roman" w:cs="Times New Roman"/>
          <w:sz w:val="24"/>
          <w:szCs w:val="24"/>
        </w:rPr>
        <w:t>(</w:t>
      </w:r>
      <w:r w:rsidR="004A7844" w:rsidRPr="00B03623">
        <w:rPr>
          <w:rFonts w:ascii="Times New Roman" w:hAnsi="Times New Roman" w:cs="Times New Roman"/>
          <w:sz w:val="24"/>
          <w:szCs w:val="24"/>
        </w:rPr>
        <w:t>расшифровка подписи) (дата)</w:t>
      </w:r>
    </w:p>
    <w:p w14:paraId="55B8E3AA" w14:textId="77777777" w:rsidR="004A7844" w:rsidRPr="007008F8" w:rsidRDefault="004A7844" w:rsidP="00F32D9C">
      <w:pPr>
        <w:widowControl w:val="0"/>
        <w:autoSpaceDE w:val="0"/>
        <w:autoSpaceDN w:val="0"/>
        <w:ind w:left="5387"/>
        <w:jc w:val="both"/>
        <w:rPr>
          <w:rFonts w:eastAsiaTheme="minorEastAsia"/>
          <w:sz w:val="28"/>
          <w:szCs w:val="28"/>
        </w:rPr>
      </w:pPr>
    </w:p>
    <w:p w14:paraId="0AE2CD9B" w14:textId="6CF40070" w:rsidR="009E3D38" w:rsidRDefault="009E3D38" w:rsidP="00484FDF">
      <w:pPr>
        <w:autoSpaceDE w:val="0"/>
        <w:autoSpaceDN w:val="0"/>
        <w:adjustRightInd w:val="0"/>
        <w:rPr>
          <w:sz w:val="28"/>
          <w:szCs w:val="28"/>
        </w:rPr>
      </w:pPr>
    </w:p>
    <w:p w14:paraId="13969731" w14:textId="6F266D47" w:rsidR="00AE614B" w:rsidRDefault="00AE614B" w:rsidP="00484FDF">
      <w:pPr>
        <w:pStyle w:val="aff8"/>
        <w:spacing w:before="0" w:beforeAutospacing="0" w:after="0" w:afterAutospacing="0" w:line="288" w:lineRule="atLeast"/>
        <w:ind w:firstLine="4536"/>
        <w:jc w:val="both"/>
        <w:rPr>
          <w:sz w:val="28"/>
          <w:szCs w:val="28"/>
        </w:rPr>
      </w:pPr>
    </w:p>
    <w:p w14:paraId="7360CAFA" w14:textId="42A6B3B6" w:rsidR="00112861" w:rsidRDefault="00112861" w:rsidP="00994686">
      <w:pPr>
        <w:pStyle w:val="aff8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5F8405BB" w14:textId="5861754B" w:rsidR="00AE614B" w:rsidRDefault="00B03623" w:rsidP="00994686">
      <w:pPr>
        <w:pStyle w:val="aff8"/>
        <w:spacing w:before="0" w:beforeAutospacing="0" w:after="0" w:afterAutospacing="0" w:line="288" w:lineRule="atLeas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994686">
        <w:rPr>
          <w:sz w:val="28"/>
          <w:szCs w:val="28"/>
        </w:rPr>
        <w:t xml:space="preserve"> </w:t>
      </w:r>
      <w:r w:rsidR="00E1081C" w:rsidRPr="00112861">
        <w:rPr>
          <w:sz w:val="28"/>
          <w:szCs w:val="28"/>
        </w:rPr>
        <w:t>к Административному регламенту</w:t>
      </w:r>
      <w:r w:rsidR="00994686">
        <w:rPr>
          <w:sz w:val="28"/>
          <w:szCs w:val="28"/>
        </w:rPr>
        <w:t xml:space="preserve"> </w:t>
      </w:r>
      <w:r w:rsidR="00AE614B" w:rsidRPr="00112861">
        <w:rPr>
          <w:sz w:val="28"/>
          <w:szCs w:val="28"/>
        </w:rPr>
        <w:t>предоставления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AE614B" w:rsidRPr="00EE265E">
        <w:rPr>
          <w:sz w:val="28"/>
          <w:szCs w:val="28"/>
        </w:rPr>
        <w:br/>
      </w:r>
    </w:p>
    <w:p w14:paraId="707B09E8" w14:textId="4CCF748C" w:rsidR="00E1081C" w:rsidRDefault="00E1081C" w:rsidP="00E1081C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B380B82" w14:textId="77777777" w:rsidR="00E1081C" w:rsidRPr="009D670C" w:rsidRDefault="00E1081C" w:rsidP="00E1081C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670C">
        <w:rPr>
          <w:sz w:val="28"/>
          <w:szCs w:val="28"/>
        </w:rPr>
        <w:t>В Управление (отдел) социальной защиты</w:t>
      </w:r>
    </w:p>
    <w:p w14:paraId="701E4860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</w:t>
      </w:r>
      <w:r w:rsidRPr="009D670C">
        <w:rPr>
          <w:sz w:val="28"/>
          <w:szCs w:val="28"/>
        </w:rPr>
        <w:t>Министерства труда, занятости и</w:t>
      </w:r>
    </w:p>
    <w:p w14:paraId="54CB7606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</w:t>
      </w:r>
      <w:r w:rsidRPr="009D670C">
        <w:rPr>
          <w:sz w:val="28"/>
          <w:szCs w:val="28"/>
        </w:rPr>
        <w:t>социальной защиты Республики Татарстан</w:t>
      </w:r>
    </w:p>
    <w:p w14:paraId="1C7B946E" w14:textId="77777777" w:rsidR="00E1081C" w:rsidRPr="009D670C" w:rsidRDefault="00E1081C" w:rsidP="00E108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D670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</w:t>
      </w:r>
      <w:r w:rsidRPr="009D670C">
        <w:rPr>
          <w:sz w:val="28"/>
          <w:szCs w:val="28"/>
        </w:rPr>
        <w:t>в _________________________________</w:t>
      </w:r>
    </w:p>
    <w:p w14:paraId="4BFA080B" w14:textId="77777777" w:rsidR="00E1081C" w:rsidRPr="00112861" w:rsidRDefault="00E1081C" w:rsidP="00E1081C">
      <w:pPr>
        <w:autoSpaceDE w:val="0"/>
        <w:autoSpaceDN w:val="0"/>
        <w:adjustRightInd w:val="0"/>
        <w:jc w:val="both"/>
        <w:outlineLvl w:val="0"/>
      </w:pPr>
      <w:r w:rsidRPr="00112861">
        <w:t xml:space="preserve">                                                                       муниципальном районе (городе)</w:t>
      </w:r>
    </w:p>
    <w:p w14:paraId="4C021FBE" w14:textId="3C01B999" w:rsidR="00E1081C" w:rsidRPr="004B1D35" w:rsidRDefault="00E1081C" w:rsidP="00E108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1D779B" w14:textId="46BFD309" w:rsidR="00E1081C" w:rsidRDefault="00B03623" w:rsidP="00112861">
      <w:pPr>
        <w:pStyle w:val="aff8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112861">
        <w:rPr>
          <w:sz w:val="28"/>
          <w:szCs w:val="28"/>
        </w:rPr>
        <w:t xml:space="preserve">Заявление </w:t>
      </w:r>
    </w:p>
    <w:p w14:paraId="037AC68C" w14:textId="4FF4152A" w:rsidR="00994686" w:rsidRPr="00737423" w:rsidRDefault="00226FB8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F1715" w:rsidRPr="00112861">
        <w:rPr>
          <w:sz w:val="28"/>
          <w:szCs w:val="28"/>
        </w:rPr>
        <w:t xml:space="preserve">прошу выдать дубликат удостоверения </w:t>
      </w:r>
      <w:r w:rsidR="00091AD7" w:rsidRPr="00112861">
        <w:rPr>
          <w:sz w:val="28"/>
          <w:szCs w:val="28"/>
        </w:rPr>
        <w:t xml:space="preserve">единого образца </w:t>
      </w:r>
      <w:r w:rsidR="00BF1715" w:rsidRPr="00112861">
        <w:rPr>
          <w:sz w:val="28"/>
          <w:szCs w:val="28"/>
        </w:rPr>
        <w:t>гражданам, подвергшимся радиационному воздействию вследствие ядерных испыта</w:t>
      </w:r>
      <w:r>
        <w:rPr>
          <w:sz w:val="28"/>
          <w:szCs w:val="28"/>
        </w:rPr>
        <w:t xml:space="preserve">ний на Семипалатинском </w:t>
      </w:r>
      <w:r w:rsidR="00994686">
        <w:rPr>
          <w:sz w:val="28"/>
          <w:szCs w:val="28"/>
        </w:rPr>
        <w:t>полигоне</w:t>
      </w:r>
      <w:r w:rsidR="00994686" w:rsidRPr="0073742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</w:t>
      </w:r>
    </w:p>
    <w:p w14:paraId="181F9119" w14:textId="6D0B45C5" w:rsidR="00994686" w:rsidRDefault="00226FB8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994686" w:rsidRPr="00B03623">
        <w:t xml:space="preserve"> (фамилия, имя, отчество (при наличии) заявителя, либо представителя заявителя)</w:t>
      </w:r>
    </w:p>
    <w:p w14:paraId="51F9BECC" w14:textId="43C76133" w:rsidR="00994686" w:rsidRPr="00737423" w:rsidRDefault="00994686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___________________________________________________</w:t>
      </w:r>
      <w:r>
        <w:rPr>
          <w:sz w:val="28"/>
          <w:szCs w:val="28"/>
        </w:rPr>
        <w:t>______</w:t>
      </w:r>
    </w:p>
    <w:p w14:paraId="75197ADD" w14:textId="77777777" w:rsidR="00994686" w:rsidRPr="00B03623" w:rsidRDefault="00994686" w:rsidP="0099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03623">
        <w:t>(фамилия, имя, отчество (при наличии) заявителя (заполняется при подаче заявления представителем заявителя)</w:t>
      </w:r>
    </w:p>
    <w:p w14:paraId="5901D292" w14:textId="273D6194" w:rsidR="00BF1715" w:rsidRPr="00193FF8" w:rsidRDefault="00BF1715" w:rsidP="00BF1715">
      <w:pPr>
        <w:pStyle w:val="aff8"/>
        <w:spacing w:before="0" w:beforeAutospacing="0" w:after="0" w:afterAutospacing="0"/>
        <w:jc w:val="both"/>
        <w:rPr>
          <w:bCs/>
          <w:sz w:val="28"/>
          <w:szCs w:val="28"/>
        </w:rPr>
      </w:pPr>
      <w:r w:rsidRPr="00112861">
        <w:rPr>
          <w:sz w:val="28"/>
          <w:szCs w:val="28"/>
        </w:rPr>
        <w:t xml:space="preserve">в соответствии с приказом </w:t>
      </w:r>
      <w:r w:rsidRPr="00112861">
        <w:rPr>
          <w:bCs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от 18 сентября 2009 г.</w:t>
      </w:r>
      <w:r w:rsidRPr="00112861">
        <w:rPr>
          <w:sz w:val="28"/>
          <w:szCs w:val="28"/>
        </w:rPr>
        <w:t xml:space="preserve"> 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</w:r>
      <w:r w:rsidRPr="008166F4">
        <w:rPr>
          <w:strike/>
          <w:sz w:val="28"/>
          <w:szCs w:val="28"/>
        </w:rPr>
        <w:t xml:space="preserve"> </w:t>
      </w:r>
    </w:p>
    <w:p w14:paraId="08D14381" w14:textId="77777777" w:rsidR="00E1081C" w:rsidRPr="004A7844" w:rsidRDefault="00E1081C" w:rsidP="00E108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F175346" w14:textId="77777777" w:rsidR="00E1081C" w:rsidRPr="00737423" w:rsidRDefault="00E1081C" w:rsidP="00D76718">
      <w:pPr>
        <w:pStyle w:val="ConsPlusNormal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1CE2931A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917"/>
        <w:gridCol w:w="6201"/>
        <w:gridCol w:w="1083"/>
      </w:tblGrid>
      <w:tr w:rsidR="00994686" w:rsidRPr="00737423" w14:paraId="16C0E62C" w14:textId="77777777" w:rsidTr="001235D7">
        <w:tc>
          <w:tcPr>
            <w:tcW w:w="3221" w:type="dxa"/>
          </w:tcPr>
          <w:p w14:paraId="5C6AE676" w14:textId="7AF3696D" w:rsidR="00994686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980" w:type="dxa"/>
            <w:gridSpan w:val="2"/>
          </w:tcPr>
          <w:p w14:paraId="0C182E9D" w14:textId="77777777" w:rsidR="00994686" w:rsidRPr="00737423" w:rsidRDefault="00994686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4686" w:rsidRPr="00737423" w14:paraId="1CAE0A2E" w14:textId="77777777" w:rsidTr="001235D7">
        <w:tc>
          <w:tcPr>
            <w:tcW w:w="3221" w:type="dxa"/>
          </w:tcPr>
          <w:p w14:paraId="014AF51D" w14:textId="2D5996C0" w:rsidR="00994686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980" w:type="dxa"/>
            <w:gridSpan w:val="2"/>
          </w:tcPr>
          <w:p w14:paraId="33AA05D2" w14:textId="77777777" w:rsidR="00994686" w:rsidRPr="00737423" w:rsidRDefault="00994686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4686" w:rsidRPr="00737423" w14:paraId="462CDDE7" w14:textId="77777777" w:rsidTr="001235D7">
        <w:tc>
          <w:tcPr>
            <w:tcW w:w="3221" w:type="dxa"/>
          </w:tcPr>
          <w:p w14:paraId="5BC9513A" w14:textId="348B579C" w:rsidR="00994686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6980" w:type="dxa"/>
            <w:gridSpan w:val="2"/>
          </w:tcPr>
          <w:p w14:paraId="553DFD57" w14:textId="77777777" w:rsidR="00994686" w:rsidRPr="00737423" w:rsidRDefault="00994686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CFDB351" w14:textId="77777777" w:rsidTr="001235D7">
        <w:tc>
          <w:tcPr>
            <w:tcW w:w="3221" w:type="dxa"/>
          </w:tcPr>
          <w:p w14:paraId="3B320AC9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  <w:gridSpan w:val="2"/>
          </w:tcPr>
          <w:p w14:paraId="09D49FA8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42EB17EC" w14:textId="77777777" w:rsidTr="001235D7">
        <w:tc>
          <w:tcPr>
            <w:tcW w:w="3221" w:type="dxa"/>
          </w:tcPr>
          <w:p w14:paraId="6BD5089C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980" w:type="dxa"/>
            <w:gridSpan w:val="2"/>
          </w:tcPr>
          <w:p w14:paraId="66B82EDF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2160088" w14:textId="77777777" w:rsidTr="001235D7">
        <w:tc>
          <w:tcPr>
            <w:tcW w:w="3221" w:type="dxa"/>
          </w:tcPr>
          <w:p w14:paraId="50019CB0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980" w:type="dxa"/>
            <w:gridSpan w:val="2"/>
          </w:tcPr>
          <w:p w14:paraId="68E4F19D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74BE377" w14:textId="77777777" w:rsidTr="001235D7">
        <w:tc>
          <w:tcPr>
            <w:tcW w:w="3221" w:type="dxa"/>
          </w:tcPr>
          <w:p w14:paraId="111F3BD9" w14:textId="2B1D9CCD" w:rsidR="00E1081C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980" w:type="dxa"/>
            <w:gridSpan w:val="2"/>
          </w:tcPr>
          <w:p w14:paraId="7647B085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1C129379" w14:textId="77777777" w:rsidTr="001235D7">
        <w:tc>
          <w:tcPr>
            <w:tcW w:w="3221" w:type="dxa"/>
          </w:tcPr>
          <w:p w14:paraId="75621D86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980" w:type="dxa"/>
            <w:gridSpan w:val="2"/>
          </w:tcPr>
          <w:p w14:paraId="5013A0F4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173CE65" w14:textId="77777777" w:rsidTr="001235D7">
        <w:tc>
          <w:tcPr>
            <w:tcW w:w="3221" w:type="dxa"/>
          </w:tcPr>
          <w:p w14:paraId="7A66B953" w14:textId="7014AC3A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</w:tc>
        <w:tc>
          <w:tcPr>
            <w:tcW w:w="6980" w:type="dxa"/>
            <w:gridSpan w:val="2"/>
          </w:tcPr>
          <w:p w14:paraId="51E0A055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2FDA5B85" w14:textId="77777777" w:rsidTr="001235D7">
        <w:tc>
          <w:tcPr>
            <w:tcW w:w="3221" w:type="dxa"/>
          </w:tcPr>
          <w:p w14:paraId="21C790CB" w14:textId="3B7463E4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980" w:type="dxa"/>
            <w:gridSpan w:val="2"/>
          </w:tcPr>
          <w:p w14:paraId="000A8D46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7711B355" w14:textId="77777777" w:rsidTr="001235D7">
        <w:tc>
          <w:tcPr>
            <w:tcW w:w="3221" w:type="dxa"/>
          </w:tcPr>
          <w:p w14:paraId="66F5D3C8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7FCA9EA8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74" w:type="dxa"/>
          </w:tcPr>
          <w:p w14:paraId="70AEDE81" w14:textId="3F47D3EA" w:rsidR="00E1081C" w:rsidRPr="00112861" w:rsidRDefault="00E1081C" w:rsidP="00B03623">
            <w:pPr>
              <w:pStyle w:val="aff8"/>
              <w:spacing w:before="0" w:beforeAutospacing="0" w:after="0" w:afterAutospacing="0" w:line="288" w:lineRule="atLeast"/>
              <w:ind w:firstLine="540"/>
              <w:jc w:val="both"/>
            </w:pPr>
            <w:r w:rsidRPr="00112861">
              <w:t>гражданин Российской Федерации, которые проживали в 1949 - 1963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сЗв (бэр)</w:t>
            </w:r>
          </w:p>
        </w:tc>
        <w:tc>
          <w:tcPr>
            <w:tcW w:w="1106" w:type="dxa"/>
          </w:tcPr>
          <w:p w14:paraId="7F9AF764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511DD65B" w14:textId="77777777" w:rsidTr="001235D7">
        <w:tc>
          <w:tcPr>
            <w:tcW w:w="3221" w:type="dxa"/>
          </w:tcPr>
          <w:p w14:paraId="7D19B564" w14:textId="77777777" w:rsidR="00E1081C" w:rsidRPr="006520E9" w:rsidRDefault="00E1081C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t>Наименование населенного пункта проживания и (или) прохождения военной службы</w:t>
            </w:r>
          </w:p>
        </w:tc>
        <w:tc>
          <w:tcPr>
            <w:tcW w:w="6980" w:type="dxa"/>
            <w:gridSpan w:val="2"/>
          </w:tcPr>
          <w:p w14:paraId="5E50C4B9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97CFBD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6A095A07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 </w:t>
            </w:r>
          </w:p>
          <w:p w14:paraId="03CFAC9E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081C" w:rsidRPr="00737423" w14:paraId="2E024A56" w14:textId="77777777" w:rsidTr="001235D7">
        <w:tc>
          <w:tcPr>
            <w:tcW w:w="3221" w:type="dxa"/>
          </w:tcPr>
          <w:p w14:paraId="00B53A4D" w14:textId="77777777" w:rsidR="00E1081C" w:rsidRPr="006520E9" w:rsidRDefault="00E1081C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t>Адрес населенного пункта проживания и (или) прохождения военной службы</w:t>
            </w:r>
          </w:p>
        </w:tc>
        <w:tc>
          <w:tcPr>
            <w:tcW w:w="6980" w:type="dxa"/>
            <w:gridSpan w:val="2"/>
          </w:tcPr>
          <w:p w14:paraId="438A5C43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2F9B95F5" w14:textId="77777777" w:rsidTr="001235D7">
        <w:tc>
          <w:tcPr>
            <w:tcW w:w="3221" w:type="dxa"/>
          </w:tcPr>
          <w:p w14:paraId="28EA9BF0" w14:textId="77777777" w:rsidR="00E1081C" w:rsidRPr="006520E9" w:rsidRDefault="00E1081C" w:rsidP="007D6568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20E9">
              <w:rPr>
                <w:sz w:val="28"/>
                <w:szCs w:val="28"/>
              </w:rPr>
              <w:t>Сроки проживания и (или) прохождения военной службы</w:t>
            </w:r>
          </w:p>
        </w:tc>
        <w:tc>
          <w:tcPr>
            <w:tcW w:w="6980" w:type="dxa"/>
            <w:gridSpan w:val="2"/>
          </w:tcPr>
          <w:p w14:paraId="4B6CFFBB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D4967E" w14:textId="77777777" w:rsidR="00E1081C" w:rsidRPr="00737423" w:rsidRDefault="00E1081C" w:rsidP="00C44E8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C542D8" w14:textId="77777777" w:rsidR="00D76718" w:rsidRPr="008162C4" w:rsidRDefault="00E1081C" w:rsidP="00D76718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73742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76718" w:rsidRPr="006A2903">
        <w:rPr>
          <w:rFonts w:ascii="Times New Roman" w:hAnsi="Times New Roman" w:cs="Times New Roman"/>
          <w:sz w:val="28"/>
          <w:szCs w:val="28"/>
        </w:rPr>
        <w:t>(</w:t>
      </w:r>
      <w:r w:rsidR="00D76718" w:rsidRPr="006A290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при</w:t>
      </w:r>
      <w:r w:rsidR="00D76718" w:rsidRPr="0081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обращении представителя заявителя</w:t>
      </w:r>
      <w:r w:rsidR="00D767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6718" w:rsidRPr="008162C4">
        <w:rPr>
          <w:rFonts w:ascii="Times New Roman" w:hAnsi="Times New Roman" w:cs="Times New Roman"/>
          <w:sz w:val="28"/>
          <w:szCs w:val="28"/>
        </w:rPr>
        <w:t>:</w:t>
      </w:r>
    </w:p>
    <w:p w14:paraId="1FE3AD74" w14:textId="585D990C" w:rsidR="00E1081C" w:rsidRPr="00737423" w:rsidRDefault="00E1081C" w:rsidP="00D76718">
      <w:pPr>
        <w:pStyle w:val="ConsPlusNonformat"/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091AD7" w:rsidRPr="00737423" w14:paraId="28219B51" w14:textId="77777777" w:rsidTr="00226FB8">
        <w:tc>
          <w:tcPr>
            <w:tcW w:w="3964" w:type="dxa"/>
          </w:tcPr>
          <w:p w14:paraId="459911B1" w14:textId="79E15A87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237" w:type="dxa"/>
          </w:tcPr>
          <w:p w14:paraId="1C4898FB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1AD7" w:rsidRPr="00737423" w14:paraId="42F75F87" w14:textId="77777777" w:rsidTr="00226FB8">
        <w:tc>
          <w:tcPr>
            <w:tcW w:w="3964" w:type="dxa"/>
          </w:tcPr>
          <w:p w14:paraId="79F21617" w14:textId="19E4C9F0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6237" w:type="dxa"/>
          </w:tcPr>
          <w:p w14:paraId="57466757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1AD7" w:rsidRPr="00737423" w14:paraId="4A38420F" w14:textId="77777777" w:rsidTr="00226FB8">
        <w:tc>
          <w:tcPr>
            <w:tcW w:w="3964" w:type="dxa"/>
          </w:tcPr>
          <w:p w14:paraId="27189F9A" w14:textId="210A110B" w:rsidR="00091AD7" w:rsidRPr="00737423" w:rsidRDefault="00091AD7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237" w:type="dxa"/>
          </w:tcPr>
          <w:p w14:paraId="76AF9D73" w14:textId="77777777" w:rsidR="00091AD7" w:rsidRPr="00737423" w:rsidRDefault="00091AD7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7D2E2566" w14:textId="77777777" w:rsidTr="00226FB8">
        <w:tc>
          <w:tcPr>
            <w:tcW w:w="3964" w:type="dxa"/>
          </w:tcPr>
          <w:p w14:paraId="7C81FAAD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</w:tcPr>
          <w:p w14:paraId="217AC040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65E8093B" w14:textId="77777777" w:rsidTr="00226FB8">
        <w:tc>
          <w:tcPr>
            <w:tcW w:w="3964" w:type="dxa"/>
          </w:tcPr>
          <w:p w14:paraId="6E5DA533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237" w:type="dxa"/>
          </w:tcPr>
          <w:p w14:paraId="19978C24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52146A56" w14:textId="77777777" w:rsidTr="00226FB8">
        <w:tc>
          <w:tcPr>
            <w:tcW w:w="3964" w:type="dxa"/>
          </w:tcPr>
          <w:p w14:paraId="11B71991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237" w:type="dxa"/>
          </w:tcPr>
          <w:p w14:paraId="385C9031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7E5274E4" w14:textId="77777777" w:rsidTr="00226FB8">
        <w:tc>
          <w:tcPr>
            <w:tcW w:w="3964" w:type="dxa"/>
          </w:tcPr>
          <w:p w14:paraId="74404A78" w14:textId="542F9255" w:rsidR="00E1081C" w:rsidRPr="00737423" w:rsidRDefault="00994686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237" w:type="dxa"/>
          </w:tcPr>
          <w:p w14:paraId="6175C6A4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63C5E15F" w14:textId="77777777" w:rsidTr="00226FB8">
        <w:tc>
          <w:tcPr>
            <w:tcW w:w="3964" w:type="dxa"/>
          </w:tcPr>
          <w:p w14:paraId="3C5B3D93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237" w:type="dxa"/>
          </w:tcPr>
          <w:p w14:paraId="1355F5DD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338CC8F3" w14:textId="77777777" w:rsidTr="00226FB8">
        <w:tc>
          <w:tcPr>
            <w:tcW w:w="3964" w:type="dxa"/>
          </w:tcPr>
          <w:p w14:paraId="3963DB4B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237" w:type="dxa"/>
          </w:tcPr>
          <w:p w14:paraId="46E0A7A9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1081C" w:rsidRPr="00737423" w14:paraId="49806B68" w14:textId="77777777" w:rsidTr="00226FB8">
        <w:tc>
          <w:tcPr>
            <w:tcW w:w="3964" w:type="dxa"/>
          </w:tcPr>
          <w:p w14:paraId="3B05E1DA" w14:textId="77777777" w:rsidR="00E1081C" w:rsidRPr="00737423" w:rsidRDefault="00E1081C" w:rsidP="003A0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237" w:type="dxa"/>
          </w:tcPr>
          <w:p w14:paraId="6BB63E49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353F2F0" w14:textId="21406112" w:rsidR="00091AD7" w:rsidRDefault="00091AD7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E7C699" w14:textId="3FA21802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451"/>
        <w:gridCol w:w="2126"/>
      </w:tblGrid>
      <w:tr w:rsidR="00E1081C" w:rsidRPr="00737423" w14:paraId="3D60E210" w14:textId="77777777" w:rsidTr="00226FB8">
        <w:tc>
          <w:tcPr>
            <w:tcW w:w="629" w:type="dxa"/>
          </w:tcPr>
          <w:p w14:paraId="74BAA203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36E64367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126" w:type="dxa"/>
          </w:tcPr>
          <w:p w14:paraId="3AB49911" w14:textId="77777777" w:rsidR="00E1081C" w:rsidRPr="00737423" w:rsidRDefault="00E1081C" w:rsidP="007D65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E1081C" w:rsidRPr="00737423" w14:paraId="64C7B316" w14:textId="77777777" w:rsidTr="00226FB8">
        <w:tc>
          <w:tcPr>
            <w:tcW w:w="629" w:type="dxa"/>
          </w:tcPr>
          <w:p w14:paraId="48CD6531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0AAFD96D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34EF29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6B611756" w14:textId="77777777" w:rsidTr="00226FB8">
        <w:tc>
          <w:tcPr>
            <w:tcW w:w="629" w:type="dxa"/>
          </w:tcPr>
          <w:p w14:paraId="5C2E3FDD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554D833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F71157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0DCAD3A6" w14:textId="77777777" w:rsidTr="00226FB8">
        <w:tc>
          <w:tcPr>
            <w:tcW w:w="629" w:type="dxa"/>
          </w:tcPr>
          <w:p w14:paraId="06C92B31" w14:textId="77777777" w:rsidR="00E1081C" w:rsidRPr="00737423" w:rsidRDefault="00E1081C" w:rsidP="007D65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6E8AAE78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543039" w14:textId="77777777" w:rsidR="00E1081C" w:rsidRPr="00737423" w:rsidRDefault="00E1081C" w:rsidP="007D65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27D41C" w14:textId="71EFD8FE" w:rsidR="00E1081C" w:rsidRPr="00737423" w:rsidRDefault="00E1081C" w:rsidP="00B0362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00FFE7" w14:textId="77777777" w:rsidR="00E1081C" w:rsidRPr="00737423" w:rsidRDefault="00E1081C" w:rsidP="00E1081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349667BD" w14:textId="6201C6BF" w:rsidR="00E1081C" w:rsidRPr="00B03623" w:rsidRDefault="00E1081C" w:rsidP="00B0362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44E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03623">
        <w:rPr>
          <w:rFonts w:ascii="Times New Roman" w:hAnsi="Times New Roman" w:cs="Times New Roman"/>
          <w:sz w:val="24"/>
          <w:szCs w:val="24"/>
        </w:rPr>
        <w:t>(подпись заявителя (расшифровка подписи)</w:t>
      </w:r>
    </w:p>
    <w:p w14:paraId="0F95BEA8" w14:textId="197BDB21" w:rsidR="00050C21" w:rsidRPr="00737423" w:rsidRDefault="00050C21" w:rsidP="00050C21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12861">
        <w:rPr>
          <w:sz w:val="28"/>
          <w:szCs w:val="28"/>
        </w:rPr>
        <w:t xml:space="preserve">Согласен(-на) на получение результата о </w:t>
      </w:r>
      <w:r w:rsidR="00112861" w:rsidRPr="00112861">
        <w:rPr>
          <w:sz w:val="28"/>
          <w:szCs w:val="28"/>
        </w:rPr>
        <w:t>включении граждан в</w:t>
      </w:r>
      <w:r w:rsidRPr="00112861">
        <w:rPr>
          <w:sz w:val="28"/>
          <w:szCs w:val="28"/>
        </w:rPr>
        <w:t xml:space="preserve"> реестр учета граждан, подвергшихся радиационному воздействию вследствие ядерных испытаний на Семипалатинском полигоне (нужное отметить):</w:t>
      </w:r>
    </w:p>
    <w:p w14:paraId="406EB5D0" w14:textId="77777777" w:rsidR="00E1081C" w:rsidRPr="00737423" w:rsidRDefault="00E1081C" w:rsidP="00E10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9336"/>
        <w:gridCol w:w="865"/>
      </w:tblGrid>
      <w:tr w:rsidR="00E1081C" w:rsidRPr="00737423" w14:paraId="7D4D3055" w14:textId="77777777" w:rsidTr="00226FB8">
        <w:tc>
          <w:tcPr>
            <w:tcW w:w="9336" w:type="dxa"/>
          </w:tcPr>
          <w:p w14:paraId="7241CAE5" w14:textId="045D9178" w:rsidR="009B0966" w:rsidRPr="00737423" w:rsidRDefault="009B0966" w:rsidP="00BF1715">
            <w:pPr>
              <w:pStyle w:val="aff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</w:t>
            </w:r>
            <w:r w:rsidR="00050C2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AE614B">
              <w:rPr>
                <w:sz w:val="28"/>
                <w:szCs w:val="28"/>
              </w:rPr>
              <w:t xml:space="preserve">обращение </w:t>
            </w:r>
            <w:r>
              <w:rPr>
                <w:sz w:val="28"/>
                <w:szCs w:val="28"/>
              </w:rPr>
              <w:t>в Управление (отдел</w:t>
            </w:r>
            <w:r w:rsidR="00BF1715" w:rsidRPr="00BF1715">
              <w:rPr>
                <w:sz w:val="28"/>
                <w:szCs w:val="28"/>
              </w:rPr>
              <w:t>) социальной защиты _</w:t>
            </w:r>
            <w:r w:rsidR="00BF1715">
              <w:rPr>
                <w:sz w:val="28"/>
                <w:szCs w:val="28"/>
              </w:rPr>
              <w:t>_____________________</w:t>
            </w:r>
            <w:r w:rsidR="00BF1715" w:rsidRPr="00BF1715">
              <w:rPr>
                <w:sz w:val="28"/>
                <w:szCs w:val="28"/>
              </w:rPr>
              <w:t>в муниципальном районе или городском округе Республики Татарс</w:t>
            </w:r>
            <w:r w:rsidR="00BF1715">
              <w:rPr>
                <w:sz w:val="28"/>
                <w:szCs w:val="28"/>
              </w:rPr>
              <w:t xml:space="preserve">тан </w:t>
            </w:r>
          </w:p>
        </w:tc>
        <w:tc>
          <w:tcPr>
            <w:tcW w:w="865" w:type="dxa"/>
          </w:tcPr>
          <w:p w14:paraId="6111A754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6726AA46" w14:textId="77777777" w:rsidTr="00226FB8">
        <w:tc>
          <w:tcPr>
            <w:tcW w:w="9336" w:type="dxa"/>
          </w:tcPr>
          <w:p w14:paraId="0E652BE2" w14:textId="77777777" w:rsidR="0041688E" w:rsidRPr="00112861" w:rsidRDefault="0041688E" w:rsidP="00BF1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41F86" w14:textId="16110A4A" w:rsidR="00E1081C" w:rsidRPr="00112861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61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B03623" w:rsidRPr="0011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61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  <w:p w14:paraId="26C4701B" w14:textId="5A9F662F" w:rsidR="00112861" w:rsidRPr="00112861" w:rsidRDefault="00112861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6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14:paraId="718C54E4" w14:textId="66251895" w:rsidR="00E1081C" w:rsidRPr="00112861" w:rsidRDefault="00E1081C" w:rsidP="00112861">
            <w:pPr>
              <w:pStyle w:val="ConsPlusNormal"/>
            </w:pPr>
            <w:r w:rsidRPr="00112861">
              <w:t>____________________________________________________________</w:t>
            </w:r>
          </w:p>
        </w:tc>
        <w:tc>
          <w:tcPr>
            <w:tcW w:w="865" w:type="dxa"/>
          </w:tcPr>
          <w:p w14:paraId="2FA1A43E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7E93974B" w14:textId="77777777" w:rsidTr="00226FB8">
        <w:tc>
          <w:tcPr>
            <w:tcW w:w="9336" w:type="dxa"/>
          </w:tcPr>
          <w:p w14:paraId="515F31C5" w14:textId="2E42F9FD" w:rsidR="00E1081C" w:rsidRPr="00737423" w:rsidRDefault="00091AD7" w:rsidP="007D65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личный кабинет </w:t>
            </w:r>
            <w:r w:rsidRPr="00711B9C">
              <w:rPr>
                <w:sz w:val="28"/>
                <w:szCs w:val="28"/>
              </w:rPr>
              <w:t xml:space="preserve">в государственной информационной системе Республики Татарстан  «Портал  государственных  и муниципальных услуг Республики Татарстан» (далее – Региональной портал), через личный  </w:t>
            </w:r>
            <w:r w:rsidRPr="00711B9C">
              <w:rPr>
                <w:sz w:val="28"/>
                <w:szCs w:val="28"/>
              </w:rPr>
              <w:lastRenderedPageBreak/>
              <w:t xml:space="preserve">кабинет  в федеральной государственной информационной системе «Единый портал государственных и муниципальных услуг (функций)» (далее – Единый портал) (в случае подачи запроса через Региональный портал или Единый портал)  </w:t>
            </w:r>
          </w:p>
        </w:tc>
        <w:tc>
          <w:tcPr>
            <w:tcW w:w="865" w:type="dxa"/>
          </w:tcPr>
          <w:p w14:paraId="4C053373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1C" w:rsidRPr="00737423" w14:paraId="357D5C3C" w14:textId="77777777" w:rsidTr="00226FB8">
        <w:tc>
          <w:tcPr>
            <w:tcW w:w="9336" w:type="dxa"/>
          </w:tcPr>
          <w:p w14:paraId="7F201440" w14:textId="77777777" w:rsidR="00E1081C" w:rsidRPr="00737423" w:rsidRDefault="00E1081C" w:rsidP="007D656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37423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865" w:type="dxa"/>
          </w:tcPr>
          <w:p w14:paraId="0CB5CCC5" w14:textId="77777777" w:rsidR="00E1081C" w:rsidRPr="00737423" w:rsidRDefault="00E1081C" w:rsidP="007D65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5EDDC" w14:textId="458F6279" w:rsidR="004B1D35" w:rsidRDefault="004B1D35" w:rsidP="00AE614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7AFBF" w14:textId="075477B4" w:rsidR="00D76718" w:rsidRPr="008162C4" w:rsidRDefault="00D76718" w:rsidP="00D767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2C4">
        <w:rPr>
          <w:rFonts w:ascii="Times New Roman" w:hAnsi="Times New Roman" w:cs="Times New Roman"/>
          <w:sz w:val="28"/>
          <w:szCs w:val="28"/>
        </w:rPr>
        <w:t>_________________________________________             «___» ________ 20__ г.</w:t>
      </w:r>
    </w:p>
    <w:p w14:paraId="335E05EF" w14:textId="77777777" w:rsidR="00D76718" w:rsidRPr="008162C4" w:rsidRDefault="00D76718" w:rsidP="00D767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C4">
        <w:rPr>
          <w:rFonts w:ascii="Times New Roman" w:hAnsi="Times New Roman" w:cs="Times New Roman"/>
          <w:sz w:val="24"/>
          <w:szCs w:val="24"/>
        </w:rPr>
        <w:t xml:space="preserve"> (подпись заявителя (расшифровка подписи))                                             (дата)</w:t>
      </w:r>
    </w:p>
    <w:p w14:paraId="25484C41" w14:textId="055408AC" w:rsidR="00E1081C" w:rsidRPr="00737423" w:rsidRDefault="00E1081C" w:rsidP="00C44E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1A22703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Заявление и документы приняты 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4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</w:t>
      </w:r>
    </w:p>
    <w:p w14:paraId="37C63664" w14:textId="6F155EF9" w:rsidR="00AE614B" w:rsidRPr="00B03623" w:rsidRDefault="00E1081C" w:rsidP="00B03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12861">
        <w:rPr>
          <w:rFonts w:ascii="Times New Roman" w:hAnsi="Times New Roman" w:cs="Times New Roman"/>
          <w:sz w:val="24"/>
          <w:szCs w:val="24"/>
        </w:rPr>
        <w:tab/>
      </w:r>
      <w:r w:rsidRPr="00B03623">
        <w:rPr>
          <w:rFonts w:ascii="Times New Roman" w:hAnsi="Times New Roman" w:cs="Times New Roman"/>
          <w:sz w:val="24"/>
          <w:szCs w:val="24"/>
        </w:rPr>
        <w:t xml:space="preserve">(дата) </w:t>
      </w:r>
      <w:r w:rsidR="0011286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3623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2BAADB35" w14:textId="619018A7" w:rsidR="00E1081C" w:rsidRDefault="006560C8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4A85526" w14:textId="77777777" w:rsidR="00E1081C" w:rsidRPr="00737423" w:rsidRDefault="00E1081C" w:rsidP="00E1081C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58D764ED" w14:textId="77777777" w:rsidR="00E1081C" w:rsidRPr="00737423" w:rsidRDefault="00E1081C" w:rsidP="00E108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A47B4EF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0BF510B1" w14:textId="77777777" w:rsidR="00E1081C" w:rsidRPr="00737423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7374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423">
        <w:rPr>
          <w:rFonts w:ascii="Times New Roman" w:hAnsi="Times New Roman" w:cs="Times New Roman"/>
          <w:sz w:val="28"/>
          <w:szCs w:val="28"/>
        </w:rPr>
        <w:t>листах</w:t>
      </w:r>
    </w:p>
    <w:p w14:paraId="538DFDF0" w14:textId="77777777" w:rsidR="00E1081C" w:rsidRDefault="00E1081C" w:rsidP="00E108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7423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98453D2" w14:textId="722BA50F" w:rsidR="00AF67E1" w:rsidRPr="00484FDF" w:rsidRDefault="00D76718" w:rsidP="00484FDF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3623">
        <w:rPr>
          <w:rFonts w:ascii="Times New Roman" w:hAnsi="Times New Roman" w:cs="Times New Roman"/>
          <w:sz w:val="24"/>
          <w:szCs w:val="24"/>
        </w:rPr>
        <w:t xml:space="preserve">(должность) (подпись) </w:t>
      </w:r>
      <w:r w:rsidR="00E1081C" w:rsidRPr="00B03623">
        <w:rPr>
          <w:rFonts w:ascii="Times New Roman" w:hAnsi="Times New Roman" w:cs="Times New Roman"/>
          <w:sz w:val="24"/>
          <w:szCs w:val="24"/>
        </w:rPr>
        <w:t>(расшифровка подписи) (дата)</w:t>
      </w:r>
    </w:p>
    <w:sectPr w:rsidR="00AF67E1" w:rsidRPr="00484FDF" w:rsidSect="00226FB8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FC85" w14:textId="77777777" w:rsidR="00D35ABA" w:rsidRDefault="00D35ABA" w:rsidP="004E2AFB">
      <w:r>
        <w:separator/>
      </w:r>
    </w:p>
  </w:endnote>
  <w:endnote w:type="continuationSeparator" w:id="0">
    <w:p w14:paraId="5EF131F2" w14:textId="77777777" w:rsidR="00D35ABA" w:rsidRDefault="00D35ABA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L_Times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EC8F" w14:textId="77777777" w:rsidR="00D35ABA" w:rsidRDefault="00D35ABA" w:rsidP="004E2AFB">
      <w:r>
        <w:separator/>
      </w:r>
    </w:p>
  </w:footnote>
  <w:footnote w:type="continuationSeparator" w:id="0">
    <w:p w14:paraId="543D6F59" w14:textId="77777777" w:rsidR="00D35ABA" w:rsidRDefault="00D35ABA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475623"/>
      <w:docPartObj>
        <w:docPartGallery w:val="Page Numbers (Top of Page)"/>
        <w:docPartUnique/>
      </w:docPartObj>
    </w:sdtPr>
    <w:sdtContent>
      <w:p w14:paraId="230900A1" w14:textId="6F3F3E88" w:rsidR="00FC0471" w:rsidRDefault="00FC04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C5" w:rsidRPr="008137C5">
          <w:rPr>
            <w:noProof/>
            <w:lang w:val="ru-RU"/>
          </w:rPr>
          <w:t>20</w:t>
        </w:r>
        <w:r>
          <w:fldChar w:fldCharType="end"/>
        </w:r>
      </w:p>
    </w:sdtContent>
  </w:sdt>
  <w:p w14:paraId="59EB83C2" w14:textId="77777777" w:rsidR="00FC0471" w:rsidRDefault="00FC0471" w:rsidP="00CB5B7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3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A44CA"/>
    <w:multiLevelType w:val="multilevel"/>
    <w:tmpl w:val="76C26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6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0C4"/>
    <w:rsid w:val="000008A4"/>
    <w:rsid w:val="0000178B"/>
    <w:rsid w:val="00004A56"/>
    <w:rsid w:val="0000502B"/>
    <w:rsid w:val="0000694A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1AC"/>
    <w:rsid w:val="000403CF"/>
    <w:rsid w:val="00041366"/>
    <w:rsid w:val="00041BFB"/>
    <w:rsid w:val="00043757"/>
    <w:rsid w:val="00043DA1"/>
    <w:rsid w:val="00045C01"/>
    <w:rsid w:val="000470A5"/>
    <w:rsid w:val="0004735A"/>
    <w:rsid w:val="0005044B"/>
    <w:rsid w:val="00050C21"/>
    <w:rsid w:val="00050C75"/>
    <w:rsid w:val="000513A3"/>
    <w:rsid w:val="00051D4C"/>
    <w:rsid w:val="00052F6F"/>
    <w:rsid w:val="00053295"/>
    <w:rsid w:val="0005671C"/>
    <w:rsid w:val="00056A13"/>
    <w:rsid w:val="0006006D"/>
    <w:rsid w:val="000604B1"/>
    <w:rsid w:val="00062562"/>
    <w:rsid w:val="0006270F"/>
    <w:rsid w:val="000630BB"/>
    <w:rsid w:val="00064223"/>
    <w:rsid w:val="0006596A"/>
    <w:rsid w:val="00065EDA"/>
    <w:rsid w:val="00065FB5"/>
    <w:rsid w:val="000679A3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1AD7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2F9E"/>
    <w:rsid w:val="000B5D90"/>
    <w:rsid w:val="000B6F39"/>
    <w:rsid w:val="000B7876"/>
    <w:rsid w:val="000B7C34"/>
    <w:rsid w:val="000B7CEC"/>
    <w:rsid w:val="000C145A"/>
    <w:rsid w:val="000C24B3"/>
    <w:rsid w:val="000C6549"/>
    <w:rsid w:val="000C6610"/>
    <w:rsid w:val="000C7508"/>
    <w:rsid w:val="000D1704"/>
    <w:rsid w:val="000D397E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1F40"/>
    <w:rsid w:val="00103B11"/>
    <w:rsid w:val="00103D36"/>
    <w:rsid w:val="0010546C"/>
    <w:rsid w:val="001072F3"/>
    <w:rsid w:val="0010783F"/>
    <w:rsid w:val="00112861"/>
    <w:rsid w:val="00113301"/>
    <w:rsid w:val="00113681"/>
    <w:rsid w:val="00114428"/>
    <w:rsid w:val="00114AB8"/>
    <w:rsid w:val="001169E8"/>
    <w:rsid w:val="001170EA"/>
    <w:rsid w:val="00117BEE"/>
    <w:rsid w:val="00120CBB"/>
    <w:rsid w:val="0012240E"/>
    <w:rsid w:val="00122F25"/>
    <w:rsid w:val="0012321C"/>
    <w:rsid w:val="00123483"/>
    <w:rsid w:val="001235D7"/>
    <w:rsid w:val="00125D43"/>
    <w:rsid w:val="0012638F"/>
    <w:rsid w:val="00131092"/>
    <w:rsid w:val="001317B4"/>
    <w:rsid w:val="001338C4"/>
    <w:rsid w:val="00134AC0"/>
    <w:rsid w:val="00135568"/>
    <w:rsid w:val="00135B2C"/>
    <w:rsid w:val="001365AC"/>
    <w:rsid w:val="00136D8D"/>
    <w:rsid w:val="001407C8"/>
    <w:rsid w:val="00140D2F"/>
    <w:rsid w:val="00141332"/>
    <w:rsid w:val="00141A89"/>
    <w:rsid w:val="00141E13"/>
    <w:rsid w:val="0014256E"/>
    <w:rsid w:val="00142FA2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240"/>
    <w:rsid w:val="0017289A"/>
    <w:rsid w:val="0017301A"/>
    <w:rsid w:val="001739A5"/>
    <w:rsid w:val="00174258"/>
    <w:rsid w:val="00176989"/>
    <w:rsid w:val="00177A6F"/>
    <w:rsid w:val="00180753"/>
    <w:rsid w:val="0018120B"/>
    <w:rsid w:val="0018159B"/>
    <w:rsid w:val="00181F48"/>
    <w:rsid w:val="00185C9D"/>
    <w:rsid w:val="00190CB8"/>
    <w:rsid w:val="001936D5"/>
    <w:rsid w:val="00193FF8"/>
    <w:rsid w:val="00195073"/>
    <w:rsid w:val="00195678"/>
    <w:rsid w:val="0019628E"/>
    <w:rsid w:val="00196472"/>
    <w:rsid w:val="00196BA1"/>
    <w:rsid w:val="00197C55"/>
    <w:rsid w:val="001A0A7C"/>
    <w:rsid w:val="001A29FD"/>
    <w:rsid w:val="001A3DEC"/>
    <w:rsid w:val="001A457F"/>
    <w:rsid w:val="001A56A8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C1"/>
    <w:rsid w:val="001C4AE6"/>
    <w:rsid w:val="001C63A6"/>
    <w:rsid w:val="001C7AE6"/>
    <w:rsid w:val="001D0C03"/>
    <w:rsid w:val="001D1E96"/>
    <w:rsid w:val="001D2109"/>
    <w:rsid w:val="001D3244"/>
    <w:rsid w:val="001D3299"/>
    <w:rsid w:val="001D33FD"/>
    <w:rsid w:val="001D67B0"/>
    <w:rsid w:val="001D6B76"/>
    <w:rsid w:val="001D7B69"/>
    <w:rsid w:val="001D7CCE"/>
    <w:rsid w:val="001E0E1D"/>
    <w:rsid w:val="001E1092"/>
    <w:rsid w:val="001E259E"/>
    <w:rsid w:val="001E46B9"/>
    <w:rsid w:val="001E4916"/>
    <w:rsid w:val="001E5C6E"/>
    <w:rsid w:val="001F128E"/>
    <w:rsid w:val="001F234A"/>
    <w:rsid w:val="001F2B10"/>
    <w:rsid w:val="001F360C"/>
    <w:rsid w:val="001F4081"/>
    <w:rsid w:val="001F6569"/>
    <w:rsid w:val="001F678F"/>
    <w:rsid w:val="001F6D34"/>
    <w:rsid w:val="001F7AC3"/>
    <w:rsid w:val="002023FF"/>
    <w:rsid w:val="00202674"/>
    <w:rsid w:val="002052DC"/>
    <w:rsid w:val="00206923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3BFE"/>
    <w:rsid w:val="002244DC"/>
    <w:rsid w:val="00226914"/>
    <w:rsid w:val="00226FB8"/>
    <w:rsid w:val="0022716A"/>
    <w:rsid w:val="00230CA5"/>
    <w:rsid w:val="00230CD6"/>
    <w:rsid w:val="002318CE"/>
    <w:rsid w:val="00231C60"/>
    <w:rsid w:val="00231D49"/>
    <w:rsid w:val="00234121"/>
    <w:rsid w:val="00234A14"/>
    <w:rsid w:val="00234B3C"/>
    <w:rsid w:val="0023531D"/>
    <w:rsid w:val="00235328"/>
    <w:rsid w:val="00236587"/>
    <w:rsid w:val="00237037"/>
    <w:rsid w:val="00237126"/>
    <w:rsid w:val="00237B58"/>
    <w:rsid w:val="002416A8"/>
    <w:rsid w:val="0024229A"/>
    <w:rsid w:val="00242AFB"/>
    <w:rsid w:val="00243ED0"/>
    <w:rsid w:val="0024400B"/>
    <w:rsid w:val="00244039"/>
    <w:rsid w:val="002440A2"/>
    <w:rsid w:val="00245D2F"/>
    <w:rsid w:val="002464AB"/>
    <w:rsid w:val="00246A37"/>
    <w:rsid w:val="00246ACF"/>
    <w:rsid w:val="002472A4"/>
    <w:rsid w:val="002506FB"/>
    <w:rsid w:val="00250B44"/>
    <w:rsid w:val="00251D81"/>
    <w:rsid w:val="00253987"/>
    <w:rsid w:val="002547E3"/>
    <w:rsid w:val="00257BC1"/>
    <w:rsid w:val="00260843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2EFD"/>
    <w:rsid w:val="00283FE2"/>
    <w:rsid w:val="0028404B"/>
    <w:rsid w:val="00284480"/>
    <w:rsid w:val="00285B43"/>
    <w:rsid w:val="00285F28"/>
    <w:rsid w:val="00286AE0"/>
    <w:rsid w:val="00286C01"/>
    <w:rsid w:val="00292443"/>
    <w:rsid w:val="00292AFE"/>
    <w:rsid w:val="00292F13"/>
    <w:rsid w:val="00293155"/>
    <w:rsid w:val="00293412"/>
    <w:rsid w:val="0029369C"/>
    <w:rsid w:val="002939C4"/>
    <w:rsid w:val="002962B3"/>
    <w:rsid w:val="00296422"/>
    <w:rsid w:val="002A0415"/>
    <w:rsid w:val="002A306A"/>
    <w:rsid w:val="002A34D2"/>
    <w:rsid w:val="002A3B6A"/>
    <w:rsid w:val="002A3E1E"/>
    <w:rsid w:val="002A4555"/>
    <w:rsid w:val="002A4A59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2F7D"/>
    <w:rsid w:val="002D479F"/>
    <w:rsid w:val="002D4C15"/>
    <w:rsid w:val="002D688B"/>
    <w:rsid w:val="002E0343"/>
    <w:rsid w:val="002E16A3"/>
    <w:rsid w:val="002E1C39"/>
    <w:rsid w:val="002E1E5E"/>
    <w:rsid w:val="002E1FCA"/>
    <w:rsid w:val="002E27DB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616A"/>
    <w:rsid w:val="0030721A"/>
    <w:rsid w:val="00312074"/>
    <w:rsid w:val="003120B1"/>
    <w:rsid w:val="003125EA"/>
    <w:rsid w:val="00315F7C"/>
    <w:rsid w:val="00316BA6"/>
    <w:rsid w:val="003171A0"/>
    <w:rsid w:val="0032391D"/>
    <w:rsid w:val="00326311"/>
    <w:rsid w:val="003302D2"/>
    <w:rsid w:val="00331D00"/>
    <w:rsid w:val="00337E89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1E55"/>
    <w:rsid w:val="003833AE"/>
    <w:rsid w:val="00384BE1"/>
    <w:rsid w:val="00385366"/>
    <w:rsid w:val="00385400"/>
    <w:rsid w:val="00386FF6"/>
    <w:rsid w:val="0038741D"/>
    <w:rsid w:val="00387BA8"/>
    <w:rsid w:val="003914E4"/>
    <w:rsid w:val="00391B9E"/>
    <w:rsid w:val="0039364A"/>
    <w:rsid w:val="00393DF1"/>
    <w:rsid w:val="00394CBD"/>
    <w:rsid w:val="003952B9"/>
    <w:rsid w:val="003976E3"/>
    <w:rsid w:val="003A01F2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44C3"/>
    <w:rsid w:val="003B781D"/>
    <w:rsid w:val="003B7E1A"/>
    <w:rsid w:val="003C09B9"/>
    <w:rsid w:val="003C0AF5"/>
    <w:rsid w:val="003C2E17"/>
    <w:rsid w:val="003C4441"/>
    <w:rsid w:val="003C44CA"/>
    <w:rsid w:val="003C4F91"/>
    <w:rsid w:val="003C52DC"/>
    <w:rsid w:val="003C6474"/>
    <w:rsid w:val="003D0200"/>
    <w:rsid w:val="003D3674"/>
    <w:rsid w:val="003D43D7"/>
    <w:rsid w:val="003D5AD4"/>
    <w:rsid w:val="003D66E1"/>
    <w:rsid w:val="003E0B83"/>
    <w:rsid w:val="003E2093"/>
    <w:rsid w:val="003E3797"/>
    <w:rsid w:val="003E4C0A"/>
    <w:rsid w:val="003E5E00"/>
    <w:rsid w:val="003E6481"/>
    <w:rsid w:val="003E7B13"/>
    <w:rsid w:val="003F0F71"/>
    <w:rsid w:val="003F1784"/>
    <w:rsid w:val="003F1881"/>
    <w:rsid w:val="003F1AE2"/>
    <w:rsid w:val="003F22D9"/>
    <w:rsid w:val="003F4983"/>
    <w:rsid w:val="003F58F6"/>
    <w:rsid w:val="003F685D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5BBC"/>
    <w:rsid w:val="00405D50"/>
    <w:rsid w:val="004061BC"/>
    <w:rsid w:val="0041088D"/>
    <w:rsid w:val="004111CB"/>
    <w:rsid w:val="004124E3"/>
    <w:rsid w:val="004124FE"/>
    <w:rsid w:val="00412BE5"/>
    <w:rsid w:val="004139F2"/>
    <w:rsid w:val="00413C37"/>
    <w:rsid w:val="004146D4"/>
    <w:rsid w:val="00414981"/>
    <w:rsid w:val="00414A62"/>
    <w:rsid w:val="0041548C"/>
    <w:rsid w:val="0041688E"/>
    <w:rsid w:val="00416AA2"/>
    <w:rsid w:val="00417134"/>
    <w:rsid w:val="00417759"/>
    <w:rsid w:val="00417913"/>
    <w:rsid w:val="00417FA5"/>
    <w:rsid w:val="00421ABA"/>
    <w:rsid w:val="0042310B"/>
    <w:rsid w:val="004236C6"/>
    <w:rsid w:val="0042454C"/>
    <w:rsid w:val="00425A44"/>
    <w:rsid w:val="00425AB6"/>
    <w:rsid w:val="004268A5"/>
    <w:rsid w:val="00430581"/>
    <w:rsid w:val="004309FF"/>
    <w:rsid w:val="00431040"/>
    <w:rsid w:val="004311F1"/>
    <w:rsid w:val="0043163C"/>
    <w:rsid w:val="00434608"/>
    <w:rsid w:val="00434EFD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2D0D"/>
    <w:rsid w:val="00453861"/>
    <w:rsid w:val="00454D57"/>
    <w:rsid w:val="00455E62"/>
    <w:rsid w:val="0045639C"/>
    <w:rsid w:val="0045702B"/>
    <w:rsid w:val="00457F3C"/>
    <w:rsid w:val="00460AA5"/>
    <w:rsid w:val="00462FAD"/>
    <w:rsid w:val="0046620B"/>
    <w:rsid w:val="00466A1F"/>
    <w:rsid w:val="00466BBB"/>
    <w:rsid w:val="00470541"/>
    <w:rsid w:val="004719A2"/>
    <w:rsid w:val="004727C2"/>
    <w:rsid w:val="00473477"/>
    <w:rsid w:val="00475399"/>
    <w:rsid w:val="00475E2C"/>
    <w:rsid w:val="004776E5"/>
    <w:rsid w:val="00480D14"/>
    <w:rsid w:val="004840AF"/>
    <w:rsid w:val="0048449B"/>
    <w:rsid w:val="00484BAE"/>
    <w:rsid w:val="00484FDF"/>
    <w:rsid w:val="00486DF4"/>
    <w:rsid w:val="004874D6"/>
    <w:rsid w:val="0049126D"/>
    <w:rsid w:val="004915E1"/>
    <w:rsid w:val="004917A5"/>
    <w:rsid w:val="00491E78"/>
    <w:rsid w:val="00491EE9"/>
    <w:rsid w:val="004923F6"/>
    <w:rsid w:val="00493459"/>
    <w:rsid w:val="00493A41"/>
    <w:rsid w:val="004953D5"/>
    <w:rsid w:val="00495DE6"/>
    <w:rsid w:val="00496522"/>
    <w:rsid w:val="00496BD8"/>
    <w:rsid w:val="004974CC"/>
    <w:rsid w:val="004977E5"/>
    <w:rsid w:val="00497D60"/>
    <w:rsid w:val="004A0F28"/>
    <w:rsid w:val="004A178C"/>
    <w:rsid w:val="004A37DC"/>
    <w:rsid w:val="004A3C1E"/>
    <w:rsid w:val="004A6D60"/>
    <w:rsid w:val="004A7844"/>
    <w:rsid w:val="004B0D29"/>
    <w:rsid w:val="004B13ED"/>
    <w:rsid w:val="004B14AF"/>
    <w:rsid w:val="004B1578"/>
    <w:rsid w:val="004B1D35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5E9A"/>
    <w:rsid w:val="004C647D"/>
    <w:rsid w:val="004C7FFC"/>
    <w:rsid w:val="004D09C3"/>
    <w:rsid w:val="004D0CDA"/>
    <w:rsid w:val="004D2279"/>
    <w:rsid w:val="004D28B6"/>
    <w:rsid w:val="004D3A9D"/>
    <w:rsid w:val="004D491A"/>
    <w:rsid w:val="004D5E19"/>
    <w:rsid w:val="004D6CAD"/>
    <w:rsid w:val="004E17BA"/>
    <w:rsid w:val="004E2AFB"/>
    <w:rsid w:val="004E4D70"/>
    <w:rsid w:val="004E54A6"/>
    <w:rsid w:val="004F0188"/>
    <w:rsid w:val="004F0BC9"/>
    <w:rsid w:val="004F0F43"/>
    <w:rsid w:val="004F2384"/>
    <w:rsid w:val="004F3944"/>
    <w:rsid w:val="004F3C32"/>
    <w:rsid w:val="004F4547"/>
    <w:rsid w:val="004F4653"/>
    <w:rsid w:val="004F64C1"/>
    <w:rsid w:val="004F6FF3"/>
    <w:rsid w:val="004F7413"/>
    <w:rsid w:val="005006BF"/>
    <w:rsid w:val="00500C7A"/>
    <w:rsid w:val="00500CA4"/>
    <w:rsid w:val="0050205D"/>
    <w:rsid w:val="005020E1"/>
    <w:rsid w:val="00503262"/>
    <w:rsid w:val="00503386"/>
    <w:rsid w:val="00503439"/>
    <w:rsid w:val="00503B9E"/>
    <w:rsid w:val="00504C8C"/>
    <w:rsid w:val="00511190"/>
    <w:rsid w:val="005120D9"/>
    <w:rsid w:val="0051265F"/>
    <w:rsid w:val="00513866"/>
    <w:rsid w:val="00513909"/>
    <w:rsid w:val="005160F2"/>
    <w:rsid w:val="00516515"/>
    <w:rsid w:val="00522300"/>
    <w:rsid w:val="00524756"/>
    <w:rsid w:val="00527D8F"/>
    <w:rsid w:val="005302EA"/>
    <w:rsid w:val="00532305"/>
    <w:rsid w:val="00542F6F"/>
    <w:rsid w:val="00545D8D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4D9D"/>
    <w:rsid w:val="005559C9"/>
    <w:rsid w:val="005569F3"/>
    <w:rsid w:val="00560528"/>
    <w:rsid w:val="00562109"/>
    <w:rsid w:val="0056237B"/>
    <w:rsid w:val="00562DEE"/>
    <w:rsid w:val="00563DDD"/>
    <w:rsid w:val="00564EC1"/>
    <w:rsid w:val="0056534D"/>
    <w:rsid w:val="0056559D"/>
    <w:rsid w:val="005661BB"/>
    <w:rsid w:val="00566425"/>
    <w:rsid w:val="00570369"/>
    <w:rsid w:val="00573F9C"/>
    <w:rsid w:val="005741E4"/>
    <w:rsid w:val="00574C2B"/>
    <w:rsid w:val="00577433"/>
    <w:rsid w:val="005832AD"/>
    <w:rsid w:val="00583D8E"/>
    <w:rsid w:val="005844B0"/>
    <w:rsid w:val="00584D4E"/>
    <w:rsid w:val="00586CD0"/>
    <w:rsid w:val="00587004"/>
    <w:rsid w:val="00590582"/>
    <w:rsid w:val="005909C3"/>
    <w:rsid w:val="00590F71"/>
    <w:rsid w:val="00592E86"/>
    <w:rsid w:val="00593414"/>
    <w:rsid w:val="005972B7"/>
    <w:rsid w:val="005A0BFB"/>
    <w:rsid w:val="005A1087"/>
    <w:rsid w:val="005A125C"/>
    <w:rsid w:val="005A1917"/>
    <w:rsid w:val="005A5D05"/>
    <w:rsid w:val="005A7C76"/>
    <w:rsid w:val="005A7E5C"/>
    <w:rsid w:val="005A7FFD"/>
    <w:rsid w:val="005B045E"/>
    <w:rsid w:val="005B1D5F"/>
    <w:rsid w:val="005B1DA4"/>
    <w:rsid w:val="005B2CB2"/>
    <w:rsid w:val="005B49EC"/>
    <w:rsid w:val="005B61FB"/>
    <w:rsid w:val="005B7277"/>
    <w:rsid w:val="005B7A14"/>
    <w:rsid w:val="005C0AD4"/>
    <w:rsid w:val="005C12C1"/>
    <w:rsid w:val="005C14BF"/>
    <w:rsid w:val="005C1891"/>
    <w:rsid w:val="005C2C17"/>
    <w:rsid w:val="005C2FF7"/>
    <w:rsid w:val="005C3C99"/>
    <w:rsid w:val="005C3D95"/>
    <w:rsid w:val="005C4178"/>
    <w:rsid w:val="005C5096"/>
    <w:rsid w:val="005C5AF2"/>
    <w:rsid w:val="005C633F"/>
    <w:rsid w:val="005C7F04"/>
    <w:rsid w:val="005D1C68"/>
    <w:rsid w:val="005D3B13"/>
    <w:rsid w:val="005D55A2"/>
    <w:rsid w:val="005D59CC"/>
    <w:rsid w:val="005D5C61"/>
    <w:rsid w:val="005D5F41"/>
    <w:rsid w:val="005D6E4D"/>
    <w:rsid w:val="005E08E4"/>
    <w:rsid w:val="005E2253"/>
    <w:rsid w:val="005E39F6"/>
    <w:rsid w:val="005E3D84"/>
    <w:rsid w:val="005E43DA"/>
    <w:rsid w:val="005E6B2F"/>
    <w:rsid w:val="005E6BBC"/>
    <w:rsid w:val="005E714F"/>
    <w:rsid w:val="005E7E4B"/>
    <w:rsid w:val="005F0D89"/>
    <w:rsid w:val="005F1616"/>
    <w:rsid w:val="005F2289"/>
    <w:rsid w:val="005F2453"/>
    <w:rsid w:val="005F275C"/>
    <w:rsid w:val="005F5AA1"/>
    <w:rsid w:val="005F6485"/>
    <w:rsid w:val="00600BE9"/>
    <w:rsid w:val="00600EB3"/>
    <w:rsid w:val="00601902"/>
    <w:rsid w:val="00603122"/>
    <w:rsid w:val="00603666"/>
    <w:rsid w:val="00603E56"/>
    <w:rsid w:val="00605132"/>
    <w:rsid w:val="00606DCF"/>
    <w:rsid w:val="00606E58"/>
    <w:rsid w:val="006100C9"/>
    <w:rsid w:val="00610F69"/>
    <w:rsid w:val="006144E9"/>
    <w:rsid w:val="00614E68"/>
    <w:rsid w:val="0061643B"/>
    <w:rsid w:val="006170B4"/>
    <w:rsid w:val="0062429F"/>
    <w:rsid w:val="006254FE"/>
    <w:rsid w:val="006260E5"/>
    <w:rsid w:val="0062644B"/>
    <w:rsid w:val="00627B85"/>
    <w:rsid w:val="00630236"/>
    <w:rsid w:val="00631E38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44752"/>
    <w:rsid w:val="006449A3"/>
    <w:rsid w:val="00651AC3"/>
    <w:rsid w:val="00651DB9"/>
    <w:rsid w:val="006520E9"/>
    <w:rsid w:val="00653D76"/>
    <w:rsid w:val="00654223"/>
    <w:rsid w:val="00655803"/>
    <w:rsid w:val="00655E9A"/>
    <w:rsid w:val="00655F89"/>
    <w:rsid w:val="006560C8"/>
    <w:rsid w:val="00656CE6"/>
    <w:rsid w:val="00656E17"/>
    <w:rsid w:val="0066005F"/>
    <w:rsid w:val="00660BCC"/>
    <w:rsid w:val="00662005"/>
    <w:rsid w:val="006623C7"/>
    <w:rsid w:val="006632B4"/>
    <w:rsid w:val="00671457"/>
    <w:rsid w:val="00671F9C"/>
    <w:rsid w:val="00672496"/>
    <w:rsid w:val="00672B07"/>
    <w:rsid w:val="00672B22"/>
    <w:rsid w:val="006735A3"/>
    <w:rsid w:val="006737EA"/>
    <w:rsid w:val="00676D7F"/>
    <w:rsid w:val="00681F2A"/>
    <w:rsid w:val="00683E71"/>
    <w:rsid w:val="00685732"/>
    <w:rsid w:val="00691475"/>
    <w:rsid w:val="0069168F"/>
    <w:rsid w:val="00691B70"/>
    <w:rsid w:val="00692816"/>
    <w:rsid w:val="0069434D"/>
    <w:rsid w:val="00694E6C"/>
    <w:rsid w:val="00696680"/>
    <w:rsid w:val="006979A1"/>
    <w:rsid w:val="00697D58"/>
    <w:rsid w:val="006A269B"/>
    <w:rsid w:val="006A2936"/>
    <w:rsid w:val="006A416F"/>
    <w:rsid w:val="006A5839"/>
    <w:rsid w:val="006A6410"/>
    <w:rsid w:val="006A6CFD"/>
    <w:rsid w:val="006A6E86"/>
    <w:rsid w:val="006A6F56"/>
    <w:rsid w:val="006A7DA2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18D3"/>
    <w:rsid w:val="006C2753"/>
    <w:rsid w:val="006C5B93"/>
    <w:rsid w:val="006C68B0"/>
    <w:rsid w:val="006C709D"/>
    <w:rsid w:val="006C7AD4"/>
    <w:rsid w:val="006D0E4A"/>
    <w:rsid w:val="006D113C"/>
    <w:rsid w:val="006D1226"/>
    <w:rsid w:val="006D140E"/>
    <w:rsid w:val="006D2A36"/>
    <w:rsid w:val="006D2C37"/>
    <w:rsid w:val="006D3EA4"/>
    <w:rsid w:val="006D6063"/>
    <w:rsid w:val="006D635F"/>
    <w:rsid w:val="006E0241"/>
    <w:rsid w:val="006E02A7"/>
    <w:rsid w:val="006E35F4"/>
    <w:rsid w:val="006E3673"/>
    <w:rsid w:val="006E3850"/>
    <w:rsid w:val="006E3F96"/>
    <w:rsid w:val="006E5976"/>
    <w:rsid w:val="006E73E5"/>
    <w:rsid w:val="006E7C4B"/>
    <w:rsid w:val="006E7F68"/>
    <w:rsid w:val="006F4362"/>
    <w:rsid w:val="006F43DD"/>
    <w:rsid w:val="006F442A"/>
    <w:rsid w:val="006F4C62"/>
    <w:rsid w:val="006F4E7D"/>
    <w:rsid w:val="006F54A3"/>
    <w:rsid w:val="006F66FA"/>
    <w:rsid w:val="006F6B81"/>
    <w:rsid w:val="007008F8"/>
    <w:rsid w:val="007017A5"/>
    <w:rsid w:val="00702698"/>
    <w:rsid w:val="00702F65"/>
    <w:rsid w:val="007037E2"/>
    <w:rsid w:val="00704E1C"/>
    <w:rsid w:val="007063B8"/>
    <w:rsid w:val="00713757"/>
    <w:rsid w:val="00713CCB"/>
    <w:rsid w:val="00715CF3"/>
    <w:rsid w:val="00716341"/>
    <w:rsid w:val="007163BE"/>
    <w:rsid w:val="00716667"/>
    <w:rsid w:val="00716E8C"/>
    <w:rsid w:val="007179F3"/>
    <w:rsid w:val="00717A89"/>
    <w:rsid w:val="00721EAC"/>
    <w:rsid w:val="00722C9B"/>
    <w:rsid w:val="007269F2"/>
    <w:rsid w:val="00726FD4"/>
    <w:rsid w:val="00727FD0"/>
    <w:rsid w:val="0073038D"/>
    <w:rsid w:val="00730BD6"/>
    <w:rsid w:val="007316DF"/>
    <w:rsid w:val="00733540"/>
    <w:rsid w:val="007351A9"/>
    <w:rsid w:val="00735474"/>
    <w:rsid w:val="007360EA"/>
    <w:rsid w:val="00740C6D"/>
    <w:rsid w:val="007442CB"/>
    <w:rsid w:val="007505A6"/>
    <w:rsid w:val="00750DBC"/>
    <w:rsid w:val="007515F2"/>
    <w:rsid w:val="00751D6C"/>
    <w:rsid w:val="00754197"/>
    <w:rsid w:val="0075466A"/>
    <w:rsid w:val="00756577"/>
    <w:rsid w:val="00756C5E"/>
    <w:rsid w:val="00757032"/>
    <w:rsid w:val="00760D48"/>
    <w:rsid w:val="00761320"/>
    <w:rsid w:val="007613C0"/>
    <w:rsid w:val="00761818"/>
    <w:rsid w:val="007621D8"/>
    <w:rsid w:val="00762903"/>
    <w:rsid w:val="007630B3"/>
    <w:rsid w:val="00764278"/>
    <w:rsid w:val="00765E33"/>
    <w:rsid w:val="0076735A"/>
    <w:rsid w:val="007728CE"/>
    <w:rsid w:val="00774A32"/>
    <w:rsid w:val="0077598F"/>
    <w:rsid w:val="00776BAE"/>
    <w:rsid w:val="00776DCF"/>
    <w:rsid w:val="00777F5D"/>
    <w:rsid w:val="00780B84"/>
    <w:rsid w:val="00780E91"/>
    <w:rsid w:val="007810C8"/>
    <w:rsid w:val="00781DAE"/>
    <w:rsid w:val="00781E7C"/>
    <w:rsid w:val="0078233A"/>
    <w:rsid w:val="007827E2"/>
    <w:rsid w:val="00783CEB"/>
    <w:rsid w:val="007859E2"/>
    <w:rsid w:val="00790783"/>
    <w:rsid w:val="00793315"/>
    <w:rsid w:val="00793782"/>
    <w:rsid w:val="00794070"/>
    <w:rsid w:val="007A0A90"/>
    <w:rsid w:val="007A161F"/>
    <w:rsid w:val="007A1B9A"/>
    <w:rsid w:val="007A59AB"/>
    <w:rsid w:val="007A794C"/>
    <w:rsid w:val="007B0EFE"/>
    <w:rsid w:val="007B16B7"/>
    <w:rsid w:val="007B1A7B"/>
    <w:rsid w:val="007B3D34"/>
    <w:rsid w:val="007B43B5"/>
    <w:rsid w:val="007B48BB"/>
    <w:rsid w:val="007B4EC2"/>
    <w:rsid w:val="007B5918"/>
    <w:rsid w:val="007B5EA4"/>
    <w:rsid w:val="007B6DEC"/>
    <w:rsid w:val="007C0251"/>
    <w:rsid w:val="007C057D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52FF"/>
    <w:rsid w:val="007D6176"/>
    <w:rsid w:val="007D6237"/>
    <w:rsid w:val="007D6568"/>
    <w:rsid w:val="007D66F3"/>
    <w:rsid w:val="007D7E9A"/>
    <w:rsid w:val="007E0250"/>
    <w:rsid w:val="007E05E7"/>
    <w:rsid w:val="007E0738"/>
    <w:rsid w:val="007E1155"/>
    <w:rsid w:val="007E3CDC"/>
    <w:rsid w:val="007E405F"/>
    <w:rsid w:val="007E4504"/>
    <w:rsid w:val="007E4C67"/>
    <w:rsid w:val="007E658A"/>
    <w:rsid w:val="007E7620"/>
    <w:rsid w:val="007E7D81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6A39"/>
    <w:rsid w:val="007F7B5E"/>
    <w:rsid w:val="008006F9"/>
    <w:rsid w:val="008020AC"/>
    <w:rsid w:val="0080365A"/>
    <w:rsid w:val="00804413"/>
    <w:rsid w:val="00804613"/>
    <w:rsid w:val="008052C6"/>
    <w:rsid w:val="008066BF"/>
    <w:rsid w:val="008103EA"/>
    <w:rsid w:val="0081261A"/>
    <w:rsid w:val="00812C0F"/>
    <w:rsid w:val="00812CD4"/>
    <w:rsid w:val="008137C5"/>
    <w:rsid w:val="00815D5A"/>
    <w:rsid w:val="008166F4"/>
    <w:rsid w:val="00820AB2"/>
    <w:rsid w:val="00822900"/>
    <w:rsid w:val="00822EA3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3868"/>
    <w:rsid w:val="00844C1D"/>
    <w:rsid w:val="00847F39"/>
    <w:rsid w:val="00851286"/>
    <w:rsid w:val="008527D3"/>
    <w:rsid w:val="00852CA0"/>
    <w:rsid w:val="00860392"/>
    <w:rsid w:val="00860981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300"/>
    <w:rsid w:val="00874E8B"/>
    <w:rsid w:val="008764BA"/>
    <w:rsid w:val="00877448"/>
    <w:rsid w:val="00877ABE"/>
    <w:rsid w:val="00880055"/>
    <w:rsid w:val="008803A9"/>
    <w:rsid w:val="008816C4"/>
    <w:rsid w:val="008832F7"/>
    <w:rsid w:val="00886ED6"/>
    <w:rsid w:val="008906B7"/>
    <w:rsid w:val="00891237"/>
    <w:rsid w:val="0089541D"/>
    <w:rsid w:val="0089587F"/>
    <w:rsid w:val="008959C5"/>
    <w:rsid w:val="0089772F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A7B8E"/>
    <w:rsid w:val="008B11D2"/>
    <w:rsid w:val="008B4469"/>
    <w:rsid w:val="008B46F1"/>
    <w:rsid w:val="008B514E"/>
    <w:rsid w:val="008B5183"/>
    <w:rsid w:val="008B51DD"/>
    <w:rsid w:val="008B7816"/>
    <w:rsid w:val="008B7BAB"/>
    <w:rsid w:val="008B7FC6"/>
    <w:rsid w:val="008C0909"/>
    <w:rsid w:val="008C32F4"/>
    <w:rsid w:val="008C41F2"/>
    <w:rsid w:val="008C4539"/>
    <w:rsid w:val="008C5353"/>
    <w:rsid w:val="008C53B8"/>
    <w:rsid w:val="008C5450"/>
    <w:rsid w:val="008C5DCE"/>
    <w:rsid w:val="008C67BD"/>
    <w:rsid w:val="008C6D13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202A"/>
    <w:rsid w:val="008E379D"/>
    <w:rsid w:val="008E4022"/>
    <w:rsid w:val="008E48C1"/>
    <w:rsid w:val="008E4AA8"/>
    <w:rsid w:val="008E5237"/>
    <w:rsid w:val="008E59F3"/>
    <w:rsid w:val="008F01EB"/>
    <w:rsid w:val="008F149D"/>
    <w:rsid w:val="008F2C58"/>
    <w:rsid w:val="008F3649"/>
    <w:rsid w:val="008F5075"/>
    <w:rsid w:val="008F625D"/>
    <w:rsid w:val="0090077E"/>
    <w:rsid w:val="0090160E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176C0"/>
    <w:rsid w:val="00920A3D"/>
    <w:rsid w:val="0092258B"/>
    <w:rsid w:val="009231F9"/>
    <w:rsid w:val="00923722"/>
    <w:rsid w:val="00924F55"/>
    <w:rsid w:val="009251E0"/>
    <w:rsid w:val="00925CC4"/>
    <w:rsid w:val="00927F04"/>
    <w:rsid w:val="00927FCE"/>
    <w:rsid w:val="00930FA7"/>
    <w:rsid w:val="00932B2C"/>
    <w:rsid w:val="009335F6"/>
    <w:rsid w:val="00933E2D"/>
    <w:rsid w:val="009343CF"/>
    <w:rsid w:val="00935951"/>
    <w:rsid w:val="00935B99"/>
    <w:rsid w:val="00935CD7"/>
    <w:rsid w:val="00937016"/>
    <w:rsid w:val="009412D6"/>
    <w:rsid w:val="00943894"/>
    <w:rsid w:val="00944418"/>
    <w:rsid w:val="0094552D"/>
    <w:rsid w:val="00945D57"/>
    <w:rsid w:val="009461EB"/>
    <w:rsid w:val="0095148C"/>
    <w:rsid w:val="009517D5"/>
    <w:rsid w:val="00951D9A"/>
    <w:rsid w:val="009531AE"/>
    <w:rsid w:val="00953E4F"/>
    <w:rsid w:val="00954799"/>
    <w:rsid w:val="00954FC5"/>
    <w:rsid w:val="0095530C"/>
    <w:rsid w:val="009559BF"/>
    <w:rsid w:val="0095684F"/>
    <w:rsid w:val="009574A9"/>
    <w:rsid w:val="0096356F"/>
    <w:rsid w:val="0096369B"/>
    <w:rsid w:val="0096486F"/>
    <w:rsid w:val="00965114"/>
    <w:rsid w:val="00965C14"/>
    <w:rsid w:val="00966183"/>
    <w:rsid w:val="009667BC"/>
    <w:rsid w:val="00966CCC"/>
    <w:rsid w:val="00967176"/>
    <w:rsid w:val="00967400"/>
    <w:rsid w:val="00967A56"/>
    <w:rsid w:val="00967D00"/>
    <w:rsid w:val="009701DB"/>
    <w:rsid w:val="0097165D"/>
    <w:rsid w:val="00971B59"/>
    <w:rsid w:val="00971D32"/>
    <w:rsid w:val="009728FD"/>
    <w:rsid w:val="0097366D"/>
    <w:rsid w:val="00974437"/>
    <w:rsid w:val="00974847"/>
    <w:rsid w:val="00974DEF"/>
    <w:rsid w:val="0097511C"/>
    <w:rsid w:val="009751F7"/>
    <w:rsid w:val="00977808"/>
    <w:rsid w:val="0098059E"/>
    <w:rsid w:val="009828B0"/>
    <w:rsid w:val="00984439"/>
    <w:rsid w:val="00984C58"/>
    <w:rsid w:val="00985104"/>
    <w:rsid w:val="00990E9E"/>
    <w:rsid w:val="00992EE4"/>
    <w:rsid w:val="00993010"/>
    <w:rsid w:val="00994686"/>
    <w:rsid w:val="00995702"/>
    <w:rsid w:val="009A155E"/>
    <w:rsid w:val="009A22AC"/>
    <w:rsid w:val="009A3322"/>
    <w:rsid w:val="009A43D4"/>
    <w:rsid w:val="009A5818"/>
    <w:rsid w:val="009A5900"/>
    <w:rsid w:val="009A74AF"/>
    <w:rsid w:val="009B063C"/>
    <w:rsid w:val="009B0966"/>
    <w:rsid w:val="009B12B8"/>
    <w:rsid w:val="009B15D2"/>
    <w:rsid w:val="009B1B34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03F2"/>
    <w:rsid w:val="009D0948"/>
    <w:rsid w:val="009D496D"/>
    <w:rsid w:val="009D564F"/>
    <w:rsid w:val="009D6F6C"/>
    <w:rsid w:val="009D745B"/>
    <w:rsid w:val="009D79BE"/>
    <w:rsid w:val="009E056D"/>
    <w:rsid w:val="009E2BDF"/>
    <w:rsid w:val="009E2DEE"/>
    <w:rsid w:val="009E348A"/>
    <w:rsid w:val="009E3A3F"/>
    <w:rsid w:val="009E3D38"/>
    <w:rsid w:val="009E48F8"/>
    <w:rsid w:val="009E4EE8"/>
    <w:rsid w:val="009E5016"/>
    <w:rsid w:val="009E5A6C"/>
    <w:rsid w:val="009F066E"/>
    <w:rsid w:val="009F1EBC"/>
    <w:rsid w:val="009F2277"/>
    <w:rsid w:val="009F42EE"/>
    <w:rsid w:val="009F5DF4"/>
    <w:rsid w:val="009F6BFA"/>
    <w:rsid w:val="009F7347"/>
    <w:rsid w:val="00A011D9"/>
    <w:rsid w:val="00A0158A"/>
    <w:rsid w:val="00A02CC7"/>
    <w:rsid w:val="00A02D4B"/>
    <w:rsid w:val="00A03AF7"/>
    <w:rsid w:val="00A04B78"/>
    <w:rsid w:val="00A0579C"/>
    <w:rsid w:val="00A06D01"/>
    <w:rsid w:val="00A06D08"/>
    <w:rsid w:val="00A0700F"/>
    <w:rsid w:val="00A07036"/>
    <w:rsid w:val="00A128C4"/>
    <w:rsid w:val="00A15431"/>
    <w:rsid w:val="00A15A1A"/>
    <w:rsid w:val="00A16CA8"/>
    <w:rsid w:val="00A179DB"/>
    <w:rsid w:val="00A21C65"/>
    <w:rsid w:val="00A21E39"/>
    <w:rsid w:val="00A22EBA"/>
    <w:rsid w:val="00A24A0D"/>
    <w:rsid w:val="00A26E2F"/>
    <w:rsid w:val="00A270DF"/>
    <w:rsid w:val="00A275E5"/>
    <w:rsid w:val="00A27E54"/>
    <w:rsid w:val="00A27F1E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0496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226"/>
    <w:rsid w:val="00A813DA"/>
    <w:rsid w:val="00A81A75"/>
    <w:rsid w:val="00A83B63"/>
    <w:rsid w:val="00A83D1B"/>
    <w:rsid w:val="00A8411C"/>
    <w:rsid w:val="00A85477"/>
    <w:rsid w:val="00A8548D"/>
    <w:rsid w:val="00A855B2"/>
    <w:rsid w:val="00A87FD3"/>
    <w:rsid w:val="00A91096"/>
    <w:rsid w:val="00A91162"/>
    <w:rsid w:val="00A91D41"/>
    <w:rsid w:val="00A936BA"/>
    <w:rsid w:val="00A95DB4"/>
    <w:rsid w:val="00A960A1"/>
    <w:rsid w:val="00A97604"/>
    <w:rsid w:val="00AA02BF"/>
    <w:rsid w:val="00AA1403"/>
    <w:rsid w:val="00AA30E0"/>
    <w:rsid w:val="00AA3388"/>
    <w:rsid w:val="00AA3774"/>
    <w:rsid w:val="00AA48AC"/>
    <w:rsid w:val="00AA4A33"/>
    <w:rsid w:val="00AA67B6"/>
    <w:rsid w:val="00AA6E9A"/>
    <w:rsid w:val="00AB10A8"/>
    <w:rsid w:val="00AB1B32"/>
    <w:rsid w:val="00AB2ABE"/>
    <w:rsid w:val="00AB2BA2"/>
    <w:rsid w:val="00AB2EB2"/>
    <w:rsid w:val="00AB3600"/>
    <w:rsid w:val="00AB672F"/>
    <w:rsid w:val="00AB6B03"/>
    <w:rsid w:val="00AB6F11"/>
    <w:rsid w:val="00AB7DC5"/>
    <w:rsid w:val="00AC0ABC"/>
    <w:rsid w:val="00AC1C7C"/>
    <w:rsid w:val="00AC225E"/>
    <w:rsid w:val="00AC3B09"/>
    <w:rsid w:val="00AC586F"/>
    <w:rsid w:val="00AC6876"/>
    <w:rsid w:val="00AC79C4"/>
    <w:rsid w:val="00AC7CB1"/>
    <w:rsid w:val="00AC7D84"/>
    <w:rsid w:val="00AD04D1"/>
    <w:rsid w:val="00AD22FA"/>
    <w:rsid w:val="00AD2482"/>
    <w:rsid w:val="00AD3407"/>
    <w:rsid w:val="00AD3876"/>
    <w:rsid w:val="00AD4DDC"/>
    <w:rsid w:val="00AD5EDE"/>
    <w:rsid w:val="00AD5FCC"/>
    <w:rsid w:val="00AD649E"/>
    <w:rsid w:val="00AE089B"/>
    <w:rsid w:val="00AE15E8"/>
    <w:rsid w:val="00AE1B9C"/>
    <w:rsid w:val="00AE321A"/>
    <w:rsid w:val="00AE359B"/>
    <w:rsid w:val="00AE614B"/>
    <w:rsid w:val="00AE777C"/>
    <w:rsid w:val="00AF0BE2"/>
    <w:rsid w:val="00AF18A0"/>
    <w:rsid w:val="00AF226C"/>
    <w:rsid w:val="00AF2FDA"/>
    <w:rsid w:val="00AF65DD"/>
    <w:rsid w:val="00AF67E1"/>
    <w:rsid w:val="00AF7015"/>
    <w:rsid w:val="00AF77E2"/>
    <w:rsid w:val="00AF7F31"/>
    <w:rsid w:val="00B03623"/>
    <w:rsid w:val="00B04E90"/>
    <w:rsid w:val="00B06978"/>
    <w:rsid w:val="00B0724E"/>
    <w:rsid w:val="00B10357"/>
    <w:rsid w:val="00B10883"/>
    <w:rsid w:val="00B1193F"/>
    <w:rsid w:val="00B120CC"/>
    <w:rsid w:val="00B140B2"/>
    <w:rsid w:val="00B14B75"/>
    <w:rsid w:val="00B15266"/>
    <w:rsid w:val="00B16F9E"/>
    <w:rsid w:val="00B17119"/>
    <w:rsid w:val="00B175FE"/>
    <w:rsid w:val="00B20D13"/>
    <w:rsid w:val="00B20E78"/>
    <w:rsid w:val="00B211C8"/>
    <w:rsid w:val="00B252DE"/>
    <w:rsid w:val="00B25664"/>
    <w:rsid w:val="00B26D4A"/>
    <w:rsid w:val="00B27121"/>
    <w:rsid w:val="00B271BD"/>
    <w:rsid w:val="00B2798C"/>
    <w:rsid w:val="00B31EC9"/>
    <w:rsid w:val="00B33932"/>
    <w:rsid w:val="00B345E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B88"/>
    <w:rsid w:val="00B54C63"/>
    <w:rsid w:val="00B5522F"/>
    <w:rsid w:val="00B57335"/>
    <w:rsid w:val="00B61612"/>
    <w:rsid w:val="00B619A2"/>
    <w:rsid w:val="00B61FC5"/>
    <w:rsid w:val="00B64348"/>
    <w:rsid w:val="00B64548"/>
    <w:rsid w:val="00B6514D"/>
    <w:rsid w:val="00B65F26"/>
    <w:rsid w:val="00B66DBE"/>
    <w:rsid w:val="00B713F5"/>
    <w:rsid w:val="00B722BD"/>
    <w:rsid w:val="00B72AA6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4A3"/>
    <w:rsid w:val="00BB14F2"/>
    <w:rsid w:val="00BB26B4"/>
    <w:rsid w:val="00BB2F0A"/>
    <w:rsid w:val="00BB3CEE"/>
    <w:rsid w:val="00BB41F4"/>
    <w:rsid w:val="00BB4E1E"/>
    <w:rsid w:val="00BB69C4"/>
    <w:rsid w:val="00BB6B06"/>
    <w:rsid w:val="00BB6B60"/>
    <w:rsid w:val="00BB6B8F"/>
    <w:rsid w:val="00BC02B8"/>
    <w:rsid w:val="00BC033F"/>
    <w:rsid w:val="00BC1D65"/>
    <w:rsid w:val="00BC29D7"/>
    <w:rsid w:val="00BC401C"/>
    <w:rsid w:val="00BC417C"/>
    <w:rsid w:val="00BC4425"/>
    <w:rsid w:val="00BC5D20"/>
    <w:rsid w:val="00BC5E2C"/>
    <w:rsid w:val="00BD0149"/>
    <w:rsid w:val="00BD08EC"/>
    <w:rsid w:val="00BD1822"/>
    <w:rsid w:val="00BD1C58"/>
    <w:rsid w:val="00BD213B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715"/>
    <w:rsid w:val="00BF1B7C"/>
    <w:rsid w:val="00BF2FF5"/>
    <w:rsid w:val="00BF3710"/>
    <w:rsid w:val="00BF4F3D"/>
    <w:rsid w:val="00BF5DDD"/>
    <w:rsid w:val="00BF6805"/>
    <w:rsid w:val="00BF6AD9"/>
    <w:rsid w:val="00BF760A"/>
    <w:rsid w:val="00BF791D"/>
    <w:rsid w:val="00C02E13"/>
    <w:rsid w:val="00C035AD"/>
    <w:rsid w:val="00C06367"/>
    <w:rsid w:val="00C06860"/>
    <w:rsid w:val="00C07596"/>
    <w:rsid w:val="00C104D4"/>
    <w:rsid w:val="00C116DD"/>
    <w:rsid w:val="00C12364"/>
    <w:rsid w:val="00C172FD"/>
    <w:rsid w:val="00C2001F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64D"/>
    <w:rsid w:val="00C37942"/>
    <w:rsid w:val="00C41CFA"/>
    <w:rsid w:val="00C42654"/>
    <w:rsid w:val="00C438D3"/>
    <w:rsid w:val="00C43AD7"/>
    <w:rsid w:val="00C43C5F"/>
    <w:rsid w:val="00C4466E"/>
    <w:rsid w:val="00C44868"/>
    <w:rsid w:val="00C44E82"/>
    <w:rsid w:val="00C4550D"/>
    <w:rsid w:val="00C46A62"/>
    <w:rsid w:val="00C46E39"/>
    <w:rsid w:val="00C46FB8"/>
    <w:rsid w:val="00C518E4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5B68"/>
    <w:rsid w:val="00C75E3F"/>
    <w:rsid w:val="00C76558"/>
    <w:rsid w:val="00C77A5F"/>
    <w:rsid w:val="00C77F02"/>
    <w:rsid w:val="00C818D5"/>
    <w:rsid w:val="00C8198E"/>
    <w:rsid w:val="00C821F5"/>
    <w:rsid w:val="00C8248E"/>
    <w:rsid w:val="00C82CFB"/>
    <w:rsid w:val="00C82EBF"/>
    <w:rsid w:val="00C847D5"/>
    <w:rsid w:val="00C84D2C"/>
    <w:rsid w:val="00C852E2"/>
    <w:rsid w:val="00C858AA"/>
    <w:rsid w:val="00C867F9"/>
    <w:rsid w:val="00C87070"/>
    <w:rsid w:val="00C87456"/>
    <w:rsid w:val="00C9303A"/>
    <w:rsid w:val="00C949C6"/>
    <w:rsid w:val="00C9556A"/>
    <w:rsid w:val="00C97504"/>
    <w:rsid w:val="00CA120F"/>
    <w:rsid w:val="00CA230C"/>
    <w:rsid w:val="00CA303C"/>
    <w:rsid w:val="00CA3514"/>
    <w:rsid w:val="00CA37DB"/>
    <w:rsid w:val="00CA5B2B"/>
    <w:rsid w:val="00CA5BA6"/>
    <w:rsid w:val="00CA79BF"/>
    <w:rsid w:val="00CA7F4A"/>
    <w:rsid w:val="00CB1015"/>
    <w:rsid w:val="00CB22AE"/>
    <w:rsid w:val="00CB455D"/>
    <w:rsid w:val="00CB50AF"/>
    <w:rsid w:val="00CB5B73"/>
    <w:rsid w:val="00CB63C5"/>
    <w:rsid w:val="00CB64D4"/>
    <w:rsid w:val="00CB7329"/>
    <w:rsid w:val="00CB7B57"/>
    <w:rsid w:val="00CC11E5"/>
    <w:rsid w:val="00CC2BAA"/>
    <w:rsid w:val="00CC443A"/>
    <w:rsid w:val="00CC4F25"/>
    <w:rsid w:val="00CC576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6D4"/>
    <w:rsid w:val="00CE1FD1"/>
    <w:rsid w:val="00CE232E"/>
    <w:rsid w:val="00CE2FB8"/>
    <w:rsid w:val="00CE39F1"/>
    <w:rsid w:val="00CE6D76"/>
    <w:rsid w:val="00CF038E"/>
    <w:rsid w:val="00CF1084"/>
    <w:rsid w:val="00CF119C"/>
    <w:rsid w:val="00CF1833"/>
    <w:rsid w:val="00CF25FF"/>
    <w:rsid w:val="00CF2DDA"/>
    <w:rsid w:val="00CF3417"/>
    <w:rsid w:val="00CF57EA"/>
    <w:rsid w:val="00CF6EF5"/>
    <w:rsid w:val="00CF7C6A"/>
    <w:rsid w:val="00D012FF"/>
    <w:rsid w:val="00D013A3"/>
    <w:rsid w:val="00D0148C"/>
    <w:rsid w:val="00D036F0"/>
    <w:rsid w:val="00D049A3"/>
    <w:rsid w:val="00D051F8"/>
    <w:rsid w:val="00D07CF4"/>
    <w:rsid w:val="00D10B25"/>
    <w:rsid w:val="00D1103E"/>
    <w:rsid w:val="00D12387"/>
    <w:rsid w:val="00D126D4"/>
    <w:rsid w:val="00D12D33"/>
    <w:rsid w:val="00D12DD2"/>
    <w:rsid w:val="00D1454E"/>
    <w:rsid w:val="00D145E1"/>
    <w:rsid w:val="00D151FE"/>
    <w:rsid w:val="00D16420"/>
    <w:rsid w:val="00D20CA2"/>
    <w:rsid w:val="00D229B0"/>
    <w:rsid w:val="00D23601"/>
    <w:rsid w:val="00D241D2"/>
    <w:rsid w:val="00D25CCE"/>
    <w:rsid w:val="00D30584"/>
    <w:rsid w:val="00D307CE"/>
    <w:rsid w:val="00D30B74"/>
    <w:rsid w:val="00D32718"/>
    <w:rsid w:val="00D3318B"/>
    <w:rsid w:val="00D332C8"/>
    <w:rsid w:val="00D335CE"/>
    <w:rsid w:val="00D35ABA"/>
    <w:rsid w:val="00D363E6"/>
    <w:rsid w:val="00D3741F"/>
    <w:rsid w:val="00D40045"/>
    <w:rsid w:val="00D40C13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68D"/>
    <w:rsid w:val="00D7190A"/>
    <w:rsid w:val="00D71FDC"/>
    <w:rsid w:val="00D72027"/>
    <w:rsid w:val="00D73613"/>
    <w:rsid w:val="00D7448E"/>
    <w:rsid w:val="00D764A2"/>
    <w:rsid w:val="00D76718"/>
    <w:rsid w:val="00D76D9D"/>
    <w:rsid w:val="00D801A5"/>
    <w:rsid w:val="00D8063A"/>
    <w:rsid w:val="00D81474"/>
    <w:rsid w:val="00D83E3A"/>
    <w:rsid w:val="00D84682"/>
    <w:rsid w:val="00D870D1"/>
    <w:rsid w:val="00D87EDD"/>
    <w:rsid w:val="00D91163"/>
    <w:rsid w:val="00D92EC2"/>
    <w:rsid w:val="00D949EA"/>
    <w:rsid w:val="00D951C8"/>
    <w:rsid w:val="00D96D8C"/>
    <w:rsid w:val="00D9775D"/>
    <w:rsid w:val="00DA05DB"/>
    <w:rsid w:val="00DA1648"/>
    <w:rsid w:val="00DA1704"/>
    <w:rsid w:val="00DA1F5A"/>
    <w:rsid w:val="00DA2F41"/>
    <w:rsid w:val="00DA367A"/>
    <w:rsid w:val="00DA3930"/>
    <w:rsid w:val="00DA39B4"/>
    <w:rsid w:val="00DB303E"/>
    <w:rsid w:val="00DB47C2"/>
    <w:rsid w:val="00DB4FA2"/>
    <w:rsid w:val="00DB609C"/>
    <w:rsid w:val="00DB6450"/>
    <w:rsid w:val="00DB7073"/>
    <w:rsid w:val="00DB73D3"/>
    <w:rsid w:val="00DC07F0"/>
    <w:rsid w:val="00DC3A85"/>
    <w:rsid w:val="00DC3D63"/>
    <w:rsid w:val="00DC5E2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0D63"/>
    <w:rsid w:val="00DE1903"/>
    <w:rsid w:val="00DE1C6F"/>
    <w:rsid w:val="00DE2C56"/>
    <w:rsid w:val="00DE5D95"/>
    <w:rsid w:val="00DE5FEB"/>
    <w:rsid w:val="00DE6E64"/>
    <w:rsid w:val="00DF013B"/>
    <w:rsid w:val="00DF3214"/>
    <w:rsid w:val="00DF3A13"/>
    <w:rsid w:val="00DF4489"/>
    <w:rsid w:val="00DF792A"/>
    <w:rsid w:val="00E001D0"/>
    <w:rsid w:val="00E04807"/>
    <w:rsid w:val="00E05156"/>
    <w:rsid w:val="00E07414"/>
    <w:rsid w:val="00E075EC"/>
    <w:rsid w:val="00E1081C"/>
    <w:rsid w:val="00E13A12"/>
    <w:rsid w:val="00E13DCA"/>
    <w:rsid w:val="00E14A1F"/>
    <w:rsid w:val="00E202C4"/>
    <w:rsid w:val="00E20AE5"/>
    <w:rsid w:val="00E21EB9"/>
    <w:rsid w:val="00E22428"/>
    <w:rsid w:val="00E22E12"/>
    <w:rsid w:val="00E236C8"/>
    <w:rsid w:val="00E24048"/>
    <w:rsid w:val="00E24FF6"/>
    <w:rsid w:val="00E26A43"/>
    <w:rsid w:val="00E33079"/>
    <w:rsid w:val="00E337C0"/>
    <w:rsid w:val="00E34F73"/>
    <w:rsid w:val="00E369AC"/>
    <w:rsid w:val="00E37E0B"/>
    <w:rsid w:val="00E40E23"/>
    <w:rsid w:val="00E4215F"/>
    <w:rsid w:val="00E43842"/>
    <w:rsid w:val="00E44C3D"/>
    <w:rsid w:val="00E456CE"/>
    <w:rsid w:val="00E4695B"/>
    <w:rsid w:val="00E51290"/>
    <w:rsid w:val="00E5294F"/>
    <w:rsid w:val="00E53411"/>
    <w:rsid w:val="00E55009"/>
    <w:rsid w:val="00E555B8"/>
    <w:rsid w:val="00E55C15"/>
    <w:rsid w:val="00E55C2A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42F8"/>
    <w:rsid w:val="00E74ECE"/>
    <w:rsid w:val="00E835D4"/>
    <w:rsid w:val="00E83F02"/>
    <w:rsid w:val="00E84ED9"/>
    <w:rsid w:val="00E855E7"/>
    <w:rsid w:val="00E85913"/>
    <w:rsid w:val="00E91588"/>
    <w:rsid w:val="00E919DC"/>
    <w:rsid w:val="00E923BA"/>
    <w:rsid w:val="00E95EB8"/>
    <w:rsid w:val="00E9721A"/>
    <w:rsid w:val="00EA0500"/>
    <w:rsid w:val="00EA35F1"/>
    <w:rsid w:val="00EA4094"/>
    <w:rsid w:val="00EA610C"/>
    <w:rsid w:val="00EA79BE"/>
    <w:rsid w:val="00EB1135"/>
    <w:rsid w:val="00EB21FB"/>
    <w:rsid w:val="00EB3D2B"/>
    <w:rsid w:val="00EB6EF3"/>
    <w:rsid w:val="00EB6F85"/>
    <w:rsid w:val="00EB7BF3"/>
    <w:rsid w:val="00EB7ED3"/>
    <w:rsid w:val="00EC001F"/>
    <w:rsid w:val="00EC0756"/>
    <w:rsid w:val="00EC1A8B"/>
    <w:rsid w:val="00EC445D"/>
    <w:rsid w:val="00EC47B3"/>
    <w:rsid w:val="00EC7393"/>
    <w:rsid w:val="00ED1907"/>
    <w:rsid w:val="00ED1E2C"/>
    <w:rsid w:val="00ED1ED3"/>
    <w:rsid w:val="00ED2B7E"/>
    <w:rsid w:val="00ED378F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265E"/>
    <w:rsid w:val="00EE34CB"/>
    <w:rsid w:val="00EE4EA5"/>
    <w:rsid w:val="00EE5303"/>
    <w:rsid w:val="00EF0128"/>
    <w:rsid w:val="00EF12CF"/>
    <w:rsid w:val="00EF198F"/>
    <w:rsid w:val="00EF1EA5"/>
    <w:rsid w:val="00EF264C"/>
    <w:rsid w:val="00EF2A21"/>
    <w:rsid w:val="00EF2DED"/>
    <w:rsid w:val="00EF712A"/>
    <w:rsid w:val="00EF7DE8"/>
    <w:rsid w:val="00F0065F"/>
    <w:rsid w:val="00F006E4"/>
    <w:rsid w:val="00F0150E"/>
    <w:rsid w:val="00F01598"/>
    <w:rsid w:val="00F04049"/>
    <w:rsid w:val="00F04115"/>
    <w:rsid w:val="00F0476F"/>
    <w:rsid w:val="00F06B43"/>
    <w:rsid w:val="00F101AF"/>
    <w:rsid w:val="00F1104A"/>
    <w:rsid w:val="00F11524"/>
    <w:rsid w:val="00F13D72"/>
    <w:rsid w:val="00F16815"/>
    <w:rsid w:val="00F171A9"/>
    <w:rsid w:val="00F178D1"/>
    <w:rsid w:val="00F2069C"/>
    <w:rsid w:val="00F2183E"/>
    <w:rsid w:val="00F21C49"/>
    <w:rsid w:val="00F23302"/>
    <w:rsid w:val="00F235CD"/>
    <w:rsid w:val="00F24C00"/>
    <w:rsid w:val="00F2792D"/>
    <w:rsid w:val="00F31D6A"/>
    <w:rsid w:val="00F32D9C"/>
    <w:rsid w:val="00F3473D"/>
    <w:rsid w:val="00F34AA1"/>
    <w:rsid w:val="00F35811"/>
    <w:rsid w:val="00F3627A"/>
    <w:rsid w:val="00F36E77"/>
    <w:rsid w:val="00F43D51"/>
    <w:rsid w:val="00F477E6"/>
    <w:rsid w:val="00F51E54"/>
    <w:rsid w:val="00F53E5F"/>
    <w:rsid w:val="00F55776"/>
    <w:rsid w:val="00F559CA"/>
    <w:rsid w:val="00F57223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6B04"/>
    <w:rsid w:val="00F87327"/>
    <w:rsid w:val="00F90D76"/>
    <w:rsid w:val="00F91E2B"/>
    <w:rsid w:val="00F92959"/>
    <w:rsid w:val="00F93116"/>
    <w:rsid w:val="00F9403A"/>
    <w:rsid w:val="00F9449A"/>
    <w:rsid w:val="00F95C19"/>
    <w:rsid w:val="00F96315"/>
    <w:rsid w:val="00F970A1"/>
    <w:rsid w:val="00F978A5"/>
    <w:rsid w:val="00F97DBC"/>
    <w:rsid w:val="00F97DBE"/>
    <w:rsid w:val="00FA08A1"/>
    <w:rsid w:val="00FA3154"/>
    <w:rsid w:val="00FA43E0"/>
    <w:rsid w:val="00FA5AA5"/>
    <w:rsid w:val="00FA796C"/>
    <w:rsid w:val="00FB4D12"/>
    <w:rsid w:val="00FB5B1F"/>
    <w:rsid w:val="00FB5C94"/>
    <w:rsid w:val="00FC013C"/>
    <w:rsid w:val="00FC0471"/>
    <w:rsid w:val="00FC298F"/>
    <w:rsid w:val="00FC2D5E"/>
    <w:rsid w:val="00FC2E11"/>
    <w:rsid w:val="00FC6487"/>
    <w:rsid w:val="00FC7FB3"/>
    <w:rsid w:val="00FD06C2"/>
    <w:rsid w:val="00FD07B9"/>
    <w:rsid w:val="00FD09E7"/>
    <w:rsid w:val="00FD0E35"/>
    <w:rsid w:val="00FD0EC9"/>
    <w:rsid w:val="00FD1A6B"/>
    <w:rsid w:val="00FD2AC6"/>
    <w:rsid w:val="00FD3AC6"/>
    <w:rsid w:val="00FD3DAD"/>
    <w:rsid w:val="00FD422B"/>
    <w:rsid w:val="00FD4622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D1441"/>
  <w15:docId w15:val="{71F4CB6E-785E-4C2B-98E0-190ADFA2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qFormat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qFormat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qFormat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  <w:style w:type="numbering" w:customStyle="1" w:styleId="21">
    <w:name w:val="Нет списка2"/>
    <w:next w:val="a2"/>
    <w:uiPriority w:val="99"/>
    <w:semiHidden/>
    <w:unhideWhenUsed/>
    <w:rsid w:val="007008F8"/>
  </w:style>
  <w:style w:type="paragraph" w:customStyle="1" w:styleId="ConsPlusTextList">
    <w:name w:val="ConsPlusTextList"/>
    <w:rsid w:val="007008F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ff8">
    <w:name w:val="Normal (Web)"/>
    <w:basedOn w:val="a"/>
    <w:uiPriority w:val="99"/>
    <w:unhideWhenUsed/>
    <w:rsid w:val="007008F8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5"/>
    <w:uiPriority w:val="59"/>
    <w:rsid w:val="007008F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5"/>
    <w:uiPriority w:val="59"/>
    <w:rsid w:val="007008F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1"/>
    <w:qFormat/>
    <w:rsid w:val="00103D36"/>
    <w:pPr>
      <w:widowControl w:val="0"/>
      <w:suppressAutoHyphens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0A13-57F6-45AD-A36E-DA545129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6858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45861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</cp:lastModifiedBy>
  <cp:revision>8</cp:revision>
  <cp:lastPrinted>2022-08-05T12:01:00Z</cp:lastPrinted>
  <dcterms:created xsi:type="dcterms:W3CDTF">2026-04-08T11:59:00Z</dcterms:created>
  <dcterms:modified xsi:type="dcterms:W3CDTF">2026-04-08T13:35:00Z</dcterms:modified>
</cp:coreProperties>
</file>