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12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settings.xml" ContentType="application/vnd.openxmlformats-officedocument.wordprocessingml.settings+xml"/>
  <Override PartName="/word/footer14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4.xml" ContentType="application/vnd.openxmlformats-officedocument.wordprocessingml.head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10.xml" ContentType="application/vnd.openxmlformats-officedocument.wordprocessingml.footer+xml"/>
  <Override PartName="/word/footer7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52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Arial" w:eastAsiaTheme="minorHAnsi"/>
          <w:sz w:val="28"/>
          <w:szCs w:val="28"/>
          <w:lang w:eastAsia="en-US"/>
        </w:rPr>
      </w:pPr>
      <w:r>
        <w:rPr>
          <w:rFonts w:eastAsia="Arial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uppressAutoHyphens w:val="false"/>
        <w:bidi w:val="0"/>
        <w:spacing w:lineRule="auto" w:line="240" w:before="0" w:after="0"/>
        <w:ind w:left="0" w:right="504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</w:t>
      </w:r>
      <w:bookmarkStart w:id="0" w:name="undefine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Arial" w:ascii="Times New Roman" w:hAnsi="Times New Roman" w:eastAsiaTheme="minorHAnsi"/>
          <w:b/>
          <w:bCs/>
          <w:sz w:val="28"/>
          <w:szCs w:val="28"/>
          <w:lang w:eastAsia="en-US"/>
        </w:rPr>
        <w:t>Административного регламента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</w:t>
      </w:r>
      <w:bookmarkEnd w:id="0"/>
    </w:p>
    <w:p>
      <w:pPr>
        <w:pStyle w:val="Normal"/>
        <w:ind w:right="567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567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>В соответствии с 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Правительства Российской Федерации», постановлением Кабинета Министров Республики Татарстан о</w:t>
      </w:r>
      <w:r>
        <w:rPr>
          <w:rFonts w:eastAsia="Arial" w:cs="Times New Roman" w:ascii="Times New Roman" w:hAnsi="Times New Roman" w:eastAsiaTheme="minorHAnsi"/>
          <w:sz w:val="28"/>
          <w:szCs w:val="28"/>
          <w:lang w:eastAsia="en-US"/>
        </w:rPr>
        <w:t xml:space="preserve">т 28.02.2022 </w:t>
        <w:br/>
        <w:t>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 xml:space="preserve">», 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>п р и к а з ы в а ю:</w:t>
      </w:r>
    </w:p>
    <w:p>
      <w:pPr>
        <w:pStyle w:val="Normal"/>
        <w:ind w:firstLine="540"/>
        <w:jc w:val="both"/>
        <w:rPr/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 xml:space="preserve">1. Утвердить прилагаемый Административный </w:t>
      </w:r>
      <w:hyperlink r:id="rId2" w:tgtFrame="consultantplus://offline/ref=7359D4CD4B340AD67459C8DD3544E7AAA15AB4BF75392B0B81461D78A43DA3CCDCDB172460CEB6703A608B0180F4CE43CB31B50614EBF069D41FEB43L461K">
        <w:r>
          <w:rPr>
            <w:rFonts w:eastAsia="Arial" w:ascii="Times New Roman" w:hAnsi="Times New Roman" w:eastAsiaTheme="minorHAnsi"/>
            <w:sz w:val="28"/>
            <w:szCs w:val="28"/>
            <w:lang w:eastAsia="en-US"/>
          </w:rPr>
          <w:t>регламент</w:t>
        </w:r>
      </w:hyperlink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 xml:space="preserve">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Татарстан.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  <w:lang w:eastAsia="en-US"/>
        </w:rPr>
        <w:t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>3. Приказ Государственного комитета Республики Татарстан по архивному делу от 31.07.2024 № 120-од «Об утверждении Административного регламента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Татарстан» признать утратившим силу.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sz w:val="28"/>
          <w:szCs w:val="28"/>
          <w:lang w:eastAsia="en-US"/>
        </w:rPr>
        <w:t>4. Отделу делопроизводства, организационной работы и информатизации архивной отрасли разместить Регламент, утвержденный настоящим Приказом, на официальном сайте Государственного комитета Республики Татарстан по архивному делу.</w:t>
      </w:r>
    </w:p>
    <w:p>
      <w:pPr>
        <w:pStyle w:val="Normal"/>
        <w:ind w:firstLine="540"/>
        <w:jc w:val="both"/>
        <w:rPr>
          <w:color w:val="auto"/>
        </w:rPr>
      </w:pPr>
      <w:r>
        <w:rPr>
          <w:rFonts w:eastAsia="Arial" w:ascii="Times New Roman" w:hAnsi="Times New Roman" w:eastAsiaTheme="minorHAnsi"/>
          <w:color w:val="auto"/>
          <w:sz w:val="28"/>
          <w:szCs w:val="28"/>
          <w:lang w:eastAsia="en-US"/>
        </w:rPr>
        <w:t>5.   Контроль за исполнением настоящего приказа возложить на заместителя Государственного комитета Республики татарстан по архивному делу А.Р. Галимянову.</w:t>
      </w:r>
    </w:p>
    <w:p>
      <w:pPr>
        <w:pStyle w:val="Normal"/>
        <w:ind w:left="0" w:hanging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hanging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        Г.З.Габдрахманова</w:t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6521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ind w:left="6521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приказом Государственного комитета Республики Татарстан по архивному делу</w:t>
      </w:r>
    </w:p>
    <w:p>
      <w:pPr>
        <w:pStyle w:val="Normal"/>
        <w:ind w:left="6521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 _____________ № _______</w:t>
      </w:r>
    </w:p>
    <w:p>
      <w:pPr>
        <w:pStyle w:val="Normal"/>
        <w:ind w:left="652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jc w:val="center"/>
        <w:rPr/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Административный </w:t>
      </w:r>
      <w:hyperlink r:id="rId3" w:tgtFrame="consultantplus://offline/ref=7359D4CD4B340AD67459C8DD3544E7AAA15AB4BF75392B0B81461D78A43DA3CCDCDB172460CEB6703A608B0180F4CE43CB31B50614EBF069D41FEB43L461K">
        <w:r>
          <w:rPr>
            <w:rFonts w:eastAsia="Calibri" w:ascii="Times New Roman" w:hAnsi="Times New Roman"/>
            <w:b/>
            <w:sz w:val="28"/>
            <w:szCs w:val="28"/>
            <w:lang w:eastAsia="en-US"/>
          </w:rPr>
          <w:t>регламент</w:t>
        </w:r>
      </w:hyperlink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 предоставления государственной услуги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«Государственный архив Республики Татарстан» и муниципальных архивов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Республики Татарстан</w:t>
      </w:r>
    </w:p>
    <w:p>
      <w:pPr>
        <w:pStyle w:val="Normal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auto" w:val="clear"/>
          <w:lang w:eastAsia="en-US"/>
        </w:rPr>
        <w:t>1. Общие положения</w:t>
      </w:r>
    </w:p>
    <w:p>
      <w:pPr>
        <w:pStyle w:val="Style30"/>
        <w:ind w:firstLine="540"/>
        <w:jc w:val="both"/>
        <w:rPr>
          <w:rFonts w:ascii="Times New Roman" w:hAnsi="Times New Roman"/>
        </w:rPr>
      </w:pPr>
      <w:bookmarkStart w:id="1" w:name="P0011_1"/>
      <w:bookmarkEnd w:id="1"/>
      <w:r>
        <w:rPr>
          <w:rFonts w:ascii="Times New Roman" w:hAnsi="Times New Roman"/>
          <w:sz w:val="28"/>
          <w:szCs w:val="28"/>
        </w:rPr>
        <w:t>1.1. Административный регламент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(далее — Административный регламент) устанавливает стандарт и порядок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(далее - государственная услуга).</w:t>
      </w:r>
    </w:p>
    <w:p>
      <w:pPr>
        <w:pStyle w:val="Normal"/>
        <w:widowControl w:val="false"/>
        <w:suppressAutoHyphens w:val="true"/>
        <w:ind w:firstLine="567"/>
        <w:jc w:val="both"/>
        <w:rPr>
          <w:rFonts w:eastAsia="Arial" w:eastAsiaTheme="minorHAnsi"/>
          <w:sz w:val="28"/>
          <w:szCs w:val="28"/>
        </w:rPr>
      </w:pPr>
      <w:r>
        <w:rPr>
          <w:rFonts w:eastAsia="Arial" w:ascii="Times New Roman" w:hAnsi="Times New Roman" w:eastAsiaTheme="minorHAnsi"/>
          <w:sz w:val="28"/>
          <w:szCs w:val="28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>
      <w:pPr>
        <w:pStyle w:val="Style30"/>
        <w:ind w:firstLine="540"/>
        <w:jc w:val="both"/>
        <w:rPr>
          <w:color w:val="auto"/>
        </w:rPr>
      </w:pPr>
      <w:bookmarkStart w:id="2" w:name="P0012_1"/>
      <w:bookmarkEnd w:id="2"/>
      <w:r>
        <w:rPr>
          <w:rFonts w:ascii="Times New Roman" w:hAnsi="Times New Roman"/>
          <w:color w:val="auto"/>
          <w:sz w:val="28"/>
          <w:szCs w:val="28"/>
        </w:rPr>
        <w:t xml:space="preserve">1.2. </w:t>
      </w:r>
      <w:r>
        <w:rPr>
          <w:rFonts w:eastAsia="Arial" w:ascii="Times New Roman" w:hAnsi="Times New Roman" w:eastAsiaTheme="minorHAnsi"/>
          <w:color w:val="auto"/>
          <w:sz w:val="28"/>
          <w:szCs w:val="28"/>
        </w:rPr>
        <w:t xml:space="preserve">Круг заявителей: </w:t>
      </w:r>
    </w:p>
    <w:p>
      <w:pPr>
        <w:pStyle w:val="Style30"/>
        <w:ind w:firstLine="54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заявителями являются юридические лица: государственные органы, органы местного самоуправления, организации, включенные в списки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(далее - заявитель) </w:t>
      </w:r>
      <w:r>
        <w:rPr>
          <w:rFonts w:eastAsia="Arial" w:ascii="Times New Roman" w:hAnsi="Times New Roman" w:eastAsiaTheme="minorHAnsi"/>
          <w:color w:val="auto"/>
          <w:sz w:val="28"/>
          <w:szCs w:val="28"/>
          <w:lang w:eastAsia="en-US"/>
        </w:rPr>
        <w:t>.</w:t>
      </w:r>
    </w:p>
    <w:p>
      <w:pPr>
        <w:pStyle w:val="ConsPlusNormal"/>
        <w:ind w:firstLine="539"/>
        <w:jc w:val="both"/>
        <w:rPr>
          <w:color w:val="auto"/>
        </w:rPr>
      </w:pPr>
      <w:r>
        <w:rPr>
          <w:rFonts w:eastAsia="Arial" w:cs="Times New Roman" w:ascii="Times New Roman" w:hAnsi="Times New Roman" w:eastAsiaTheme="minorHAnsi"/>
          <w:color w:val="auto"/>
          <w:sz w:val="28"/>
          <w:szCs w:val="28"/>
          <w:lang w:eastAsia="en-US"/>
        </w:rPr>
        <w:t>Интересы заявителя могут представлять лица, уполномоченные в установленном законодательством Российской Федерации порядке выступать от имени заявителя (далее – представитель заявителя)</w:t>
      </w:r>
    </w:p>
    <w:p>
      <w:pPr>
        <w:pStyle w:val="Style30"/>
        <w:ind w:firstLine="54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Идентификаторы категорий (признаков) заявителей приведены в таблице приложения № 2 к настоящему Административному регламенту.  </w:t>
      </w:r>
    </w:p>
    <w:p>
      <w:pPr>
        <w:pStyle w:val="Normal"/>
        <w:widowControl w:val="false"/>
        <w:suppressAutoHyphens w:val="true"/>
        <w:ind w:firstLine="567"/>
        <w:jc w:val="both"/>
        <w:rPr/>
      </w:pPr>
      <w:r>
        <w:rPr>
          <w:rFonts w:eastAsia="DejaVu Sans" w:ascii="Times New Roman" w:hAnsi="Times New Roman" w:eastAsiaTheme="minorEastAsia"/>
          <w:color w:val="auto"/>
          <w:sz w:val="28"/>
          <w:szCs w:val="28"/>
        </w:rPr>
        <w:t>1.3. 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 и в федеральной государственной информационной системе «Федеральный реестр государственных и муниципальных услуг (функций)».</w:t>
      </w:r>
    </w:p>
    <w:p>
      <w:pPr>
        <w:pStyle w:val="ConsPlusNormal"/>
        <w:spacing w:before="200" w:after="0"/>
        <w:ind w:firstLine="540"/>
        <w:jc w:val="center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en-US"/>
        </w:rPr>
        <w:t>2. Стандарт предоставления государственной услуги</w:t>
      </w:r>
    </w:p>
    <w:p>
      <w:pPr>
        <w:pStyle w:val="Normal"/>
        <w:spacing w:before="280" w:after="0"/>
        <w:ind w:firstLine="540"/>
        <w:jc w:val="both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2.1. Наименование государственной услуги.</w:t>
      </w:r>
    </w:p>
    <w:p>
      <w:pPr>
        <w:pStyle w:val="Normal"/>
        <w:spacing w:before="280" w:after="0"/>
        <w:ind w:firstLine="54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Согласование инструкции по делопроизводству, </w:t>
      </w:r>
      <w:r>
        <w:rPr>
          <w:rFonts w:eastAsia="Calibri" w:ascii="Times New Roman" w:hAnsi="Times New Roman"/>
          <w:color w:val="auto"/>
          <w:sz w:val="28"/>
          <w:szCs w:val="28"/>
          <w:lang w:eastAsia="en-US"/>
        </w:rPr>
        <w:t>примерной или индивидуальной номенклатуры дел,</w:t>
      </w:r>
      <w:r>
        <w:rPr>
          <w:rFonts w:ascii="Times New Roman" w:hAnsi="Times New Roman"/>
          <w:color w:val="auto"/>
          <w:sz w:val="28"/>
          <w:szCs w:val="28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(далее – государственный и муниципальные архивы).</w:t>
      </w:r>
    </w:p>
    <w:p>
      <w:pPr>
        <w:pStyle w:val="Normal"/>
        <w:spacing w:before="280" w:after="0"/>
        <w:ind w:firstLine="540"/>
        <w:jc w:val="both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2.2. Наименование органа, предоставляющего государственную услугу.</w:t>
      </w:r>
    </w:p>
    <w:p>
      <w:pPr>
        <w:pStyle w:val="Normal"/>
        <w:spacing w:before="200" w:after="0"/>
        <w:ind w:firstLine="53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2.2.1. Государственная услуга предоставляется Государственным комитетом Республики Татарстан по архивному делу (далее – Госкомархив РТ).</w:t>
      </w:r>
    </w:p>
    <w:p>
      <w:pPr>
        <w:pStyle w:val="Normal"/>
        <w:spacing w:before="280" w:after="0"/>
        <w:ind w:firstLine="540"/>
        <w:jc w:val="both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2.3. Результат предоставления государственной услуги.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color w:val="auto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2.3.1. Результатом предоставления государственной услуги является: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/>
      </w:pPr>
      <w:r>
        <w:rPr>
          <w:rFonts w:ascii="Times New Roman" w:hAnsi="Times New Roman"/>
          <w:b w:val="false"/>
          <w:color w:val="auto"/>
          <w:sz w:val="28"/>
          <w:szCs w:val="28"/>
        </w:rPr>
        <w:t>1)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color w:val="auto"/>
          <w:sz w:val="28"/>
          <w:szCs w:val="28"/>
        </w:rPr>
        <w:t>решение Экспертно-проверочной и методической комиссии (далее – ЭПМК) Госкомархива РТ о согласовании проектов нормативных документов организаций,</w:t>
      </w:r>
      <w:r>
        <w:rPr>
          <w:rFonts w:ascii="Times New Roman" w:hAnsi="Times New Roman"/>
          <w:b w:val="false"/>
          <w:color w:val="000000"/>
          <w:sz w:val="28"/>
          <w:szCs w:val="28"/>
          <w:shd w:fill="FFFFFF" w:val="clear"/>
        </w:rPr>
        <w:t xml:space="preserve"> оформленное </w:t>
      </w:r>
      <w:r>
        <w:rPr>
          <w:rFonts w:ascii="Times New Roman" w:hAnsi="Times New Roman"/>
          <w:b w:val="false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shd w:fill="auto" w:val="clear"/>
        </w:rPr>
        <w:t xml:space="preserve">п. 5.20 ГОСТ Р 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(далее – </w:t>
      </w:r>
      <w:hyperlink r:id="rId4" w:tgtFrame="consultantplus://offline/ref=BC91884AF26FE820C48653F0AB92ABB69F7173BF45F26D873F8E99063AB4C1585E2F4B2DC4C32DBDC83628A97BU2K9L">
        <w:r>
          <w:rPr>
            <w:rFonts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shd w:fill="auto" w:val="clear"/>
          </w:rPr>
          <w:t>ГОСТ Р 7.0.97-20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shd w:fill="auto" w:val="clear"/>
        </w:rPr>
        <w:t>25)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 w:val="false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color w:val="auto"/>
          <w:sz w:val="28"/>
          <w:szCs w:val="28"/>
        </w:rPr>
        <w:t xml:space="preserve">Правилами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ascii="Times New Roman" w:hAnsi="Times New Roman"/>
          <w:b w:val="false"/>
          <w:color w:val="auto"/>
          <w:sz w:val="28"/>
          <w:szCs w:val="28"/>
        </w:rPr>
        <w:t>, утвержденных приказом Росархива  от 31 июля 2023 г. № 77 (далее – Правила):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FFFFFF" w:val="clear"/>
        </w:rPr>
        <w:t xml:space="preserve">- в виде грифа </w:t>
      </w:r>
      <w:r>
        <w:rPr>
          <w:rFonts w:ascii="Times New Roman" w:hAnsi="Times New Roman"/>
          <w:b w:val="false"/>
          <w:color w:val="auto"/>
          <w:sz w:val="28"/>
          <w:szCs w:val="28"/>
        </w:rPr>
        <w:t xml:space="preserve">согласования проекта инструкции по делопроизводству, расположенного ниже реквизита «Подпись» в левой нижней части последнего листа под </w:t>
      </w:r>
      <w:r>
        <w:rPr>
          <w:rFonts w:ascii="Times New Roman" w:hAnsi="Times New Roman"/>
          <w:b w:val="false"/>
          <w:sz w:val="28"/>
          <w:szCs w:val="28"/>
        </w:rPr>
        <w:t xml:space="preserve">текстом, 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>- в виде грифа согласования проекта положения об архиве, расположенного в левой нижней части последнего листа под текстом,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>- в виде грифа согласования проекта положения о центральной экспертной комиссии (далее - ЦЭК) или постоянно действующей экспертной комиссии (далее - ЭК), расположенного в левой нижней части последнего листа под текстом,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- в виде грифа </w:t>
      </w:r>
      <w:r>
        <w:rPr>
          <w:rFonts w:ascii="Times New Roman" w:hAnsi="Times New Roman"/>
          <w:b w:val="false"/>
          <w:sz w:val="28"/>
          <w:szCs w:val="28"/>
          <w:u w:val="none"/>
        </w:rPr>
        <w:t xml:space="preserve">утверждения </w:t>
      </w:r>
      <w:r>
        <w:rPr>
          <w:rFonts w:ascii="Times New Roman" w:hAnsi="Times New Roman"/>
          <w:b w:val="false"/>
          <w:sz w:val="28"/>
          <w:szCs w:val="28"/>
        </w:rPr>
        <w:t>проекта примерной или проекта индивидуальной номенклатуры дел, расположенного ниже реквизита «Подпись» в правой нижней части последнего листа под текстом.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решение ЭПМК об отказе в согласовании проектов инструкции по делопроизводству, </w:t>
      </w:r>
      <w:r>
        <w:rPr>
          <w:rFonts w:eastAsia="Calibri" w:ascii="Times New Roman" w:hAnsi="Times New Roman"/>
          <w:sz w:val="28"/>
          <w:szCs w:val="28"/>
          <w:lang w:eastAsia="en-US"/>
        </w:rPr>
        <w:t>примерной или индивидуальной номенклатуры дел,</w:t>
      </w:r>
      <w:r>
        <w:rPr>
          <w:rFonts w:ascii="Times New Roman" w:hAnsi="Times New Roman"/>
          <w:sz w:val="28"/>
          <w:szCs w:val="28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Татарстан, оформленное протоколом ЭПМК.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2.3.2. Результатом предоставления государственной услуги не является реестровая запись. Результат государственной услуги не фиксируется в какой-либо государственной информационной системе Республики Татарстан.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2.3.3. Заявители получают результат предоставления государственной услуги следующими способами: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почтовым отправлением;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через государственный и муниципальные архивы;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лично или уполномоченным лицом.</w:t>
      </w:r>
    </w:p>
    <w:p>
      <w:pPr>
        <w:pStyle w:val="Normal"/>
        <w:spacing w:before="28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2.4. Срок предоставления государственной услуги.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2.4.1. Государственная услуга в случае, если заявление и нормативный документ организации, необходимый для предоставления государственной услуги, поданы заявителем посредством почтового отправления или лично, предоставляется в 30-дневный срок, исчисляемый в рабочих днях, со дня регистрации заявления с документами в Госкомархиве РТ.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2.4.2. Государственная услуга в случае, если заявление и нормативный документ организаций, необходимый для предоставления государственной услуги, поданы заявителем через государственный и муниципальные архивы посредством Государственная информационная система «Единая архивная информационная система Республики Татарстан» (далее - ГИС ЕАИС РТ), предоставляется Госкомархивом РТ в 30-дневный срок, исчисляемый в рабочих днях, со дня присвоения статуса «Принято на ЭПМК» с фиксацией в журнале регистрации.</w:t>
      </w:r>
    </w:p>
    <w:p>
      <w:pPr>
        <w:pStyle w:val="Normal"/>
        <w:spacing w:before="280" w:after="0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>2.5. Размер платы, взимаемой с заявителя при предоставлении государственной услуги, и способы ее взимания.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2.5.1. Государственная услуга предоставляется на безвозмездной основе.</w:t>
      </w:r>
    </w:p>
    <w:p>
      <w:pPr>
        <w:pStyle w:val="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2.6.1. Максимальный срок ожидания приема в очереди при подаче заявителем заявления о предоставлении государственной услуги и при получении результата предоставления государственной услуги не более 15 минут.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2.7. Срок регистрации заявления заявителя о предоставлении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2.7.1. При личном обращении заявление регистрируется в день поступления. Заявление, поступившее в выходной (праздничный) день, регистрируется на следующий за выходным (праздничным) рабочий день.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2.7.2. При направлении заявления посредством ГИС ЕАИС РТ в личном кабинете заявителя, заявление в трехдневный срок переводится в статус «Передано на ЭПМК».</w:t>
      </w:r>
    </w:p>
    <w:p>
      <w:pPr>
        <w:pStyle w:val="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2.8. Требования к помещениям, в которых предоставляется государственная услуга.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Информация о требования к помещениям, в которых предоставляется государственная услуга, размещается на официальном сайте Госкомархива РТ в информационно-телекоммуникационной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сети «Интернет» (далее — официальный сайт Госкомархива РТ)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 а также на Едином портале (при наличии технической возможности) и Региональном портале (при наличии технической возможности)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.</w:t>
      </w:r>
    </w:p>
    <w:p>
      <w:pPr>
        <w:pStyle w:val="Normal"/>
        <w:spacing w:before="28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2.9. Показатели доступности и качества государственной услуги.</w:t>
      </w:r>
    </w:p>
    <w:p>
      <w:pPr>
        <w:pStyle w:val="ConsPlusNormal"/>
        <w:spacing w:before="200" w:after="0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о показателях доступности и качества предоставления государственной услуги размещается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на официальном сайте Госкомархива РТ, а также на Едином портале (при наличии технической возможности) и Региональном портале (при наличии технической возможности).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eastAsia="DejaVu Sans" w:ascii="Times New Roman" w:hAnsi="Times New Roman" w:eastAsiaTheme="minorEastAsia"/>
          <w:b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2.10.1. 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2.10.2. Консультация может быть предоставлена при обращении заявителя в Госкомархив РТ лично, по телефону и (или) электронной почте, </w:t>
      </w:r>
      <w:r>
        <w:rPr>
          <w:rFonts w:ascii="Times New Roman" w:hAnsi="Times New Roman"/>
          <w:b w:val="false"/>
          <w:bCs w:val="false"/>
          <w:spacing w:val="-4"/>
          <w:sz w:val="28"/>
          <w:szCs w:val="28"/>
          <w:shd w:fill="auto" w:val="clear"/>
        </w:rPr>
        <w:t xml:space="preserve">через Интернет-приемную,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почте России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ответственными должностными лицами Госкомархива РТ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. 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>Ответственные должностные лица осуществляют консультирование заявителя, в том числе по составу, форме и содержанию документов, необходимых для получения государственной услуги, в случае необходимости оказывают помощь заявителю при составлении заявления.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2.10.3.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auto" w:val="clear"/>
        </w:rPr>
        <w:t xml:space="preserve"> Государственная услуга по экстерриториальному принципу и в составе комплексного запроса не предоставляется.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2.10.4. Предоставление государственной услуги в многофункциональном центре предоставления государственных и муниципальных услуг (далее — МФЦ), в удаленных рабочих местах МФЦ не осуществляется.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2.10.5. </w:t>
      </w:r>
      <w:r>
        <w:rPr>
          <w:rFonts w:eastAsia="DejaVu Sans" w:cs="Times New Roman" w:ascii="Times New Roman" w:hAnsi="Times New Roman" w:eastAsiaTheme="minorEastAsia"/>
          <w:b w:val="false"/>
          <w:bCs w:val="false"/>
          <w:sz w:val="28"/>
          <w:szCs w:val="28"/>
          <w:shd w:fill="auto" w:val="clear"/>
        </w:rPr>
        <w:t xml:space="preserve">При предоставлении государственной услуги используются: государственная информационная система </w:t>
      </w:r>
      <w:r>
        <w:rPr>
          <w:rFonts w:eastAsia="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ЕАИС РТ личный кабинет пользователя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Электронные документы (электронные образы документов), прилагаемые к заявлению, направляются в виде файлов в форматах pdf, jpg, jpeg, png, tif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en-US"/>
        </w:rPr>
        <w:t>f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, doc, docx, rtf, odt.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 xml:space="preserve">Прием документов, поступивших от заявителя в государственный и муниципальные архивы, осуществляет сотрудник государственного и муниципальных архивов и направляет в Госкомархив РТ секретарю ЭПМК в бумажном виде либо переводит в статус «передано на ЭПМК», в случае поступления в ГИС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ЕАИС РТ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 xml:space="preserve"> в электронной форме в виде электронных образов документов (скан-копии)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2.10.6. Запрос регистрируется в день поступления. Запрос, поступивший в электронной форме в ГИС ЕАИС РТ, в выходной (праздничный) день регистрируется на следующий за выходным (праздничным) рабочий день.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2.10.7. Результаты принимаемых решений ЭПМК в случаях, когда необходимо довести их до сведения соответствующих организаций - источников комплектования государственного или муниципальных архивов, оформляются выписками из протокола ЭПМК. Выписки из протокола оформляются в соответствии с Приложением № 8 к настоящему Регламенту на общем бланке Госкомархива РТ, подписываются председателем ЭПМК (лицом, исполняющим его обязанности) и секретарем ЭПМК, заверяются печатью ЭПМК и направляются в соответствующий государственный или муниципальный архив для направления заинтересованным организациям.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 xml:space="preserve">2.10.8. Согласование инструкции по делопроизводству, положения об архиве положения о ЦЭК и ЭК, утверждение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en-US" w:bidi="ar-SA"/>
        </w:rPr>
        <w:t>примерной или индивидуальной номенклатуры дел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 xml:space="preserve"> на заседании ЭПМК осуществляется в соответствии с процедурой подготовки к проведению заседаний ЭПМК, установленной Регламентом работы ЭПМК. На представленных инструкциях по делопроизводству,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en-US" w:bidi="ar-SA"/>
        </w:rPr>
        <w:t>примерной или индивидуальной номенклатуры дел,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 xml:space="preserve"> положениях об архиве, положениях о ЦЭК и или ЭК оформляется гриф согласования (утверждения) ЭПМК с проставлением печати, указанием номера и даты протокола ЭПМК.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2.10.9 Порядок выдачи (направления) результата предоставления государственной услуги.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>Должностное лицо, ответственное за выдачу (направление) документов извещает заявителя (его представителя) о результате предоставления государственной услуги и о возможности получения результата предоставления государственной услуги в Госкомархиве РТ.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 xml:space="preserve">После принятия решения ЭПМК о согласовании инструкции по делопроизводству, положения об архиве положения о ЦЭК и ЭК, об утверждении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en-US" w:bidi="ar-SA"/>
        </w:rPr>
        <w:t>примерной или индивидуальной номенклатуры дел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 xml:space="preserve"> организаций посредством ГИС ЕАИС РТ и перевода электронного файла документа в статус «Утверждено ЭПМК» заявитель в адрес Госкомархива РТ предоставляет в бумажном виде документы, указанные в приложении 3 к настоящему Административному регламенту для проставления грифа согласования (утверждения).</w:t>
      </w:r>
    </w:p>
    <w:p>
      <w:pPr>
        <w:pStyle w:val="Normal"/>
        <w:ind w:firstLine="539"/>
        <w:jc w:val="both"/>
        <w:rPr>
          <w:strike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2.10.10. В случае обнаружения технической ошибки (описки, опечатки, грамматической или арифметической ошибки) в нормативном документе организации, являющимся результатом государственной услуги, заявитель представляет в Госкомархив РТ, государственный или муниципальные архивы: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согласно Приложению № 9 к настоящему Административному регламенту;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 xml:space="preserve">инструкция по делопроизводству, положения об архиве, о ЦЭК и ЭК,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en-US" w:bidi="ar-SA"/>
        </w:rPr>
        <w:t>примерная или индивидуальная номенклатура дел,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документы, свидетельствующие о наличии технической ошибки.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лично либо почтовым отправлением (в том числе с использованием электронной почты).</w:t>
      </w:r>
    </w:p>
    <w:p>
      <w:pPr>
        <w:pStyle w:val="ConsPlusNormal"/>
        <w:ind w:firstLine="539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секретарю ЭПМК Госкомархива РТ.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2.10.11. При предоставлении государственной услуги в электронной форме заявитель вправе: 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а) получить информацию о порядке и сроках предоставления государственной услуги, размещенную на Едином портале и Республиканском портале (при наличии технической возможности);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б) получить сведения о ходе выполнения заявлений о предоставлении государственной услуги, поданных в электронной форме (при наличии технической возможности).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/>
        </w:rPr>
        <w:t>2.10.12. 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Normal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>
      <w:pPr>
        <w:pStyle w:val="ConsPlusNormal"/>
        <w:spacing w:before="20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2.11.1. В таблице приложения № 3 к настоящему Административному регламенту приведен исчерпывающий перечень документов, необходимых для государственной регистрации, с разделением на:</w:t>
      </w:r>
    </w:p>
    <w:p>
      <w:pPr>
        <w:pStyle w:val="ConsPlusNormal"/>
        <w:spacing w:before="20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а) документы, которые заявитель представляет самостоятельно;</w:t>
      </w:r>
    </w:p>
    <w:p>
      <w:pPr>
        <w:pStyle w:val="ConsPlusNormal"/>
        <w:spacing w:before="20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б) документы, которые заявитель вправе представить по собственной инициативе, получаемые в рамках межведомственного информационного взаимодействия. </w:t>
      </w:r>
    </w:p>
    <w:p>
      <w:pPr>
        <w:pStyle w:val="ConsPlusNormal"/>
        <w:spacing w:before="20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2.11.2. Форма заявления приведена в приложении № 5 к настоящему Административному регламенту.</w:t>
      </w:r>
    </w:p>
    <w:p>
      <w:pPr>
        <w:pStyle w:val="Normal"/>
        <w:spacing w:before="28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2.12. Исчерпывающий перечень оснований для отказа в приеме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 являются: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представление неполного перечня документов, предусмотренных пунктом 1 приложения № 5 настоящего Административного регламента;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документы, имеющие подчистки, приписки, зачеркнутые слова и иные исправления, не заверенные в соответствии с законодательством Российской Федерации;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2.12.2. </w:t>
      </w:r>
      <w:r>
        <w:rPr>
          <w:rFonts w:ascii="Times New Roman" w:hAnsi="Times New Roman"/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 оформляется в соответствии с формой, установленной в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приложении № 7 </w:t>
      </w:r>
      <w:r>
        <w:rPr>
          <w:rFonts w:ascii="Times New Roman" w:hAnsi="Times New Roman"/>
          <w:sz w:val="28"/>
          <w:szCs w:val="28"/>
        </w:rPr>
        <w:t>к настоящему Регламенту, подписывается в установленном порядке уполномоченным должностным лицом Госкомархива РТ, и направляется заявителю в день принятия решения об отказе в приеме документов, необходимых для получения государственной услуги.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и иных документов посредством ГИС ЕАИС РТ, то уполномоченное должностное лицо Госкомархива РТ отказ в приеме документов переводит в статус «Возвращено секретарем», с указанием причин отказа.</w:t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2.12.3. Запрещается отказывать в приеме заявления и иных документов, необходимых для предоставления государственной услуги, в случае, если заявления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или Республиканском портале, на официальном сайте Госкомархива РТ.</w:t>
      </w:r>
    </w:p>
    <w:p>
      <w:pPr>
        <w:pStyle w:val="ConsPlusNormal"/>
        <w:spacing w:before="20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2.12.4. Основания для приостановления предоставления государственной услуги законодательством Российской Федерации не предусмотрено. 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cs="Times New Roman" w:ascii="Times New Roman" w:hAnsi="Times New Roman"/>
          <w:strike w:val="false"/>
          <w:dstrike w:val="false"/>
          <w:color w:val="auto"/>
          <w:sz w:val="28"/>
          <w:szCs w:val="28"/>
          <w:lang w:val="ru-RU" w:eastAsia="ru-RU" w:bidi="ar-SA"/>
        </w:rPr>
        <w:t>2.12.5. Основанием для отказа в предоставлении государственной услуги является составление нормативных документов организаций с нарушением требований являются: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bidi w:val="0"/>
        <w:spacing w:lineRule="auto" w:line="240"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 xml:space="preserve">       </w:t>
      </w: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>а) 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71;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bidi w:val="0"/>
        <w:spacing w:lineRule="auto" w:line="240"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 xml:space="preserve">        </w:t>
      </w: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>б) пунктов 10 - 11 Правил;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bidi w:val="0"/>
        <w:spacing w:lineRule="auto" w:line="240"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 xml:space="preserve">     </w:t>
      </w: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>в) установления сроков хранения документов 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bidi w:val="0"/>
        <w:spacing w:lineRule="auto" w:line="240"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 xml:space="preserve">     </w:t>
      </w: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>г) 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bidi w:val="0"/>
        <w:spacing w:lineRule="auto" w:line="240"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 xml:space="preserve">       </w:t>
      </w:r>
      <w:r>
        <w:rPr>
          <w:rFonts w:eastAsia="Calibri" w:cs="Times New Roman" w:ascii="Times New Roman" w:hAnsi="Times New Roman"/>
          <w:strike w:val="false"/>
          <w:dstrike w:val="false"/>
          <w:sz w:val="28"/>
          <w:szCs w:val="28"/>
          <w:shd w:fill="auto" w:val="clear"/>
          <w:lang w:eastAsia="en-US"/>
        </w:rPr>
        <w:t>д) 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</w:r>
    </w:p>
    <w:p>
      <w:pPr>
        <w:pStyle w:val="Normal"/>
        <w:shd w:val="clear" w:color="auto" w:fill="FFFFFF"/>
        <w:spacing w:lineRule="auto" w:line="24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2.12.6.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отказа в предоставлении государственной услуги указан в Приложении № 4 настоящего Регламента.</w:t>
      </w:r>
    </w:p>
    <w:p>
      <w:pPr>
        <w:pStyle w:val="Normal"/>
        <w:widowControl w:val="false"/>
        <w:suppressAutoHyphens w:val="true"/>
        <w:ind w:firstLine="567"/>
        <w:jc w:val="both"/>
        <w:rPr>
          <w:rFonts w:eastAsia="DejaVu Sans" w:eastAsiaTheme="minorEastAsia"/>
          <w:sz w:val="28"/>
          <w:szCs w:val="28"/>
        </w:rPr>
      </w:pPr>
      <w:r>
        <w:rPr>
          <w:rFonts w:eastAsia="DejaVu Sans" w:cs="Times New Roman" w:ascii="Times New Roman" w:hAnsi="Times New Roman" w:eastAsiaTheme="minorEastAsia"/>
          <w:sz w:val="28"/>
          <w:szCs w:val="28"/>
          <w:shd w:fill="auto" w:val="clear"/>
          <w:lang w:eastAsia="en-US"/>
        </w:rPr>
        <w:t>Форма решения об отказе в предоставлении государственной услуги приведена в приложении № 6 к настоящему Регламенту.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 xml:space="preserve">административных процедур </w:t>
      </w:r>
    </w:p>
    <w:p>
      <w:pPr>
        <w:pStyle w:val="ConsPlusTitle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3.1. Перечень осуществляемых при предоставлении государственной услуги административных процедур.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5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3.2. 1) профилирование заявителя;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3) прием запроса, документов и (или) информации, необходимых для предоставления государственной услуги;</w:t>
      </w:r>
    </w:p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4) формирование и направление межведомственных запросов в органы, участвующие в предоставлении государственной услуги;</w:t>
      </w:r>
    </w:p>
    <w:p>
      <w:pPr>
        <w:pStyle w:val="ConsPlusNormal"/>
        <w:ind w:firstLine="539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5) принятие решения о предоставлении (об отказе в предоставлении) государственной услуги;</w:t>
      </w:r>
    </w:p>
    <w:p>
      <w:pPr>
        <w:pStyle w:val="ConsPlusNormal"/>
        <w:ind w:firstLine="53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6)  предоставление результата государственной услуги;</w:t>
      </w:r>
    </w:p>
    <w:p>
      <w:pPr>
        <w:pStyle w:val="ConsPlusNormal"/>
        <w:ind w:firstLine="539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"/>
        <w:ind w:firstLine="53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3.3. Предоставление государственной услуги в упреждающем (проактивном) режиме не предусмотрено.</w:t>
      </w:r>
    </w:p>
    <w:p>
      <w:pPr>
        <w:sectPr>
          <w:type w:val="nextPage"/>
          <w:pgSz w:w="11906" w:h="16838"/>
          <w:pgMar w:left="1134" w:right="567" w:gutter="0" w:header="0" w:top="1739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en-US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ConsPlusTitle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>4.1. Перечень способов информирования заявителя об изменении статуса рассмотрения заявления:</w:t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 xml:space="preserve">а)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  <w:lang w:eastAsia="en-US"/>
        </w:rPr>
        <w:t xml:space="preserve">посредством размещения в личном кабинете заявителя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>ГИС ЕАИС РТ;</w:t>
      </w:r>
    </w:p>
    <w:p>
      <w:pPr>
        <w:pStyle w:val="ConsPlusTitle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en-US"/>
        </w:rPr>
        <w:t>б) посредством почтовой связи.</w:t>
      </w:r>
    </w:p>
    <w:p>
      <w:pPr>
        <w:pStyle w:val="Normal"/>
        <w:widowControl w:val="false"/>
        <w:suppressAutoHyphens w:val="true"/>
        <w:ind w:firstLine="567"/>
        <w:jc w:val="both"/>
        <w:rPr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  <w:lang w:eastAsia="en-US"/>
        </w:rPr>
        <w:t>в) лично (при посещении заявителем Госкомархива)</w:t>
      </w:r>
    </w:p>
    <w:p>
      <w:pPr>
        <w:pStyle w:val="ConsPlusTitle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sectPr>
          <w:type w:val="continuous"/>
          <w:pgSz w:w="11906" w:h="16838"/>
          <w:pgMar w:left="1134" w:right="567" w:gutter="0" w:header="0" w:top="1739" w:footer="0" w:bottom="1134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 xml:space="preserve">Приложение № 1 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Перечень условных обозначений и сокращений</w:t>
      </w:r>
    </w:p>
    <w:p>
      <w:pPr>
        <w:pStyle w:val="1"/>
        <w:shd w:val="clear" w:color="auto" w:fill="FFFFFF"/>
        <w:spacing w:before="114" w:after="114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>
      <w:pPr>
        <w:pStyle w:val="Style37"/>
        <w:shd w:val="clear" w:color="auto" w:fill="FFFFFF"/>
        <w:spacing w:before="114" w:after="114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Административный регламент - 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документ, устанавливающий порядок и стандарт предоставления государственной услуги «Согласование инструкции по делопроизводству, </w:t>
      </w:r>
      <w:r>
        <w:rPr>
          <w:rFonts w:eastAsia="Calibri" w:ascii="Times New Roman" w:hAnsi="Times New Roman"/>
          <w:b w:val="false"/>
          <w:bCs/>
          <w:sz w:val="28"/>
          <w:szCs w:val="28"/>
          <w:lang w:eastAsia="en-US"/>
        </w:rPr>
        <w:t>примерной или индивидуальной номенклатуры дел,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Татарстан»;</w:t>
      </w:r>
    </w:p>
    <w:p>
      <w:pPr>
        <w:pStyle w:val="1"/>
        <w:shd w:val="clear" w:color="auto" w:fill="FFFFFF"/>
        <w:spacing w:before="114" w:after="114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Государственная услуга - Государственная услуга «Согласование проектов инструкции по делопроизводству, </w:t>
      </w:r>
      <w:r>
        <w:rPr>
          <w:rFonts w:eastAsia="Calibri" w:ascii="Times New Roman" w:hAnsi="Times New Roman"/>
          <w:b w:val="false"/>
          <w:bCs w:val="false"/>
          <w:sz w:val="28"/>
          <w:szCs w:val="28"/>
          <w:lang w:eastAsia="en-US"/>
        </w:rPr>
        <w:t>примерной или индивидуальной номенклатуры дел,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Татарстан;</w:t>
      </w:r>
    </w:p>
    <w:p>
      <w:pPr>
        <w:pStyle w:val="Style37"/>
        <w:shd w:val="clear" w:color="auto" w:fill="FFFFFF"/>
        <w:spacing w:before="114" w:after="114"/>
        <w:ind w:left="0" w:right="0" w:firstLine="567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Заявитель -  юридические лица: государственные органы, органы местного самоуправления, организации, включенные в списки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Татарстан;</w:t>
      </w:r>
    </w:p>
    <w:p>
      <w:pPr>
        <w:pStyle w:val="Normal"/>
        <w:widowControl w:val="false"/>
        <w:suppressAutoHyphens w:val="true"/>
        <w:ind w:firstLine="708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b w:val="false"/>
          <w:bCs/>
          <w:color w:val="auto"/>
          <w:sz w:val="28"/>
          <w:szCs w:val="28"/>
        </w:rPr>
        <w:t>Представитель заявителя - законный представитель или лицо, действующее на основании доверенности, выданной в порядке, установленном законодательством;</w:t>
      </w:r>
    </w:p>
    <w:p>
      <w:pPr>
        <w:pStyle w:val="Normal"/>
        <w:widowControl w:val="false"/>
        <w:suppressAutoHyphens w:val="true"/>
        <w:ind w:firstLine="708"/>
        <w:jc w:val="both"/>
        <w:rPr>
          <w:rFonts w:ascii="Times New Roman" w:hAnsi="Times New Roman"/>
          <w:b w:val="false"/>
          <w:bCs/>
        </w:rPr>
      </w:pPr>
      <w:r>
        <w:rPr>
          <w:rFonts w:ascii="Times New Roman" w:hAnsi="Times New Roman"/>
          <w:b w:val="false"/>
          <w:bCs/>
        </w:rPr>
      </w:r>
    </w:p>
    <w:p>
      <w:pPr>
        <w:pStyle w:val="Normal"/>
        <w:widowControl w:val="false"/>
        <w:suppressAutoHyphens w:val="true"/>
        <w:ind w:firstLine="708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b w:val="false"/>
          <w:bCs/>
          <w:color w:val="auto"/>
          <w:sz w:val="28"/>
          <w:szCs w:val="28"/>
        </w:rPr>
        <w:t xml:space="preserve">Государственный и муниципальные архивы -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Государственное бюджетное учреждение «Государственный архив Республики Татарстан» и муниципальные архивов Республики Татарстан;</w:t>
      </w:r>
    </w:p>
    <w:p>
      <w:pPr>
        <w:pStyle w:val="Style37"/>
        <w:shd w:val="clear" w:color="auto" w:fill="FFFFFF"/>
        <w:spacing w:before="114" w:after="114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Единый портал - </w:t>
      </w:r>
      <w:r>
        <w:rPr>
          <w:rFonts w:ascii="Times New Roman" w:hAnsi="Times New Roman"/>
          <w:b w:val="false"/>
          <w:bCs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Style37"/>
        <w:shd w:val="clear" w:color="auto" w:fill="FFFFFF"/>
        <w:spacing w:before="114" w:after="114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Региональный портал - г</w:t>
      </w:r>
      <w:r>
        <w:rPr>
          <w:rFonts w:ascii="Times New Roman" w:hAnsi="Times New Roman"/>
          <w:b w:val="false"/>
          <w:bCs/>
          <w:sz w:val="28"/>
          <w:szCs w:val="28"/>
        </w:rPr>
        <w:t>осударственная информационная система «Портал государственных и муниципальных услуг Республики Татарстан»;</w:t>
      </w:r>
    </w:p>
    <w:p>
      <w:pPr>
        <w:pStyle w:val="Style37"/>
        <w:shd w:val="clear" w:color="auto" w:fill="FFFFFF"/>
        <w:spacing w:before="114" w:after="114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Госкомархив РТ - Государственный комитет Республики Татарстан по архивному делу;</w:t>
      </w:r>
    </w:p>
    <w:p>
      <w:pPr>
        <w:pStyle w:val="Style37"/>
        <w:shd w:val="clear" w:color="auto" w:fill="FFFFFF"/>
        <w:spacing w:before="114" w:after="114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Запрос - заявление о предоставление государственной услуги;</w:t>
      </w:r>
    </w:p>
    <w:p>
      <w:pPr>
        <w:pStyle w:val="Normal"/>
        <w:spacing w:before="114" w:after="114"/>
        <w:ind w:firstLine="53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ЭПМК — Экспертно-проверочная и методическая комиссия, постоянно действующий совещательный орган при Госкомархиве РТ;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/>
      </w:pPr>
      <w:hyperlink r:id="rId5" w:tgtFrame="consultantplus://offline/ref=BC91884AF26FE820C48653F0AB92ABB69F7173BF45F26D873F8E99063AB4C1585E2F4B2DC4C32DBDC83628A97BU2K9L">
        <w:r>
          <w:rPr>
            <w:rFonts w:cs="Times New Roman" w:ascii="Times New Roman" w:hAnsi="Times New Roman"/>
            <w:b w:val="false"/>
            <w:bCs w:val="false"/>
            <w:strike w:val="false"/>
            <w:dstrike w:val="false"/>
            <w:color w:val="000000"/>
            <w:sz w:val="28"/>
            <w:szCs w:val="28"/>
            <w:shd w:fill="auto" w:val="clear"/>
          </w:rPr>
          <w:t>ГОСТ Р 7.0.97-20</w:t>
        </w:r>
      </w:hyperlink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</w:rPr>
        <w:t>25 - ГОСТ Р 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документов»;</w:t>
      </w:r>
    </w:p>
    <w:p>
      <w:pPr>
        <w:pStyle w:val="Normal"/>
        <w:spacing w:before="114" w:after="114"/>
        <w:ind w:firstLine="53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Правила -  Правила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, утвержденные приказом Росархива  от 31 июля 2023 г. № 77;</w:t>
      </w:r>
    </w:p>
    <w:p>
      <w:pPr>
        <w:pStyle w:val="Normal"/>
        <w:spacing w:before="114" w:after="114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ЦЭК — Ц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ентральная экспертная комиссия;</w:t>
      </w:r>
    </w:p>
    <w:p>
      <w:pPr>
        <w:pStyle w:val="Normal"/>
        <w:spacing w:before="114" w:after="114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ЭК — Э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кспертная комиссия;</w:t>
      </w:r>
    </w:p>
    <w:p>
      <w:pPr>
        <w:pStyle w:val="Normal"/>
        <w:shd w:val="clear" w:color="auto" w:fill="FFFFFF"/>
        <w:spacing w:before="114" w:after="114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ГИС ЕАИС РТ — Государственная информационная система «Единая архивная информационная система Республики Татарстан»;</w:t>
      </w:r>
    </w:p>
    <w:p>
      <w:pPr>
        <w:pStyle w:val="1"/>
        <w:shd w:val="clear" w:color="auto" w:fill="FFFFFF"/>
        <w:spacing w:before="161" w:after="161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</w:rPr>
        <w:t>Официальный сайт Госкомархива РТ</w:t>
      </w:r>
      <w:r>
        <w:rPr>
          <w:rFonts w:ascii="Times New Roman" w:hAnsi="Times New Roman"/>
          <w:b w:val="false"/>
          <w:bCs/>
          <w:strike w:val="false"/>
          <w:dstrike w:val="false"/>
          <w:color w:val="000000"/>
          <w:sz w:val="28"/>
          <w:szCs w:val="28"/>
          <w:shd w:fill="auto" w:val="clear"/>
        </w:rPr>
        <w:t xml:space="preserve"> – официальный сайт Госкомархива РТ в информационно-телекоммуникационной сети общего пользования, включая сеть «Интернет» (</w:t>
      </w:r>
      <w:r>
        <w:rPr>
          <w:rFonts w:cs="Times New Roman" w:ascii="Times New Roman" w:hAnsi="Times New Roman"/>
          <w:b w:val="false"/>
          <w:bCs/>
          <w:strike w:val="false"/>
          <w:dstrike w:val="false"/>
          <w:color w:val="000000"/>
          <w:sz w:val="28"/>
          <w:szCs w:val="28"/>
          <w:shd w:fill="auto" w:val="clear"/>
        </w:rPr>
        <w:t>https://arhiv.tatarstan.ru/</w:t>
      </w:r>
      <w:r>
        <w:rPr>
          <w:rFonts w:ascii="Times New Roman" w:hAnsi="Times New Roman"/>
          <w:b w:val="false"/>
          <w:bCs/>
          <w:strike w:val="false"/>
          <w:dstrike w:val="false"/>
          <w:color w:val="000000"/>
          <w:sz w:val="28"/>
          <w:szCs w:val="28"/>
          <w:shd w:fill="auto" w:val="clear"/>
        </w:rPr>
        <w:t>);</w:t>
      </w:r>
    </w:p>
    <w:p>
      <w:pPr>
        <w:pStyle w:val="Normal"/>
        <w:spacing w:before="114" w:after="114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МФЦ — Многофункциональный центр предоставления государственных и муниципальных услуг;</w:t>
      </w:r>
    </w:p>
    <w:p>
      <w:pPr>
        <w:pStyle w:val="Style30"/>
        <w:spacing w:lineRule="atLeast" w:line="285" w:before="165" w:after="0"/>
        <w:ind w:left="0" w:right="0" w:firstLine="540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Регламент работы ЭПМК - </w:t>
      </w:r>
      <w:r>
        <w:rPr>
          <w:rFonts w:ascii="Times New Roman" w:hAnsi="Times New Roman"/>
          <w:b w:val="false"/>
          <w:bCs/>
          <w:strike w:val="false"/>
          <w:dstrike w:val="false"/>
          <w:color w:val="auto"/>
          <w:sz w:val="28"/>
          <w:szCs w:val="28"/>
        </w:rPr>
        <w:t xml:space="preserve">документ, устанавливающий порядок работы Экспертно-проверочной и методической комиссии Госкомархива РТ, утвержденный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</w:rPr>
        <w:t>приказом Госкомархивом РТ от 15.02.2017 N 015-од «Об утверждении Регламента работы экспертно-проверочной и методической комиссии Государственного комитета Республики Татарстан по архивному делу».</w:t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4" w:after="114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2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Идентификаторы категорий (признаков) заявителей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519"/>
        <w:gridCol w:w="3514"/>
        <w:gridCol w:w="4306"/>
        <w:gridCol w:w="1865"/>
      </w:tblGrid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Cs w:val="28"/>
              </w:rPr>
              <w:t>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sz w:val="28"/>
              </w:rPr>
              <w:t>Результат предоставления услуги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Идентификатор отдельного признака заявителя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51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50" w:leader="none"/>
              </w:tabs>
              <w:spacing w:before="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Согласованные</w:t>
            </w:r>
            <w:r>
              <w:rPr>
                <w:rFonts w:ascii="Times New Roman" w:hAnsi="Times New Roman"/>
                <w:sz w:val="28"/>
              </w:rPr>
              <w:t xml:space="preserve"> проекты инструкции по делопроизводству, положения об архиве, положения о центральной экспертной комиссии или постоянно действующей экспертной комиссии организаций, утвержденные проекты </w:t>
            </w:r>
            <w:r>
              <w:rPr>
                <w:rFonts w:eastAsia="Calibri" w:ascii="Times New Roman" w:hAnsi="Times New Roman"/>
                <w:sz w:val="28"/>
                <w:lang w:eastAsia="en-US"/>
              </w:rPr>
              <w:t>примерной или индивидуальной номенклатуры дел</w:t>
            </w:r>
            <w:r>
              <w:rPr>
                <w:rFonts w:ascii="Times New Roman" w:hAnsi="Times New Roman"/>
                <w:sz w:val="28"/>
              </w:rPr>
              <w:t xml:space="preserve">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Татарстан.</w:t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ind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Государственные органы;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0" w:right="113" w:hanging="0"/>
              <w:jc w:val="center"/>
              <w:rPr/>
            </w:pPr>
            <w:r>
              <w:rPr/>
              <w:t>1 А</w:t>
            </w:r>
          </w:p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0" w:right="11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50" w:leader="none"/>
              </w:tabs>
              <w:spacing w:before="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Представитель  - законный представитель или лицо, действующее на основании доверенности, выданной в порядке, установленном законодательством.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0" w:right="113" w:hanging="0"/>
              <w:jc w:val="center"/>
              <w:rPr/>
            </w:pPr>
            <w:r>
              <w:rPr/>
              <w:t>1 Б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3</w:t>
            </w:r>
          </w:p>
        </w:tc>
        <w:tc>
          <w:tcPr>
            <w:tcW w:w="3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0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  <w:lang w:val="ru-RU" w:eastAsia="en-US" w:bidi="ar-SA"/>
              </w:rPr>
              <w:t>Органы местного самоуправления;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lineRule="auto" w:line="240"/>
              <w:ind w:left="0" w:right="57" w:hanging="0"/>
              <w:jc w:val="center"/>
              <w:rPr/>
            </w:pPr>
            <w:r>
              <w:rPr/>
              <w:t>2 А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20" w:leader="none"/>
              </w:tabs>
              <w:suppressAutoHyphens w:val="true"/>
              <w:bidi w:val="0"/>
              <w:spacing w:lineRule="auto" w:line="240" w:before="0" w:after="0"/>
              <w:ind w:left="114" w:right="0" w:hanging="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Представитель - законный представитель или лицо, действующее на основании доверенности, выданной в порядке, установленном законодательством.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lineRule="auto" w:line="240"/>
              <w:ind w:left="0" w:right="57" w:hanging="0"/>
              <w:jc w:val="center"/>
              <w:rPr/>
            </w:pPr>
            <w:r>
              <w:rPr/>
              <w:t>2 Б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5</w:t>
            </w:r>
          </w:p>
        </w:tc>
        <w:tc>
          <w:tcPr>
            <w:tcW w:w="3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57" w:right="227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en-US" w:bidi="ar-SA"/>
              </w:rPr>
              <w:t>Организации, включенные в списки организаций - источников комплектования:</w:t>
            </w:r>
          </w:p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0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  <w:lang w:val="ru-RU" w:eastAsia="en-US" w:bidi="ar-SA"/>
              </w:rPr>
              <w:t>ГБУ «Государственный архив Республики Татарстан»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А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Представитель  - законный представитель или лицо, действующее на основании доверенности, выданной в порядке, установленном законодательством.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Б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113" w:right="0" w:hanging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numPr>
                <w:ilvl w:val="0"/>
                <w:numId w:val="0"/>
              </w:numPr>
              <w:spacing w:lineRule="auto" w:line="240"/>
              <w:ind w:left="0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  <w:lang w:val="ru-RU" w:eastAsia="en-US" w:bidi="ar-SA"/>
              </w:rPr>
              <w:t>Организации, включенные в списки организаций - источников комплектования муниципальных архивов Республики Татарстан.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А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uppressLineNumbers/>
              <w:spacing w:lineRule="auto" w:line="228" w:before="0" w:after="45"/>
              <w:ind w:left="56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Представитель  - законный представитель или лицо, действующее на основании доверенности, выданной в порядке, установленном законодательством.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Б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3</w:t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tbl>
      <w:tblPr>
        <w:tblStyle w:val="13"/>
        <w:tblW w:w="145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2"/>
        <w:gridCol w:w="849"/>
        <w:gridCol w:w="3278"/>
        <w:gridCol w:w="4695"/>
        <w:gridCol w:w="5071"/>
      </w:tblGrid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709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№№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Идентификатор признака заявителя</w:t>
            </w:r>
          </w:p>
        </w:tc>
        <w:tc>
          <w:tcPr>
            <w:tcW w:w="3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Способ предоставления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Иные требования</w:t>
            </w:r>
          </w:p>
        </w:tc>
      </w:tr>
      <w:tr>
        <w:trPr>
          <w:trHeight w:val="322" w:hRule="atLeast"/>
        </w:trPr>
        <w:tc>
          <w:tcPr>
            <w:tcW w:w="1459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59" w:before="0" w:after="160"/>
              <w:ind w:left="1069" w:right="-1" w:hanging="36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6"/>
                <w:kern w:val="0"/>
                <w:lang w:val="ru-RU" w:bidi="ar-SA"/>
              </w:rPr>
              <w:t>Документы, которые заявитель представляет самостоятельно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1.1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3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Заявление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федеральную государственную информационную систему «Единый портал государственных и муниципальных услуг (функций)» (далее – Единый портал) (при наличии технической возможности) или государственную информационную систему «Портал государственных и муниципальных услуг Республики Татарстан» (далее - Региональный портал) (при наличии технической возможности).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Оригинал (при личном обращении и направлении по почте) в</w:t>
            </w:r>
            <w:r>
              <w:rPr>
                <w:rFonts w:cs="Times New Roman" w:ascii="Times New Roman" w:hAnsi="Times New Roman"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форме документа на бумажном носителе (письмо на бланке организации) о согласовании нормативных документов организаций, подписанный руководителем организации - источника комплектования государственного архива, муниципальных архивов или его заместителем в соответствии с приложением № 5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электронный документ (при направлении через ГИС ЕАИС РТ или Единый портал);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1.2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  <w:spacing w:val="-6"/>
                <w:sz w:val="28"/>
                <w:shd w:fill="auto" w:val="clear"/>
              </w:rPr>
              <w:t>Проект примерной номенклатуры дел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Оригинал на бумажных носителях, с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hd w:fill="auto" w:val="clear"/>
                <w:lang w:val="ru-RU" w:bidi="ar-SA"/>
              </w:rPr>
              <w:t>оставленная с использованием методических указаний по применению примерной (типовой) номенклатуры дел в 2 экземплярах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1.3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  <w:spacing w:val="-6"/>
                <w:sz w:val="28"/>
                <w:shd w:fill="auto" w:val="clear"/>
              </w:rPr>
              <w:t>Проект индивидуальной номенклатуры дел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Оригинал на бумажных носителях, с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hd w:fill="auto" w:val="clear"/>
                <w:lang w:val="ru-RU" w:bidi="ar-SA"/>
              </w:rPr>
              <w:t>оставленная с использованием методических указаний по применению примерной (типовой) номенклатуры дел в 4 экземплярах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1.4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55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0"/>
                <w:sz w:val="28"/>
                <w:szCs w:val="28"/>
                <w:lang w:val="ru-RU" w:eastAsia="ru-RU" w:bidi="ru-RU"/>
              </w:rPr>
              <w:t>Проект инструкции по делопроизводству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Оригинал на бумажных носителях, с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hd w:fill="auto" w:val="clear"/>
                <w:lang w:val="ru-RU" w:bidi="ar-SA"/>
              </w:rPr>
              <w:t xml:space="preserve">оставленная с использованием методических указаний по применению примерной 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zCs w:val="28"/>
                <w:shd w:fill="auto" w:val="clear"/>
                <w:lang w:val="ru-RU" w:bidi="ar-SA"/>
              </w:rPr>
              <w:t>инструкции по делопроизводству в 2 экземплярах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1.5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55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0"/>
                <w:sz w:val="28"/>
                <w:szCs w:val="28"/>
                <w:lang w:val="ru-RU" w:eastAsia="ru-RU" w:bidi="ru-RU"/>
              </w:rPr>
              <w:t>Проект положения об архиве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Оригинал на бумажных носителях, с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hd w:fill="auto" w:val="clear"/>
                <w:lang w:val="ru-RU" w:bidi="ar-SA"/>
              </w:rPr>
              <w:t xml:space="preserve">оставленная с использованием методических указаний по применению примерного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zCs w:val="28"/>
                <w:shd w:fill="auto" w:val="clear"/>
                <w:lang w:val="ru-RU" w:bidi="ar-SA"/>
              </w:rPr>
              <w:t>положения об архиве в 2 экземплярах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1.6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</w:r>
          </w:p>
        </w:tc>
        <w:tc>
          <w:tcPr>
            <w:tcW w:w="3278" w:type="dxa"/>
            <w:tcBorders/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hd w:fill="auto" w:val="clear"/>
              </w:rPr>
              <w:t>Проект положения об ЦЭК или ЭК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Оригинал на бумажных носителях, с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hd w:fill="auto" w:val="clear"/>
                <w:lang w:val="ru-RU" w:bidi="ar-SA"/>
              </w:rPr>
              <w:t xml:space="preserve">оставленная с использованием методических указаний по применению примерного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szCs w:val="28"/>
                <w:shd w:fill="auto" w:val="clear"/>
                <w:lang w:val="ru-RU" w:bidi="ar-SA"/>
              </w:rPr>
              <w:t>положения об ЭК в 2 экземплярах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1.7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  <w:spacing w:val="-6"/>
                <w:sz w:val="28"/>
                <w:shd w:fill="auto" w:val="clear"/>
              </w:rPr>
              <w:t>Протокол (выписка из протокола) ЦЭК или ЭК организации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Style55"/>
              <w:widowControl w:val="false"/>
              <w:suppressLineNumbers/>
              <w:suppressAutoHyphens w:val="false"/>
              <w:spacing w:lineRule="auto" w:line="228" w:before="0" w:after="45"/>
              <w:ind w:left="113" w:right="0" w:hanging="57"/>
              <w:jc w:val="both"/>
              <w:rPr>
                <w:rFonts w:ascii="Times New Roman" w:hAnsi="Times New Roman"/>
              </w:rPr>
            </w:pPr>
            <w:r>
              <w:rPr>
                <w:rFonts w:eastAsia="Source Han Sans CN Regular" w:cs="Lohit Devanagari" w:ascii="Times New Roman" w:hAnsi="Times New Roman"/>
                <w:bCs/>
                <w:color w:val="000000"/>
                <w:spacing w:val="-6"/>
                <w:kern w:val="0"/>
                <w:sz w:val="28"/>
                <w:szCs w:val="24"/>
                <w:shd w:fill="auto" w:val="clear"/>
                <w:lang w:val="ru-RU" w:eastAsia="ru-RU" w:bidi="ru-RU"/>
              </w:rPr>
              <w:t xml:space="preserve">Оригинал в форме документа на бумажном носителе - источника комплектования государственного архива, муниципального архива о согласовании индивидуальной или примерной номенклатуры дел, инструкции по делопроизводству, положения об архиве, положения о ЦЭК или ЭК, оформленный в соответствии </w:t>
            </w:r>
            <w:r>
              <w:rPr>
                <w:rFonts w:eastAsia="Source Han Sans CN Regular" w:cs="Lohit Devanagari" w:ascii="Times New Roman" w:hAnsi="Times New Roman"/>
                <w:bCs/>
                <w:strike w:val="false"/>
                <w:dstrike w:val="false"/>
                <w:color w:val="000000"/>
                <w:spacing w:val="-6"/>
                <w:kern w:val="0"/>
                <w:sz w:val="28"/>
                <w:szCs w:val="24"/>
                <w:shd w:fill="auto" w:val="clear"/>
                <w:lang w:val="ru-RU" w:eastAsia="ru-RU" w:bidi="ru-RU"/>
              </w:rPr>
              <w:t>с ГОСТ Р 7.0.97-2025;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strike w:val="false"/>
                <w:dstrike w:val="false"/>
                <w:color w:val="000000"/>
                <w:spacing w:val="-6"/>
                <w:kern w:val="0"/>
                <w:shd w:fill="auto" w:val="clear"/>
                <w:lang w:val="ru-RU" w:bidi="ar-SA"/>
              </w:rPr>
              <w:t>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закона № 63-ФЗ</w:t>
            </w:r>
          </w:p>
        </w:tc>
      </w:tr>
      <w:tr>
        <w:trPr>
          <w:trHeight w:val="322" w:hRule="atLeast"/>
        </w:trPr>
        <w:tc>
          <w:tcPr>
            <w:tcW w:w="1459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left="0" w:right="-1" w:hanging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6"/>
                <w:kern w:val="0"/>
                <w:lang w:val="ru-RU" w:bidi="ar-SA"/>
              </w:rPr>
              <w:t>2. Документы, которые заявитель вправе представить по собственной инициативе, подлежащие представлению в рамках межведомственного информационного взаимодействия</w:t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2.1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30"/>
              <w:widowControl w:val="false"/>
              <w:spacing w:lineRule="atLeast" w:line="285" w:before="165" w:after="0"/>
              <w:ind w:left="0" w:right="0" w:hanging="0"/>
              <w:jc w:val="both"/>
              <w:rPr/>
            </w:pPr>
            <w:r>
              <w:rPr>
                <w:rStyle w:val="-"/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u w:val="none"/>
                <w:effect w:val="none"/>
              </w:rPr>
              <w:t>З</w:t>
            </w:r>
            <w:hyperlink r:id="rId8">
              <w:r>
                <w:rPr>
                  <w:rStyle w:val="-"/>
                  <w:rFonts w:ascii="Times New Roman" w:hAnsi="Times New Roman"/>
                  <w:b w:val="false"/>
                  <w:bCs/>
                  <w:strike w:val="false"/>
                  <w:dstrike w:val="false"/>
                  <w:color w:val="auto"/>
                  <w:spacing w:val="-6"/>
                  <w:u w:val="none"/>
                  <w:effect w:val="none"/>
                </w:rPr>
                <w:t>аключение</w:t>
              </w:r>
            </w:hyperlink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</w:rPr>
              <w:t xml:space="preserve"> к номенклатуре дел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 xml:space="preserve">Оригинал на бумажном носителе,  </w:t>
            </w:r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kern w:val="0"/>
                <w:lang w:val="ru-RU" w:bidi="ar-SA"/>
              </w:rPr>
              <w:t>оформленное в соответствии с приложением N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скан-копия документа (при направлении через ГИС ЕАИС РТ, Единый портал или Региональный портал)</w:t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2.2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30"/>
              <w:widowControl w:val="false"/>
              <w:spacing w:lineRule="atLeast" w:line="285" w:before="165" w:after="0"/>
              <w:ind w:left="0" w:right="0" w:hanging="0"/>
              <w:jc w:val="both"/>
              <w:rPr/>
            </w:pPr>
            <w:r>
              <w:rPr>
                <w:rStyle w:val="-"/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u w:val="none"/>
                <w:effect w:val="none"/>
              </w:rPr>
              <w:t>З</w:t>
            </w:r>
            <w:hyperlink r:id="rId9">
              <w:r>
                <w:rPr>
                  <w:rStyle w:val="-"/>
                  <w:rFonts w:ascii="Times New Roman" w:hAnsi="Times New Roman"/>
                  <w:b w:val="false"/>
                  <w:bCs/>
                  <w:strike w:val="false"/>
                  <w:dstrike w:val="false"/>
                  <w:color w:val="auto"/>
                  <w:spacing w:val="-6"/>
                  <w:u w:val="none"/>
                  <w:effect w:val="none"/>
                </w:rPr>
                <w:t>аключение</w:t>
              </w:r>
            </w:hyperlink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</w:rPr>
              <w:t xml:space="preserve"> к индивидуальной номенклатуре дел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 xml:space="preserve">Оригинал на бумажном носителе,  </w:t>
            </w:r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kern w:val="0"/>
                <w:lang w:val="ru-RU" w:bidi="ar-SA"/>
              </w:rPr>
              <w:t>оформленное в соответствии с приложением N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скан-копия документа (при направлении через ГИС ЕАИС РТ, Единый портал или Региональный портал)</w:t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2.3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30"/>
              <w:widowControl w:val="false"/>
              <w:spacing w:lineRule="atLeast" w:line="285" w:before="165" w:after="0"/>
              <w:ind w:left="0" w:right="0" w:hanging="0"/>
              <w:jc w:val="both"/>
              <w:rPr/>
            </w:pPr>
            <w:r>
              <w:rPr>
                <w:rStyle w:val="-"/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u w:val="none"/>
                <w:effect w:val="none"/>
              </w:rPr>
              <w:t>З</w:t>
            </w:r>
            <w:hyperlink r:id="rId10">
              <w:r>
                <w:rPr>
                  <w:rStyle w:val="-"/>
                  <w:rFonts w:ascii="Times New Roman" w:hAnsi="Times New Roman"/>
                  <w:b w:val="false"/>
                  <w:bCs/>
                  <w:strike w:val="false"/>
                  <w:dstrike w:val="false"/>
                  <w:color w:val="auto"/>
                  <w:spacing w:val="-6"/>
                  <w:u w:val="none"/>
                  <w:effect w:val="none"/>
                </w:rPr>
                <w:t>аключение</w:t>
              </w:r>
            </w:hyperlink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</w:rPr>
              <w:t xml:space="preserve"> к положению об архиве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 xml:space="preserve">Оригинал на бумажном носителе,  </w:t>
            </w:r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kern w:val="0"/>
                <w:lang w:val="ru-RU" w:bidi="ar-SA"/>
              </w:rPr>
              <w:t>оформленное в соответствии с приложением N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скан-копия документа (при направлении через ГИС ЕАИС РТ , Единый портал или Региональный портал)</w:t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2.4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30"/>
              <w:widowControl w:val="false"/>
              <w:spacing w:lineRule="atLeast" w:line="285" w:before="165" w:after="0"/>
              <w:ind w:left="0" w:right="0" w:hanging="0"/>
              <w:jc w:val="both"/>
              <w:rPr/>
            </w:pPr>
            <w:r>
              <w:rPr>
                <w:rStyle w:val="-"/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u w:val="none"/>
                <w:effect w:val="none"/>
              </w:rPr>
              <w:t>З</w:t>
            </w:r>
            <w:hyperlink r:id="rId11">
              <w:r>
                <w:rPr>
                  <w:rStyle w:val="-"/>
                  <w:rFonts w:ascii="Times New Roman" w:hAnsi="Times New Roman"/>
                  <w:b w:val="false"/>
                  <w:bCs/>
                  <w:strike w:val="false"/>
                  <w:dstrike w:val="false"/>
                  <w:color w:val="auto"/>
                  <w:spacing w:val="-6"/>
                  <w:u w:val="none"/>
                  <w:effect w:val="none"/>
                </w:rPr>
                <w:t>аключение</w:t>
              </w:r>
            </w:hyperlink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</w:rPr>
              <w:t xml:space="preserve"> положению об ЦЭК или ЭК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 xml:space="preserve">Оригинал на бумажном носителе,  </w:t>
            </w:r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kern w:val="0"/>
                <w:lang w:val="ru-RU" w:bidi="ar-SA"/>
              </w:rPr>
              <w:t>оформленное в соответствии с приложением N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скан-копия документа (при направлении через ГИС ЕАИС РТ, Единый портал или Региональный портал)</w:t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2.5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30"/>
              <w:widowControl w:val="false"/>
              <w:spacing w:lineRule="atLeast" w:line="285" w:before="165" w:after="0"/>
              <w:ind w:left="0" w:right="0" w:hanging="0"/>
              <w:jc w:val="both"/>
              <w:rPr/>
            </w:pPr>
            <w:r>
              <w:rPr>
                <w:rStyle w:val="-"/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u w:val="none"/>
                <w:effect w:val="none"/>
              </w:rPr>
              <w:t>З</w:t>
            </w:r>
            <w:hyperlink r:id="rId12">
              <w:r>
                <w:rPr>
                  <w:rStyle w:val="-"/>
                  <w:rFonts w:ascii="Times New Roman" w:hAnsi="Times New Roman"/>
                  <w:b w:val="false"/>
                  <w:bCs/>
                  <w:strike w:val="false"/>
                  <w:dstrike w:val="false"/>
                  <w:color w:val="auto"/>
                  <w:spacing w:val="-6"/>
                  <w:u w:val="none"/>
                  <w:effect w:val="none"/>
                </w:rPr>
                <w:t>аключение</w:t>
              </w:r>
            </w:hyperlink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</w:rPr>
              <w:t xml:space="preserve"> к инструкции по делопроизводству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 xml:space="preserve">Оригинал на бумажном носителе,  </w:t>
            </w:r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kern w:val="0"/>
                <w:lang w:val="ru-RU" w:bidi="ar-SA"/>
              </w:rPr>
              <w:t>оформленное в соответствии с приложением N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скан-копия документа (при направлении через ГИС ЕАИС РТ, Единый портал или Региональный портал)</w:t>
            </w:r>
          </w:p>
        </w:tc>
      </w:tr>
      <w:tr>
        <w:trPr>
          <w:trHeight w:val="322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2.5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 Б,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2А, 2Б, 3А, 3Б, 4А, 4Б</w:t>
            </w:r>
          </w:p>
        </w:tc>
        <w:tc>
          <w:tcPr>
            <w:tcW w:w="3278" w:type="dxa"/>
            <w:tcBorders/>
          </w:tcPr>
          <w:p>
            <w:pPr>
              <w:pStyle w:val="Style30"/>
              <w:widowControl w:val="false"/>
              <w:spacing w:lineRule="atLeast" w:line="285" w:before="165" w:after="0"/>
              <w:ind w:left="0" w:right="0" w:hanging="0"/>
              <w:jc w:val="both"/>
              <w:rPr/>
            </w:pPr>
            <w:r>
              <w:rPr>
                <w:rStyle w:val="-"/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u w:val="none"/>
                <w:effect w:val="none"/>
              </w:rPr>
              <w:t>П</w:t>
            </w:r>
            <w:hyperlink r:id="rId13">
              <w:r>
                <w:rPr>
                  <w:rStyle w:val="-"/>
                  <w:rFonts w:ascii="Times New Roman" w:hAnsi="Times New Roman"/>
                  <w:b w:val="false"/>
                  <w:bCs/>
                  <w:strike w:val="false"/>
                  <w:dstrike w:val="false"/>
                  <w:color w:val="auto"/>
                  <w:spacing w:val="-6"/>
                  <w:u w:val="none"/>
                  <w:effect w:val="none"/>
                </w:rPr>
                <w:t>редложение</w:t>
              </w:r>
            </w:hyperlink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</w:rPr>
              <w:t xml:space="preserve"> для рассмотрения на заседании ЭПМК</w:t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Лично;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посредством почтовой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через государственную информационную систему «Единая архивная информационная система» (ГИС ЕАИС РТ)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Единый портал) (при наличии технической возможности)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firstLine="28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Региональный портал (при наличии технической возможности)</w:t>
            </w:r>
          </w:p>
        </w:tc>
        <w:tc>
          <w:tcPr>
            <w:tcW w:w="5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 xml:space="preserve">Оригинал на бумажном носителе,  </w:t>
            </w:r>
            <w:r>
              <w:rPr>
                <w:rFonts w:ascii="Times New Roman" w:hAnsi="Times New Roman"/>
                <w:b w:val="false"/>
                <w:bCs/>
                <w:strike w:val="false"/>
                <w:dstrike w:val="false"/>
                <w:color w:val="auto"/>
                <w:spacing w:val="-6"/>
                <w:kern w:val="0"/>
                <w:lang w:val="ru-RU" w:bidi="ar-SA"/>
              </w:rPr>
              <w:t>оформленное по форме, установленной приказом Госкомархивом РТ от 15.02.2017 N 015-од «Об утверждении Регламента работы экспертно-проверочной и методической комиссии Государственного комитета Республики Татарстан по архивному делу»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auto"/>
                <w:spacing w:val="-6"/>
                <w:kern w:val="0"/>
                <w:lang w:val="ru-RU" w:bidi="ar-SA"/>
              </w:rPr>
              <w:t>скан-копия документа (при направлении через ГИС ЕАИС РТ, Единый портал или Региональный портал)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134" w:right="1134" w:gutter="0" w:header="567" w:top="1134" w:footer="0" w:bottom="567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4</w:t>
      </w:r>
    </w:p>
    <w:p>
      <w:pPr>
        <w:pStyle w:val="3"/>
        <w:keepNext w:val="false"/>
        <w:spacing w:lineRule="auto" w:line="240" w:before="0" w:after="0"/>
        <w:ind w:left="8504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br w:type="textWrapping" w:clear="all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 w:cs="Times New Roman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Style30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color w:val="000000"/>
          <w:shd w:fill="auto" w:val="clear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отказа в предоставлении государственной услуги</w:t>
      </w:r>
    </w:p>
    <w:p>
      <w:pPr>
        <w:pStyle w:val="Style30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/>
          <w:bCs/>
          <w:strike w:val="false"/>
          <w:dstrike w:val="false"/>
          <w:color w:val="000000"/>
          <w:shd w:fill="auto" w:val="clear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color w:val="000000"/>
          <w:shd w:fill="auto" w:val="clear"/>
        </w:rPr>
      </w:r>
    </w:p>
    <w:tbl>
      <w:tblPr>
        <w:tblStyle w:val="13"/>
        <w:tblW w:w="144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6"/>
        <w:gridCol w:w="10814"/>
        <w:gridCol w:w="2955"/>
      </w:tblGrid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DejaVu Sans" w:eastAsiaTheme="minorEastAsia"/>
                <w:b/>
                <w:bCs/>
                <w:szCs w:val="20"/>
              </w:rPr>
            </w:pPr>
            <w:r>
              <w:rPr>
                <w:rFonts w:eastAsia="DejaVu Sans" w:eastAsiaTheme="minorEastAsia"/>
                <w:b/>
                <w:bCs/>
                <w:kern w:val="0"/>
                <w:szCs w:val="20"/>
                <w:lang w:val="ru-RU" w:bidi="ar-SA"/>
              </w:rPr>
              <w:t xml:space="preserve">№ </w:t>
            </w:r>
            <w:r>
              <w:rPr>
                <w:rFonts w:eastAsia="DejaVu Sans" w:eastAsiaTheme="minorEastAsia"/>
                <w:b/>
                <w:bCs/>
                <w:kern w:val="0"/>
                <w:szCs w:val="20"/>
                <w:lang w:val="ru-RU" w:bidi="ar-SA"/>
              </w:rPr>
              <w:t>п/п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eastAsia="DejaVu Sans" w:eastAsiaTheme="minorEastAsia"/>
                <w:b/>
                <w:bCs/>
                <w:szCs w:val="20"/>
              </w:rPr>
            </w:pPr>
            <w:r>
              <w:rPr>
                <w:rFonts w:eastAsia="DejaVu Sans" w:eastAsiaTheme="minorEastAsia"/>
                <w:b/>
                <w:bCs/>
                <w:kern w:val="0"/>
                <w:szCs w:val="20"/>
                <w:lang w:val="ru-RU" w:bidi="ar-SA"/>
              </w:rPr>
              <w:t>Перечень оснований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eastAsia="DejaVu Sans" w:eastAsiaTheme="minorEastAsia"/>
                <w:b/>
                <w:bCs/>
                <w:szCs w:val="20"/>
              </w:rPr>
            </w:pPr>
            <w:r>
              <w:rPr>
                <w:rFonts w:eastAsia="DejaVu Sans" w:eastAsiaTheme="minorEastAsia"/>
                <w:b/>
                <w:bCs/>
                <w:kern w:val="0"/>
                <w:szCs w:val="20"/>
                <w:lang w:val="ru-RU" w:bidi="ar-SA"/>
              </w:rPr>
              <w:t>Идентификатор признака заявителя</w:t>
            </w:r>
          </w:p>
        </w:tc>
      </w:tr>
      <w:tr>
        <w:trPr/>
        <w:tc>
          <w:tcPr>
            <w:tcW w:w="1447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bCs/>
                <w:color w:val="000000"/>
                <w:spacing w:val="-6"/>
              </w:rPr>
            </w:pPr>
            <w:r>
              <w:rPr>
                <w:rFonts w:eastAsia="DejaVu Sans" w:eastAsiaTheme="minorEastAsia"/>
                <w:bCs/>
                <w:kern w:val="0"/>
                <w:lang w:val="ru-RU" w:bidi="ar-SA"/>
              </w:rPr>
              <w:t>1.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1.1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ind w:left="0" w:right="0" w:firstLine="567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shd w:fill="auto" w:val="clear"/>
              </w:rPr>
              <w:t>представление неполного перечня документов указанных в Приложении № 3.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1.2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ind w:left="0" w:right="0"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имеющие подчистки, приписки, зачеркнутые слова и иные исправления, не заверенные в соответствии с законодательством Российской Федерации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1.3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ind w:left="0" w:right="0" w:firstLine="53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shd w:fill="auto" w:val="clear"/>
              </w:rPr>
              <w:t>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1.5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57" w:hanging="0"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Cs w:val="28"/>
                <w:lang w:val="ru-RU" w:bidi="ar-SA"/>
              </w:rPr>
              <w:t xml:space="preserve">представление заявления и документов (скан-копий документов) в форме электронных документов, не подписанных (не заверенных) электронной подписью в соответствии с требованиями </w:t>
            </w:r>
            <w:r>
              <w:rPr>
                <w:kern w:val="0"/>
                <w:szCs w:val="28"/>
                <w:lang w:val="ru-RU" w:bidi="ar-SA"/>
              </w:rPr>
              <w:t>Федерального закона от 6 апреля 2011 года № 63-ФЗ «Об электронной подписи» и Федерального закона от 27 июля 2010 года № 210-ФЗ «Об организации предоставления государственных и муниципальных услуг»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1447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bCs/>
                <w:color w:val="000000"/>
                <w:spacing w:val="-6"/>
              </w:rPr>
            </w:pPr>
            <w:r>
              <w:rPr>
                <w:rFonts w:eastAsia="DejaVu Sans" w:eastAsiaTheme="minorEastAsia"/>
                <w:bCs/>
                <w:kern w:val="0"/>
                <w:lang w:val="ru-RU" w:bidi="ar-SA"/>
              </w:rPr>
              <w:t xml:space="preserve">2. </w:t>
            </w:r>
            <w:bookmarkStart w:id="3" w:name="_GoBack"/>
            <w:bookmarkEnd w:id="3"/>
            <w:r>
              <w:rPr>
                <w:rFonts w:eastAsia="DejaVu Sans" w:eastAsiaTheme="minorEastAsia"/>
                <w:bCs/>
                <w:kern w:val="0"/>
                <w:lang w:val="ru-RU" w:bidi="ar-SA"/>
              </w:rPr>
              <w:t>Перечень оснований для отказа в предоставлении государственной услуги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2.1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/>
              <w:ind w:left="57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Составление нормативных документов организаций с нарушением требований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>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71;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2.2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Составление нормативных документов организаций с нарушением требований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en-US"/>
              </w:rPr>
              <w:t xml:space="preserve">пунктов </w:t>
            </w:r>
            <w:r>
              <w:rPr>
                <w:rFonts w:eastAsia="Arial" w:eastAsiaTheme="minorHAnsi"/>
                <w:sz w:val="28"/>
                <w:szCs w:val="28"/>
                <w:lang w:eastAsia="en-US"/>
              </w:rPr>
              <w:t xml:space="preserve">пунктов 10-11 Правил </w:t>
            </w:r>
            <w:r>
              <w:rPr>
                <w:rFonts w:eastAsia="Arial" w:eastAsiaTheme="minorHAnsi"/>
                <w:b w:val="false"/>
                <w:sz w:val="28"/>
                <w:szCs w:val="28"/>
                <w:lang w:eastAsia="en-US"/>
              </w:rPr>
      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Росархива от 31.07.2023 № 77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2.3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shd w:fill="auto" w:val="clear"/>
                <w:lang w:eastAsia="en-US"/>
              </w:rPr>
              <w:t>Нарушение требования  установления сроков хранения документов 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2.4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sz w:val="28"/>
                <w:szCs w:val="28"/>
                <w:shd w:fill="auto" w:val="clear"/>
                <w:lang w:eastAsia="en-US"/>
              </w:rPr>
              <w:t>Нарушения требования 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kern w:val="0"/>
                <w:lang w:val="ru-RU" w:bidi="ar-SA"/>
              </w:rPr>
              <w:t>1А, 1 Б, 2А, 2Б, 3А, 3Б, 4А, 4Б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eastAsia="DejaVu Sans" w:eastAsiaTheme="minorEastAsia"/>
                <w:szCs w:val="20"/>
              </w:rPr>
            </w:pPr>
            <w:r>
              <w:rPr>
                <w:rFonts w:eastAsia="DejaVu Sans" w:eastAsiaTheme="minorEastAsia"/>
                <w:kern w:val="0"/>
                <w:szCs w:val="20"/>
                <w:lang w:val="ru-RU" w:bidi="ar-SA"/>
              </w:rPr>
              <w:t>2.5</w:t>
            </w:r>
          </w:p>
        </w:tc>
        <w:tc>
          <w:tcPr>
            <w:tcW w:w="1081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shd w:fill="auto" w:val="clear"/>
                <w:lang w:eastAsia="en-US"/>
              </w:rPr>
              <w:t>Нарушения требования 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kern w:val="0"/>
                <w:lang w:val="ru-RU" w:bidi="ar-SA"/>
              </w:rPr>
              <w:t>1А, 1 Б, 2А, 2Б, 3А, 3Б, 4А, 4Б</w:t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5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0" w:after="0"/>
        <w:ind w:left="5726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bookmarkStart w:id="4" w:name="P0128"/>
      <w:bookmarkEnd w:id="4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Форма заявления на оказание государственной услуги на бланке организации - источника комплектования государственного и муниципальных архивов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" w:name="P0129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"__" ________ 20__     № ___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bookmarkStart w:id="6" w:name="P012A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Председателю Государственного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комитета Республики Татарстан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по архивному делу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" w:name="P012E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Направляем в Ваш адрес на согласование 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" w:name="P012F"/>
      <w:bookmarkEnd w:id="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9" w:name="P0130"/>
      <w:bookmarkEnd w:id="9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18"/>
          <w:szCs w:val="18"/>
          <w:shd w:fill="FFFFFF" w:val="clear"/>
        </w:rPr>
        <w:t xml:space="preserve">номенклатуру дел, положение об архиве и об ЭК, инструкцию по делопроизводству - нужное указать </w:t>
      </w:r>
    </w:p>
    <w:p>
      <w:pPr>
        <w:pStyle w:val="Style30"/>
        <w:widowControl/>
        <w:spacing w:before="114" w:after="114"/>
        <w:ind w:left="0" w:right="0" w:hanging="0"/>
        <w:rPr>
          <w:rFonts w:ascii="Times New Roman" w:hAnsi="Times New Roman"/>
        </w:rPr>
      </w:pPr>
      <w:bookmarkStart w:id="10" w:name="P0132"/>
      <w:bookmarkEnd w:id="1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и просим оказать государственную услугу.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1" w:name="P0133"/>
      <w:bookmarkEnd w:id="1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Приложения: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2" w:name="P0134"/>
      <w:bookmarkEnd w:id="1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3" w:name="P0135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4" w:name="P0136"/>
      <w:bookmarkEnd w:id="1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</w:t>
      </w:r>
      <w:bookmarkStart w:id="15" w:name="P0137"/>
      <w:bookmarkEnd w:id="15"/>
    </w:p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Руководитель     подпись      (И.О.Ф. (отчество - при наличии))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6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Форма заключения куратора государственного архива (начальника архивного отдела) к нормативным документам организации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bookmarkStart w:id="16" w:name="P013B"/>
      <w:bookmarkEnd w:id="16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ЗАКЛЮЧЕНИЕ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17" w:name="P013C"/>
      <w:bookmarkEnd w:id="1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br/>
        <w:t>        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18" w:name="P013D"/>
      <w:bookmarkEnd w:id="18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 xml:space="preserve">(к номенклатуре дел, положениям об архиве и ЭК, инструкции по 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19" w:name="P013E"/>
      <w:bookmarkEnd w:id="19"/>
      <w:r>
        <w:rPr>
          <w:rFonts w:ascii="Times New Roman" w:hAnsi="Times New Roman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             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делопроизводству - нужное указать)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0" w:name="P013F"/>
      <w:bookmarkEnd w:id="20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21" w:name="P0140"/>
      <w:bookmarkEnd w:id="21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(наименование организации - источника комплектования)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2" w:name="P0141"/>
      <w:bookmarkEnd w:id="2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АНАЛИЗ состава и содержания документа 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3" w:name="P0142"/>
      <w:bookmarkEnd w:id="2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4" w:name="P0143"/>
      <w:bookmarkEnd w:id="2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5" w:name="P0144"/>
      <w:bookmarkEnd w:id="2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6" w:name="P0145"/>
      <w:bookmarkEnd w:id="2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7" w:name="P0146"/>
      <w:bookmarkEnd w:id="2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8" w:name="P0147"/>
      <w:bookmarkEnd w:id="2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Заключение  куратора  государственного  архива (начальника архивного отдела 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29" w:name="P0148"/>
      <w:bookmarkEnd w:id="2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(сектора):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0" w:name="P0149"/>
      <w:bookmarkEnd w:id="3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1" w:name="P014A"/>
      <w:bookmarkEnd w:id="3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2" w:name="P014B"/>
      <w:bookmarkEnd w:id="3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3" w:name="P014C"/>
      <w:bookmarkEnd w:id="3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bookmarkStart w:id="34" w:name="P014D"/>
      <w:bookmarkEnd w:id="3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_____________  ______________  _________________________</w:t>
      </w:r>
      <w:bookmarkStart w:id="35" w:name="P014E"/>
      <w:bookmarkEnd w:id="35"/>
    </w:p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</w:t>
      </w:r>
      <w:r>
        <w:rPr>
          <w:rFonts w:ascii="Times New Roman" w:hAnsi="Times New Roman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(должность)                     (подпись)                          (расшифровка подписи)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7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  <w:i w:val="false"/>
          <w:i w:val="false"/>
          <w:caps w:val="false"/>
          <w:smallCaps w:val="false"/>
          <w:color w:val="auto"/>
          <w:spacing w:val="0"/>
          <w:sz w:val="22"/>
          <w:szCs w:val="22"/>
        </w:rPr>
      </w:pPr>
      <w:r>
        <w:rPr>
          <w:rFonts w:ascii="Times New Roman" w:hAnsi="Times New Roman"/>
          <w:i w:val="false"/>
          <w:caps w:val="false"/>
          <w:smallCaps w:val="false"/>
          <w:color w:val="auto"/>
          <w:spacing w:val="0"/>
          <w:sz w:val="22"/>
          <w:szCs w:val="22"/>
        </w:rPr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bookmarkStart w:id="36" w:name="P0151"/>
      <w:bookmarkEnd w:id="36"/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Форма решения (уведомления) об отказе в приеме документов, необходимых для предоставления государственной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37" w:name="P0152"/>
      <w:bookmarkEnd w:id="3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"__" ________ 20__ № ____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bookmarkStart w:id="38" w:name="P0153"/>
      <w:bookmarkEnd w:id="3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Заявителю </w:t>
      </w:r>
    </w:p>
    <w:p>
      <w:pPr>
        <w:pStyle w:val="Style30"/>
        <w:widowControl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39" w:name="P0155"/>
      <w:bookmarkEnd w:id="3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    Государственный   комитет   Республики   Татарстан  по  архивному  делу рассмотрело  заявление  от  ____________  №  ______ и уведомляет о принятии решения  об  отказе  в  приеме  документов,  необходимых для предоставления </w:t>
      </w:r>
      <w:bookmarkStart w:id="40" w:name="P0158"/>
      <w:bookmarkEnd w:id="4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государственной услуги по следующим основаниям: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1" w:name="P0159"/>
      <w:bookmarkEnd w:id="41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42" w:name="P015A"/>
      <w:bookmarkEnd w:id="42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             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 xml:space="preserve">указать перечень оснований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3" w:name="P015B"/>
      <w:bookmarkEnd w:id="4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Руководитель       подпись        (Ф.И.О., отчество - при наличии)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4" w:name="P015C"/>
      <w:bookmarkEnd w:id="4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Исполнитель </w:t>
      </w:r>
      <w:bookmarkStart w:id="45" w:name="P015D"/>
      <w:bookmarkEnd w:id="45"/>
    </w:p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(Ф.И.О., отчество - при наличии)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8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</w:rPr>
      </w:pPr>
      <w:bookmarkStart w:id="46" w:name="P0160"/>
      <w:bookmarkEnd w:id="46"/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Форма выписки из протокола ЭПМК к нормативным документам организации</w:t>
      </w:r>
    </w:p>
    <w:p>
      <w:pPr>
        <w:pStyle w:val="Style30"/>
        <w:widowControl/>
        <w:spacing w:before="0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</w:t>
      </w:r>
    </w:p>
    <w:p>
      <w:pPr>
        <w:pStyle w:val="Style30"/>
        <w:widowControl/>
        <w:spacing w:before="0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</w:t>
      </w:r>
    </w:p>
    <w:p>
      <w:pPr>
        <w:pStyle w:val="Style30"/>
        <w:widowControl/>
        <w:spacing w:before="0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FFFFFF" w:val="clear"/>
        </w:rPr>
        <w:t>(наименование заявителя)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7" w:name="P0164"/>
      <w:bookmarkEnd w:id="4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        Выписка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8" w:name="P0165"/>
      <w:bookmarkEnd w:id="4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из протокола от ________ № 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49" w:name="P0166"/>
      <w:bookmarkEnd w:id="4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Экспертно-проверочной и методической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0" w:name="P0167"/>
      <w:bookmarkEnd w:id="5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комиссии Государственного комитета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1" w:name="P0168"/>
      <w:bookmarkEnd w:id="5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Республики Татарстан по архивному делу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2" w:name="P0169"/>
      <w:bookmarkEnd w:id="5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Слушали эксперта _____________.: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3" w:name="P016A"/>
      <w:bookmarkEnd w:id="5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4" w:name="P016B"/>
      <w:bookmarkEnd w:id="5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5" w:name="P016C"/>
      <w:bookmarkEnd w:id="55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Замечания экспертов ЭПМК: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6" w:name="P016D"/>
      <w:bookmarkEnd w:id="5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7" w:name="P016E"/>
      <w:bookmarkEnd w:id="5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8" w:name="P016F"/>
      <w:bookmarkEnd w:id="5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59" w:name="P0170"/>
      <w:bookmarkEnd w:id="59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Решили: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0" w:name="P0171"/>
      <w:bookmarkEnd w:id="60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______________________________________________________.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1" w:name="P0172"/>
      <w:bookmarkEnd w:id="6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Председатель ЭПМК          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2" w:name="P0173"/>
      <w:bookmarkEnd w:id="6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 Секретарь ЭПМК             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3" w:name="P0174"/>
      <w:bookmarkEnd w:id="6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 xml:space="preserve">Верно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4" w:name="P0175"/>
      <w:bookmarkEnd w:id="6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 xml:space="preserve">Заместитель председателя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5" w:name="P0176"/>
      <w:bookmarkEnd w:id="6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Госкомархива РТ            _____________  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66" w:name="P0177"/>
      <w:bookmarkEnd w:id="6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t>___________ 20__</w:t>
      </w:r>
      <w:bookmarkStart w:id="67" w:name="P0178"/>
      <w:bookmarkEnd w:id="67"/>
    </w:p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FFFFFF" w:val="clear"/>
        </w:rPr>
        <w:br/>
        <w:t>   М.П.</w:t>
      </w:r>
      <w:r>
        <w:br w:type="page"/>
      </w:r>
    </w:p>
    <w:p>
      <w:pPr>
        <w:pStyle w:val="3"/>
        <w:keepNext w:val="false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Приложение № 9</w:t>
      </w:r>
    </w:p>
    <w:p>
      <w:pPr>
        <w:pStyle w:val="3"/>
        <w:spacing w:lineRule="auto" w:line="240" w:before="0" w:after="0"/>
        <w:ind w:left="57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br w:type="textWrapping" w:clear="all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Республики Татарстан</w:t>
      </w:r>
    </w:p>
    <w:p>
      <w:pPr>
        <w:pStyle w:val="Normal"/>
        <w:spacing w:lineRule="auto" w:line="240" w:before="114" w:after="114"/>
        <w:ind w:left="0" w:right="0" w:hanging="0"/>
        <w:jc w:val="center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68" w:name="P017B"/>
      <w:bookmarkEnd w:id="68"/>
      <w:r>
        <w:rPr>
          <w:rFonts w:ascii="Times New Roman" w:hAnsi="Times New Roman"/>
          <w:b/>
          <w:color w:val="auto"/>
          <w:sz w:val="28"/>
          <w:szCs w:val="28"/>
        </w:rPr>
        <w:t>Форма заявления об исправлении технической ошибки (описки, опечатки, грамматической или арифметической ошибки)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bookmarkStart w:id="69" w:name="P017C"/>
      <w:bookmarkEnd w:id="6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Руководителю 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от 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(Ф.И.О. заявителя)</w:t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(наименование организации)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(адрес организации)</w:t>
      </w:r>
    </w:p>
    <w:p>
      <w:pPr>
        <w:pStyle w:val="Style30"/>
        <w:widowControl/>
        <w:spacing w:lineRule="auto" w:line="240" w:before="0" w:after="0"/>
        <w:ind w:left="5726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</w:t>
      </w:r>
    </w:p>
    <w:p>
      <w:pPr>
        <w:pStyle w:val="Style30"/>
        <w:widowControl/>
        <w:spacing w:lineRule="auto" w:line="240" w:before="0" w:after="0"/>
        <w:ind w:left="57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(телефон)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Заявление 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об исправлении технической ошибки (описки, опечатки,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грамматической или арифметической ошибки)</w:t>
      </w:r>
    </w:p>
    <w:p>
      <w:pPr>
        <w:pStyle w:val="Style30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i w:val="false"/>
        </w:rPr>
      </w:pPr>
      <w:r>
        <w:rPr>
          <w:rFonts w:ascii="Times New Roman" w:hAnsi="Times New Roman"/>
          <w:b w:val="false"/>
          <w:i w:val="false"/>
        </w:rPr>
      </w:r>
    </w:p>
    <w:p>
      <w:pPr>
        <w:pStyle w:val="Style30"/>
        <w:widowControl/>
        <w:spacing w:lineRule="auto" w:line="240" w:before="0" w:after="0"/>
        <w:ind w:left="0" w:right="0" w:firstLine="79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Сообщаю о технической ошибке (описке, опечатке, грамматической или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0" w:name="P018B"/>
      <w:bookmarkEnd w:id="7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арифметической ошибке), допущенной при оказании государственной услуги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1" w:name="P018C"/>
      <w:bookmarkEnd w:id="7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jc w:val="center"/>
        <w:rPr>
          <w:rFonts w:ascii="Times New Roman" w:hAnsi="Times New Roman"/>
        </w:rPr>
      </w:pPr>
      <w:bookmarkStart w:id="72" w:name="P018D"/>
      <w:bookmarkEnd w:id="7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(наименование услуги)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3" w:name="P018E"/>
      <w:bookmarkEnd w:id="7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Записано: 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4" w:name="P018F"/>
      <w:bookmarkEnd w:id="7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5" w:name="P0190"/>
      <w:bookmarkEnd w:id="7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Правильные сведения: _____________________________________________________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76" w:name="P0191"/>
      <w:bookmarkEnd w:id="7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___________________________________________________________________________</w:t>
      </w:r>
    </w:p>
    <w:p>
      <w:pPr>
        <w:pStyle w:val="Style30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bookmarkStart w:id="77" w:name="P0192"/>
      <w:bookmarkEnd w:id="7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Прошу исправить допущенную техническую ошибку (описку, опечатку,</w:t>
      </w:r>
      <w:bookmarkStart w:id="78" w:name="P0193"/>
      <w:bookmarkEnd w:id="7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грамматическую или   арифметическую ошибку) и внести соответствующие </w:t>
      </w:r>
      <w:bookmarkStart w:id="79" w:name="P0194"/>
      <w:bookmarkEnd w:id="7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изменения в документ, являющийся результатом государственной услуги.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0" w:name="P0195"/>
      <w:bookmarkEnd w:id="8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Прилагаю следующие документы: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1" w:name="P0196"/>
      <w:bookmarkEnd w:id="8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1.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2.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3.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В случае принятия решения об отклонении заявления об исправлении </w:t>
      </w:r>
      <w:bookmarkStart w:id="82" w:name="P019A"/>
      <w:bookmarkEnd w:id="8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технической ошибки  (описки, опечатки, грамматической или арифметической </w:t>
      </w:r>
      <w:bookmarkStart w:id="83" w:name="P019B"/>
      <w:bookmarkEnd w:id="8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ошибки) прошу направить такое решение: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4" w:name="P019C"/>
      <w:bookmarkEnd w:id="8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посредством отправления электронного документа на адрес E-mail: ______;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в виде заверенной копии на бумажном носителе почтовым отправлением по </w:t>
      </w:r>
      <w:bookmarkStart w:id="85" w:name="P019E"/>
      <w:bookmarkEnd w:id="8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адресу: __________________________________________________________________.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86" w:name="P019F"/>
      <w:bookmarkEnd w:id="8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Подтверждаю свое согласие на обработку персональных данных (сбор,</w:t>
      </w:r>
      <w:bookmarkStart w:id="87" w:name="P01A0"/>
      <w:bookmarkEnd w:id="8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систематизацию,  накопление, хранение, уточнение (обновление, изменение),</w:t>
      </w:r>
      <w:bookmarkStart w:id="88" w:name="P01A1"/>
      <w:bookmarkEnd w:id="8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использование, распространение  (в  том числе передачу), обезличивание,</w:t>
      </w:r>
      <w:bookmarkStart w:id="89" w:name="P01A2"/>
      <w:bookmarkEnd w:id="8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блокирование, уничтожение персональных данных, а  также иных действий,</w:t>
      </w:r>
      <w:bookmarkStart w:id="90" w:name="P01A3"/>
      <w:bookmarkEnd w:id="9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необходимых для обработки персональных данных в рамках предоставления </w:t>
      </w:r>
      <w:bookmarkStart w:id="91" w:name="P01A4"/>
      <w:bookmarkEnd w:id="9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государственной услуги), в том числе в автоматизированном режиме, включая </w:t>
      </w:r>
      <w:bookmarkStart w:id="92" w:name="P01A5"/>
      <w:bookmarkEnd w:id="9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принятие решений на их основе органом, предоставляющим государственную 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93" w:name="P01A6"/>
      <w:bookmarkEnd w:id="9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услугу.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Настоящим подтверждаю: сведения, включенные в заявление, относящиеся к </w:t>
      </w:r>
      <w:bookmarkStart w:id="94" w:name="P01A8"/>
      <w:bookmarkEnd w:id="9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моей личности, а  также внесенные мною ниже, достоверны. Документы (копии </w:t>
      </w:r>
      <w:bookmarkStart w:id="95" w:name="P01A9"/>
      <w:bookmarkEnd w:id="9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документов), приложенные к   заявлению, соответствуют требованиям,</w:t>
      </w:r>
      <w:bookmarkStart w:id="96" w:name="P01AA"/>
      <w:bookmarkEnd w:id="9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установленным законодательством Российской   Федерации, на момент </w:t>
      </w:r>
      <w:bookmarkStart w:id="97" w:name="P01AB"/>
      <w:bookmarkEnd w:id="9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представления заявления эти документы действительны и содержат достоверные </w:t>
      </w:r>
      <w:bookmarkStart w:id="98" w:name="P01AC"/>
      <w:bookmarkEnd w:id="9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сведения.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99" w:name="P01AD"/>
      <w:bookmarkEnd w:id="9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br/>
        <w:t>__________  _______________ _________________________</w:t>
      </w:r>
    </w:p>
    <w:p>
      <w:pPr>
        <w:pStyle w:val="Style30"/>
        <w:widowControl/>
        <w:spacing w:before="0" w:after="0"/>
        <w:ind w:left="0" w:right="0" w:hanging="0"/>
        <w:rPr>
          <w:rFonts w:ascii="Times New Roman" w:hAnsi="Times New Roman"/>
        </w:rPr>
      </w:pPr>
      <w:bookmarkStart w:id="100" w:name="P01AE"/>
      <w:bookmarkEnd w:id="100"/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 xml:space="preserve">          </w:t>
      </w:r>
      <w:r>
        <w:rPr>
          <w:rFonts w:ascii="Times New Roman" w:hAnsi="Times New Roman"/>
          <w:caps w:val="false"/>
          <w:smallCaps w:val="false"/>
          <w:color w:val="000000"/>
          <w:spacing w:val="-15"/>
          <w:sz w:val="28"/>
          <w:szCs w:val="28"/>
          <w:shd w:fill="auto" w:val="clear"/>
        </w:rPr>
        <w:t>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szCs w:val="24"/>
          <w:shd w:fill="auto" w:val="clear"/>
        </w:rPr>
        <w:t>дата)                (подпись)                        (расшифровка подписи)</w:t>
      </w:r>
    </w:p>
    <w:p>
      <w:pPr>
        <w:sectPr>
          <w:type w:val="continuous"/>
          <w:pgSz w:w="11906" w:h="16838"/>
          <w:pgMar w:left="1134" w:right="567" w:gutter="0" w:header="567" w:top="1134" w:footer="567" w:bottom="1134"/>
          <w:formProt w:val="false"/>
          <w:textDirection w:val="lrTb"/>
          <w:docGrid w:type="default" w:linePitch="360" w:charSpace="0"/>
        </w:sectPr>
      </w:pPr>
    </w:p>
    <w:p>
      <w:pPr>
        <w:pStyle w:val="Style30"/>
        <w:spacing w:lineRule="auto" w:line="240" w:before="114" w:after="114"/>
        <w:ind w:left="0" w:right="0" w:hanging="0"/>
        <w:jc w:val="center"/>
        <w:rPr>
          <w:rFonts w:ascii="Times New Roman" w:hAnsi="Times New Roman"/>
          <w:b w:val="false"/>
        </w:rPr>
      </w:pPr>
      <w:r>
        <w:rPr>
          <w:rFonts w:ascii="Times New Roman" w:hAnsi="Times New Roman"/>
        </w:rPr>
      </w:r>
    </w:p>
    <w:sectPr>
      <w:type w:val="continuous"/>
      <w:pgSz w:w="11906" w:h="16838"/>
      <w:pgMar w:left="1134" w:right="567" w:gutter="0" w:header="567" w:top="1134" w:footer="567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jc w:val="cen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29</w:t>
    </w:r>
    <w:r>
      <w:rPr>
        <w:sz w:val="24"/>
        <w:szCs w:val="24"/>
        <w:rFonts w:ascii="Times New Roman" w:hAnsi="Times New Roman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10079990</wp:posOffset>
              </wp:positionH>
              <wp:positionV relativeFrom="margin">
                <wp:align>center</wp:align>
              </wp:positionV>
              <wp:extent cx="252095" cy="539750"/>
              <wp:effectExtent l="0" t="0" r="0" b="0"/>
              <wp:wrapNone/>
              <wp:docPr id="1" name="Номер страницы справа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53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51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омер страницы справа" path="m0,0l-2147483645,0l-2147483645,-2147483646l0,-2147483646xe" fillcolor="white" stroked="f" o:allowincell="f" style="position:absolute;margin-left:793.7pt;margin-top:233.85pt;width:19.8pt;height:42.45pt;mso-wrap-style:square;v-text-anchor:middle;mso-position-horizontal-relative:page;mso-position-vertical:center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51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0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2">
    <w:name w:val="FollowedHyperlink"/>
    <w:rPr>
      <w:color w:val="800000"/>
      <w:u w:val="single"/>
    </w:rPr>
  </w:style>
  <w:style w:type="character" w:styleId="Style13">
    <w:name w:val="Заполнитель"/>
    <w:qFormat/>
    <w:rPr>
      <w:smallCaps/>
      <w:color w:val="008080"/>
      <w:u w:val="single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</w:rPr>
  </w:style>
  <w:style w:type="character" w:styleId="Style20">
    <w:name w:val="Вертикальное направление символов"/>
    <w:qFormat/>
    <w:rPr/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ru-RU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20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"/>
    <w:qFormat/>
    <w:pPr>
      <w:spacing w:before="0" w:after="0"/>
      <w:ind w:left="0" w:right="0" w:hanging="0"/>
    </w:pPr>
    <w:rPr/>
  </w:style>
  <w:style w:type="paragraph" w:styleId="ListBullet">
    <w:name w:val="List Bullet"/>
    <w:basedOn w:val="Style31"/>
    <w:qFormat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ListBullet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2"/>
    <w:qFormat/>
    <w:pPr>
      <w:spacing w:before="0" w:after="0"/>
      <w:ind w:left="0" w:right="0" w:hanging="0"/>
    </w:pPr>
    <w:rPr/>
  </w:style>
  <w:style w:type="paragraph" w:styleId="ListBullet2">
    <w:name w:val="List Bullet 2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2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qFormat/>
    <w:pPr>
      <w:ind w:left="0" w:right="0" w:hanging="0"/>
    </w:pPr>
    <w:rPr/>
  </w:style>
  <w:style w:type="paragraph" w:styleId="17">
    <w:name w:val="TOC 1"/>
    <w:basedOn w:val="Style33"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1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Source Han Sans CN Regular" w:cs="Arial"/>
      <w:color w:val="auto"/>
      <w:kern w:val="0"/>
      <w:sz w:val="20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Source Han Sans CN Regular" w:cs="Arial"/>
      <w:b/>
      <w:color w:val="auto"/>
      <w:kern w:val="0"/>
      <w:sz w:val="20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☑"/>
    <w:qFormat/>
  </w:style>
  <w:style w:type="numbering" w:styleId="Style75">
    <w:name w:val="Маркированный ➢"/>
    <w:qFormat/>
  </w:style>
  <w:style w:type="numbering" w:styleId="Style76">
    <w:name w:val="Маркированный ✗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456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359D4CD4B340AD67459C8DD3544E7AAA15AB4BF75392B0B81461D78A43DA3CCDCDB172460CEB6703A608B0180F4CE43CB31B50614EBF069D41FEB43L461K" TargetMode="External"/><Relationship Id="rId3" Type="http://schemas.openxmlformats.org/officeDocument/2006/relationships/hyperlink" Target="consultantplus://offline/ref=7359D4CD4B340AD67459C8DD3544E7AAA15AB4BF75392B0B81461D78A43DA3CCDCDB172460CEB6703A608B0180F4CE43CB31B50614EBF069D41FEB43L461K" TargetMode="External"/><Relationship Id="rId4" Type="http://schemas.openxmlformats.org/officeDocument/2006/relationships/hyperlink" Target="consultantplus://offline/ref=BC91884AF26FE820C48653F0AB92ABB69F7173BF45F26D873F8E99063AB4C1585E2F4B2DC4C32DBDC83628A97BU2K9L" TargetMode="External"/><Relationship Id="rId5" Type="http://schemas.openxmlformats.org/officeDocument/2006/relationships/hyperlink" Target="consultantplus://offline/ref=BC91884AF26FE820C48653F0AB92ABB69F7173BF45F26D873F8E99063AB4C1585E2F4B2DC4C32DBDC83628A97BU2K9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185888&amp;dst=100294&amp;field=134&amp;date=24.11.2025" TargetMode="External"/><Relationship Id="rId9" Type="http://schemas.openxmlformats.org/officeDocument/2006/relationships/hyperlink" Target="https://login.consultant.ru/link/?req=doc&amp;base=RLAW363&amp;n=185888&amp;dst=100294&amp;field=134&amp;date=24.11.2025" TargetMode="External"/><Relationship Id="rId10" Type="http://schemas.openxmlformats.org/officeDocument/2006/relationships/hyperlink" Target="https://login.consultant.ru/link/?req=doc&amp;base=RLAW363&amp;n=185888&amp;dst=100294&amp;field=134&amp;date=24.11.2025" TargetMode="External"/><Relationship Id="rId11" Type="http://schemas.openxmlformats.org/officeDocument/2006/relationships/hyperlink" Target="https://login.consultant.ru/link/?req=doc&amp;base=RLAW363&amp;n=185888&amp;dst=100294&amp;field=134&amp;date=24.11.2025" TargetMode="External"/><Relationship Id="rId12" Type="http://schemas.openxmlformats.org/officeDocument/2006/relationships/hyperlink" Target="https://login.consultant.ru/link/?req=doc&amp;base=RLAW363&amp;n=185888&amp;dst=100294&amp;field=134&amp;date=24.11.2025" TargetMode="External"/><Relationship Id="rId13" Type="http://schemas.openxmlformats.org/officeDocument/2006/relationships/hyperlink" Target="https://login.consultant.ru/link/?req=doc&amp;base=RLAW363&amp;n=122860&amp;dst=100187&amp;field=134&amp;date=24.11.2025" TargetMode="Externa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header" Target="header4.xml"/><Relationship Id="rId19" Type="http://schemas.openxmlformats.org/officeDocument/2006/relationships/header" Target="header5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header" Target="header6.xml"/><Relationship Id="rId23" Type="http://schemas.openxmlformats.org/officeDocument/2006/relationships/header" Target="header7.xml"/><Relationship Id="rId24" Type="http://schemas.openxmlformats.org/officeDocument/2006/relationships/footer" Target="footer6.xml"/><Relationship Id="rId25" Type="http://schemas.openxmlformats.org/officeDocument/2006/relationships/footer" Target="footer7.xml"/><Relationship Id="rId26" Type="http://schemas.openxmlformats.org/officeDocument/2006/relationships/header" Target="header8.xml"/><Relationship Id="rId27" Type="http://schemas.openxmlformats.org/officeDocument/2006/relationships/header" Target="header9.xml"/><Relationship Id="rId28" Type="http://schemas.openxmlformats.org/officeDocument/2006/relationships/footer" Target="footer8.xml"/><Relationship Id="rId29" Type="http://schemas.openxmlformats.org/officeDocument/2006/relationships/footer" Target="footer9.xml"/><Relationship Id="rId30" Type="http://schemas.openxmlformats.org/officeDocument/2006/relationships/header" Target="header10.xml"/><Relationship Id="rId31" Type="http://schemas.openxmlformats.org/officeDocument/2006/relationships/header" Target="header11.xml"/><Relationship Id="rId32" Type="http://schemas.openxmlformats.org/officeDocument/2006/relationships/footer" Target="footer10.xml"/><Relationship Id="rId33" Type="http://schemas.openxmlformats.org/officeDocument/2006/relationships/footer" Target="footer11.xml"/><Relationship Id="rId34" Type="http://schemas.openxmlformats.org/officeDocument/2006/relationships/header" Target="header12.xml"/><Relationship Id="rId35" Type="http://schemas.openxmlformats.org/officeDocument/2006/relationships/header" Target="header13.xml"/><Relationship Id="rId36" Type="http://schemas.openxmlformats.org/officeDocument/2006/relationships/footer" Target="footer12.xml"/><Relationship Id="rId37" Type="http://schemas.openxmlformats.org/officeDocument/2006/relationships/footer" Target="footer13.xml"/><Relationship Id="rId38" Type="http://schemas.openxmlformats.org/officeDocument/2006/relationships/header" Target="header14.xml"/><Relationship Id="rId39" Type="http://schemas.openxmlformats.org/officeDocument/2006/relationships/header" Target="header15.xml"/><Relationship Id="rId40" Type="http://schemas.openxmlformats.org/officeDocument/2006/relationships/footer" Target="footer14.xml"/><Relationship Id="rId41" Type="http://schemas.openxmlformats.org/officeDocument/2006/relationships/footer" Target="footer15.xml"/><Relationship Id="rId42" Type="http://schemas.openxmlformats.org/officeDocument/2006/relationships/numbering" Target="numbering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7624</TotalTime>
  <Application>LibreOffice/7.5.6.2$Linux_X86_64 LibreOffice_project/50$Build-2</Application>
  <AppVersion>15.0000</AppVersion>
  <Pages>29</Pages>
  <Words>5715</Words>
  <Characters>45765</Characters>
  <CharactersWithSpaces>51549</CharactersWithSpaces>
  <Paragraphs>490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2025-10-23T17:30:20Z</dcterms:created>
  <dc:creator/>
  <dc:description/>
  <dc:language>ru-RU</dc:language>
  <cp:lastModifiedBy/>
  <dcterms:modified xsi:type="dcterms:W3CDTF">2026-03-10T11:20:53Z</dcterms:modified>
  <cp:revision>64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