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ПРОЕКТ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 w14:paraId="540E442F">
      <w:pPr>
        <w:pBdr/>
        <w:spacing w:after="0" w:line="240" w:lineRule="auto"/>
        <w:ind/>
        <w:jc w:val="right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 w14:paraId="143B2F8F">
      <w:pPr>
        <w:pBdr/>
        <w:spacing w:after="0" w:line="240" w:lineRule="auto"/>
        <w:ind/>
        <w:jc w:val="right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КАБИНЕТ МИНИСТРОВ РЕСПУБЛИКИ ТАТАРСТАН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ПОСТАНОВЛЕНИЕ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г. Казань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___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_______ 202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ab/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ab/>
        <w:t xml:space="preserve">№ ___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 w14:paraId="0065B293">
      <w:pPr>
        <w:pBdr/>
        <w:spacing/>
        <w:ind w:right="4535" w:firstLine="0" w:left="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" w:name="_Hlk146115240"/>
      <w:r>
        <w:rPr>
          <w:rFonts w:ascii="Times New Roman" w:hAnsi="Times New Roman" w:eastAsia="Times New Roman" w:cs="Times New Roman"/>
          <w:sz w:val="28"/>
          <w:szCs w:val="28"/>
        </w:rPr>
        <w:t xml:space="preserve">О внесении изменения в Устав </w:t>
      </w:r>
      <w:bookmarkStart w:id="3" w:name="_Hlk20391116"/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государственного бюджетного учреждения «Центр экономических и социальных исследований Республики Татарстан при Кабинете Министров Республики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Татарстан»</w:t>
      </w:r>
      <w:bookmarkEnd w:id="3"/>
      <w:r>
        <w:rPr>
          <w:rFonts w:ascii="Times New Roman" w:hAnsi="Times New Roman" w:eastAsia="Times New Roman" w:cs="Times New Roman"/>
          <w:sz w:val="28"/>
          <w:szCs w:val="28"/>
        </w:rPr>
        <w:t xml:space="preserve">, утвержденный постановлением Кабинета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Министров Республики Татарстан от 03.12.2011 № 989 «О государственном бюджетном учреждении «Центр экономических и социальных исследований Республики Татарстан при Кабинете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Министров Республики Татарстан»</w:t>
      </w:r>
      <w:bookmarkEnd w:id="2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  <w:tab w:val="left" w:leader="none" w:pos="2127"/>
          <w:tab w:val="left" w:leader="none" w:pos="3544"/>
          <w:tab w:val="left" w:leader="none" w:pos="3686"/>
          <w:tab w:val="left" w:leader="none" w:pos="5103"/>
        </w:tabs>
        <w:spacing w:after="0" w:line="240" w:lineRule="auto"/>
        <w:ind w:right="3827" w:firstLine="0" w:left="0"/>
        <w:jc w:val="both"/>
        <w:rPr>
          <w:rFonts w:ascii="Times New Roman" w:hAnsi="Times New Roman" w:eastAsia="Calibri" w:cs="Times New Roman"/>
          <w:strike/>
          <w:sz w:val="28"/>
          <w:szCs w:val="28"/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rFonts w:ascii="Times New Roman" w:hAnsi="Times New Roman" w:eastAsia="Calibri" w:cs="Times New Roman"/>
          <w:strike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trike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Кабинет Министров Республики Татарстан ПОСТАНОВЛЯЕТ: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 w14:paraId="029D2292">
      <w:pPr>
        <w:pBdr/>
        <w:spacing w:after="0" w:afterAutospacing="0" w:line="360" w:lineRule="auto"/>
        <w:ind w:right="0" w:firstLine="709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Устав государственного бюджетного учреждения «Центр экономических и социальных исследований Республики Татарстан при Кабинете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ров Республики Татарстан», утвержденный постановлением Кабинета Министров Республики Татарстан от 03.12.2011 № 989 «О государственном бюджетном учреждении «Центр экономических и социальных исследований Республики Татарстан при Кабинете Министров Республики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Татарстан» (с изменениями, внесенными постановлени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Кабинета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Министров Республики Татарстан от 31.08.2012 № 747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от 16.12.2019 № 1155, от 08.12.2023 № 1573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изменение, изложив пункт 9.3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highlight w:val="none"/>
        </w:rPr>
      </w:r>
    </w:p>
    <w:p w14:paraId="03A483A9">
      <w:pPr>
        <w:pBdr/>
        <w:spacing w:after="0" w:afterAutospacing="0" w:line="36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Директор Учреждения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обязан уведомлять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Премьер-министра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возникновении личной заинтересованности при исполнении должностных обязанностей, которая приводит или может привести к конфликту интересов,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 порядке, установленном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Кабинетом 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 w14:paraId="4F033C3E">
      <w:pPr>
        <w:pBdr/>
        <w:spacing w:line="36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 w14:paraId="62951C58">
      <w:pPr>
        <w:pBdr/>
        <w:spacing w:after="0" w:afterAutospacing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Премьер-министр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  <w14:ligatures w14:val="none"/>
        </w:rPr>
      </w:r>
    </w:p>
    <w:p w14:paraId="7BF6320C">
      <w:pPr>
        <w:pBdr/>
        <w:spacing w:after="0" w:afterAutospacing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 w14:paraId="53B87EBB">
      <w:pPr>
        <w:pBdr/>
        <w:spacing w:line="36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 w14:paraId="49E2E02A">
      <w:pPr>
        <w:pBdr/>
        <w:spacing w:after="0" w:line="240" w:lineRule="auto"/>
        <w:ind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highlight w:val="white"/>
        </w:rPr>
      </w:r>
      <w:r>
        <w:rPr>
          <w:rFonts w:ascii="Arial" w:hAnsi="Arial" w:cs="Arial"/>
          <w:sz w:val="20"/>
          <w:szCs w:val="20"/>
          <w:highlight w:val="white"/>
        </w:rPr>
      </w:r>
      <w:r>
        <w:rPr>
          <w:rFonts w:ascii="Arial" w:hAnsi="Arial" w:cs="Arial"/>
          <w:sz w:val="20"/>
          <w:szCs w:val="20"/>
          <w:highlight w:val="white"/>
        </w:rPr>
      </w:r>
    </w:p>
    <w:p>
      <w:pPr>
        <w:pBdr/>
        <w:spacing w:after="0" w:line="240" w:lineRule="auto"/>
        <w:ind/>
        <w:rPr>
          <w:rFonts w:ascii="Arial" w:hAnsi="Arial" w:cs="Arial"/>
          <w:sz w:val="20"/>
          <w:szCs w:val="20"/>
          <w:highlight w:val="white"/>
        </w:rPr>
        <w:sectPr>
          <w:headerReference w:type="default" r:id="rId8"/>
          <w:headerReference w:type="first" r:id="rId9"/>
          <w:footnotePr/>
          <w:endnotePr/>
          <w:type w:val="nextPage"/>
          <w:pgSz w:h="16838" w:orient="portrait" w:w="11906"/>
          <w:pgMar w:top="1276" w:right="1134" w:bottom="850" w:left="1134" w:header="709" w:footer="709" w:gutter="0"/>
          <w:cols w:num="1" w:sep="0" w:space="708" w:equalWidth="1"/>
        </w:sectPr>
      </w:pPr>
      <w:r>
        <w:rPr>
          <w:rFonts w:ascii="Arial" w:hAnsi="Arial" w:cs="Arial"/>
          <w:sz w:val="20"/>
          <w:szCs w:val="20"/>
          <w:highlight w:val="white"/>
        </w:rPr>
      </w:r>
      <w:r>
        <w:rPr>
          <w:rFonts w:ascii="Arial" w:hAnsi="Arial" w:cs="Arial"/>
          <w:sz w:val="20"/>
          <w:szCs w:val="20"/>
          <w:highlight w:val="white"/>
        </w:rPr>
      </w:r>
    </w:p>
    <w:p>
      <w:pPr>
        <w:pBdr/>
        <w:spacing w:after="0" w:line="240" w:lineRule="atLeast"/>
        <w:ind/>
        <w:jc w:val="center"/>
        <w:rPr>
          <w:rFonts w:ascii="Times New Roman" w:hAnsi="Times New Roman" w:eastAsia="Calibri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bCs/>
          <w:sz w:val="28"/>
          <w:szCs w:val="28"/>
          <w:highlight w:val="white"/>
        </w:rPr>
        <w:t xml:space="preserve">ПОЯСНИТЕЛЬНАЯ ЗАПИСКА</w:t>
      </w:r>
      <w:r>
        <w:rPr>
          <w:rFonts w:ascii="Times New Roman" w:hAnsi="Times New Roman" w:eastAsia="Calibri" w:cs="Times New Roman"/>
          <w:bCs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Cs/>
          <w:sz w:val="28"/>
          <w:szCs w:val="28"/>
          <w:highlight w:val="white"/>
        </w:rPr>
      </w:r>
    </w:p>
    <w:p>
      <w:pPr>
        <w:pBdr/>
        <w:spacing w:after="0" w:line="240" w:lineRule="atLeast"/>
        <w:ind/>
        <w:jc w:val="center"/>
        <w:rPr>
          <w:rFonts w:ascii="Times New Roman" w:hAnsi="Times New Roman" w:eastAsia="Calibri" w:cs="Times New Roman"/>
          <w:bCs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bCs/>
          <w:sz w:val="28"/>
          <w:szCs w:val="28"/>
          <w:highlight w:val="whit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 w:eastAsia="Calibri" w:cs="Times New Roman"/>
          <w:bCs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Cs/>
          <w:sz w:val="28"/>
          <w:szCs w:val="28"/>
          <w:highlight w:val="white"/>
        </w:rPr>
      </w:r>
    </w:p>
    <w:p w14:paraId="248374C9">
      <w:pPr>
        <w:pBdr/>
        <w:spacing w:after="0" w:afterAutospacing="0"/>
        <w:ind w:right="-1" w:firstLine="0" w:left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внесении изменения в Устав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государственного бюджетного учреждения «Центр экономических и социальных исследований Республики Татарстан при Кабинете Министров Республики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Татарстан»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утвержденный постановлением Кабинета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Министров Республики Татарстан от 03.12.2011 № 989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33702280">
      <w:pPr>
        <w:pBdr/>
        <w:spacing w:after="0" w:afterAutospacing="0"/>
        <w:ind w:right="-1" w:firstLine="0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«О государственном бюджетном учреждении «Центр экономических и социальных исследований Республики Татарстан при Кабинете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Министров Республики Татарстан»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tLeast"/>
        <w:ind/>
        <w:jc w:val="center"/>
        <w:rPr>
          <w:rFonts w:ascii="Times New Roman" w:hAnsi="Times New Roman" w:eastAsia="Calibri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white"/>
        </w:rPr>
      </w:r>
    </w:p>
    <w:p w14:paraId="7A31FB39">
      <w:pPr>
        <w:pBdr/>
        <w:spacing w:after="0" w:afterAutospacing="0"/>
        <w:ind w:right="-1" w:firstLine="709" w:left="0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 внесении изменения в Устав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государственного бюджетного учреждения «Центр экономических и социальных исследований Республики Татарстан при Кабинете Министров Республики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Татарстан»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утвержденный постановлением Кабинета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Министров Республики Татарстан от 03.12.2011 № 989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 государственном бюджетном учреждении «Центр экономических и социальных исследований Республики Татарстан при Кабинете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(далее – проект),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разра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ботан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 исполнение пункта 3 постановления Кабинета Мин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стров Республики Татарстан от 13.02.2026 № 97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 предотвращении и урегулиров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нии конфликта интересов у руководителей государственных учреждений, назнач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ние на должность и освобождение от должности которых осуществляется Кабин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том 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 w14:paraId="137DDBA1">
      <w:pPr>
        <w:pBdr/>
        <w:spacing w:after="0" w:afterAutospacing="0"/>
        <w:ind w:right="-1" w:firstLine="709" w:left="0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соответствие с Порядком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уведомл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ния руководителями государственных учреждений, назначение на должность и осв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бождение от должности которых осуществляется Кабинетом Министров Республ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 Татарстан, представителя нанимателя о возникновении личной заинтересованн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сти при исполнении должностных обязанностей, которая приводит или может 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вести к конфликту интересов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утвержденным указанным постановлением,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пункт 9.3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государственного бюджетного учреждения «Центр экономических и социальных исследований Республики Татарстан при Кабинете Министров Республики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Татарстан»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предлагается изложить в новой редакции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Bdr/>
        <w:tabs>
          <w:tab w:val="left" w:leader="none" w:pos="4820"/>
        </w:tabs>
        <w:spacing w:after="0" w:line="240" w:lineRule="atLeast"/>
        <w:ind w:firstLine="709"/>
        <w:contextualSpacing w:val="true"/>
        <w:jc w:val="both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Принятие данного проекта не по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требует выделения дополнительных средств из бюджета Республики Татарстан.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pBdr/>
        <w:spacing w:after="0" w:line="240" w:lineRule="atLeast"/>
        <w:ind w:firstLine="709"/>
        <w:jc w:val="both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</w:rPr>
      </w:r>
    </w:p>
    <w:p>
      <w:pPr>
        <w:pBdr/>
        <w:spacing w:after="0" w:line="240" w:lineRule="atLeast"/>
        <w:ind w:firstLine="709"/>
        <w:jc w:val="both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  <w:t xml:space="preserve">ий не поступало.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</w:rPr>
      </w:r>
    </w:p>
    <w:p>
      <w:pPr>
        <w:pBdr/>
        <w:spacing w:after="0" w:line="240" w:lineRule="atLeast"/>
        <w:ind w:firstLine="709"/>
        <w:jc w:val="both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white"/>
        </w:rPr>
      </w:r>
    </w:p>
    <w:sectPr>
      <w:headerReference w:type="default" r:id="rId10"/>
      <w:headerReference w:type="first" r:id="rId11"/>
      <w:footnotePr/>
      <w:endnotePr/>
      <w:type w:val="nextPage"/>
      <w:pgSz w:h="16838" w:orient="portrait" w:w="11906"/>
      <w:pgMar w:top="1134" w:right="851" w:bottom="1134" w:left="1276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  <w:endnote w:type="continuationNotice" w:id="1">
    <w:p>
      <w:pPr>
        <w:pBdr/>
        <w:spacing w:after="0" w:line="240" w:lineRule="auto"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type="continuationNotice" w:id="1">
    <w:p>
      <w:pPr>
        <w:pBdr/>
        <w:spacing w:after="0" w:line="240" w:lineRule="auto"/>
        <w:ind/>
        <w:rPr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pBdr/>
      <w:spacing/>
      <w:ind/>
      <w:jc w:val="center"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pBdr/>
      <w:spacing/>
      <w:ind/>
      <w:jc w:val="center"/>
      <w:rPr/>
    </w:pPr>
    <w:r>
      <w:t xml:space="preserve">2</w:t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pBdr/>
      <w:spacing/>
      <w:ind/>
      <w:jc w:val="center"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9">
    <w:name w:val="Table Grid Light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1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2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1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2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3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5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6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4">
    <w:name w:val="Heading 1"/>
    <w:basedOn w:val="940"/>
    <w:next w:val="940"/>
    <w:link w:val="89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85">
    <w:name w:val="Heading 2"/>
    <w:basedOn w:val="940"/>
    <w:next w:val="940"/>
    <w:link w:val="89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6">
    <w:name w:val="Heading 3"/>
    <w:basedOn w:val="940"/>
    <w:next w:val="940"/>
    <w:link w:val="89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87">
    <w:name w:val="Heading 4"/>
    <w:basedOn w:val="940"/>
    <w:next w:val="940"/>
    <w:link w:val="89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88">
    <w:name w:val="Heading 5"/>
    <w:basedOn w:val="940"/>
    <w:next w:val="940"/>
    <w:link w:val="89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9">
    <w:name w:val="Heading 6"/>
    <w:basedOn w:val="940"/>
    <w:next w:val="940"/>
    <w:link w:val="89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0">
    <w:name w:val="Heading 7"/>
    <w:basedOn w:val="940"/>
    <w:next w:val="940"/>
    <w:link w:val="89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1">
    <w:name w:val="Heading 8"/>
    <w:basedOn w:val="940"/>
    <w:next w:val="940"/>
    <w:link w:val="90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2">
    <w:name w:val="Heading 9"/>
    <w:basedOn w:val="940"/>
    <w:next w:val="940"/>
    <w:link w:val="90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3">
    <w:name w:val="Heading 1 Char"/>
    <w:basedOn w:val="941"/>
    <w:link w:val="8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4">
    <w:name w:val="Heading 2 Char"/>
    <w:basedOn w:val="941"/>
    <w:link w:val="8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5">
    <w:name w:val="Heading 3 Char"/>
    <w:basedOn w:val="941"/>
    <w:link w:val="8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6">
    <w:name w:val="Heading 4 Char"/>
    <w:basedOn w:val="941"/>
    <w:link w:val="88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7">
    <w:name w:val="Heading 5 Char"/>
    <w:basedOn w:val="941"/>
    <w:link w:val="8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8">
    <w:name w:val="Heading 6 Char"/>
    <w:basedOn w:val="941"/>
    <w:link w:val="88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9">
    <w:name w:val="Heading 7 Char"/>
    <w:basedOn w:val="941"/>
    <w:link w:val="89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0">
    <w:name w:val="Heading 8 Char"/>
    <w:basedOn w:val="941"/>
    <w:link w:val="8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1">
    <w:name w:val="Heading 9 Char"/>
    <w:basedOn w:val="941"/>
    <w:link w:val="8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2">
    <w:name w:val="Title"/>
    <w:basedOn w:val="940"/>
    <w:next w:val="940"/>
    <w:link w:val="90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3">
    <w:name w:val="Title Char"/>
    <w:basedOn w:val="941"/>
    <w:link w:val="90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4">
    <w:name w:val="Subtitle"/>
    <w:basedOn w:val="940"/>
    <w:next w:val="940"/>
    <w:link w:val="90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5">
    <w:name w:val="Subtitle Char"/>
    <w:basedOn w:val="941"/>
    <w:link w:val="90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6">
    <w:name w:val="Quote"/>
    <w:basedOn w:val="940"/>
    <w:next w:val="940"/>
    <w:link w:val="90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7">
    <w:name w:val="Quote Char"/>
    <w:basedOn w:val="941"/>
    <w:link w:val="90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8">
    <w:name w:val="Intense Emphasis"/>
    <w:basedOn w:val="9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9">
    <w:name w:val="Intense Quote"/>
    <w:basedOn w:val="940"/>
    <w:next w:val="940"/>
    <w:link w:val="91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0">
    <w:name w:val="Intense Quote Char"/>
    <w:basedOn w:val="941"/>
    <w:link w:val="90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1">
    <w:name w:val="Intense Reference"/>
    <w:basedOn w:val="9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2">
    <w:name w:val="No Spacing"/>
    <w:basedOn w:val="940"/>
    <w:uiPriority w:val="1"/>
    <w:qFormat/>
    <w:pPr>
      <w:pBdr/>
      <w:spacing w:after="0" w:line="240" w:lineRule="auto"/>
      <w:ind/>
    </w:pPr>
  </w:style>
  <w:style w:type="character" w:styleId="913">
    <w:name w:val="Subtle Emphasis"/>
    <w:basedOn w:val="9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4">
    <w:name w:val="Emphasis"/>
    <w:basedOn w:val="941"/>
    <w:uiPriority w:val="20"/>
    <w:qFormat/>
    <w:pPr>
      <w:pBdr/>
      <w:spacing/>
      <w:ind/>
    </w:pPr>
    <w:rPr>
      <w:i/>
      <w:iCs/>
    </w:rPr>
  </w:style>
  <w:style w:type="character" w:styleId="915">
    <w:name w:val="Strong"/>
    <w:basedOn w:val="941"/>
    <w:uiPriority w:val="22"/>
    <w:qFormat/>
    <w:pPr>
      <w:pBdr/>
      <w:spacing/>
      <w:ind/>
    </w:pPr>
    <w:rPr>
      <w:b/>
      <w:bCs/>
    </w:rPr>
  </w:style>
  <w:style w:type="character" w:styleId="916">
    <w:name w:val="Subtle Reference"/>
    <w:basedOn w:val="9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7">
    <w:name w:val="Book Title"/>
    <w:basedOn w:val="9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18">
    <w:name w:val="Header Char"/>
    <w:basedOn w:val="941"/>
    <w:link w:val="945"/>
    <w:uiPriority w:val="99"/>
    <w:pPr>
      <w:pBdr/>
      <w:spacing/>
      <w:ind/>
    </w:pPr>
  </w:style>
  <w:style w:type="character" w:styleId="919">
    <w:name w:val="Footer Char"/>
    <w:basedOn w:val="941"/>
    <w:link w:val="948"/>
    <w:uiPriority w:val="99"/>
    <w:pPr>
      <w:pBdr/>
      <w:spacing/>
      <w:ind/>
    </w:pPr>
  </w:style>
  <w:style w:type="paragraph" w:styleId="920">
    <w:name w:val="Caption"/>
    <w:basedOn w:val="940"/>
    <w:next w:val="94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1">
    <w:name w:val="footnote text"/>
    <w:basedOn w:val="940"/>
    <w:link w:val="92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2">
    <w:name w:val="Footnote Text Char"/>
    <w:basedOn w:val="941"/>
    <w:link w:val="921"/>
    <w:uiPriority w:val="99"/>
    <w:semiHidden/>
    <w:pPr>
      <w:pBdr/>
      <w:spacing/>
      <w:ind/>
    </w:pPr>
    <w:rPr>
      <w:sz w:val="20"/>
      <w:szCs w:val="20"/>
    </w:rPr>
  </w:style>
  <w:style w:type="character" w:styleId="923">
    <w:name w:val="footnote reference"/>
    <w:basedOn w:val="941"/>
    <w:uiPriority w:val="99"/>
    <w:semiHidden/>
    <w:unhideWhenUsed/>
    <w:pPr>
      <w:pBdr/>
      <w:spacing/>
      <w:ind/>
    </w:pPr>
    <w:rPr>
      <w:vertAlign w:val="superscript"/>
    </w:rPr>
  </w:style>
  <w:style w:type="paragraph" w:styleId="924">
    <w:name w:val="endnote text"/>
    <w:basedOn w:val="940"/>
    <w:link w:val="92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5">
    <w:name w:val="Endnote Text Char"/>
    <w:basedOn w:val="941"/>
    <w:link w:val="924"/>
    <w:uiPriority w:val="99"/>
    <w:semiHidden/>
    <w:pPr>
      <w:pBdr/>
      <w:spacing/>
      <w:ind/>
    </w:pPr>
    <w:rPr>
      <w:sz w:val="20"/>
      <w:szCs w:val="20"/>
    </w:rPr>
  </w:style>
  <w:style w:type="character" w:styleId="926">
    <w:name w:val="endnote reference"/>
    <w:basedOn w:val="941"/>
    <w:uiPriority w:val="99"/>
    <w:semiHidden/>
    <w:unhideWhenUsed/>
    <w:pPr>
      <w:pBdr/>
      <w:spacing/>
      <w:ind/>
    </w:pPr>
    <w:rPr>
      <w:vertAlign w:val="superscript"/>
    </w:rPr>
  </w:style>
  <w:style w:type="character" w:styleId="927">
    <w:name w:val="FollowedHyperlink"/>
    <w:basedOn w:val="9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8">
    <w:name w:val="toc 1"/>
    <w:basedOn w:val="940"/>
    <w:next w:val="940"/>
    <w:uiPriority w:val="39"/>
    <w:unhideWhenUsed/>
    <w:pPr>
      <w:pBdr/>
      <w:spacing w:after="100"/>
      <w:ind/>
    </w:pPr>
  </w:style>
  <w:style w:type="paragraph" w:styleId="929">
    <w:name w:val="toc 2"/>
    <w:basedOn w:val="940"/>
    <w:next w:val="940"/>
    <w:uiPriority w:val="39"/>
    <w:unhideWhenUsed/>
    <w:pPr>
      <w:pBdr/>
      <w:spacing w:after="100"/>
      <w:ind w:left="220"/>
    </w:pPr>
  </w:style>
  <w:style w:type="paragraph" w:styleId="930">
    <w:name w:val="toc 3"/>
    <w:basedOn w:val="940"/>
    <w:next w:val="940"/>
    <w:uiPriority w:val="39"/>
    <w:unhideWhenUsed/>
    <w:pPr>
      <w:pBdr/>
      <w:spacing w:after="100"/>
      <w:ind w:left="440"/>
    </w:pPr>
  </w:style>
  <w:style w:type="paragraph" w:styleId="931">
    <w:name w:val="toc 4"/>
    <w:basedOn w:val="940"/>
    <w:next w:val="940"/>
    <w:uiPriority w:val="39"/>
    <w:unhideWhenUsed/>
    <w:pPr>
      <w:pBdr/>
      <w:spacing w:after="100"/>
      <w:ind w:left="660"/>
    </w:pPr>
  </w:style>
  <w:style w:type="paragraph" w:styleId="932">
    <w:name w:val="toc 5"/>
    <w:basedOn w:val="940"/>
    <w:next w:val="940"/>
    <w:uiPriority w:val="39"/>
    <w:unhideWhenUsed/>
    <w:pPr>
      <w:pBdr/>
      <w:spacing w:after="100"/>
      <w:ind w:left="880"/>
    </w:pPr>
  </w:style>
  <w:style w:type="paragraph" w:styleId="933">
    <w:name w:val="toc 6"/>
    <w:basedOn w:val="940"/>
    <w:next w:val="940"/>
    <w:uiPriority w:val="39"/>
    <w:unhideWhenUsed/>
    <w:pPr>
      <w:pBdr/>
      <w:spacing w:after="100"/>
      <w:ind w:left="1100"/>
    </w:pPr>
  </w:style>
  <w:style w:type="paragraph" w:styleId="934">
    <w:name w:val="toc 7"/>
    <w:basedOn w:val="940"/>
    <w:next w:val="940"/>
    <w:uiPriority w:val="39"/>
    <w:unhideWhenUsed/>
    <w:pPr>
      <w:pBdr/>
      <w:spacing w:after="100"/>
      <w:ind w:left="1320"/>
    </w:pPr>
  </w:style>
  <w:style w:type="paragraph" w:styleId="935">
    <w:name w:val="toc 8"/>
    <w:basedOn w:val="940"/>
    <w:next w:val="940"/>
    <w:uiPriority w:val="39"/>
    <w:unhideWhenUsed/>
    <w:pPr>
      <w:pBdr/>
      <w:spacing w:after="100"/>
      <w:ind w:left="1540"/>
    </w:pPr>
  </w:style>
  <w:style w:type="paragraph" w:styleId="936">
    <w:name w:val="toc 9"/>
    <w:basedOn w:val="940"/>
    <w:next w:val="940"/>
    <w:uiPriority w:val="39"/>
    <w:unhideWhenUsed/>
    <w:pPr>
      <w:pBdr/>
      <w:spacing w:after="100"/>
      <w:ind w:left="1760"/>
    </w:pPr>
  </w:style>
  <w:style w:type="character" w:styleId="937">
    <w:name w:val="Placeholder Text"/>
    <w:basedOn w:val="941"/>
    <w:uiPriority w:val="99"/>
    <w:semiHidden/>
    <w:pPr>
      <w:pBdr/>
      <w:spacing/>
      <w:ind/>
    </w:pPr>
    <w:rPr>
      <w:color w:val="666666"/>
    </w:rPr>
  </w:style>
  <w:style w:type="paragraph" w:styleId="938">
    <w:name w:val="TOC Heading"/>
    <w:uiPriority w:val="39"/>
    <w:unhideWhenUsed/>
    <w:pPr>
      <w:pBdr/>
      <w:spacing/>
      <w:ind/>
    </w:pPr>
  </w:style>
  <w:style w:type="paragraph" w:styleId="939">
    <w:name w:val="table of figures"/>
    <w:basedOn w:val="940"/>
    <w:next w:val="940"/>
    <w:uiPriority w:val="99"/>
    <w:unhideWhenUsed/>
    <w:pPr>
      <w:pBdr/>
      <w:spacing w:after="0" w:afterAutospacing="0"/>
      <w:ind/>
    </w:pPr>
  </w:style>
  <w:style w:type="paragraph" w:styleId="940" w:default="1">
    <w:name w:val="Normal"/>
    <w:qFormat/>
    <w:pPr>
      <w:pBdr/>
      <w:spacing/>
      <w:ind/>
    </w:pPr>
  </w:style>
  <w:style w:type="character" w:styleId="941" w:default="1">
    <w:name w:val="Default Paragraph Font"/>
    <w:uiPriority w:val="1"/>
    <w:semiHidden/>
    <w:unhideWhenUsed/>
    <w:pPr>
      <w:pBdr/>
      <w:spacing/>
      <w:ind/>
    </w:pPr>
  </w:style>
  <w:style w:type="table" w:styleId="94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3" w:default="1">
    <w:name w:val="No List"/>
    <w:uiPriority w:val="99"/>
    <w:semiHidden/>
    <w:unhideWhenUsed/>
    <w:pPr>
      <w:pBdr/>
      <w:spacing/>
      <w:ind/>
    </w:pPr>
  </w:style>
  <w:style w:type="paragraph" w:styleId="944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eastAsia="Times New Roman" w:cs="Calibri"/>
      <w:szCs w:val="20"/>
      <w:lang w:eastAsia="ru-RU"/>
    </w:rPr>
  </w:style>
  <w:style w:type="paragraph" w:styleId="945">
    <w:name w:val="Header"/>
    <w:basedOn w:val="940"/>
    <w:link w:val="94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46" w:customStyle="1">
    <w:name w:val="Верхний колонтитул Знак"/>
    <w:basedOn w:val="941"/>
    <w:link w:val="945"/>
    <w:uiPriority w:val="99"/>
    <w:pPr>
      <w:pBdr/>
      <w:spacing/>
      <w:ind/>
    </w:pPr>
  </w:style>
  <w:style w:type="paragraph" w:styleId="947">
    <w:name w:val="List Paragraph"/>
    <w:basedOn w:val="940"/>
    <w:uiPriority w:val="34"/>
    <w:qFormat/>
    <w:pPr>
      <w:pBdr/>
      <w:spacing w:after="200" w:line="276" w:lineRule="auto"/>
      <w:ind w:left="720"/>
      <w:contextualSpacing w:val="true"/>
    </w:pPr>
    <w:rPr>
      <w:rFonts w:ascii="Calibri" w:hAnsi="Calibri" w:eastAsia="Calibri" w:cs="Times New Roman"/>
    </w:rPr>
  </w:style>
  <w:style w:type="paragraph" w:styleId="948">
    <w:name w:val="Footer"/>
    <w:basedOn w:val="940"/>
    <w:link w:val="949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49" w:customStyle="1">
    <w:name w:val="Нижний колонтитул Знак"/>
    <w:basedOn w:val="941"/>
    <w:link w:val="948"/>
    <w:uiPriority w:val="99"/>
    <w:pPr>
      <w:pBdr/>
      <w:spacing/>
      <w:ind/>
    </w:pPr>
  </w:style>
  <w:style w:type="paragraph" w:styleId="950">
    <w:name w:val="Balloon Text"/>
    <w:basedOn w:val="940"/>
    <w:link w:val="951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51" w:customStyle="1">
    <w:name w:val="Текст выноски Знак"/>
    <w:basedOn w:val="941"/>
    <w:link w:val="950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table" w:styleId="952">
    <w:name w:val="Table Grid"/>
    <w:basedOn w:val="942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3" w:customStyle="1">
    <w:name w:val="Нормальный (таблица)"/>
    <w:basedOn w:val="940"/>
    <w:next w:val="940"/>
    <w:uiPriority w:val="99"/>
    <w:pPr>
      <w:widowControl w:val="false"/>
      <w:pBdr/>
      <w:spacing w:after="0" w:line="240" w:lineRule="auto"/>
      <w:ind/>
      <w:jc w:val="both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954" w:customStyle="1">
    <w:name w:val="Прижатый влево"/>
    <w:basedOn w:val="940"/>
    <w:next w:val="940"/>
    <w:uiPriority w:val="99"/>
    <w:pPr>
      <w:widowControl w:val="false"/>
      <w:pBdr/>
      <w:spacing w:after="0" w:line="240" w:lineRule="auto"/>
      <w:ind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character" w:styleId="955" w:customStyle="1">
    <w:name w:val="Гипертекстовая ссылка"/>
    <w:basedOn w:val="941"/>
    <w:uiPriority w:val="99"/>
    <w:pPr>
      <w:pBdr/>
      <w:spacing/>
      <w:ind/>
    </w:pPr>
    <w:rPr>
      <w:rFonts w:cs="Times New Roman"/>
      <w:b w:val="0"/>
      <w:color w:val="106bbe"/>
    </w:rPr>
  </w:style>
  <w:style w:type="character" w:styleId="956">
    <w:name w:val="Hyperlink"/>
    <w:basedOn w:val="941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57" w:customStyle="1">
    <w:name w:val="Body Text Indent 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20" w:afterAutospacing="0" w:before="0" w:beforeAutospacing="0" w:line="240" w:lineRule="auto"/>
      <w:ind w:right="0" w:firstLine="0" w:left="283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8" w:customStyle="1">
    <w:name w:val="Основной текст2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bidi w:val="false"/>
      <w:spacing w:after="60" w:afterAutospacing="0" w:before="0" w:beforeAutospacing="0" w:line="240" w:lineRule="atLeast"/>
      <w:ind w:right="0" w:firstLine="0" w:left="0"/>
      <w:contextualSpacing w:val="false"/>
      <w:jc w:val="left"/>
    </w:pPr>
    <w:rPr>
      <w:rFonts w:ascii="Times New Roman" w:hAnsi="Times New Roman" w:eastAsia="Arial Unicode MS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5"/>
      <w:szCs w:val="25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748bd235-77c6-4144-b93b-4e8ff770ae98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ONLYOFFICE/9.3.0.140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 Сергей Анатольевич</dc:creator>
  <cp:keywords/>
  <dc:description/>
  <cp:revision>29</cp:revision>
  <dcterms:created xsi:type="dcterms:W3CDTF">2024-01-23T05:26:00Z</dcterms:created>
  <dcterms:modified xsi:type="dcterms:W3CDTF">2026-02-26T07:31:09Z</dcterms:modified>
</cp:coreProperties>
</file>