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46"/>
        <w:pBdr/>
        <w:spacing/>
        <w:ind/>
        <w:jc w:val="left"/>
        <w:outlineLvl w:val="0"/>
        <w:rPr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  <w:highlight w:val="none"/>
        </w:rPr>
        <w:t xml:space="preserve">Дата начала антикоррупционной</w:t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none"/>
        </w:rPr>
      </w:r>
    </w:p>
    <w:p>
      <w:pPr>
        <w:pStyle w:val="846"/>
        <w:pBdr/>
        <w:spacing/>
        <w:ind/>
        <w:jc w:val="left"/>
        <w:outlineLvl w:val="0"/>
        <w:rPr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  <w:highlight w:val="none"/>
        </w:rPr>
        <w:t xml:space="preserve">экспертизы 06.03.2026 г.</w:t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none"/>
        </w:rPr>
      </w:r>
    </w:p>
    <w:p>
      <w:pPr>
        <w:pStyle w:val="846"/>
        <w:pBdr/>
        <w:spacing/>
        <w:ind/>
        <w:jc w:val="left"/>
        <w:outlineLvl w:val="0"/>
        <w:rPr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  <w:highlight w:val="none"/>
        </w:rPr>
        <w:t xml:space="preserve">Дата окончания антикоррупционной</w:t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none"/>
        </w:rPr>
      </w:r>
    </w:p>
    <w:p>
      <w:pPr>
        <w:pStyle w:val="846"/>
        <w:pBdr/>
        <w:spacing/>
        <w:ind/>
        <w:jc w:val="left"/>
        <w:outlineLvl w:val="0"/>
        <w:rPr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  <w:highlight w:val="none"/>
        </w:rPr>
        <w:t xml:space="preserve">экспертизы 13.03.2026 г.</w:t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none"/>
        </w:rPr>
      </w:r>
    </w:p>
    <w:p>
      <w:pPr>
        <w:pStyle w:val="846"/>
        <w:pBdr/>
        <w:spacing/>
        <w:ind/>
        <w:jc w:val="left"/>
        <w:outlineLvl w:val="0"/>
        <w:rPr/>
      </w:pPr>
      <w:r>
        <w:rPr>
          <w:rFonts w:ascii="Times New Roman" w:hAnsi="Times New Roman" w:cs="Times New Roman"/>
          <w:b w:val="0"/>
          <w:bCs w:val="0"/>
          <w:sz w:val="22"/>
          <w:szCs w:val="22"/>
          <w:highlight w:val="none"/>
        </w:rPr>
        <w:t xml:space="preserve">Разработчик: начальник </w:t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none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none"/>
        </w:rPr>
        <w:t xml:space="preserve">отдела</w:t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none"/>
        </w:rPr>
      </w:r>
    </w:p>
    <w:p>
      <w:pPr>
        <w:pStyle w:val="846"/>
        <w:pBdr/>
        <w:spacing/>
        <w:ind/>
        <w:jc w:val="left"/>
        <w:outlineLvl w:val="0"/>
        <w:rPr>
          <w:rFonts w:ascii="Times New Roman" w:hAnsi="Times New Roman" w:cs="Times New Roman"/>
          <w:b w:val="0"/>
          <w:bCs w:val="0"/>
          <w:sz w:val="22"/>
          <w:szCs w:val="22"/>
          <w:highlight w:val="none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  <w:highlight w:val="none"/>
        </w:rPr>
        <w:t xml:space="preserve">территориального взаимодействия </w:t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none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none"/>
        </w:rPr>
        <w:t xml:space="preserve">и реабилитации</w:t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none"/>
        </w:rPr>
        <w:t xml:space="preserve"> </w:t>
      </w:r>
      <w:r/>
      <w:r>
        <w:rPr>
          <w:rFonts w:ascii="Times New Roman" w:hAnsi="Times New Roman" w:cs="Times New Roman"/>
          <w:b w:val="0"/>
          <w:bCs w:val="0"/>
          <w:sz w:val="22"/>
          <w:szCs w:val="22"/>
          <w:highlight w:val="none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none"/>
        </w:rPr>
      </w:r>
    </w:p>
    <w:p>
      <w:pPr>
        <w:pStyle w:val="846"/>
        <w:pBdr/>
        <w:spacing/>
        <w:ind/>
        <w:jc w:val="left"/>
        <w:outlineLvl w:val="0"/>
        <w:rPr>
          <w:rFonts w:ascii="Times New Roman" w:hAnsi="Times New Roman" w:cs="Times New Roman"/>
          <w:b w:val="0"/>
          <w:bCs w:val="0"/>
          <w:sz w:val="22"/>
          <w:szCs w:val="22"/>
          <w:highlight w:val="none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  <w:highlight w:val="none"/>
        </w:rPr>
        <w:t xml:space="preserve">МЧС Республики Татарстан </w:t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none"/>
        </w:rPr>
      </w:r>
      <w:r/>
      <w:r>
        <w:rPr>
          <w:rFonts w:ascii="Times New Roman" w:hAnsi="Times New Roman" w:cs="Times New Roman"/>
          <w:b w:val="0"/>
          <w:bCs w:val="0"/>
          <w:sz w:val="22"/>
          <w:szCs w:val="22"/>
          <w:highlight w:val="none"/>
        </w:rPr>
        <w:t xml:space="preserve">Р.А. Мясников</w:t>
      </w:r>
      <w:r/>
      <w:r>
        <w:rPr>
          <w:rFonts w:ascii="Times New Roman" w:hAnsi="Times New Roman" w:cs="Times New Roman"/>
          <w:b w:val="0"/>
          <w:bCs w:val="0"/>
          <w:sz w:val="22"/>
          <w:szCs w:val="22"/>
          <w:highlight w:val="none"/>
        </w:rPr>
      </w:r>
    </w:p>
    <w:p>
      <w:pPr>
        <w:pStyle w:val="846"/>
        <w:pBdr/>
        <w:spacing/>
        <w:ind/>
        <w:jc w:val="left"/>
        <w:outlineLvl w:val="0"/>
        <w:rPr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  <w:highlight w:val="none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none"/>
        </w:rPr>
        <w:t xml:space="preserve">Robert.Myasnikov@tatar.ru</w:t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none"/>
        </w:rPr>
        <w:t xml:space="preserve">     </w:t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none"/>
        </w:rPr>
      </w:r>
    </w:p>
    <w:p>
      <w:pPr>
        <w:pStyle w:val="846"/>
        <w:pBdr/>
        <w:spacing/>
        <w:ind/>
        <w:jc w:val="left"/>
        <w:outlineLvl w:val="0"/>
        <w:rPr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  <w:highlight w:val="none"/>
        </w:rPr>
        <w:t xml:space="preserve">Тел. 221-62-81</w:t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none"/>
        </w:rPr>
      </w:r>
    </w:p>
    <w:p>
      <w:pPr>
        <w:pStyle w:val="846"/>
        <w:pBdr/>
        <w:spacing/>
        <w:ind/>
        <w:jc w:val="left"/>
        <w:outlineLvl w:val="0"/>
        <w:rPr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  <w:highlight w:val="none"/>
        </w:rPr>
        <w:t xml:space="preserve">Ответственное лицо по принятию </w:t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none"/>
        </w:rPr>
      </w:r>
    </w:p>
    <w:p>
      <w:pPr>
        <w:pStyle w:val="846"/>
        <w:pBdr/>
        <w:spacing/>
        <w:ind/>
        <w:jc w:val="left"/>
        <w:outlineLvl w:val="0"/>
        <w:rPr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  <w:highlight w:val="none"/>
        </w:rPr>
        <w:t xml:space="preserve">экспертных заключений: </w:t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none"/>
        </w:rPr>
      </w:r>
    </w:p>
    <w:p>
      <w:pPr>
        <w:pStyle w:val="846"/>
        <w:pBdr/>
        <w:spacing/>
        <w:ind/>
        <w:jc w:val="left"/>
        <w:outlineLvl w:val="0"/>
        <w:rPr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  <w:highlight w:val="none"/>
        </w:rPr>
        <w:t xml:space="preserve">начальник отдела правового обеспечения </w:t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none"/>
        </w:rPr>
      </w:r>
    </w:p>
    <w:p>
      <w:pPr>
        <w:pStyle w:val="846"/>
        <w:pBdr/>
        <w:spacing/>
        <w:ind/>
        <w:jc w:val="left"/>
        <w:outlineLvl w:val="0"/>
        <w:rPr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  <w:highlight w:val="none"/>
        </w:rPr>
        <w:t xml:space="preserve">МЧС Республики Татарстан А.А. Павлов</w:t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none"/>
        </w:rPr>
      </w:r>
    </w:p>
    <w:p>
      <w:pPr>
        <w:pStyle w:val="846"/>
        <w:pBdr/>
        <w:spacing/>
        <w:ind/>
        <w:jc w:val="left"/>
        <w:outlineLvl w:val="0"/>
        <w:rPr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  <w:highlight w:val="none"/>
        </w:rPr>
        <w:t xml:space="preserve">Andrey.Pavlov@tatar.ru    </w:t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none"/>
        </w:rPr>
      </w:r>
    </w:p>
    <w:p>
      <w:pPr>
        <w:pStyle w:val="846"/>
        <w:pBdr/>
        <w:spacing/>
        <w:ind/>
        <w:jc w:val="left"/>
        <w:outlineLvl w:val="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  <w:highlight w:val="none"/>
        </w:rPr>
        <w:t xml:space="preserve">Тел. 221-62-71 </w:t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none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none"/>
        </w:rPr>
      </w:r>
    </w:p>
    <w:p>
      <w:pPr>
        <w:pStyle w:val="846"/>
        <w:pBdr/>
        <w:spacing/>
        <w:ind/>
        <w:jc w:val="right"/>
        <w:outlineLvl w:val="0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46"/>
        <w:pBdr/>
        <w:spacing/>
        <w:ind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46"/>
        <w:pBdr/>
        <w:spacing/>
        <w:ind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КАБИНЕТ МИНИСТРОВ РЕСПУБЛИКИ ТАТАРСТАН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46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6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6"/>
        <w:pBdr/>
        <w:spacing/>
        <w:ind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ПОСТАНОВЛЕНИЕ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46"/>
        <w:pBdr/>
        <w:spacing/>
        <w:ind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tbl>
      <w:tblPr>
        <w:tblStyle w:val="669"/>
        <w:tblW w:w="0" w:type="auto"/>
        <w:tblBorders/>
        <w:tblLook w:val="04A0" w:firstRow="1" w:lastRow="0" w:firstColumn="1" w:lastColumn="0" w:noHBand="0" w:noVBand="1"/>
      </w:tblPr>
      <w:tblGrid>
        <w:gridCol w:w="4960"/>
        <w:gridCol w:w="4960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68" w:type="dxa"/>
            <w:textDirection w:val="lrTb"/>
            <w:noWrap/>
          </w:tcPr>
          <w:p>
            <w:pPr>
              <w:pStyle w:val="846"/>
              <w:pBdr/>
              <w:spacing/>
              <w:ind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от «____»_________ 2026 года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68" w:type="dxa"/>
            <w:textDirection w:val="lrTb"/>
            <w:noWrap/>
          </w:tcPr>
          <w:p>
            <w:pPr>
              <w:pStyle w:val="846"/>
              <w:pBdr/>
              <w:spacing/>
              <w:ind/>
              <w:jc w:val="righ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№ ______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</w:tbl>
    <w:p>
      <w:pPr>
        <w:pStyle w:val="846"/>
        <w:pBdr/>
        <w:spacing/>
        <w:ind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46"/>
        <w:pBdr/>
        <w:spacing/>
        <w:ind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46"/>
        <w:pBdr/>
        <w:spacing/>
        <w:ind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tbl>
      <w:tblPr>
        <w:tblStyle w:val="669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5068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68" w:type="dxa"/>
            <w:textDirection w:val="lrTb"/>
            <w:noWrap/>
          </w:tcPr>
          <w:p>
            <w:pPr>
              <w:pStyle w:val="846"/>
              <w:pBdr/>
              <w:spacing/>
              <w:ind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О резерве финансовых средств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для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ликвидаци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чрезвычайных ситуаций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</w:tbl>
    <w:p>
      <w:pPr>
        <w:pStyle w:val="846"/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6"/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firstLine="540"/>
        <w:jc w:val="both"/>
        <w:rPr/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hyperlink r:id="rId9" w:tooltip="consultantplus://offline/ref=FF004C23AFBA5466B97F53EE04F762A08C9ED754E932C6FA2C18828EJ9T2L" w:history="1">
        <w:r>
          <w:rPr>
            <w:rFonts w:ascii="Times New Roman" w:hAnsi="Times New Roman"/>
            <w:sz w:val="28"/>
            <w:szCs w:val="28"/>
          </w:rPr>
          <w:t xml:space="preserve">законом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21</w:t>
      </w:r>
      <w:r>
        <w:rPr>
          <w:rFonts w:ascii="Times New Roman" w:hAnsi="Times New Roman"/>
          <w:sz w:val="28"/>
          <w:szCs w:val="28"/>
        </w:rPr>
        <w:t xml:space="preserve"> декабря </w:t>
      </w:r>
      <w:r>
        <w:rPr>
          <w:rFonts w:ascii="Times New Roman" w:hAnsi="Times New Roman"/>
          <w:sz w:val="28"/>
          <w:szCs w:val="28"/>
        </w:rPr>
        <w:t xml:space="preserve">1994</w:t>
      </w:r>
      <w:r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№ 68-ФЗ «О защите населения и территорий от чрезвычайных ситуаций природного и техногенного характера», Законом Республ</w:t>
      </w:r>
      <w:r>
        <w:rPr>
          <w:rFonts w:ascii="Times New Roman" w:hAnsi="Times New Roman"/>
          <w:sz w:val="28"/>
          <w:szCs w:val="28"/>
        </w:rPr>
        <w:t xml:space="preserve">ики Татарстан от </w:t>
      </w:r>
      <w:r>
        <w:rPr>
          <w:rFonts w:ascii="Times New Roman" w:hAnsi="Times New Roman"/>
          <w:sz w:val="28"/>
          <w:szCs w:val="28"/>
        </w:rPr>
        <w:t xml:space="preserve">8</w:t>
      </w:r>
      <w:r>
        <w:rPr>
          <w:rFonts w:ascii="Times New Roman" w:hAnsi="Times New Roman"/>
          <w:sz w:val="28"/>
          <w:szCs w:val="28"/>
        </w:rPr>
        <w:t xml:space="preserve"> декабря </w:t>
      </w:r>
      <w:r>
        <w:rPr>
          <w:rFonts w:ascii="Times New Roman" w:hAnsi="Times New Roman"/>
          <w:sz w:val="28"/>
          <w:szCs w:val="28"/>
        </w:rPr>
        <w:t xml:space="preserve">2004</w:t>
      </w:r>
      <w:r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№ 62-ЗРТ «О защите населения и территорий от чрезвычайных ситуаций» Кабинет Министров Республики Татарстан ПОСТАНОВЛЯЕТ:</w:t>
      </w:r>
      <w:r/>
    </w:p>
    <w:p>
      <w:pPr>
        <w:widowControl w:val="false"/>
        <w:pBdr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Министерству финансов Республики Татарстан ежегодно при формировании республиканского бюджета Республики Татарстан предусматривать резерв финансовых средств </w:t>
      </w:r>
      <w:r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 xml:space="preserve">ликвидаци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чрезвычайных ситуаций.</w:t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Министерству финансов Республики Татарстан обеспечить Министерство по делам гражданской обороны и чрезвычайным ситуациям Республики Татарстан финансовыми средствами в размере 1 процента от резерва финансовых средств </w:t>
      </w:r>
      <w:r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 xml:space="preserve">ликвидаци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чрезвычайных ситуаций.</w:t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Утвердить прилагаемый Порядок использования резерва финансовых средств </w:t>
      </w:r>
      <w:r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 xml:space="preserve">ликвидаци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чрезвычайных ситуаций.</w:t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Признать утратившими силу:</w:t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остановление Кабинета Министров Республики Татарстан от 30.11.2001 № 838 «О резерве финансовых средств на предупреждение и ликвидацию чрезвычайных ситуаций»;</w:t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остановление Кабинета Министров Республики Татарстан от 29.06.2004 № 311 «О внесении изменений в постановление Кабинета Министров Республики Татарстан от 30.11.2001 № 838 «О резерве финансовых средств на предупреждение и ликвидацию чрезвычайных ситуаций»;</w:t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ункт 14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остановлени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 Кабинета Министров Республики Татарстан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14</w:t>
      </w:r>
      <w:r>
        <w:rPr>
          <w:rFonts w:ascii="Times New Roman" w:hAnsi="Times New Roman"/>
          <w:sz w:val="28"/>
          <w:szCs w:val="28"/>
        </w:rPr>
        <w:t xml:space="preserve">.08.2006 № </w:t>
      </w:r>
      <w:r>
        <w:rPr>
          <w:rFonts w:ascii="Times New Roman" w:hAnsi="Times New Roman"/>
          <w:sz w:val="28"/>
          <w:szCs w:val="28"/>
        </w:rPr>
        <w:t xml:space="preserve">409</w:t>
      </w: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О внесении изменений и дополнений в отдельные постановления Кабинета Министров Республики Татарстан</w:t>
      </w:r>
      <w:r>
        <w:rPr>
          <w:rFonts w:ascii="Times New Roman" w:hAnsi="Times New Roman"/>
          <w:sz w:val="28"/>
          <w:szCs w:val="28"/>
        </w:rPr>
        <w:t xml:space="preserve">»;</w:t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остановление Кабинета Министров Республики Татарстан от 29.08.2014 № 623 «О внесении изменений в постановление Кабинета Министров Республики Татарстан от 30.11.2001 № 838 «О резерве финансовых средств на предупреждение </w:t>
      </w:r>
      <w:r>
        <w:rPr>
          <w:rFonts w:ascii="Times New Roman" w:hAnsi="Times New Roman"/>
          <w:sz w:val="28"/>
          <w:szCs w:val="28"/>
        </w:rPr>
        <w:t xml:space="preserve">и ли</w:t>
      </w:r>
      <w:r>
        <w:rPr>
          <w:rFonts w:ascii="Times New Roman" w:hAnsi="Times New Roman"/>
          <w:sz w:val="28"/>
          <w:szCs w:val="28"/>
        </w:rPr>
        <w:t xml:space="preserve">квидацию чрезвычайных ситуаций».</w:t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Конт</w:t>
      </w:r>
      <w:r>
        <w:rPr>
          <w:rFonts w:ascii="Times New Roman" w:hAnsi="Times New Roman"/>
          <w:sz w:val="28"/>
          <w:szCs w:val="28"/>
        </w:rPr>
        <w:t xml:space="preserve">роль за исполнением настоящего</w:t>
      </w:r>
      <w:r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 xml:space="preserve">остановления возложить на Министерство по делам гражданской обороны и чрезвычайным ситуациям Республики Татарстан.</w:t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Премьер-министр</w:t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А.В. Песошин</w:t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firstLine="6663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Утвержден</w:t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firstLine="666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остановлением</w:t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firstLine="666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Кабинета Министров</w:t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firstLine="666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firstLine="666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_______ 2026 № _____</w:t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/>
        <w:contextualSpacing w:val="tru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6"/>
        <w:pBdr/>
        <w:spacing/>
        <w:ind/>
        <w:contextualSpacing w:val="tru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/>
      <w:bookmarkStart w:id="0" w:name="Par44"/>
      <w:r/>
      <w:bookmarkEnd w:id="0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Порядок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46"/>
        <w:pBdr/>
        <w:spacing/>
        <w:ind/>
        <w:contextualSpacing w:val="tru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использования резерва финансовых средств для ликвидации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46"/>
        <w:pBdr/>
        <w:spacing/>
        <w:ind/>
        <w:contextualSpacing w:val="tru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чрезвычайных ситуаций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widowControl w:val="false"/>
        <w:pBdr/>
        <w:spacing w:after="0" w:line="240" w:lineRule="auto"/>
        <w:ind/>
        <w:contextualSpacing w:val="tru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Резерв финансовых средств </w:t>
      </w:r>
      <w:r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 xml:space="preserve">ликвидаци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чрезвычайных ситуаций формируется в составе бюджета Республики Татарстан в целях экстренного привлечения необходимых средств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для финансирования непредвиденных расходов и </w:t>
      </w:r>
      <w:r>
        <w:rPr>
          <w:rFonts w:ascii="Times New Roman" w:hAnsi="Times New Roman"/>
          <w:sz w:val="28"/>
          <w:szCs w:val="28"/>
        </w:rPr>
        <w:t xml:space="preserve">жизне</w:t>
      </w:r>
      <w:r>
        <w:rPr>
          <w:rFonts w:ascii="Times New Roman" w:hAnsi="Times New Roman"/>
          <w:sz w:val="28"/>
          <w:szCs w:val="28"/>
        </w:rPr>
        <w:t xml:space="preserve">обеспечения населения при </w:t>
      </w:r>
      <w:r>
        <w:rPr>
          <w:rFonts w:ascii="Times New Roman" w:hAnsi="Times New Roman"/>
          <w:sz w:val="28"/>
          <w:szCs w:val="28"/>
        </w:rPr>
        <w:t xml:space="preserve">ликвидации чрезвычайн</w:t>
      </w:r>
      <w:bookmarkStart w:id="1" w:name="_GoBack"/>
      <w:r/>
      <w:bookmarkEnd w:id="1"/>
      <w:r>
        <w:rPr>
          <w:rFonts w:ascii="Times New Roman" w:hAnsi="Times New Roman"/>
          <w:sz w:val="28"/>
          <w:szCs w:val="28"/>
        </w:rPr>
        <w:t xml:space="preserve">ых ситуаций межмуниципального и регионального характера. Размер резерв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финансовых средств </w:t>
      </w:r>
      <w:r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 xml:space="preserve">ликвидаци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чрезвычайных ситуаций определяется законом Республики Татарстан о бюджете Республики Татарстан на соответствующий финансовый год и плановый период.</w:t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Средства из резерва финансовых средств </w:t>
      </w:r>
      <w:r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 xml:space="preserve">ликвидаци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чрезвычайных ситуаций выделяются для частичного покрытия расходов на финансирование следующих мероприятий, связанных с ликвидацией чрезвычайных ситуаций:</w:t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проведение работ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том числе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ввод (вывод) сил и средств в зону (из зоны) чрезвычайной ситуации;</w:t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поиск пострадавших в зоне чрезвычайной ситуации;</w:t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деблокирование, извлечение и спасение пострадавших из аварийной среды;</w:t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ервая помощь до оказания медицинской помощи;</w:t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локализация и ликвидация поражающих факторов источников чрезвычайной ситуации;</w:t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эвакуация населения из зоны чрезвычайной ситуации и его возвращение в места постоянного проживания;</w:t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 xml:space="preserve">закупка, доставка и кратковременное хранение материальных ресурсов для первоочередного жизнеобеспечения пострадавших граждан;</w:t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</w:rPr>
        <w:t xml:space="preserve">развертывание и содержание в течение необходимого срока (но не более 6 месяцев) пунктов временного размещения и питания для эвакуируемых граждан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</w:t>
      </w:r>
      <w:r>
        <w:rPr>
          <w:rFonts w:ascii="Times New Roman" w:hAnsi="Times New Roman"/>
          <w:sz w:val="28"/>
          <w:szCs w:val="28"/>
        </w:rPr>
        <w:t xml:space="preserve">) оказание гражданам единовременной материальной помощи;</w:t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</w:t>
      </w:r>
      <w:r>
        <w:rPr>
          <w:rFonts w:ascii="Times New Roman" w:hAnsi="Times New Roman"/>
          <w:sz w:val="28"/>
          <w:szCs w:val="28"/>
        </w:rPr>
        <w:t xml:space="preserve">) оказание гражданам финансовой помощи в связи с утратой ими имущества первой необходимости;</w:t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) выплата единовременного пособия гражданам, получившим в результате чрезвычайной ситуации вред здоровью;</w:t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</w:t>
      </w:r>
      <w:r>
        <w:rPr>
          <w:rFonts w:ascii="Times New Roman" w:hAnsi="Times New Roman"/>
          <w:sz w:val="28"/>
          <w:szCs w:val="28"/>
        </w:rPr>
        <w:t xml:space="preserve">) выплата единовременного пособия </w:t>
      </w:r>
      <w:r>
        <w:rPr>
          <w:rFonts w:ascii="Times New Roman" w:hAnsi="Times New Roman"/>
          <w:sz w:val="28"/>
          <w:szCs w:val="28"/>
        </w:rPr>
        <w:t xml:space="preserve">членам семей (супруге (супругу), детям, родителям и лицам, находившимся на иждивении) граждан, погибших (умерших) в результате чрезвычайной ситуации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возмещение произведенных бюджетами </w:t>
      </w:r>
      <w:r>
        <w:rPr>
          <w:rFonts w:ascii="Times New Roman" w:hAnsi="Times New Roman"/>
          <w:sz w:val="28"/>
          <w:szCs w:val="28"/>
        </w:rPr>
        <w:t xml:space="preserve">муниципальных образований Республики Татарстан р</w:t>
      </w:r>
      <w:r>
        <w:rPr>
          <w:rFonts w:ascii="Times New Roman" w:hAnsi="Times New Roman"/>
          <w:sz w:val="28"/>
          <w:szCs w:val="28"/>
        </w:rPr>
        <w:t xml:space="preserve">асходов, связанных с реализацией мероприятий, </w:t>
      </w:r>
      <w:r>
        <w:rPr>
          <w:rFonts w:ascii="Times New Roman" w:hAnsi="Times New Roman"/>
          <w:sz w:val="28"/>
          <w:szCs w:val="28"/>
        </w:rPr>
        <w:t xml:space="preserve">н</w:t>
      </w:r>
      <w:r>
        <w:rPr>
          <w:rFonts w:ascii="Times New Roman" w:hAnsi="Times New Roman"/>
          <w:sz w:val="28"/>
          <w:szCs w:val="28"/>
        </w:rPr>
        <w:t xml:space="preserve">аправленных на развертывание и содержание пунктов временного размещения и питания для эвакуируемых граждан, оказание единовременной материальной помощи, финансовой помощи и выплату единовременных пособий гражданам в случае ликвидации чрезвычайных ситуаций </w:t>
      </w:r>
      <w:r>
        <w:rPr>
          <w:rFonts w:ascii="Times New Roman" w:hAnsi="Times New Roman"/>
          <w:sz w:val="28"/>
          <w:szCs w:val="28"/>
        </w:rPr>
        <w:t xml:space="preserve">межмуниципального и регионального характера</w:t>
      </w:r>
      <w:r>
        <w:rPr>
          <w:rFonts w:ascii="Times New Roman" w:hAnsi="Times New Roman"/>
          <w:sz w:val="28"/>
          <w:szCs w:val="28"/>
        </w:rPr>
        <w:t xml:space="preserve">, и соответствующих целям, предусмотренным </w:t>
      </w:r>
      <w:hyperlink w:tooltip="#sub_1042" w:anchor="sub_1042" w:history="1">
        <w:r>
          <w:rPr>
            <w:rFonts w:ascii="Times New Roman" w:hAnsi="Times New Roman"/>
            <w:sz w:val="28"/>
            <w:szCs w:val="28"/>
          </w:rPr>
          <w:t xml:space="preserve">подпунктами </w:t>
        </w:r>
        <w:r>
          <w:rPr>
            <w:rFonts w:ascii="Times New Roman" w:hAnsi="Times New Roman"/>
            <w:sz w:val="28"/>
            <w:szCs w:val="28"/>
          </w:rPr>
          <w:t xml:space="preserve">«</w:t>
        </w:r>
        <w:r>
          <w:rPr>
            <w:rFonts w:ascii="Times New Roman" w:hAnsi="Times New Roman"/>
            <w:sz w:val="28"/>
            <w:szCs w:val="28"/>
          </w:rPr>
          <w:t xml:space="preserve">б</w:t>
        </w:r>
        <w:r>
          <w:rPr>
            <w:rFonts w:ascii="Times New Roman" w:hAnsi="Times New Roman"/>
            <w:sz w:val="28"/>
            <w:szCs w:val="28"/>
          </w:rPr>
          <w:t xml:space="preserve">»</w:t>
        </w:r>
        <w:r>
          <w:rPr>
            <w:rFonts w:ascii="Times New Roman" w:hAnsi="Times New Roman"/>
            <w:sz w:val="28"/>
            <w:szCs w:val="28"/>
          </w:rPr>
          <w:t xml:space="preserve"> - </w:t>
        </w:r>
        <w:r>
          <w:rPr>
            <w:rFonts w:ascii="Times New Roman" w:hAnsi="Times New Roman"/>
            <w:sz w:val="28"/>
            <w:szCs w:val="28"/>
          </w:rPr>
          <w:t xml:space="preserve">«ж»</w:t>
        </w:r>
      </w:hyperlink>
      <w:r>
        <w:rPr>
          <w:rFonts w:ascii="Times New Roman" w:hAnsi="Times New Roman"/>
          <w:sz w:val="28"/>
          <w:szCs w:val="28"/>
        </w:rPr>
        <w:t xml:space="preserve"> настоящего пункта.</w:t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</w:t>
      </w:r>
      <w:r>
        <w:rPr>
          <w:rFonts w:ascii="Times New Roman" w:hAnsi="Times New Roman"/>
          <w:sz w:val="28"/>
          <w:szCs w:val="28"/>
        </w:rPr>
        <w:t xml:space="preserve">ешени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 об осуществлении е</w:t>
      </w:r>
      <w:r>
        <w:rPr>
          <w:rFonts w:ascii="Times New Roman" w:hAnsi="Times New Roman"/>
          <w:sz w:val="28"/>
          <w:szCs w:val="28"/>
        </w:rPr>
        <w:t xml:space="preserve">диновременны</w:t>
      </w:r>
      <w:r>
        <w:rPr>
          <w:rFonts w:ascii="Times New Roman" w:hAnsi="Times New Roman"/>
          <w:sz w:val="28"/>
          <w:szCs w:val="28"/>
        </w:rPr>
        <w:t xml:space="preserve">х</w:t>
      </w:r>
      <w:r>
        <w:rPr>
          <w:rFonts w:ascii="Times New Roman" w:hAnsi="Times New Roman"/>
          <w:sz w:val="28"/>
          <w:szCs w:val="28"/>
        </w:rPr>
        <w:t xml:space="preserve"> денежны</w:t>
      </w:r>
      <w:r>
        <w:rPr>
          <w:rFonts w:ascii="Times New Roman" w:hAnsi="Times New Roman"/>
          <w:sz w:val="28"/>
          <w:szCs w:val="28"/>
        </w:rPr>
        <w:t xml:space="preserve">х</w:t>
      </w:r>
      <w:r>
        <w:rPr>
          <w:rFonts w:ascii="Times New Roman" w:hAnsi="Times New Roman"/>
          <w:sz w:val="28"/>
          <w:szCs w:val="28"/>
        </w:rPr>
        <w:t xml:space="preserve"> выплат гражданам Российской Федерации, иностранным </w:t>
      </w:r>
      <w:r>
        <w:rPr>
          <w:rFonts w:ascii="Times New Roman" w:hAnsi="Times New Roman"/>
          <w:sz w:val="28"/>
          <w:szCs w:val="28"/>
        </w:rPr>
        <w:t xml:space="preserve">гражданам и лицам без гражданства в случаях возникновения чрезвычайных ситуаций природного и техногенного характера, включая определение случаев осуществления единовременных денежных выплат, а также круга лиц, которым указанные выплаты будут осуществлены, </w:t>
      </w:r>
      <w:r>
        <w:rPr>
          <w:rFonts w:ascii="Times New Roman" w:hAnsi="Times New Roman"/>
          <w:sz w:val="28"/>
          <w:szCs w:val="28"/>
        </w:rPr>
        <w:t xml:space="preserve">принимаются</w:t>
      </w:r>
      <w:r>
        <w:rPr>
          <w:rFonts w:ascii="Times New Roman" w:hAnsi="Times New Roman"/>
          <w:sz w:val="28"/>
          <w:szCs w:val="28"/>
        </w:rPr>
        <w:t xml:space="preserve"> отдельными р</w:t>
      </w:r>
      <w:r>
        <w:rPr>
          <w:rFonts w:ascii="Times New Roman" w:hAnsi="Times New Roman"/>
          <w:sz w:val="28"/>
          <w:szCs w:val="28"/>
        </w:rPr>
        <w:t xml:space="preserve">ешениями</w:t>
      </w:r>
      <w:r>
        <w:rPr>
          <w:rFonts w:ascii="Times New Roman" w:hAnsi="Times New Roman"/>
          <w:sz w:val="28"/>
          <w:szCs w:val="28"/>
        </w:rPr>
        <w:t xml:space="preserve"> Кабинета Министров </w:t>
      </w:r>
      <w:r>
        <w:rPr>
          <w:rFonts w:ascii="Times New Roman" w:hAnsi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firstLine="540"/>
        <w:jc w:val="both"/>
        <w:rPr/>
      </w:pPr>
      <w:r>
        <w:rPr>
          <w:rFonts w:ascii="Times New Roman" w:hAnsi="Times New Roman"/>
          <w:sz w:val="28"/>
          <w:szCs w:val="28"/>
        </w:rPr>
        <w:t xml:space="preserve">Резерв финансовых средств </w:t>
      </w:r>
      <w:r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 xml:space="preserve">ликвидаци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чрезвычайных ситуаций может использоваться при введении режима повышенной готовности.</w:t>
      </w:r>
      <w:r/>
    </w:p>
    <w:p>
      <w:pPr>
        <w:widowControl w:val="false"/>
        <w:pBdr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. Проекты решений Кабинета Министров Республики Татарстан о выделении средств из резерва финансовых средств </w:t>
      </w:r>
      <w:r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 xml:space="preserve">ликвидаци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чрезвычайных ситуаций с указанием размера выделяемых средств и направления их расходования готовит Министерство финансов Республики Татарстан по поручениям Кабинета Министров Республики Татарстан.</w:t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Министерство по делам гражданской обороны и чрезвычайным ситуациям Республики Татарстан представляет в Министерство финансов Республики Татарст</w:t>
      </w:r>
      <w:r>
        <w:rPr>
          <w:rFonts w:ascii="Times New Roman" w:hAnsi="Times New Roman"/>
          <w:sz w:val="28"/>
          <w:szCs w:val="28"/>
        </w:rPr>
        <w:t xml:space="preserve">ан документы с обоснованием размера испрашиваемых средств, включая сметно-финансовые расчеты, а также в случае необходимости заключения заинтересованных республиканских органов исполнительно власти и иных органов исполнительной власти Республики Татарстан.</w:t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Министерство по делам гражданской обороны и чрезвычайным ситуациям Республики Татарстан в месячный срок после проведения соответствующих мероприятий представля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т в Министерство финансов Республики Татарстан подробный отчет о целевом использовании </w:t>
      </w:r>
      <w:r>
        <w:rPr>
          <w:rFonts w:ascii="Times New Roman" w:hAnsi="Times New Roman"/>
          <w:sz w:val="28"/>
          <w:szCs w:val="28"/>
        </w:rPr>
        <w:t xml:space="preserve">резерва финансовых средств для ликвидации чрезвычайных ситуаций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sectPr>
      <w:footnotePr/>
      <w:endnotePr/>
      <w:type w:val="nextPage"/>
      <w:pgSz w:h="16838" w:orient="portrait" w:w="11905"/>
      <w:pgMar w:top="1134" w:right="567" w:bottom="1134" w:left="1418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4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Plain Table 1"/>
    <w:basedOn w:val="66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5"/>
    <w:next w:val="665"/>
    <w:link w:val="80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5"/>
    <w:next w:val="665"/>
    <w:link w:val="80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5"/>
    <w:next w:val="665"/>
    <w:link w:val="80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5"/>
    <w:next w:val="665"/>
    <w:link w:val="80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5"/>
    <w:next w:val="665"/>
    <w:link w:val="80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5"/>
    <w:next w:val="665"/>
    <w:link w:val="80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5"/>
    <w:next w:val="665"/>
    <w:link w:val="81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5"/>
    <w:next w:val="665"/>
    <w:link w:val="81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5"/>
    <w:next w:val="665"/>
    <w:link w:val="81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666"/>
    <w:link w:val="81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666"/>
    <w:link w:val="81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666"/>
    <w:link w:val="81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666"/>
    <w:link w:val="821"/>
    <w:uiPriority w:val="30"/>
    <w:pPr>
      <w:pBdr/>
      <w:spacing/>
      <w:ind/>
    </w:pPr>
    <w:rPr>
      <w:i/>
      <w:iCs/>
      <w:color w:val="0f4761" w:themeColor="accent1" w:themeShade="BF"/>
    </w:rPr>
  </w:style>
  <w:style w:type="paragraph" w:styleId="175">
    <w:name w:val="Header"/>
    <w:basedOn w:val="665"/>
    <w:link w:val="83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177">
    <w:name w:val="Footer"/>
    <w:basedOn w:val="665"/>
    <w:link w:val="83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179">
    <w:name w:val="Caption"/>
    <w:basedOn w:val="665"/>
    <w:next w:val="6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181">
    <w:name w:val="Footnote Text Char"/>
    <w:basedOn w:val="666"/>
    <w:link w:val="835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666"/>
    <w:link w:val="838"/>
    <w:uiPriority w:val="99"/>
    <w:semiHidden/>
    <w:pPr>
      <w:pBdr/>
      <w:spacing/>
      <w:ind/>
    </w:pPr>
    <w:rPr>
      <w:sz w:val="20"/>
      <w:szCs w:val="20"/>
    </w:rPr>
  </w:style>
  <w:style w:type="paragraph" w:styleId="665" w:default="1">
    <w:name w:val="Normal"/>
    <w:qFormat/>
    <w:pPr>
      <w:pBdr/>
      <w:spacing w:after="200" w:line="276" w:lineRule="auto"/>
      <w:ind/>
    </w:pPr>
    <w:rPr>
      <w:sz w:val="22"/>
      <w:szCs w:val="22"/>
      <w:lang w:eastAsia="en-US"/>
    </w:rPr>
  </w:style>
  <w:style w:type="character" w:styleId="666" w:default="1">
    <w:name w:val="Default Paragraph Font"/>
    <w:uiPriority w:val="1"/>
    <w:semiHidden/>
    <w:unhideWhenUsed/>
    <w:pPr>
      <w:pBdr/>
      <w:spacing/>
      <w:ind/>
    </w:pPr>
  </w:style>
  <w:style w:type="table" w:styleId="66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8" w:default="1">
    <w:name w:val="No List"/>
    <w:uiPriority w:val="99"/>
    <w:semiHidden/>
    <w:unhideWhenUsed/>
    <w:pPr>
      <w:pBdr/>
      <w:spacing/>
      <w:ind/>
    </w:pPr>
  </w:style>
  <w:style w:type="table" w:styleId="669">
    <w:name w:val="Table Grid"/>
    <w:basedOn w:val="667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0" w:customStyle="1">
    <w:name w:val="Table Grid Light"/>
    <w:basedOn w:val="667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1" w:customStyle="1">
    <w:name w:val="Таблица простая 11"/>
    <w:basedOn w:val="667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2" w:customStyle="1">
    <w:name w:val="Таблица простая 21"/>
    <w:basedOn w:val="667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3" w:customStyle="1">
    <w:name w:val="Таблица простая 31"/>
    <w:basedOn w:val="66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4" w:customStyle="1">
    <w:name w:val="Таблица простая 41"/>
    <w:basedOn w:val="66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5" w:customStyle="1">
    <w:name w:val="Таблица простая 51"/>
    <w:basedOn w:val="66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6" w:customStyle="1">
    <w:name w:val="Таблица-сетка 1 светлая1"/>
    <w:basedOn w:val="667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 w:customStyle="1">
    <w:name w:val="Grid Table 1 Light - Accent 1"/>
    <w:basedOn w:val="667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 w:customStyle="1">
    <w:name w:val="Grid Table 1 Light - Accent 2"/>
    <w:basedOn w:val="667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 w:customStyle="1">
    <w:name w:val="Grid Table 1 Light - Accent 3"/>
    <w:basedOn w:val="667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 w:customStyle="1">
    <w:name w:val="Grid Table 1 Light - Accent 4"/>
    <w:basedOn w:val="667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 w:customStyle="1">
    <w:name w:val="Grid Table 1 Light - Accent 5"/>
    <w:basedOn w:val="667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 w:customStyle="1">
    <w:name w:val="Grid Table 1 Light - Accent 6"/>
    <w:basedOn w:val="667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 w:customStyle="1">
    <w:name w:val="Таблица-сетка 21"/>
    <w:basedOn w:val="667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 w:customStyle="1">
    <w:name w:val="Grid Table 2 - Accent 1"/>
    <w:basedOn w:val="667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 w:customStyle="1">
    <w:name w:val="Grid Table 2 - Accent 2"/>
    <w:basedOn w:val="667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 w:customStyle="1">
    <w:name w:val="Grid Table 2 - Accent 3"/>
    <w:basedOn w:val="667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 w:customStyle="1">
    <w:name w:val="Grid Table 2 - Accent 4"/>
    <w:basedOn w:val="667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 w:customStyle="1">
    <w:name w:val="Grid Table 2 - Accent 5"/>
    <w:basedOn w:val="667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 w:customStyle="1">
    <w:name w:val="Grid Table 2 - Accent 6"/>
    <w:basedOn w:val="667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Таблица-сетка 31"/>
    <w:basedOn w:val="667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 w:customStyle="1">
    <w:name w:val="Grid Table 3 - Accent 1"/>
    <w:basedOn w:val="667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 w:customStyle="1">
    <w:name w:val="Grid Table 3 - Accent 2"/>
    <w:basedOn w:val="667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 w:customStyle="1">
    <w:name w:val="Grid Table 3 - Accent 3"/>
    <w:basedOn w:val="667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 w:customStyle="1">
    <w:name w:val="Grid Table 3 - Accent 4"/>
    <w:basedOn w:val="667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 w:customStyle="1">
    <w:name w:val="Grid Table 3 - Accent 5"/>
    <w:basedOn w:val="667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 w:customStyle="1">
    <w:name w:val="Grid Table 3 - Accent 6"/>
    <w:basedOn w:val="667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Таблица-сетка 41"/>
    <w:basedOn w:val="667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4 - Accent 1"/>
    <w:basedOn w:val="667"/>
    <w:uiPriority w:val="5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4 - Accent 2"/>
    <w:basedOn w:val="667"/>
    <w:uiPriority w:val="5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4 - Accent 3"/>
    <w:basedOn w:val="667"/>
    <w:uiPriority w:val="5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4 - Accent 4"/>
    <w:basedOn w:val="667"/>
    <w:uiPriority w:val="5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4 - Accent 5"/>
    <w:basedOn w:val="667"/>
    <w:uiPriority w:val="5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 w:customStyle="1">
    <w:name w:val="Grid Table 4 - Accent 6"/>
    <w:basedOn w:val="667"/>
    <w:uiPriority w:val="5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Таблица-сетка 5 темная1"/>
    <w:basedOn w:val="66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5 Dark- Accent 1"/>
    <w:basedOn w:val="66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5 Dark - Accent 2"/>
    <w:basedOn w:val="66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5 Dark - Accent 3"/>
    <w:basedOn w:val="66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5 Dark- Accent 4"/>
    <w:basedOn w:val="66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5 Dark - Accent 5"/>
    <w:basedOn w:val="66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 w:customStyle="1">
    <w:name w:val="Grid Table 5 Dark - Accent 6"/>
    <w:basedOn w:val="66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Таблица-сетка 6 цветная1"/>
    <w:basedOn w:val="667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6 Colorful - Accent 1"/>
    <w:basedOn w:val="667"/>
    <w:uiPriority w:val="99"/>
    <w:pPr>
      <w:pBdr/>
      <w:spacing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6 Colorful - Accent 2"/>
    <w:basedOn w:val="667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6 Colorful - Accent 3"/>
    <w:basedOn w:val="667"/>
    <w:uiPriority w:val="99"/>
    <w:pPr>
      <w:pBdr/>
      <w:spacing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6 Colorful - Accent 4"/>
    <w:basedOn w:val="667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6 Colorful - Accent 5"/>
    <w:basedOn w:val="667"/>
    <w:uiPriority w:val="99"/>
    <w:pPr>
      <w:pBdr/>
      <w:spacing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 w:customStyle="1">
    <w:name w:val="Grid Table 6 Colorful - Accent 6"/>
    <w:basedOn w:val="667"/>
    <w:uiPriority w:val="99"/>
    <w:pPr>
      <w:pBdr/>
      <w:spacing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Таблица-сетка 7 цветная1"/>
    <w:basedOn w:val="667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7 Colorful - Accent 1"/>
    <w:basedOn w:val="667"/>
    <w:uiPriority w:val="99"/>
    <w:pPr>
      <w:pBdr/>
      <w:spacing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7 Colorful - Accent 2"/>
    <w:basedOn w:val="667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7 Colorful - Accent 3"/>
    <w:basedOn w:val="667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7 Colorful - Accent 4"/>
    <w:basedOn w:val="667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7 Colorful - Accent 5"/>
    <w:basedOn w:val="667"/>
    <w:uiPriority w:val="99"/>
    <w:pPr>
      <w:pBdr/>
      <w:spacing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Grid Table 7 Colorful - Accent 6"/>
    <w:basedOn w:val="667"/>
    <w:uiPriority w:val="99"/>
    <w:pPr>
      <w:pBdr/>
      <w:spacing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Список-таблица 1 светлая1"/>
    <w:basedOn w:val="66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List Table 1 Light - Accent 1"/>
    <w:basedOn w:val="66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List Table 1 Light - Accent 2"/>
    <w:basedOn w:val="66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List Table 1 Light - Accent 3"/>
    <w:basedOn w:val="66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List Table 1 Light - Accent 4"/>
    <w:basedOn w:val="66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List Table 1 Light - Accent 5"/>
    <w:basedOn w:val="66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List Table 1 Light - Accent 6"/>
    <w:basedOn w:val="66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Список-таблица 21"/>
    <w:basedOn w:val="667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List Table 2 - Accent 1"/>
    <w:basedOn w:val="667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List Table 2 - Accent 2"/>
    <w:basedOn w:val="667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List Table 2 - Accent 3"/>
    <w:basedOn w:val="667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List Table 2 - Accent 4"/>
    <w:basedOn w:val="667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List Table 2 - Accent 5"/>
    <w:basedOn w:val="667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List Table 2 - Accent 6"/>
    <w:basedOn w:val="667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Список-таблица 31"/>
    <w:basedOn w:val="667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List Table 3 - Accent 1"/>
    <w:basedOn w:val="667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List Table 3 - Accent 2"/>
    <w:basedOn w:val="667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List Table 3 - Accent 3"/>
    <w:basedOn w:val="667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List Table 3 - Accent 4"/>
    <w:basedOn w:val="667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List Table 3 - Accent 5"/>
    <w:basedOn w:val="667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List Table 3 - Accent 6"/>
    <w:basedOn w:val="667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Список-таблица 41"/>
    <w:basedOn w:val="667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4 - Accent 1"/>
    <w:basedOn w:val="667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4 - Accent 2"/>
    <w:basedOn w:val="667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4 - Accent 3"/>
    <w:basedOn w:val="667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4 - Accent 4"/>
    <w:basedOn w:val="667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4 - Accent 5"/>
    <w:basedOn w:val="667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List Table 4 - Accent 6"/>
    <w:basedOn w:val="667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Список-таблица 5 темная1"/>
    <w:basedOn w:val="667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5 Dark - Accent 1"/>
    <w:basedOn w:val="667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5 Dark - Accent 2"/>
    <w:basedOn w:val="667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5 Dark - Accent 3"/>
    <w:basedOn w:val="667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5 Dark - Accent 4"/>
    <w:basedOn w:val="667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5 Dark - Accent 5"/>
    <w:basedOn w:val="667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List Table 5 Dark - Accent 6"/>
    <w:basedOn w:val="667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Список-таблица 6 цветная1"/>
    <w:basedOn w:val="667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6 Colorful - Accent 1"/>
    <w:basedOn w:val="667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6 Colorful - Accent 2"/>
    <w:basedOn w:val="667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6 Colorful - Accent 3"/>
    <w:basedOn w:val="667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6 Colorful - Accent 4"/>
    <w:basedOn w:val="667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6 Colorful - Accent 5"/>
    <w:basedOn w:val="667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List Table 6 Colorful - Accent 6"/>
    <w:basedOn w:val="667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Список-таблица 7 цветная1"/>
    <w:basedOn w:val="667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7 Colorful - Accent 1"/>
    <w:basedOn w:val="667"/>
    <w:uiPriority w:val="99"/>
    <w:pPr>
      <w:pBdr/>
      <w:spacing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7 Colorful - Accent 2"/>
    <w:basedOn w:val="667"/>
    <w:uiPriority w:val="99"/>
    <w:pPr>
      <w:pBdr/>
      <w:spacing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7 Colorful - Accent 3"/>
    <w:basedOn w:val="667"/>
    <w:uiPriority w:val="99"/>
    <w:pPr>
      <w:pBdr/>
      <w:spacing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7 Colorful - Accent 4"/>
    <w:basedOn w:val="667"/>
    <w:uiPriority w:val="99"/>
    <w:pPr>
      <w:pBdr/>
      <w:spacing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7 Colorful - Accent 5"/>
    <w:basedOn w:val="667"/>
    <w:uiPriority w:val="99"/>
    <w:pPr>
      <w:pBdr/>
      <w:spacing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List Table 7 Colorful - Accent 6"/>
    <w:basedOn w:val="667"/>
    <w:uiPriority w:val="99"/>
    <w:pPr>
      <w:pBdr/>
      <w:spacing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ned - Accent"/>
    <w:basedOn w:val="667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ned - Accent 1"/>
    <w:basedOn w:val="667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ned - Accent 2"/>
    <w:basedOn w:val="667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ned - Accent 3"/>
    <w:basedOn w:val="667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ned - Accent 4"/>
    <w:basedOn w:val="667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ned - Accent 5"/>
    <w:basedOn w:val="667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ned - Accent 6"/>
    <w:basedOn w:val="667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Bordered &amp; Lined - Accent"/>
    <w:basedOn w:val="667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Bordered &amp; Lined - Accent 1"/>
    <w:basedOn w:val="667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Bordered &amp; Lined - Accent 2"/>
    <w:basedOn w:val="667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Bordered &amp; Lined - Accent 3"/>
    <w:basedOn w:val="667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Bordered &amp; Lined - Accent 4"/>
    <w:basedOn w:val="667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Bordered &amp; Lined - Accent 5"/>
    <w:basedOn w:val="667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Bordered &amp; Lined - Accent 6"/>
    <w:basedOn w:val="667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Bordered"/>
    <w:basedOn w:val="667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Bordered - Accent 1"/>
    <w:basedOn w:val="667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Bordered - Accent 2"/>
    <w:basedOn w:val="667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Bordered - Accent 3"/>
    <w:basedOn w:val="667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Bordered - Accent 4"/>
    <w:basedOn w:val="667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Bordered - Accent 5"/>
    <w:basedOn w:val="667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Bordered - Accent 6"/>
    <w:basedOn w:val="667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95" w:customStyle="1">
    <w:name w:val="Заголовок 11"/>
    <w:basedOn w:val="665"/>
    <w:next w:val="665"/>
    <w:link w:val="80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796" w:customStyle="1">
    <w:name w:val="Заголовок 21"/>
    <w:basedOn w:val="665"/>
    <w:next w:val="665"/>
    <w:link w:val="80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797" w:customStyle="1">
    <w:name w:val="Заголовок 31"/>
    <w:basedOn w:val="665"/>
    <w:next w:val="665"/>
    <w:link w:val="80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798" w:customStyle="1">
    <w:name w:val="Заголовок 41"/>
    <w:basedOn w:val="665"/>
    <w:next w:val="665"/>
    <w:link w:val="80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799" w:customStyle="1">
    <w:name w:val="Заголовок 51"/>
    <w:basedOn w:val="665"/>
    <w:next w:val="665"/>
    <w:link w:val="80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800" w:customStyle="1">
    <w:name w:val="Заголовок 61"/>
    <w:basedOn w:val="665"/>
    <w:next w:val="665"/>
    <w:link w:val="80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1" w:customStyle="1">
    <w:name w:val="Заголовок 71"/>
    <w:basedOn w:val="665"/>
    <w:next w:val="665"/>
    <w:link w:val="81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2" w:customStyle="1">
    <w:name w:val="Заголовок 81"/>
    <w:basedOn w:val="665"/>
    <w:next w:val="665"/>
    <w:link w:val="81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3" w:customStyle="1">
    <w:name w:val="Заголовок 91"/>
    <w:basedOn w:val="665"/>
    <w:next w:val="665"/>
    <w:link w:val="81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4" w:customStyle="1">
    <w:name w:val="Heading 1 Char"/>
    <w:basedOn w:val="666"/>
    <w:link w:val="795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805" w:customStyle="1">
    <w:name w:val="Heading 2 Char"/>
    <w:basedOn w:val="666"/>
    <w:link w:val="796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806" w:customStyle="1">
    <w:name w:val="Heading 3 Char"/>
    <w:basedOn w:val="666"/>
    <w:link w:val="797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807" w:customStyle="1">
    <w:name w:val="Heading 4 Char"/>
    <w:basedOn w:val="666"/>
    <w:link w:val="798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808" w:customStyle="1">
    <w:name w:val="Heading 5 Char"/>
    <w:basedOn w:val="666"/>
    <w:link w:val="799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809" w:customStyle="1">
    <w:name w:val="Heading 6 Char"/>
    <w:basedOn w:val="666"/>
    <w:link w:val="80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10" w:customStyle="1">
    <w:name w:val="Heading 7 Char"/>
    <w:basedOn w:val="666"/>
    <w:link w:val="80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11" w:customStyle="1">
    <w:name w:val="Heading 8 Char"/>
    <w:basedOn w:val="666"/>
    <w:link w:val="80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12" w:customStyle="1">
    <w:name w:val="Heading 9 Char"/>
    <w:basedOn w:val="666"/>
    <w:link w:val="80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13">
    <w:name w:val="Title"/>
    <w:basedOn w:val="665"/>
    <w:next w:val="665"/>
    <w:link w:val="814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14" w:customStyle="1">
    <w:name w:val="Заголовок Знак"/>
    <w:basedOn w:val="666"/>
    <w:link w:val="81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15">
    <w:name w:val="Subtitle"/>
    <w:basedOn w:val="665"/>
    <w:next w:val="665"/>
    <w:link w:val="816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16" w:customStyle="1">
    <w:name w:val="Подзаголовок Знак"/>
    <w:basedOn w:val="666"/>
    <w:link w:val="81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17">
    <w:name w:val="Quote"/>
    <w:basedOn w:val="665"/>
    <w:next w:val="665"/>
    <w:link w:val="81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18" w:customStyle="1">
    <w:name w:val="Цитата 2 Знак"/>
    <w:basedOn w:val="666"/>
    <w:link w:val="817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19">
    <w:name w:val="List Paragraph"/>
    <w:basedOn w:val="665"/>
    <w:uiPriority w:val="34"/>
    <w:qFormat/>
    <w:pPr>
      <w:pBdr/>
      <w:spacing/>
      <w:ind w:left="720"/>
      <w:contextualSpacing w:val="true"/>
    </w:pPr>
  </w:style>
  <w:style w:type="character" w:styleId="820">
    <w:name w:val="Intense Emphasis"/>
    <w:basedOn w:val="666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821">
    <w:name w:val="Intense Quote"/>
    <w:basedOn w:val="665"/>
    <w:next w:val="665"/>
    <w:link w:val="822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822" w:customStyle="1">
    <w:name w:val="Выделенная цитата Знак"/>
    <w:basedOn w:val="666"/>
    <w:link w:val="821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823">
    <w:name w:val="Intense Reference"/>
    <w:basedOn w:val="666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824">
    <w:name w:val="No Spacing"/>
    <w:basedOn w:val="665"/>
    <w:uiPriority w:val="1"/>
    <w:qFormat/>
    <w:pPr>
      <w:pBdr/>
      <w:spacing w:after="0" w:line="240" w:lineRule="auto"/>
      <w:ind/>
    </w:pPr>
  </w:style>
  <w:style w:type="character" w:styleId="825">
    <w:name w:val="Subtle Emphasis"/>
    <w:basedOn w:val="66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26">
    <w:name w:val="Emphasis"/>
    <w:basedOn w:val="666"/>
    <w:uiPriority w:val="20"/>
    <w:qFormat/>
    <w:pPr>
      <w:pBdr/>
      <w:spacing/>
      <w:ind/>
    </w:pPr>
    <w:rPr>
      <w:i/>
      <w:iCs/>
    </w:rPr>
  </w:style>
  <w:style w:type="character" w:styleId="827">
    <w:name w:val="Strong"/>
    <w:basedOn w:val="666"/>
    <w:uiPriority w:val="22"/>
    <w:qFormat/>
    <w:pPr>
      <w:pBdr/>
      <w:spacing/>
      <w:ind/>
    </w:pPr>
    <w:rPr>
      <w:b/>
      <w:bCs/>
    </w:rPr>
  </w:style>
  <w:style w:type="character" w:styleId="828">
    <w:name w:val="Subtle Reference"/>
    <w:basedOn w:val="66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29">
    <w:name w:val="Book Title"/>
    <w:basedOn w:val="66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30" w:customStyle="1">
    <w:name w:val="Верхний колонтитул1"/>
    <w:basedOn w:val="665"/>
    <w:link w:val="83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31" w:customStyle="1">
    <w:name w:val="Header Char"/>
    <w:basedOn w:val="666"/>
    <w:link w:val="830"/>
    <w:uiPriority w:val="99"/>
    <w:pPr>
      <w:pBdr/>
      <w:spacing/>
      <w:ind/>
    </w:pPr>
  </w:style>
  <w:style w:type="paragraph" w:styleId="832" w:customStyle="1">
    <w:name w:val="Нижний колонтитул1"/>
    <w:basedOn w:val="665"/>
    <w:link w:val="83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33" w:customStyle="1">
    <w:name w:val="Footer Char"/>
    <w:basedOn w:val="666"/>
    <w:link w:val="832"/>
    <w:uiPriority w:val="99"/>
    <w:pPr>
      <w:pBdr/>
      <w:spacing/>
      <w:ind/>
    </w:pPr>
  </w:style>
  <w:style w:type="paragraph" w:styleId="834" w:customStyle="1">
    <w:name w:val="Название объекта1"/>
    <w:basedOn w:val="665"/>
    <w:next w:val="665"/>
    <w:uiPriority w:val="35"/>
    <w:unhideWhenUsed/>
    <w:qFormat/>
    <w:pPr>
      <w:pBdr/>
      <w:spacing w:line="240" w:lineRule="auto"/>
      <w:ind/>
    </w:pPr>
    <w:rPr>
      <w:i/>
      <w:iCs/>
      <w:color w:val="1f497d" w:themeColor="text2"/>
      <w:sz w:val="18"/>
      <w:szCs w:val="18"/>
    </w:rPr>
  </w:style>
  <w:style w:type="paragraph" w:styleId="835">
    <w:name w:val="footnote text"/>
    <w:basedOn w:val="665"/>
    <w:link w:val="83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6" w:customStyle="1">
    <w:name w:val="Текст сноски Знак"/>
    <w:basedOn w:val="666"/>
    <w:link w:val="835"/>
    <w:uiPriority w:val="99"/>
    <w:semiHidden/>
    <w:pPr>
      <w:pBdr/>
      <w:spacing/>
      <w:ind/>
    </w:pPr>
    <w:rPr>
      <w:sz w:val="20"/>
      <w:szCs w:val="20"/>
    </w:rPr>
  </w:style>
  <w:style w:type="character" w:styleId="837">
    <w:name w:val="footnote reference"/>
    <w:basedOn w:val="666"/>
    <w:uiPriority w:val="99"/>
    <w:semiHidden/>
    <w:unhideWhenUsed/>
    <w:pPr>
      <w:pBdr/>
      <w:spacing/>
      <w:ind/>
    </w:pPr>
    <w:rPr>
      <w:vertAlign w:val="superscript"/>
    </w:rPr>
  </w:style>
  <w:style w:type="paragraph" w:styleId="838">
    <w:name w:val="endnote text"/>
    <w:basedOn w:val="665"/>
    <w:link w:val="83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9" w:customStyle="1">
    <w:name w:val="Текст концевой сноски Знак"/>
    <w:basedOn w:val="666"/>
    <w:link w:val="838"/>
    <w:uiPriority w:val="99"/>
    <w:semiHidden/>
    <w:pPr>
      <w:pBdr/>
      <w:spacing/>
      <w:ind/>
    </w:pPr>
    <w:rPr>
      <w:sz w:val="20"/>
      <w:szCs w:val="20"/>
    </w:rPr>
  </w:style>
  <w:style w:type="character" w:styleId="840">
    <w:name w:val="endnote reference"/>
    <w:basedOn w:val="666"/>
    <w:uiPriority w:val="99"/>
    <w:semiHidden/>
    <w:unhideWhenUsed/>
    <w:pPr>
      <w:pBdr/>
      <w:spacing/>
      <w:ind/>
    </w:pPr>
    <w:rPr>
      <w:vertAlign w:val="superscript"/>
    </w:rPr>
  </w:style>
  <w:style w:type="character" w:styleId="841">
    <w:name w:val="Hyperlink"/>
    <w:basedOn w:val="666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842">
    <w:name w:val="FollowedHyperlink"/>
    <w:basedOn w:val="666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843">
    <w:name w:val="TOC Heading"/>
    <w:uiPriority w:val="39"/>
    <w:unhideWhenUsed/>
    <w:pPr>
      <w:pBdr/>
      <w:spacing/>
      <w:ind/>
    </w:pPr>
  </w:style>
  <w:style w:type="paragraph" w:styleId="844">
    <w:name w:val="table of figures"/>
    <w:basedOn w:val="665"/>
    <w:next w:val="665"/>
    <w:uiPriority w:val="99"/>
    <w:unhideWhenUsed/>
    <w:pPr>
      <w:pBdr/>
      <w:spacing w:after="0"/>
      <w:ind/>
    </w:pPr>
  </w:style>
  <w:style w:type="paragraph" w:styleId="845" w:customStyle="1">
    <w:name w:val="ConsPlusNonformat"/>
    <w:uiPriority w:val="99"/>
    <w:pPr>
      <w:widowControl w:val="false"/>
      <w:pBdr/>
      <w:spacing/>
      <w:ind/>
    </w:pPr>
    <w:rPr>
      <w:rFonts w:ascii="Courier New" w:hAnsi="Courier New" w:eastAsia="Times New Roman" w:cs="Courier New"/>
      <w:lang w:eastAsia="ru-RU"/>
    </w:rPr>
  </w:style>
  <w:style w:type="paragraph" w:styleId="846" w:customStyle="1">
    <w:name w:val="ConsPlusTitle"/>
    <w:uiPriority w:val="99"/>
    <w:pPr>
      <w:widowControl w:val="false"/>
      <w:pBdr/>
      <w:spacing/>
      <w:ind/>
    </w:pPr>
    <w:rPr>
      <w:rFonts w:eastAsia="Times New Roman" w:cs="Calibri"/>
      <w:b/>
      <w:bCs/>
      <w:sz w:val="22"/>
      <w:szCs w:val="22"/>
      <w:lang w:eastAsia="ru-RU"/>
    </w:rPr>
  </w:style>
  <w:style w:type="paragraph" w:styleId="847" w:customStyle="1">
    <w:name w:val="ConsPlusCell"/>
    <w:uiPriority w:val="99"/>
    <w:pPr>
      <w:widowControl w:val="false"/>
      <w:pBdr/>
      <w:spacing/>
      <w:ind/>
    </w:pPr>
    <w:rPr>
      <w:rFonts w:eastAsia="Times New Roman" w:cs="Calibri"/>
      <w:sz w:val="22"/>
      <w:szCs w:val="22"/>
      <w:lang w:eastAsia="ru-RU"/>
    </w:rPr>
  </w:style>
  <w:style w:type="paragraph" w:styleId="848" w:customStyle="1">
    <w:name w:val="s_1"/>
    <w:basedOn w:val="665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49" w:customStyle="1">
    <w:name w:val="Гипертекстовая ссылка"/>
    <w:basedOn w:val="666"/>
    <w:uiPriority w:val="99"/>
    <w:pPr>
      <w:pBdr/>
      <w:spacing/>
      <w:ind/>
    </w:pPr>
    <w:rPr>
      <w:color w:val="106bbe"/>
    </w:rPr>
  </w:style>
  <w:style w:type="paragraph" w:styleId="850">
    <w:name w:val="Balloon Text"/>
    <w:basedOn w:val="665"/>
    <w:link w:val="851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851" w:customStyle="1">
    <w:name w:val="Текст выноски Знак"/>
    <w:basedOn w:val="666"/>
    <w:link w:val="850"/>
    <w:uiPriority w:val="99"/>
    <w:semiHidden/>
    <w:pPr>
      <w:pBdr/>
      <w:spacing/>
      <w:ind/>
    </w:pPr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hyperlink" Target="consultantplus://offline/ref=FF004C23AFBA5466B97F53EE04F762A08C9ED754E932C6FA2C18828EJ9T2L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46B20-E5D4-4216-B1FC-DEED24863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Company>Uprav4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MesautovaRR</dc:creator>
  <cp:revision>20</cp:revision>
  <dcterms:created xsi:type="dcterms:W3CDTF">2026-03-04T14:18:00Z</dcterms:created>
  <dcterms:modified xsi:type="dcterms:W3CDTF">2026-03-05T12:46:30Z</dcterms:modified>
  <cp:version>786432</cp:version>
</cp:coreProperties>
</file>