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F7C3A" w:rsidRDefault="004D65D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00000002" w14:textId="77777777" w:rsidR="00EF7C3A" w:rsidRDefault="00EF7C3A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38A913A9" w:rsidR="00EF7C3A" w:rsidRPr="0008265B" w:rsidRDefault="005F48AD" w:rsidP="0008265B">
      <w:pPr>
        <w:spacing w:after="0" w:line="240" w:lineRule="auto"/>
        <w:ind w:right="58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 премии Раиса Республики Татарстан в сфере добровольчества (волонтерства)</w:t>
      </w:r>
      <w:r w:rsidR="000826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«Добрый Татарстан»</w:t>
      </w:r>
    </w:p>
    <w:p w14:paraId="00000004" w14:textId="77777777" w:rsidR="00EF7C3A" w:rsidRDefault="00EF7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EF7C3A" w:rsidRDefault="00EF7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1236856A" w:rsidR="00EF7C3A" w:rsidRDefault="005F4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исполнение Указа Раиса Республики Татарстан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 20 января 2026 года № 24 «Об учреждении премии Раиса Республики Татарстан в сфере добровольчества (волонтерства) «Добрый Татарстан»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D65D6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00000007" w14:textId="77777777" w:rsidR="00EF7C3A" w:rsidRDefault="00EF7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DF53EB" w14:textId="0FD8D336" w:rsidR="00AE1AC3" w:rsidRPr="00AE1AC3" w:rsidRDefault="004D65D6" w:rsidP="00AE1AC3">
      <w:pPr>
        <w:pStyle w:val="af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F48AD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08265B" w:rsidRPr="005F48AD">
        <w:rPr>
          <w:rFonts w:ascii="Times New Roman" w:eastAsia="Times New Roman" w:hAnsi="Times New Roman" w:cs="Times New Roman"/>
          <w:sz w:val="28"/>
          <w:szCs w:val="28"/>
          <w:lang w:val="ru-RU"/>
        </w:rPr>
        <w:t>прилагаемое Положение о премии Раиса Республики Татарстан в сфере добровольчества (волонтерства) «Добрый Татарстан</w:t>
      </w:r>
      <w:r w:rsidRPr="005F48A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10DD130" w14:textId="3F6815F2" w:rsidR="005F48AD" w:rsidRPr="0042538C" w:rsidRDefault="005F48AD" w:rsidP="0042538C">
      <w:pPr>
        <w:pStyle w:val="af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2538C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Республиканскому агентству по печати и массовым коммуникациям «</w:t>
      </w:r>
      <w:proofErr w:type="spellStart"/>
      <w:r w:rsidRPr="0042538C">
        <w:rPr>
          <w:rFonts w:ascii="Times New Roman" w:eastAsia="Times New Roman" w:hAnsi="Times New Roman" w:cs="Times New Roman"/>
          <w:sz w:val="28"/>
          <w:szCs w:val="28"/>
          <w:lang w:val="ru-RU"/>
        </w:rPr>
        <w:t>Татмедиа</w:t>
      </w:r>
      <w:proofErr w:type="spellEnd"/>
      <w:r w:rsidRPr="004253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обеспечивать освещение </w:t>
      </w:r>
      <w:r w:rsidR="00AE1A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информации </w:t>
      </w:r>
      <w:r w:rsidRPr="004253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средствах массовой информации </w:t>
      </w:r>
      <w:r w:rsidR="0042538C" w:rsidRPr="0042538C">
        <w:rPr>
          <w:rFonts w:ascii="Times New Roman" w:eastAsia="Times New Roman" w:hAnsi="Times New Roman" w:cs="Times New Roman"/>
          <w:sz w:val="28"/>
          <w:szCs w:val="28"/>
          <w:lang w:val="ru-RU"/>
        </w:rPr>
        <w:t>о деятельности лауреатов премии Раиса Республики Татарстан</w:t>
      </w:r>
      <w:r w:rsidR="00A94CC2" w:rsidRPr="004253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2538C" w:rsidRPr="0042538C">
        <w:rPr>
          <w:rFonts w:ascii="Times New Roman" w:eastAsia="Times New Roman" w:hAnsi="Times New Roman" w:cs="Times New Roman"/>
          <w:sz w:val="28"/>
          <w:szCs w:val="28"/>
          <w:lang w:val="ru-RU"/>
        </w:rPr>
        <w:t>в сфере добровольчества (волонтерства) «Добрый Татарстан».</w:t>
      </w:r>
    </w:p>
    <w:p w14:paraId="00000009" w14:textId="25664FBD" w:rsidR="00EF7C3A" w:rsidRPr="005F48AD" w:rsidRDefault="004D65D6" w:rsidP="005F48AD">
      <w:pPr>
        <w:pStyle w:val="af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F48AD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 w:rsidRPr="005F48AD">
        <w:rPr>
          <w:rFonts w:ascii="Times New Roman" w:eastAsia="Times New Roman" w:hAnsi="Times New Roman" w:cs="Times New Roman"/>
          <w:sz w:val="28"/>
          <w:szCs w:val="28"/>
        </w:rPr>
        <w:br/>
        <w:t>на Министерство по делам молодежи Республики Татарстан.</w:t>
      </w:r>
    </w:p>
    <w:p w14:paraId="0000000A" w14:textId="77777777" w:rsidR="00EF7C3A" w:rsidRDefault="00EF7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EF7C3A" w:rsidRDefault="00EF7C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EF7C3A" w:rsidRDefault="00EF7C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EF7C3A" w:rsidRDefault="004D65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14:paraId="0000000E" w14:textId="77777777" w:rsidR="00EF7C3A" w:rsidRDefault="004D65D6">
      <w:pPr>
        <w:ind w:right="-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А.В.Песошин</w:t>
      </w:r>
    </w:p>
    <w:p w14:paraId="3923106E" w14:textId="77777777" w:rsidR="00904605" w:rsidRDefault="00904605">
      <w:pPr>
        <w:spacing w:after="0" w:line="240" w:lineRule="auto"/>
        <w:ind w:left="69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0000010" w14:textId="29017CF2" w:rsidR="00EF7C3A" w:rsidRDefault="004D65D6">
      <w:pPr>
        <w:spacing w:after="0" w:line="240" w:lineRule="auto"/>
        <w:ind w:left="69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  <w:r w:rsidR="0008265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постановлением</w:t>
      </w:r>
    </w:p>
    <w:p w14:paraId="00000011" w14:textId="77777777" w:rsidR="00EF7C3A" w:rsidRDefault="004D6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Кабинета Министров</w:t>
      </w:r>
    </w:p>
    <w:p w14:paraId="00000012" w14:textId="77777777" w:rsidR="00EF7C3A" w:rsidRDefault="004D6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9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____ № ____</w:t>
      </w:r>
    </w:p>
    <w:p w14:paraId="00000013" w14:textId="77777777" w:rsidR="00EF7C3A" w:rsidRDefault="00EF7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77777777" w:rsidR="00EF7C3A" w:rsidRDefault="00EF7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13809DD5" w:rsidR="00EF7C3A" w:rsidRPr="0008265B" w:rsidRDefault="000826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Положение</w:t>
      </w:r>
    </w:p>
    <w:p w14:paraId="00000016" w14:textId="6E49135F" w:rsidR="00EF7C3A" w:rsidRDefault="000826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премии Раиса Республики Татарстан в сфере добровольчества (волонтерства) «Добрый Татарстан</w:t>
      </w:r>
      <w:r w:rsidR="004D65D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3DC9EE1" w14:textId="77777777" w:rsidR="0008265B" w:rsidRPr="0065254F" w:rsidRDefault="0008265B" w:rsidP="0065254F">
      <w:pPr>
        <w:pStyle w:val="afd"/>
        <w:widowControl w:val="0"/>
        <w:tabs>
          <w:tab w:val="left" w:pos="284"/>
          <w:tab w:val="left" w:pos="381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574EEB75" w14:textId="171EA8A7" w:rsidR="00A94CC2" w:rsidRPr="00A94CC2" w:rsidRDefault="00A94CC2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Премия Раиса Республики Татарстан в сфере добровольчества (волонтерства) «Добрый Татарстан» (далее – Премия) присуждается </w:t>
      </w:r>
      <w:r w:rsidRPr="00D209C0">
        <w:rPr>
          <w:rFonts w:ascii="Times New Roman" w:hAnsi="Times New Roman" w:cs="Times New Roman"/>
          <w:sz w:val="28"/>
        </w:rPr>
        <w:t>за выдающиеся результаты в осуществлении добровольческой (волонтерской) деятельности на территории Республики Татарстан и</w:t>
      </w:r>
      <w:r w:rsidR="00E74202">
        <w:rPr>
          <w:rFonts w:ascii="Times New Roman" w:hAnsi="Times New Roman" w:cs="Times New Roman"/>
          <w:sz w:val="28"/>
          <w:lang w:val="ru-RU"/>
        </w:rPr>
        <w:t xml:space="preserve"> </w:t>
      </w:r>
      <w:r w:rsidR="00E74202" w:rsidRPr="00AE1AC3">
        <w:rPr>
          <w:rFonts w:ascii="Times New Roman" w:hAnsi="Times New Roman" w:cs="Times New Roman"/>
          <w:sz w:val="28"/>
          <w:lang w:val="ru-RU"/>
        </w:rPr>
        <w:t>других субъектов</w:t>
      </w:r>
      <w:r w:rsidRPr="00E74202">
        <w:rPr>
          <w:rFonts w:ascii="Times New Roman" w:hAnsi="Times New Roman" w:cs="Times New Roman"/>
          <w:sz w:val="28"/>
        </w:rPr>
        <w:t xml:space="preserve"> </w:t>
      </w:r>
      <w:r w:rsidRPr="00D209C0">
        <w:rPr>
          <w:rFonts w:ascii="Times New Roman" w:hAnsi="Times New Roman" w:cs="Times New Roman"/>
          <w:sz w:val="28"/>
        </w:rPr>
        <w:t>Российской Федерации</w:t>
      </w:r>
      <w:r>
        <w:rPr>
          <w:rFonts w:ascii="Times New Roman" w:hAnsi="Times New Roman" w:cs="Times New Roman"/>
          <w:sz w:val="28"/>
          <w:lang w:val="ru-RU"/>
        </w:rPr>
        <w:t>.</w:t>
      </w:r>
      <w:r w:rsidR="00E74202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1C05AB93" w14:textId="7A8DECB5" w:rsidR="00A94CC2" w:rsidRPr="00602443" w:rsidRDefault="00A94CC2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Премия присуждается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Раисом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 на основании предложений, представляемых Межведомственным советом по развитию добровольчества (волонтерства) в Республике Татарстан (далее – Межведомственный совет), образуемы</w:t>
      </w:r>
      <w:r w:rsidR="00AE1AC3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Кабинетом Министров Республики Татарстан.</w:t>
      </w:r>
    </w:p>
    <w:p w14:paraId="63C3B120" w14:textId="75872600" w:rsidR="00570FDA" w:rsidRPr="00570FDA" w:rsidRDefault="00602443" w:rsidP="00570FDA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Лицам, удостоенным Премии</w:t>
      </w:r>
      <w:r w:rsidR="00AE1AC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присваивается звание </w:t>
      </w:r>
      <w:r w:rsidR="00F80F7E">
        <w:rPr>
          <w:rFonts w:ascii="Times New Roman" w:hAnsi="Times New Roman" w:cs="Times New Roman"/>
          <w:sz w:val="28"/>
          <w:szCs w:val="28"/>
          <w:lang w:val="ru-RU"/>
        </w:rPr>
        <w:t>«Лауреат премии Раиса Республики Татарстан в сфере добровольчества (волонтерства) «Добрый Татарстан», денежное вознаграждение и диплом.</w:t>
      </w:r>
    </w:p>
    <w:p w14:paraId="79ADE82E" w14:textId="4EDCD838" w:rsidR="007370FF" w:rsidRPr="00AA66F4" w:rsidRDefault="007370FF" w:rsidP="00462728">
      <w:pPr>
        <w:pStyle w:val="afd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Количество вручаемых Премий утверждается Указом Раиса Республики Татарстан.</w:t>
      </w:r>
    </w:p>
    <w:p w14:paraId="4D8DDA6A" w14:textId="77777777" w:rsidR="00AE1AC3" w:rsidRPr="00AE1AC3" w:rsidRDefault="007B4C71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Выдвижение кандидатов на соискание Премии осуществляется органами государственной власти</w:t>
      </w:r>
      <w:r w:rsidR="000B5B60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74202">
        <w:rPr>
          <w:rFonts w:ascii="Times New Roman" w:hAnsi="Times New Roman" w:cs="Times New Roman"/>
          <w:sz w:val="28"/>
          <w:szCs w:val="28"/>
          <w:lang w:val="ru-RU"/>
        </w:rPr>
        <w:t>органами местного самоуправления</w:t>
      </w:r>
      <w:r w:rsidR="000B5B60" w:rsidRPr="00E742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1AC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74202" w:rsidRPr="00E742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5B60" w:rsidRPr="00E74202">
        <w:rPr>
          <w:rFonts w:ascii="Times New Roman" w:hAnsi="Times New Roman" w:cs="Times New Roman"/>
          <w:sz w:val="28"/>
          <w:szCs w:val="28"/>
          <w:lang w:val="ru-RU"/>
        </w:rPr>
        <w:t>Республик</w:t>
      </w:r>
      <w:r w:rsidR="00AE1AC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B5B60" w:rsidRPr="00E74202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</w:t>
      </w:r>
      <w:r w:rsidRPr="00E7420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ресурсным центром добровольчества (волонтерства)</w:t>
      </w:r>
      <w:r w:rsidR="000B5B60">
        <w:rPr>
          <w:rFonts w:ascii="Times New Roman" w:hAnsi="Times New Roman" w:cs="Times New Roman"/>
          <w:sz w:val="28"/>
          <w:szCs w:val="28"/>
          <w:lang w:val="ru-RU"/>
        </w:rPr>
        <w:t>, образовательными организациями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иными созданными в установленном порядке добровольческими (волонтерскими) организациями, общественными объединениями.</w:t>
      </w:r>
    </w:p>
    <w:p w14:paraId="6DCFF213" w14:textId="1676259E" w:rsidR="00E74202" w:rsidRPr="00570FDA" w:rsidRDefault="00E74202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1AC3">
        <w:rPr>
          <w:rFonts w:ascii="Times New Roman" w:hAnsi="Times New Roman" w:cs="Times New Roman"/>
          <w:sz w:val="28"/>
          <w:szCs w:val="28"/>
        </w:rPr>
        <w:t>Соискателями Премии могут выступать граждане Российской Федерации, иностранные граждане и лица без гражданства (в том числе их группы), а также организации, достигшие выдающихся результатов в осуществлении добровольческой (волонтерской) деятельности</w:t>
      </w:r>
      <w:r w:rsidR="00FA39F4" w:rsidRPr="00AE1AC3">
        <w:rPr>
          <w:rFonts w:ascii="Times New Roman" w:hAnsi="Times New Roman" w:cs="Times New Roman"/>
          <w:sz w:val="28"/>
        </w:rPr>
        <w:t xml:space="preserve"> </w:t>
      </w:r>
      <w:r w:rsidR="00FA39F4" w:rsidRPr="00AE1AC3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и </w:t>
      </w:r>
      <w:r w:rsidR="00FA39F4" w:rsidRPr="00AE1AC3">
        <w:rPr>
          <w:rFonts w:ascii="Times New Roman" w:hAnsi="Times New Roman" w:cs="Times New Roman"/>
          <w:sz w:val="28"/>
          <w:szCs w:val="28"/>
          <w:lang w:val="ru-RU"/>
        </w:rPr>
        <w:t xml:space="preserve">других </w:t>
      </w:r>
      <w:r w:rsidR="00AE1AC3" w:rsidRPr="00AE1AC3">
        <w:rPr>
          <w:rFonts w:ascii="Times New Roman" w:hAnsi="Times New Roman" w:cs="Times New Roman"/>
          <w:sz w:val="28"/>
          <w:szCs w:val="28"/>
          <w:lang w:val="ru-RU"/>
        </w:rPr>
        <w:t>субъектов</w:t>
      </w:r>
      <w:r w:rsidR="00FA39F4" w:rsidRPr="00AE1AC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E1AC3">
        <w:rPr>
          <w:rFonts w:ascii="Times New Roman" w:hAnsi="Times New Roman" w:cs="Times New Roman"/>
          <w:sz w:val="28"/>
          <w:szCs w:val="28"/>
        </w:rPr>
        <w:t>. Одному и тому же гражданину или одной и той же организации Премия может быть присуждена только один раз.</w:t>
      </w:r>
    </w:p>
    <w:p w14:paraId="4026EF36" w14:textId="33E7C5B2" w:rsidR="00E74202" w:rsidRPr="00570FDA" w:rsidRDefault="00FA39F4" w:rsidP="00570FDA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FDA">
        <w:rPr>
          <w:rFonts w:ascii="Times New Roman" w:hAnsi="Times New Roman" w:cs="Times New Roman"/>
          <w:sz w:val="28"/>
          <w:szCs w:val="28"/>
          <w:lang w:val="ru-RU"/>
        </w:rPr>
        <w:t>При присуждении Премии группе граждан диплом вручается каждому из лауреатов, а денежное вознаграждение делится между ними поровну. Состав группы граждан, выдвигаемой на соискание Премии, не должен превышать шести человек.</w:t>
      </w:r>
    </w:p>
    <w:p w14:paraId="1E30AB90" w14:textId="3EBA1849" w:rsidR="00570FDA" w:rsidRPr="00570FDA" w:rsidRDefault="00570FDA" w:rsidP="00570FDA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присуждении Премии организации денежное вознаграждение может быть направлено только на осуществление уставной деятельности </w:t>
      </w:r>
      <w:r w:rsidR="000A1316">
        <w:rPr>
          <w:rFonts w:ascii="Times New Roman" w:hAnsi="Times New Roman" w:cs="Times New Roman"/>
          <w:sz w:val="28"/>
          <w:szCs w:val="28"/>
          <w:lang w:val="ru-RU"/>
        </w:rPr>
        <w:t>и премирование сотрудников, осуществляющих добровольческую (волонтерскую) деятельность.</w:t>
      </w:r>
    </w:p>
    <w:p w14:paraId="728C7825" w14:textId="5601014D" w:rsidR="00FA39F4" w:rsidRPr="00FA39F4" w:rsidRDefault="004A3A25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Допускается присуждение Премии посмертно. Диплом награжденного посмертно или умершего лауреата </w:t>
      </w:r>
      <w:r w:rsidR="00FA39F4" w:rsidRPr="00AE1AC3">
        <w:rPr>
          <w:rFonts w:ascii="Times New Roman" w:hAnsi="Times New Roman" w:cs="Times New Roman"/>
          <w:sz w:val="28"/>
        </w:rPr>
        <w:t>передается (оставляется)</w:t>
      </w:r>
      <w:r w:rsidR="00FA39F4" w:rsidRPr="00AE1AC3">
        <w:rPr>
          <w:rFonts w:ascii="Times New Roman" w:hAnsi="Times New Roman" w:cs="Times New Roman"/>
          <w:sz w:val="28"/>
          <w:lang w:val="ru-RU"/>
        </w:rPr>
        <w:t xml:space="preserve"> </w:t>
      </w:r>
      <w:r w:rsidRPr="00AE1AC3">
        <w:rPr>
          <w:rFonts w:ascii="Times New Roman" w:hAnsi="Times New Roman" w:cs="Times New Roman"/>
          <w:sz w:val="28"/>
          <w:lang w:val="ru-RU"/>
        </w:rPr>
        <w:t>его</w:t>
      </w:r>
      <w:r>
        <w:rPr>
          <w:rFonts w:ascii="Times New Roman" w:hAnsi="Times New Roman" w:cs="Times New Roman"/>
          <w:sz w:val="28"/>
          <w:lang w:val="ru-RU"/>
        </w:rPr>
        <w:t xml:space="preserve"> семье как память, а </w:t>
      </w:r>
      <w:r>
        <w:rPr>
          <w:rFonts w:ascii="Times New Roman" w:hAnsi="Times New Roman" w:cs="Times New Roman"/>
          <w:sz w:val="28"/>
          <w:lang w:val="ru-RU"/>
        </w:rPr>
        <w:lastRenderedPageBreak/>
        <w:t>денежное вознаграждение передается по наследству в порядке, установленном законодательством Российской Федерации.</w:t>
      </w:r>
    </w:p>
    <w:p w14:paraId="5E61C1CE" w14:textId="13974C75" w:rsidR="001522D4" w:rsidRPr="001522D4" w:rsidRDefault="001522D4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При выдвижении на соискание Премии </w:t>
      </w:r>
      <w:r w:rsidRPr="001522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иностранного гражданина его кандидатура согласовывается с Представительством Министерства иностранных дел Российской Федерации в городе Казани</w:t>
      </w:r>
      <w:r w:rsidR="00AE1A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3993047" w14:textId="2E5CEC83" w:rsidR="004A3A25" w:rsidRDefault="004A3A25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A3A25">
        <w:rPr>
          <w:rFonts w:ascii="Times New Roman" w:hAnsi="Times New Roman" w:cs="Times New Roman"/>
          <w:sz w:val="28"/>
          <w:lang w:val="ru-RU"/>
        </w:rPr>
        <w:t xml:space="preserve">В случае если среди соискателей Премии не окажется достойных </w:t>
      </w:r>
      <w:r w:rsidR="00FA39F4" w:rsidRPr="00AE1AC3">
        <w:rPr>
          <w:rFonts w:ascii="Times New Roman" w:hAnsi="Times New Roman" w:cs="Times New Roman"/>
          <w:sz w:val="28"/>
          <w:lang w:val="ru-RU"/>
        </w:rPr>
        <w:t>её</w:t>
      </w:r>
      <w:r w:rsidR="00FA39F4">
        <w:rPr>
          <w:rFonts w:ascii="Times New Roman" w:hAnsi="Times New Roman" w:cs="Times New Roman"/>
          <w:sz w:val="28"/>
          <w:lang w:val="ru-RU"/>
        </w:rPr>
        <w:t xml:space="preserve"> </w:t>
      </w:r>
      <w:r w:rsidRPr="004A3A25">
        <w:rPr>
          <w:rFonts w:ascii="Times New Roman" w:hAnsi="Times New Roman" w:cs="Times New Roman"/>
          <w:sz w:val="28"/>
          <w:lang w:val="ru-RU"/>
        </w:rPr>
        <w:t>присуждения</w:t>
      </w:r>
      <w:r>
        <w:rPr>
          <w:rFonts w:ascii="Times New Roman" w:hAnsi="Times New Roman" w:cs="Times New Roman"/>
          <w:sz w:val="28"/>
          <w:lang w:val="ru-RU"/>
        </w:rPr>
        <w:t xml:space="preserve">, </w:t>
      </w:r>
      <w:r w:rsidRPr="004A3A25">
        <w:rPr>
          <w:rFonts w:ascii="Times New Roman" w:hAnsi="Times New Roman" w:cs="Times New Roman"/>
          <w:sz w:val="28"/>
          <w:lang w:val="ru-RU"/>
        </w:rPr>
        <w:t>либо если число соискателей будет меньше количества присуждаемых ежегодно Премий, Премии соответственно не присуждаются или присуждаются в меньшем количестве.</w:t>
      </w:r>
    </w:p>
    <w:p w14:paraId="71445D66" w14:textId="5CD676DC" w:rsidR="001522D4" w:rsidRPr="001522D4" w:rsidRDefault="001522D4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Объявление о начале приема предложений о присуждении Премии, форма для представления анкетных данных, перечень прилагаемых документов и информация о требованиях по их оформлению размещаются на официальном сайте Министерства по делам молодежи Республики Татарстан в информационно-телекоммуникационной сети Интернет ежегодно не позднее 1 мая.</w:t>
      </w:r>
    </w:p>
    <w:p w14:paraId="48A37DC0" w14:textId="602E74D1" w:rsidR="0065254F" w:rsidRPr="002B3B52" w:rsidRDefault="002B3B52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Предложение о присуждении Премии направляется </w:t>
      </w:r>
      <w:r w:rsidR="00AA66F4" w:rsidRPr="002B3B52">
        <w:rPr>
          <w:rFonts w:ascii="Times New Roman" w:hAnsi="Times New Roman" w:cs="Times New Roman"/>
          <w:sz w:val="28"/>
          <w:lang w:val="ru-RU"/>
        </w:rPr>
        <w:t>в Министерство по делам молодежи Республики Татарстан до 15 сентября каждого года.</w:t>
      </w:r>
    </w:p>
    <w:p w14:paraId="6189B482" w14:textId="01E157E7" w:rsidR="00AA66F4" w:rsidRDefault="00AA66F4" w:rsidP="00462728">
      <w:pPr>
        <w:pStyle w:val="afd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Вместе с предложением о присуждении Премии представляются следующие сведения о соискателе (соискателях):</w:t>
      </w:r>
    </w:p>
    <w:p w14:paraId="17F3B102" w14:textId="67FDA5C4" w:rsidR="00AA66F4" w:rsidRDefault="00AA66F4" w:rsidP="00462728">
      <w:pPr>
        <w:pStyle w:val="afd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ходатайство о выдвижении соискателя (соискателей);</w:t>
      </w:r>
    </w:p>
    <w:p w14:paraId="5BFEDFB6" w14:textId="524A2CC8" w:rsidR="00904CC2" w:rsidRDefault="00904CC2" w:rsidP="00462728">
      <w:pPr>
        <w:pStyle w:val="afd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анкетные данные соискателя (соискателей) по форме, утвержденной Министерством по делам молодежи Республики Татарстан;</w:t>
      </w:r>
    </w:p>
    <w:p w14:paraId="4585B919" w14:textId="4F754B4A" w:rsidR="004A3A25" w:rsidRDefault="004A3A25" w:rsidP="00462728">
      <w:pPr>
        <w:pStyle w:val="afd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3A25">
        <w:rPr>
          <w:rFonts w:ascii="Times New Roman" w:hAnsi="Times New Roman" w:cs="Times New Roman"/>
          <w:sz w:val="28"/>
          <w:szCs w:val="28"/>
        </w:rPr>
        <w:t>заверенная многофункциональным центром предоставления государственных и муниципальных услуг копия сведений о добровольческой (волонтерской) деятельности, размещенных в единой информационной системе в сфере развития добровольчества (волонтерства) (Добро.рф)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1C6DB5A" w14:textId="7CF9D8BD" w:rsidR="00904CC2" w:rsidRDefault="00904CC2" w:rsidP="00462728">
      <w:pPr>
        <w:pStyle w:val="afd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информация о </w:t>
      </w:r>
      <w:r w:rsidR="002B3B52">
        <w:rPr>
          <w:rFonts w:ascii="Times New Roman" w:hAnsi="Times New Roman" w:cs="Times New Roman"/>
          <w:sz w:val="28"/>
          <w:lang w:val="ru-RU"/>
        </w:rPr>
        <w:t xml:space="preserve">выдающихся результатах в осуществлении добровольческой (волонтерской) деятельности </w:t>
      </w:r>
      <w:r>
        <w:rPr>
          <w:rFonts w:ascii="Times New Roman" w:hAnsi="Times New Roman" w:cs="Times New Roman"/>
          <w:sz w:val="28"/>
          <w:lang w:val="ru-RU"/>
        </w:rPr>
        <w:t xml:space="preserve">соискателя (соискателей) за год, </w:t>
      </w:r>
      <w:r w:rsidR="00AE1AC3" w:rsidRPr="00FA39F4">
        <w:rPr>
          <w:rStyle w:val="af0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предшествующий</w:t>
      </w:r>
      <w:r w:rsidR="00FA39F4" w:rsidRPr="00FA39F4">
        <w:rPr>
          <w:rStyle w:val="af0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ru-RU"/>
        </w:rPr>
        <w:t xml:space="preserve"> </w:t>
      </w:r>
      <w:r w:rsidRPr="00FA39F4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lang w:val="ru-RU"/>
        </w:rPr>
        <w:t>ыдвижению на соискание Премии;</w:t>
      </w:r>
    </w:p>
    <w:p w14:paraId="57666ABD" w14:textId="77777777" w:rsidR="00AE1AC3" w:rsidRDefault="00904CC2" w:rsidP="00462728">
      <w:pPr>
        <w:pStyle w:val="afd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описание достигнутых результатов и дополнительные материалы, дающие наглядное представление о социальном эффекте, достигнутом при осуществлении добровольческой (волонтерской) деятельности</w:t>
      </w:r>
      <w:r w:rsidR="00AE1AC3">
        <w:rPr>
          <w:rFonts w:ascii="Times New Roman" w:hAnsi="Times New Roman" w:cs="Times New Roman"/>
          <w:sz w:val="28"/>
          <w:lang w:val="ru-RU"/>
        </w:rPr>
        <w:t>;</w:t>
      </w:r>
    </w:p>
    <w:p w14:paraId="7B4E7FEE" w14:textId="5E31F83E" w:rsidR="00AE1AC3" w:rsidRPr="00AE1AC3" w:rsidRDefault="00AE1AC3" w:rsidP="00462728">
      <w:pPr>
        <w:pStyle w:val="afd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AC3">
        <w:rPr>
          <w:rFonts w:ascii="Times New Roman" w:hAnsi="Times New Roman" w:cs="Times New Roman"/>
          <w:sz w:val="28"/>
          <w:szCs w:val="28"/>
          <w:lang w:val="ru-RU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  <w:lang w:val="ru-RU"/>
        </w:rPr>
        <w:t>соискателя (соискателей)</w:t>
      </w:r>
      <w:r w:rsidRPr="00AE1AC3">
        <w:rPr>
          <w:rFonts w:ascii="Times New Roman" w:hAnsi="Times New Roman" w:cs="Times New Roman"/>
          <w:sz w:val="28"/>
          <w:szCs w:val="28"/>
          <w:lang w:val="ru-RU"/>
        </w:rPr>
        <w:t xml:space="preserve"> на обработку персональных данных, содержащихся в </w:t>
      </w:r>
      <w:r>
        <w:rPr>
          <w:rFonts w:ascii="Times New Roman" w:hAnsi="Times New Roman" w:cs="Times New Roman"/>
          <w:sz w:val="28"/>
          <w:szCs w:val="28"/>
          <w:lang w:val="ru-RU"/>
        </w:rPr>
        <w:t>документах</w:t>
      </w:r>
      <w:r w:rsidRPr="00AE1AC3">
        <w:rPr>
          <w:rFonts w:ascii="Times New Roman" w:hAnsi="Times New Roman" w:cs="Times New Roman"/>
          <w:sz w:val="28"/>
          <w:szCs w:val="28"/>
          <w:lang w:val="ru-RU"/>
        </w:rPr>
        <w:t xml:space="preserve">, перечисленных в пункте 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AE1AC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Положения, в соответствии с законодательством Российской Федерации, по форме, </w:t>
      </w:r>
      <w:r>
        <w:rPr>
          <w:rFonts w:ascii="Times New Roman" w:hAnsi="Times New Roman" w:cs="Times New Roman"/>
          <w:sz w:val="28"/>
          <w:lang w:val="ru-RU"/>
        </w:rPr>
        <w:t>утвержденной Министерством по делам молодежи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C59E5E" w14:textId="55257678" w:rsidR="00475132" w:rsidRPr="00475132" w:rsidRDefault="00475132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по делам молодежи Республики Татарстан в срок не позднее 20 рабочих дней после окончания приема документов на соискание Премии осуществляет проверку материалов, перечисленных в пункте </w:t>
      </w:r>
      <w:r w:rsidR="0046458C" w:rsidRPr="00AE1AC3"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Положения, и принимает одно из следующих решений:</w:t>
      </w:r>
    </w:p>
    <w:p w14:paraId="3E363A04" w14:textId="19396FAD" w:rsidR="00475132" w:rsidRPr="00475132" w:rsidRDefault="00475132" w:rsidP="00462728">
      <w:pPr>
        <w:pStyle w:val="afd"/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направить </w:t>
      </w:r>
      <w:r w:rsidR="001522D4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перечисленные в пункте </w:t>
      </w:r>
      <w:r w:rsidR="0046458C" w:rsidRPr="00AE1AC3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464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настоящего Положения, для рассмотрения в Межведомственный совет;</w:t>
      </w:r>
    </w:p>
    <w:p w14:paraId="747031D6" w14:textId="58695F39" w:rsidR="00475132" w:rsidRPr="00475132" w:rsidRDefault="00475132" w:rsidP="00462728">
      <w:pPr>
        <w:pStyle w:val="afd"/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отклонить предложение о присуждении Премии.</w:t>
      </w:r>
    </w:p>
    <w:p w14:paraId="35C035FB" w14:textId="4D249FB6" w:rsidR="00475132" w:rsidRPr="00475132" w:rsidRDefault="00475132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Основаниями для отклонения предложения о присуждении Премии являются:</w:t>
      </w:r>
    </w:p>
    <w:p w14:paraId="4BF01068" w14:textId="77777777" w:rsidR="00AE1AC3" w:rsidRDefault="00475132" w:rsidP="00462728">
      <w:pPr>
        <w:pStyle w:val="af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75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установление недостоверности сведений, содержащихся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предложении</w:t>
      </w:r>
      <w:r w:rsidRPr="0047513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7F0DD30" w14:textId="79171B87" w:rsidR="0046458C" w:rsidRPr="00AE1AC3" w:rsidRDefault="0046458C" w:rsidP="00462728">
      <w:pPr>
        <w:pStyle w:val="af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E1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непредставление документов </w:t>
      </w:r>
      <w:r w:rsidRPr="00AE1A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(представление не </w:t>
      </w:r>
      <w:r w:rsidRPr="00AE1AC3"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полном объеме) документов, указанных в пункт</w:t>
      </w:r>
      <w:r w:rsidRPr="00AE1A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AE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AE1A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AE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Положения;</w:t>
      </w:r>
    </w:p>
    <w:p w14:paraId="4EEA03A7" w14:textId="5B6AD77D" w:rsidR="00475132" w:rsidRPr="00475132" w:rsidRDefault="00475132" w:rsidP="00462728">
      <w:pPr>
        <w:pStyle w:val="af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75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возбуждение уголовного дела в отношении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соискателя (соискателей)</w:t>
      </w:r>
      <w:r w:rsidRPr="00475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привлечение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(их)</w:t>
      </w:r>
      <w:r w:rsidRPr="00475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качестве обвиняемого, если уголовное дело было возбуждено в отношении других лиц или по факту совершения деяния, содержащего признаки преступления (при вынесении в отношении гражданина оправдательного приговора или при прекращении уголовного преследования в отношении гражданина по реабилитирующим основаниям </w:t>
      </w:r>
      <w:r w:rsidR="007370F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предложение</w:t>
      </w:r>
      <w:r w:rsidRPr="00475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внесено повторно);</w:t>
      </w:r>
    </w:p>
    <w:p w14:paraId="38CE0DB0" w14:textId="3F79FD04" w:rsidR="00475132" w:rsidRPr="00475132" w:rsidRDefault="00475132" w:rsidP="00462728">
      <w:pPr>
        <w:pStyle w:val="af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75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осуждение </w:t>
      </w:r>
      <w:r w:rsidR="007370F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соискателя (соискателей)</w:t>
      </w:r>
      <w:r w:rsidRPr="00475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совершение преступления на основании приговора суда, вступившего в законную силу (при отмене вступившего в законную силу обвинительного приговора суда и прекращении уголовного дела по реабилитирующим основаниям </w:t>
      </w:r>
      <w:r w:rsidR="007370F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предложение</w:t>
      </w:r>
      <w:r w:rsidRPr="00475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внесено повторно);</w:t>
      </w:r>
    </w:p>
    <w:p w14:paraId="048B521B" w14:textId="3B0F2138" w:rsidR="0046458C" w:rsidRPr="0046458C" w:rsidRDefault="00475132" w:rsidP="00462728">
      <w:pPr>
        <w:pStyle w:val="af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75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признание </w:t>
      </w:r>
      <w:r w:rsidR="007370F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соискателя (соискателей)</w:t>
      </w:r>
      <w:r w:rsidRPr="00475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иностранным агентом в порядке, установленном законодательством Российской Федерации.</w:t>
      </w:r>
    </w:p>
    <w:p w14:paraId="1D6146FE" w14:textId="15C676AF" w:rsidR="00AE1AC3" w:rsidRPr="00462728" w:rsidRDefault="00AE1AC3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28">
        <w:rPr>
          <w:rFonts w:ascii="Times New Roman" w:hAnsi="Times New Roman" w:cs="Times New Roman"/>
          <w:sz w:val="28"/>
          <w:szCs w:val="28"/>
          <w:lang w:val="ru-RU"/>
        </w:rPr>
        <w:t xml:space="preserve">Об </w:t>
      </w:r>
      <w:r w:rsidRPr="00462728">
        <w:rPr>
          <w:rFonts w:ascii="Times New Roman" w:hAnsi="Times New Roman" w:cs="Times New Roman"/>
          <w:sz w:val="28"/>
          <w:szCs w:val="28"/>
        </w:rPr>
        <w:t xml:space="preserve">отклонении предложения составляется мотивированное заключение, которое направляется субъекту, внесшему предложение, </w:t>
      </w:r>
      <w:r w:rsidRPr="00462728">
        <w:rPr>
          <w:rFonts w:ascii="Times New Roman" w:hAnsi="Times New Roman" w:cs="Times New Roman"/>
          <w:bCs/>
          <w:sz w:val="28"/>
          <w:szCs w:val="28"/>
        </w:rPr>
        <w:t>в течение 10 рабочих дней со дня принятия соответствующего решения.</w:t>
      </w:r>
    </w:p>
    <w:p w14:paraId="36B43E75" w14:textId="77777777" w:rsidR="00462728" w:rsidRPr="00462728" w:rsidRDefault="008128E9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2728">
        <w:rPr>
          <w:rFonts w:ascii="Times New Roman" w:eastAsia="Times New Roman" w:hAnsi="Times New Roman" w:cs="Times New Roman"/>
          <w:sz w:val="28"/>
          <w:szCs w:val="28"/>
          <w:lang w:val="ru-RU"/>
        </w:rPr>
        <w:t>Межведомственный совет осуществляет рассмотрение представленных документов и материалов на соискателей Премии и по итогам рассмотрения принимает решение о внесении Раису Республики Татарстан предложений о присуждении Премии. Указанное решение, а также соответствующие документы и материалы направляются на рассмотрение Раису Республики Татарстан в течение 14 календарных дней со дня окончания выдвижения соискателей.</w:t>
      </w:r>
    </w:p>
    <w:p w14:paraId="7B47C17D" w14:textId="0D8F34C5" w:rsidR="00912061" w:rsidRPr="00462728" w:rsidRDefault="00912061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2728">
        <w:rPr>
          <w:rFonts w:ascii="Times New Roman" w:hAnsi="Times New Roman" w:cs="Times New Roman"/>
          <w:sz w:val="28"/>
          <w:szCs w:val="28"/>
        </w:rPr>
        <w:t>Решение о присуждении Премии может быть отменено до вручения диплома и денежного вознаграждения в случае, если лицо, которому присуждена (лица, которым присуждена) Премия, признано (признаны) иностранным агентом (иностранными агентами) в соответствии с законодательством Российской Федерации.</w:t>
      </w:r>
    </w:p>
    <w:p w14:paraId="17FF2529" w14:textId="00EB9216" w:rsidR="00E23819" w:rsidRPr="00E23819" w:rsidRDefault="002B3B52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Вручение денежного вознаграждения и диплома производится ежегодно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Раисом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 или уполномоченным им лицом в торжественной обстановке и приурочивается ко Всероссийскому </w:t>
      </w:r>
      <w:r w:rsidRPr="00AA66F4">
        <w:rPr>
          <w:rFonts w:ascii="Times New Roman" w:hAnsi="Times New Roman" w:cs="Times New Roman"/>
          <w:sz w:val="28"/>
          <w:szCs w:val="28"/>
          <w:lang w:val="ru-RU"/>
        </w:rPr>
        <w:t xml:space="preserve">дню добровольца (волонтера)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A66F4">
        <w:rPr>
          <w:rFonts w:ascii="Times New Roman" w:hAnsi="Times New Roman" w:cs="Times New Roman"/>
          <w:sz w:val="28"/>
          <w:szCs w:val="28"/>
          <w:lang w:val="ru-RU"/>
        </w:rPr>
        <w:t>(5 декабря)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CCB8B3" w14:textId="72E31298" w:rsidR="0042538C" w:rsidRPr="00097A23" w:rsidRDefault="0042538C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Решение организационно-технических вопросов, связанных с оформлением наградных документов, организации вручения денежного вознаграждения и диплома возлагается на Министерство по делам молодежи Республики Татарстан.</w:t>
      </w:r>
    </w:p>
    <w:p w14:paraId="00000057" w14:textId="6E3113AD" w:rsidR="00EF7C3A" w:rsidRPr="0042538C" w:rsidRDefault="00233905" w:rsidP="00462728">
      <w:pPr>
        <w:pStyle w:val="afd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Финансирование затрат, связанных с присуждением Премии, осуществ</w:t>
      </w:r>
      <w:r w:rsidR="007370FF">
        <w:rPr>
          <w:rFonts w:ascii="Times New Roman" w:hAnsi="Times New Roman" w:cs="Times New Roman"/>
          <w:sz w:val="28"/>
          <w:szCs w:val="28"/>
          <w:lang w:val="ru-RU"/>
        </w:rPr>
        <w:t>ляется за счет средств, предусматриваемых в бюджете Республики Татарстан.</w:t>
      </w:r>
    </w:p>
    <w:p w14:paraId="5067BCFC" w14:textId="77777777" w:rsidR="0042538C" w:rsidRDefault="0042538C" w:rsidP="00462728">
      <w:pPr>
        <w:pStyle w:val="afd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D1A3B6" w14:textId="77777777" w:rsidR="0042538C" w:rsidRDefault="0042538C" w:rsidP="0042538C">
      <w:pPr>
        <w:pStyle w:val="afd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9EC0AE" w14:textId="2466E3EE" w:rsidR="0042538C" w:rsidRPr="007370FF" w:rsidRDefault="0042538C" w:rsidP="00097A23">
      <w:pPr>
        <w:pStyle w:val="afd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</w:p>
    <w:sectPr w:rsidR="0042538C" w:rsidRPr="007370FF">
      <w:headerReference w:type="default" r:id="rId8"/>
      <w:footerReference w:type="default" r:id="rId9"/>
      <w:headerReference w:type="first" r:id="rId10"/>
      <w:pgSz w:w="11905" w:h="16838"/>
      <w:pgMar w:top="1134" w:right="567" w:bottom="1134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D65C9" w14:textId="77777777" w:rsidR="007C36D5" w:rsidRDefault="007C36D5">
      <w:pPr>
        <w:spacing w:after="0" w:line="240" w:lineRule="auto"/>
      </w:pPr>
      <w:r>
        <w:separator/>
      </w:r>
    </w:p>
  </w:endnote>
  <w:endnote w:type="continuationSeparator" w:id="0">
    <w:p w14:paraId="0A084030" w14:textId="77777777" w:rsidR="007C36D5" w:rsidRDefault="007C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C" w14:textId="77777777" w:rsidR="00EF7C3A" w:rsidRDefault="00EF7C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5B0D3" w14:textId="77777777" w:rsidR="007C36D5" w:rsidRDefault="007C36D5">
      <w:pPr>
        <w:spacing w:after="0" w:line="240" w:lineRule="auto"/>
      </w:pPr>
      <w:r>
        <w:separator/>
      </w:r>
    </w:p>
  </w:footnote>
  <w:footnote w:type="continuationSeparator" w:id="0">
    <w:p w14:paraId="7C5F4470" w14:textId="77777777" w:rsidR="007C36D5" w:rsidRDefault="007C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8" w14:textId="77AE4EB7" w:rsidR="00EF7C3A" w:rsidRDefault="004D65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4E7033">
      <w:rPr>
        <w:rFonts w:ascii="Times New Roman" w:eastAsia="Times New Roman" w:hAnsi="Times New Roman" w:cs="Times New Roman"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059" w14:textId="77777777" w:rsidR="00EF7C3A" w:rsidRDefault="00EF7C3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A" w14:textId="77777777" w:rsidR="00EF7C3A" w:rsidRDefault="00EF7C3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05B" w14:textId="77777777" w:rsidR="00EF7C3A" w:rsidRDefault="00EF7C3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00DF"/>
    <w:multiLevelType w:val="hybridMultilevel"/>
    <w:tmpl w:val="35C2C9E4"/>
    <w:lvl w:ilvl="0" w:tplc="2F3A27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1658DA"/>
    <w:multiLevelType w:val="multilevel"/>
    <w:tmpl w:val="EF620776"/>
    <w:lvl w:ilvl="0">
      <w:start w:val="1"/>
      <w:numFmt w:val="russianLower"/>
      <w:pStyle w:val="3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2A3C1D"/>
    <w:multiLevelType w:val="hybridMultilevel"/>
    <w:tmpl w:val="D608B014"/>
    <w:lvl w:ilvl="0" w:tplc="2F3A27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F7E46"/>
    <w:multiLevelType w:val="hybridMultilevel"/>
    <w:tmpl w:val="094874E0"/>
    <w:lvl w:ilvl="0" w:tplc="2F3A27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A364FD"/>
    <w:multiLevelType w:val="hybridMultilevel"/>
    <w:tmpl w:val="070A6982"/>
    <w:lvl w:ilvl="0" w:tplc="2F3A27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C4455B"/>
    <w:multiLevelType w:val="hybridMultilevel"/>
    <w:tmpl w:val="EFF295B6"/>
    <w:lvl w:ilvl="0" w:tplc="2F3A27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A05B4F"/>
    <w:multiLevelType w:val="multilevel"/>
    <w:tmpl w:val="BB648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F20247"/>
    <w:multiLevelType w:val="hybridMultilevel"/>
    <w:tmpl w:val="143A3D1E"/>
    <w:lvl w:ilvl="0" w:tplc="2F3A27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DE37CCC"/>
    <w:multiLevelType w:val="hybridMultilevel"/>
    <w:tmpl w:val="C5420CF4"/>
    <w:lvl w:ilvl="0" w:tplc="2F3A27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3743A1"/>
    <w:multiLevelType w:val="multilevel"/>
    <w:tmpl w:val="8292B2C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7C76AD8"/>
    <w:multiLevelType w:val="hybridMultilevel"/>
    <w:tmpl w:val="4A4A6E16"/>
    <w:lvl w:ilvl="0" w:tplc="2F3A27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4910B35"/>
    <w:multiLevelType w:val="hybridMultilevel"/>
    <w:tmpl w:val="127C60A8"/>
    <w:lvl w:ilvl="0" w:tplc="AF087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B67A43"/>
    <w:multiLevelType w:val="hybridMultilevel"/>
    <w:tmpl w:val="3E0250FC"/>
    <w:lvl w:ilvl="0" w:tplc="2F3A27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0740746"/>
    <w:multiLevelType w:val="hybridMultilevel"/>
    <w:tmpl w:val="58C4CF3E"/>
    <w:lvl w:ilvl="0" w:tplc="2F3A274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0D680B"/>
    <w:multiLevelType w:val="hybridMultilevel"/>
    <w:tmpl w:val="51B64344"/>
    <w:lvl w:ilvl="0" w:tplc="2F3A27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FD9213D"/>
    <w:multiLevelType w:val="hybridMultilevel"/>
    <w:tmpl w:val="D8B67F1E"/>
    <w:lvl w:ilvl="0" w:tplc="2F3A27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39566D0"/>
    <w:multiLevelType w:val="hybridMultilevel"/>
    <w:tmpl w:val="129ADBCA"/>
    <w:lvl w:ilvl="0" w:tplc="2F3A27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8"/>
  </w:num>
  <w:num w:numId="5">
    <w:abstractNumId w:val="4"/>
  </w:num>
  <w:num w:numId="6">
    <w:abstractNumId w:val="5"/>
  </w:num>
  <w:num w:numId="7">
    <w:abstractNumId w:val="14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0"/>
  </w:num>
  <w:num w:numId="13">
    <w:abstractNumId w:val="12"/>
  </w:num>
  <w:num w:numId="14">
    <w:abstractNumId w:val="3"/>
  </w:num>
  <w:num w:numId="15">
    <w:abstractNumId w:val="16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3A"/>
    <w:rsid w:val="000031B4"/>
    <w:rsid w:val="00036222"/>
    <w:rsid w:val="0008265B"/>
    <w:rsid w:val="00097A23"/>
    <w:rsid w:val="000A1316"/>
    <w:rsid w:val="000B5B60"/>
    <w:rsid w:val="000C4EEB"/>
    <w:rsid w:val="001522D4"/>
    <w:rsid w:val="00233905"/>
    <w:rsid w:val="002B3B52"/>
    <w:rsid w:val="00304AB4"/>
    <w:rsid w:val="003053B8"/>
    <w:rsid w:val="003B2CD8"/>
    <w:rsid w:val="0042538C"/>
    <w:rsid w:val="00462728"/>
    <w:rsid w:val="0046458C"/>
    <w:rsid w:val="00475132"/>
    <w:rsid w:val="004A3A25"/>
    <w:rsid w:val="004D65D6"/>
    <w:rsid w:val="004E7033"/>
    <w:rsid w:val="00570FDA"/>
    <w:rsid w:val="005E0BEE"/>
    <w:rsid w:val="005F48AD"/>
    <w:rsid w:val="00602443"/>
    <w:rsid w:val="0065254F"/>
    <w:rsid w:val="007370FF"/>
    <w:rsid w:val="007510A8"/>
    <w:rsid w:val="007727C8"/>
    <w:rsid w:val="007B47E7"/>
    <w:rsid w:val="007B4C71"/>
    <w:rsid w:val="007C36D5"/>
    <w:rsid w:val="008128E9"/>
    <w:rsid w:val="00847A45"/>
    <w:rsid w:val="00904605"/>
    <w:rsid w:val="00904CC2"/>
    <w:rsid w:val="00912061"/>
    <w:rsid w:val="00932D33"/>
    <w:rsid w:val="00962E50"/>
    <w:rsid w:val="00A40399"/>
    <w:rsid w:val="00A94CC2"/>
    <w:rsid w:val="00AA66F4"/>
    <w:rsid w:val="00AE1AC3"/>
    <w:rsid w:val="00AF2E25"/>
    <w:rsid w:val="00B66BF3"/>
    <w:rsid w:val="00B96C92"/>
    <w:rsid w:val="00BA6EBA"/>
    <w:rsid w:val="00BC7C80"/>
    <w:rsid w:val="00C61897"/>
    <w:rsid w:val="00C972B1"/>
    <w:rsid w:val="00CF5389"/>
    <w:rsid w:val="00E20B5E"/>
    <w:rsid w:val="00E23819"/>
    <w:rsid w:val="00E61CC2"/>
    <w:rsid w:val="00E74202"/>
    <w:rsid w:val="00E84492"/>
    <w:rsid w:val="00EC5C10"/>
    <w:rsid w:val="00EF0DF6"/>
    <w:rsid w:val="00EF7C3A"/>
    <w:rsid w:val="00F44643"/>
    <w:rsid w:val="00F80F7E"/>
    <w:rsid w:val="00FA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988E"/>
  <w15:docId w15:val="{45A778C5-825B-4B30-89BC-D49DE2AD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color w:val="262626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20" w:after="0" w:line="240" w:lineRule="auto"/>
      <w:outlineLvl w:val="1"/>
    </w:pPr>
    <w:rPr>
      <w:color w:val="ED7D31"/>
      <w:sz w:val="36"/>
      <w:szCs w:val="36"/>
    </w:rPr>
  </w:style>
  <w:style w:type="paragraph" w:styleId="30">
    <w:name w:val="heading 3"/>
    <w:basedOn w:val="a"/>
    <w:next w:val="a"/>
    <w:pPr>
      <w:keepNext/>
      <w:keepLines/>
      <w:spacing w:before="80" w:after="0" w:line="240" w:lineRule="auto"/>
      <w:outlineLvl w:val="2"/>
    </w:pPr>
    <w:rPr>
      <w:color w:val="C55911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80" w:after="0" w:line="240" w:lineRule="auto"/>
      <w:outlineLvl w:val="3"/>
    </w:pPr>
    <w:rPr>
      <w:i/>
      <w:color w:val="843C0B"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80" w:after="0" w:line="240" w:lineRule="auto"/>
      <w:outlineLvl w:val="4"/>
    </w:pPr>
    <w:rPr>
      <w:color w:val="C55911"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80" w:after="0" w:line="240" w:lineRule="auto"/>
      <w:outlineLvl w:val="5"/>
    </w:pPr>
    <w:rPr>
      <w:i/>
      <w:color w:val="843C0B"/>
      <w:sz w:val="24"/>
      <w:szCs w:val="24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0" w:line="240" w:lineRule="auto"/>
    </w:pPr>
    <w:rPr>
      <w:color w:val="262626"/>
      <w:sz w:val="96"/>
      <w:szCs w:val="9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4">
    <w:name w:val="footnote text"/>
    <w:link w:val="a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5">
    <w:name w:val="Текст сноски Знак"/>
    <w:link w:val="a4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paragraph" w:styleId="a7">
    <w:name w:val="endnote text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1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a">
    <w:name w:val="table of figures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eastAsia="Times New Roman"/>
      <w:b/>
      <w:szCs w:val="20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33">
    <w:name w:val="Заголовок 3 Знак"/>
    <w:basedOn w:val="a0"/>
    <w:uiPriority w:val="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Title">
    <w:name w:val="ConsTitle"/>
    <w:pPr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header"/>
    <w:link w:val="ac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Заголовок Знак"/>
    <w:basedOn w:val="a0"/>
    <w:uiPriority w:val="1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2">
    <w:name w:val="Заголовок 1 Знак"/>
    <w:basedOn w:val="a0"/>
    <w:uiPriority w:val="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2">
    <w:name w:val="Заголовок 2 Знак"/>
    <w:basedOn w:val="a0"/>
    <w:uiPriority w:val="9"/>
    <w:semiHidden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2">
    <w:name w:val="Заголовок 4 Знак"/>
    <w:basedOn w:val="a0"/>
    <w:uiPriority w:val="9"/>
    <w:semiHidden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2">
    <w:name w:val="Заголовок 5 Знак"/>
    <w:basedOn w:val="a0"/>
    <w:uiPriority w:val="9"/>
    <w:semiHidden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1">
    <w:name w:val="Заголовок 6 Знак"/>
    <w:basedOn w:val="a0"/>
    <w:uiPriority w:val="9"/>
    <w:semiHidden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e">
    <w:name w:val="caption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af">
    <w:name w:val="Подзаголовок Знак"/>
    <w:basedOn w:val="a0"/>
    <w:uiPriority w:val="11"/>
    <w:rPr>
      <w:caps/>
      <w:color w:val="404040" w:themeColor="text1" w:themeTint="BF"/>
      <w:spacing w:val="20"/>
      <w:sz w:val="28"/>
      <w:szCs w:val="28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  <w:color w:val="000000" w:themeColor="text1"/>
    </w:r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23">
    <w:name w:val="Quote"/>
    <w:link w:val="24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3">
    <w:name w:val="Intense Quote"/>
    <w:link w:val="af4"/>
    <w:uiPriority w:val="30"/>
    <w:qFormat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f6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color w:val="ED7D31" w:themeColor="accent2"/>
    </w:rPr>
  </w:style>
  <w:style w:type="character" w:styleId="af7">
    <w:name w:val="Subtle Reference"/>
    <w:basedOn w:val="a0"/>
    <w:uiPriority w:val="31"/>
    <w:qFormat/>
    <w:rPr>
      <w:caps w:val="0"/>
      <w:smallCaps/>
      <w:color w:val="404040" w:themeColor="text1" w:themeTint="BF"/>
      <w:spacing w:val="0"/>
      <w:u w:val="single"/>
    </w:rPr>
  </w:style>
  <w:style w:type="character" w:styleId="af8">
    <w:name w:val="Intense Reference"/>
    <w:basedOn w:val="a0"/>
    <w:uiPriority w:val="32"/>
    <w:qFormat/>
    <w:rPr>
      <w:b/>
      <w:bCs/>
      <w:caps w:val="0"/>
      <w:smallCaps/>
      <w:color w:val="auto"/>
      <w:spacing w:val="0"/>
      <w:u w:val="single"/>
    </w:rPr>
  </w:style>
  <w:style w:type="character" w:styleId="af9">
    <w:name w:val="Book Title"/>
    <w:basedOn w:val="a0"/>
    <w:uiPriority w:val="33"/>
    <w:qFormat/>
    <w:rPr>
      <w:b/>
      <w:bCs/>
      <w:caps w:val="0"/>
      <w:smallCaps/>
      <w:spacing w:val="0"/>
    </w:rPr>
  </w:style>
  <w:style w:type="paragraph" w:styleId="afa">
    <w:name w:val="TOC Heading"/>
    <w:uiPriority w:val="39"/>
    <w:semiHidden/>
    <w:unhideWhenUsed/>
    <w:qFormat/>
  </w:style>
  <w:style w:type="paragraph" w:styleId="afb">
    <w:name w:val="Balloon Text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List Paragraph"/>
    <w:uiPriority w:val="1"/>
    <w:qFormat/>
    <w:pPr>
      <w:ind w:left="720"/>
      <w:contextualSpacing/>
    </w:pPr>
  </w:style>
  <w:style w:type="paragraph" w:styleId="afe">
    <w:name w:val="footer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table" w:styleId="aff0">
    <w:name w:val="Table Grid"/>
    <w:basedOn w:val="a1"/>
    <w:uiPriority w:val="3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2">
    <w:name w:val="Placeholder Text"/>
    <w:basedOn w:val="a0"/>
    <w:uiPriority w:val="99"/>
    <w:semiHidden/>
    <w:rPr>
      <w:color w:val="808080"/>
    </w:rPr>
  </w:style>
  <w:style w:type="paragraph" w:customStyle="1" w:styleId="formattext">
    <w:name w:val="formattext"/>
    <w:rsid w:val="00A1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annotation reference"/>
    <w:basedOn w:val="a0"/>
    <w:uiPriority w:val="99"/>
    <w:semiHidden/>
    <w:unhideWhenUsed/>
    <w:rsid w:val="0028509A"/>
    <w:rPr>
      <w:sz w:val="16"/>
      <w:szCs w:val="16"/>
    </w:rPr>
  </w:style>
  <w:style w:type="paragraph" w:styleId="aff4">
    <w:name w:val="annotation text"/>
    <w:link w:val="aff5"/>
    <w:uiPriority w:val="99"/>
    <w:semiHidden/>
    <w:unhideWhenUsed/>
    <w:rsid w:val="0028509A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8509A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8509A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8509A"/>
    <w:rPr>
      <w:b/>
      <w:bCs/>
      <w:sz w:val="20"/>
      <w:szCs w:val="20"/>
    </w:rPr>
  </w:style>
  <w:style w:type="paragraph" w:styleId="aff8">
    <w:name w:val="Subtitle"/>
    <w:basedOn w:val="a"/>
    <w:next w:val="a"/>
    <w:pPr>
      <w:spacing w:after="240"/>
    </w:pPr>
    <w:rPr>
      <w:smallCaps/>
      <w:color w:val="404040"/>
      <w:sz w:val="28"/>
      <w:szCs w:val="28"/>
    </w:rPr>
  </w:style>
  <w:style w:type="character" w:customStyle="1" w:styleId="aff9">
    <w:name w:val="Основной текст Знак"/>
    <w:basedOn w:val="a0"/>
    <w:link w:val="affa"/>
    <w:uiPriority w:val="1"/>
    <w:qFormat/>
    <w:rsid w:val="0008265B"/>
    <w:rPr>
      <w:rFonts w:ascii="Times New Roman" w:eastAsia="Times New Roman" w:hAnsi="Times New Roman"/>
      <w:sz w:val="27"/>
      <w:szCs w:val="27"/>
      <w:lang w:val="en-US"/>
    </w:rPr>
  </w:style>
  <w:style w:type="paragraph" w:styleId="affa">
    <w:name w:val="Body Text"/>
    <w:basedOn w:val="a"/>
    <w:link w:val="aff9"/>
    <w:uiPriority w:val="1"/>
    <w:qFormat/>
    <w:rsid w:val="0008265B"/>
    <w:pPr>
      <w:widowControl w:val="0"/>
      <w:suppressAutoHyphens/>
      <w:spacing w:after="0" w:line="240" w:lineRule="auto"/>
      <w:ind w:left="109"/>
    </w:pPr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13">
    <w:name w:val="Основной текст Знак1"/>
    <w:basedOn w:val="a0"/>
    <w:uiPriority w:val="99"/>
    <w:semiHidden/>
    <w:rsid w:val="0008265B"/>
  </w:style>
  <w:style w:type="character" w:customStyle="1" w:styleId="14">
    <w:name w:val="Неразрешенное упоминание1"/>
    <w:basedOn w:val="a0"/>
    <w:uiPriority w:val="99"/>
    <w:semiHidden/>
    <w:unhideWhenUsed/>
    <w:rsid w:val="00233905"/>
    <w:rPr>
      <w:color w:val="605E5C"/>
      <w:shd w:val="clear" w:color="auto" w:fill="E1DFDD"/>
    </w:rPr>
  </w:style>
  <w:style w:type="paragraph" w:styleId="affb">
    <w:name w:val="Normal (Web)"/>
    <w:basedOn w:val="a"/>
    <w:uiPriority w:val="99"/>
    <w:semiHidden/>
    <w:unhideWhenUsed/>
    <w:rsid w:val="0009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3">
    <w:name w:val="List Bullet 3"/>
    <w:basedOn w:val="affc"/>
    <w:qFormat/>
    <w:rsid w:val="00AE1AC3"/>
    <w:pPr>
      <w:widowControl w:val="0"/>
      <w:numPr>
        <w:numId w:val="17"/>
      </w:numPr>
      <w:spacing w:after="0" w:line="240" w:lineRule="auto"/>
      <w:ind w:left="0" w:firstLine="0"/>
      <w:contextualSpacing w:val="0"/>
      <w:jc w:val="both"/>
    </w:pPr>
    <w:rPr>
      <w:rFonts w:ascii="PT Astra Serif" w:eastAsia="PT Astra Serif" w:hAnsi="PT Astra Serif" w:cs="PT Astra Serif"/>
      <w:sz w:val="28"/>
      <w:szCs w:val="28"/>
    </w:rPr>
  </w:style>
  <w:style w:type="paragraph" w:styleId="affc">
    <w:name w:val="List"/>
    <w:basedOn w:val="a"/>
    <w:uiPriority w:val="99"/>
    <w:semiHidden/>
    <w:unhideWhenUsed/>
    <w:rsid w:val="00AE1AC3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2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JQdSGPi+0kYJHtgxqtWEPTBFGg==">CgMxLjA4AHIhMUh6OEVSOFV3aHZnZ2JqeG5OcFNmaGgwbTRLaGJlUUp0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Минюст РТ-Чумаков Сергей Петрович</dc:creator>
  <cp:lastModifiedBy>Шайхинурова Лиана Рифатовна</cp:lastModifiedBy>
  <cp:revision>2</cp:revision>
  <dcterms:created xsi:type="dcterms:W3CDTF">2026-01-29T15:14:00Z</dcterms:created>
  <dcterms:modified xsi:type="dcterms:W3CDTF">2026-01-29T15:14:00Z</dcterms:modified>
</cp:coreProperties>
</file>