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0B2F0C" w:rsidRPr="007102CB" w:rsidTr="00DA3897">
        <w:trPr>
          <w:trHeight w:val="1832"/>
        </w:trPr>
        <w:tc>
          <w:tcPr>
            <w:tcW w:w="4114" w:type="dxa"/>
            <w:tcBorders>
              <w:top w:val="nil"/>
              <w:left w:val="nil"/>
              <w:bottom w:val="single" w:sz="18" w:space="0" w:color="auto"/>
              <w:right w:val="nil"/>
            </w:tcBorders>
          </w:tcPr>
          <w:p w:rsidR="000B2F0C" w:rsidRPr="007102CB" w:rsidRDefault="000B2F0C" w:rsidP="007102CB">
            <w:pPr>
              <w:keepNext/>
              <w:jc w:val="center"/>
              <w:outlineLvl w:val="4"/>
              <w:rPr>
                <w:caps/>
                <w:szCs w:val="28"/>
              </w:rPr>
            </w:pPr>
            <w:r w:rsidRPr="007102CB">
              <w:rPr>
                <w:caps/>
                <w:szCs w:val="28"/>
              </w:rPr>
              <w:t>ГОСУДАРСТВЕННЫЙ</w:t>
            </w:r>
          </w:p>
          <w:p w:rsidR="000B2F0C" w:rsidRPr="007102CB" w:rsidRDefault="000B2F0C" w:rsidP="007102CB">
            <w:pPr>
              <w:keepNext/>
              <w:jc w:val="center"/>
              <w:outlineLvl w:val="4"/>
              <w:rPr>
                <w:caps/>
                <w:szCs w:val="28"/>
              </w:rPr>
            </w:pPr>
            <w:r w:rsidRPr="007102CB">
              <w:rPr>
                <w:caps/>
                <w:szCs w:val="28"/>
              </w:rPr>
              <w:t>комитет</w:t>
            </w:r>
          </w:p>
          <w:p w:rsidR="000B2F0C" w:rsidRPr="007102CB" w:rsidRDefault="000B2F0C" w:rsidP="007102CB">
            <w:pPr>
              <w:keepNext/>
              <w:jc w:val="center"/>
              <w:outlineLvl w:val="4"/>
              <w:rPr>
                <w:caps/>
                <w:szCs w:val="28"/>
              </w:rPr>
            </w:pPr>
            <w:r w:rsidRPr="007102CB">
              <w:rPr>
                <w:caps/>
                <w:szCs w:val="28"/>
              </w:rPr>
              <w:t>РЕСПУБЛИКИ ТАТАРСТАН</w:t>
            </w:r>
          </w:p>
          <w:p w:rsidR="000B2F0C" w:rsidRPr="007102CB" w:rsidRDefault="000B2F0C" w:rsidP="007102CB">
            <w:pPr>
              <w:keepNext/>
              <w:jc w:val="center"/>
              <w:outlineLvl w:val="4"/>
              <w:rPr>
                <w:caps/>
                <w:szCs w:val="28"/>
              </w:rPr>
            </w:pPr>
            <w:r w:rsidRPr="007102CB">
              <w:rPr>
                <w:caps/>
                <w:szCs w:val="28"/>
              </w:rPr>
              <w:t>по тарифам</w:t>
            </w:r>
          </w:p>
          <w:p w:rsidR="000B2F0C" w:rsidRPr="007102CB" w:rsidRDefault="000B2F0C" w:rsidP="007102CB">
            <w:pPr>
              <w:rPr>
                <w:sz w:val="20"/>
              </w:rPr>
            </w:pPr>
            <w:r w:rsidRPr="007102CB">
              <w:rPr>
                <w:sz w:val="20"/>
              </w:rPr>
              <w:t xml:space="preserve">   </w:t>
            </w:r>
          </w:p>
          <w:p w:rsidR="000B2F0C" w:rsidRPr="007102CB" w:rsidRDefault="000B2F0C" w:rsidP="007102CB">
            <w:pPr>
              <w:jc w:val="center"/>
              <w:rPr>
                <w:sz w:val="20"/>
              </w:rPr>
            </w:pPr>
          </w:p>
        </w:tc>
        <w:tc>
          <w:tcPr>
            <w:tcW w:w="1141" w:type="dxa"/>
            <w:tcBorders>
              <w:top w:val="nil"/>
              <w:left w:val="nil"/>
              <w:bottom w:val="single" w:sz="18" w:space="0" w:color="auto"/>
              <w:right w:val="nil"/>
            </w:tcBorders>
          </w:tcPr>
          <w:p w:rsidR="000B2F0C" w:rsidRPr="007102CB" w:rsidRDefault="003C16C5" w:rsidP="007102CB">
            <w:pPr>
              <w:tabs>
                <w:tab w:val="left" w:pos="453"/>
              </w:tabs>
              <w:jc w:val="center"/>
              <w:rPr>
                <w:sz w:val="20"/>
              </w:rPr>
            </w:pPr>
            <w:r w:rsidRPr="007102CB">
              <w:rPr>
                <w:noProof/>
              </w:rPr>
              <w:drawing>
                <wp:anchor distT="0" distB="0" distL="114300" distR="114300" simplePos="0" relativeHeight="251657216" behindDoc="0" locked="0" layoutInCell="1" allowOverlap="1">
                  <wp:simplePos x="0" y="0"/>
                  <wp:positionH relativeFrom="column">
                    <wp:posOffset>24765</wp:posOffset>
                  </wp:positionH>
                  <wp:positionV relativeFrom="paragraph">
                    <wp:posOffset>-44450</wp:posOffset>
                  </wp:positionV>
                  <wp:extent cx="720090" cy="720090"/>
                  <wp:effectExtent l="0" t="0" r="0" b="0"/>
                  <wp:wrapNone/>
                  <wp:docPr id="4"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F0C" w:rsidRPr="007102CB" w:rsidRDefault="000B2F0C" w:rsidP="007102CB">
            <w:pPr>
              <w:jc w:val="center"/>
              <w:rPr>
                <w:sz w:val="20"/>
              </w:rPr>
            </w:pPr>
          </w:p>
          <w:p w:rsidR="000B2F0C" w:rsidRPr="007102CB" w:rsidRDefault="000B2F0C" w:rsidP="007102CB">
            <w:pPr>
              <w:jc w:val="center"/>
              <w:rPr>
                <w:sz w:val="20"/>
              </w:rPr>
            </w:pPr>
          </w:p>
          <w:p w:rsidR="000B2F0C" w:rsidRPr="007102CB" w:rsidRDefault="000B2F0C" w:rsidP="007102CB">
            <w:pPr>
              <w:jc w:val="center"/>
              <w:rPr>
                <w:sz w:val="20"/>
              </w:rPr>
            </w:pPr>
          </w:p>
          <w:p w:rsidR="000B2F0C" w:rsidRPr="007102CB" w:rsidRDefault="000B2F0C" w:rsidP="007102CB">
            <w:pPr>
              <w:jc w:val="center"/>
              <w:rPr>
                <w:sz w:val="20"/>
              </w:rPr>
            </w:pPr>
          </w:p>
          <w:p w:rsidR="000B2F0C" w:rsidRPr="007102CB" w:rsidRDefault="000B2F0C" w:rsidP="007102CB">
            <w:pPr>
              <w:jc w:val="center"/>
              <w:rPr>
                <w:sz w:val="20"/>
              </w:rPr>
            </w:pPr>
          </w:p>
          <w:p w:rsidR="000B2F0C" w:rsidRPr="007102CB" w:rsidRDefault="000B2F0C" w:rsidP="007102CB">
            <w:pPr>
              <w:jc w:val="center"/>
              <w:rPr>
                <w:color w:val="000000"/>
                <w:sz w:val="22"/>
              </w:rPr>
            </w:pPr>
          </w:p>
        </w:tc>
        <w:tc>
          <w:tcPr>
            <w:tcW w:w="4675" w:type="dxa"/>
            <w:tcBorders>
              <w:top w:val="nil"/>
              <w:left w:val="nil"/>
              <w:bottom w:val="single" w:sz="18" w:space="0" w:color="auto"/>
              <w:right w:val="nil"/>
            </w:tcBorders>
          </w:tcPr>
          <w:p w:rsidR="000B2F0C" w:rsidRPr="007102CB" w:rsidRDefault="000B2F0C" w:rsidP="007102CB">
            <w:pPr>
              <w:keepNext/>
              <w:jc w:val="center"/>
              <w:outlineLvl w:val="4"/>
              <w:rPr>
                <w:caps/>
                <w:szCs w:val="28"/>
              </w:rPr>
            </w:pPr>
            <w:r w:rsidRPr="007102CB">
              <w:rPr>
                <w:caps/>
                <w:szCs w:val="28"/>
              </w:rPr>
              <w:t xml:space="preserve">    ТАТАРСТАН</w:t>
            </w:r>
          </w:p>
          <w:p w:rsidR="000B2F0C" w:rsidRPr="007102CB" w:rsidRDefault="000B2F0C" w:rsidP="007102CB">
            <w:pPr>
              <w:keepNext/>
              <w:jc w:val="center"/>
              <w:outlineLvl w:val="4"/>
              <w:rPr>
                <w:caps/>
                <w:szCs w:val="28"/>
              </w:rPr>
            </w:pPr>
            <w:r w:rsidRPr="007102CB">
              <w:rPr>
                <w:caps/>
                <w:szCs w:val="28"/>
              </w:rPr>
              <w:t xml:space="preserve">      РЕСПУБЛИКАСЫны</w:t>
            </w:r>
            <w:r w:rsidRPr="007102CB">
              <w:rPr>
                <w:caps/>
                <w:szCs w:val="28"/>
                <w:lang w:val="tt-RU"/>
              </w:rPr>
              <w:t>ң</w:t>
            </w:r>
          </w:p>
          <w:p w:rsidR="000B2F0C" w:rsidRPr="007102CB" w:rsidRDefault="000B2F0C" w:rsidP="007102CB">
            <w:pPr>
              <w:keepNext/>
              <w:jc w:val="center"/>
              <w:outlineLvl w:val="4"/>
              <w:rPr>
                <w:caps/>
                <w:szCs w:val="28"/>
              </w:rPr>
            </w:pPr>
            <w:r w:rsidRPr="007102CB">
              <w:rPr>
                <w:caps/>
                <w:szCs w:val="28"/>
              </w:rPr>
              <w:t xml:space="preserve">       тарифлар буенча </w:t>
            </w:r>
            <w:r w:rsidRPr="007102CB">
              <w:rPr>
                <w:caps/>
                <w:szCs w:val="28"/>
                <w:lang w:val="tt-RU"/>
              </w:rPr>
              <w:t>ДӘҮЛӘТ</w:t>
            </w:r>
          </w:p>
          <w:p w:rsidR="000B2F0C" w:rsidRPr="007102CB" w:rsidRDefault="000B2F0C" w:rsidP="007102CB">
            <w:pPr>
              <w:keepNext/>
              <w:jc w:val="center"/>
              <w:outlineLvl w:val="4"/>
              <w:rPr>
                <w:b/>
                <w:caps/>
                <w:sz w:val="20"/>
              </w:rPr>
            </w:pPr>
            <w:r w:rsidRPr="007102CB">
              <w:rPr>
                <w:caps/>
                <w:szCs w:val="28"/>
              </w:rPr>
              <w:t xml:space="preserve">   комитеты</w:t>
            </w:r>
          </w:p>
        </w:tc>
      </w:tr>
    </w:tbl>
    <w:p w:rsidR="000B2F0C" w:rsidRPr="007102CB" w:rsidRDefault="000B2F0C" w:rsidP="007102CB">
      <w:pPr>
        <w:autoSpaceDE w:val="0"/>
        <w:autoSpaceDN w:val="0"/>
        <w:adjustRightInd w:val="0"/>
        <w:jc w:val="center"/>
        <w:rPr>
          <w:b/>
        </w:rPr>
      </w:pPr>
    </w:p>
    <w:p w:rsidR="00870FE3" w:rsidRPr="007102CB" w:rsidRDefault="00870FE3" w:rsidP="007102CB">
      <w:pPr>
        <w:tabs>
          <w:tab w:val="left" w:pos="1134"/>
        </w:tabs>
        <w:rPr>
          <w:b/>
        </w:rPr>
      </w:pPr>
      <w:r w:rsidRPr="007102CB">
        <w:rPr>
          <w:b/>
        </w:rPr>
        <w:t xml:space="preserve">                   ПРИКАЗ</w:t>
      </w:r>
      <w:r w:rsidRPr="007102CB">
        <w:tab/>
      </w:r>
      <w:r w:rsidRPr="007102CB">
        <w:tab/>
      </w:r>
      <w:r w:rsidRPr="007102CB">
        <w:tab/>
      </w:r>
      <w:r w:rsidRPr="007102CB">
        <w:tab/>
      </w:r>
      <w:r w:rsidRPr="007102CB">
        <w:tab/>
        <w:t xml:space="preserve">                  </w:t>
      </w:r>
      <w:r w:rsidRPr="007102CB">
        <w:rPr>
          <w:b/>
        </w:rPr>
        <w:t>БОЕРЫК</w:t>
      </w:r>
    </w:p>
    <w:p w:rsidR="00870FE3" w:rsidRPr="007102CB" w:rsidRDefault="00870FE3" w:rsidP="007102CB">
      <w:pPr>
        <w:rPr>
          <w:sz w:val="20"/>
        </w:rPr>
      </w:pPr>
      <w:r w:rsidRPr="007102CB">
        <w:rPr>
          <w:b/>
        </w:rPr>
        <w:t xml:space="preserve">                  _________                     </w:t>
      </w:r>
      <w:r w:rsidRPr="007102CB">
        <w:rPr>
          <w:szCs w:val="28"/>
        </w:rPr>
        <w:t>г. Казань</w:t>
      </w:r>
      <w:r w:rsidRPr="007102CB">
        <w:rPr>
          <w:b/>
        </w:rPr>
        <w:t xml:space="preserve">                     № __________</w:t>
      </w:r>
    </w:p>
    <w:p w:rsidR="00870FE3" w:rsidRPr="007102CB" w:rsidRDefault="00870FE3" w:rsidP="007102CB">
      <w:pPr>
        <w:autoSpaceDE w:val="0"/>
        <w:autoSpaceDN w:val="0"/>
        <w:adjustRightInd w:val="0"/>
        <w:jc w:val="center"/>
        <w:rPr>
          <w:b/>
          <w:bCs/>
          <w:szCs w:val="28"/>
        </w:rPr>
      </w:pPr>
    </w:p>
    <w:p w:rsidR="0061074B" w:rsidRPr="007102CB" w:rsidRDefault="0061074B" w:rsidP="007102CB">
      <w:pPr>
        <w:autoSpaceDE w:val="0"/>
        <w:autoSpaceDN w:val="0"/>
        <w:adjustRightInd w:val="0"/>
        <w:jc w:val="center"/>
        <w:rPr>
          <w:b/>
          <w:bCs/>
          <w:szCs w:val="28"/>
        </w:rPr>
      </w:pPr>
    </w:p>
    <w:tbl>
      <w:tblPr>
        <w:tblW w:w="0" w:type="auto"/>
        <w:tblLook w:val="04A0" w:firstRow="1" w:lastRow="0" w:firstColumn="1" w:lastColumn="0" w:noHBand="0" w:noVBand="1"/>
      </w:tblPr>
      <w:tblGrid>
        <w:gridCol w:w="4503"/>
      </w:tblGrid>
      <w:tr w:rsidR="00820087" w:rsidRPr="007102CB" w:rsidTr="00876ABE">
        <w:tc>
          <w:tcPr>
            <w:tcW w:w="4503" w:type="dxa"/>
            <w:shd w:val="clear" w:color="auto" w:fill="auto"/>
          </w:tcPr>
          <w:p w:rsidR="00820087" w:rsidRPr="007102CB" w:rsidRDefault="00876ABE" w:rsidP="007102CB">
            <w:pPr>
              <w:autoSpaceDE w:val="0"/>
              <w:autoSpaceDN w:val="0"/>
              <w:adjustRightInd w:val="0"/>
              <w:ind w:right="177"/>
              <w:jc w:val="both"/>
              <w:rPr>
                <w:rFonts w:eastAsia="Calibri"/>
                <w:szCs w:val="28"/>
              </w:rPr>
            </w:pPr>
            <w:r w:rsidRPr="007102CB">
              <w:rPr>
                <w:rFonts w:eastAsia="Calibri"/>
                <w:szCs w:val="28"/>
              </w:rPr>
              <w:t>О внесении изменения в </w:t>
            </w:r>
            <w:r w:rsidR="00870FE3" w:rsidRPr="007102CB">
              <w:rPr>
                <w:rFonts w:eastAsia="Calibri"/>
                <w:szCs w:val="28"/>
              </w:rPr>
              <w:t>Административный</w:t>
            </w:r>
            <w:r w:rsidR="00870FE3" w:rsidRPr="007102CB">
              <w:rPr>
                <w:rFonts w:eastAsia="Calibri"/>
                <w:bCs/>
                <w:szCs w:val="28"/>
              </w:rPr>
              <w:t xml:space="preserve"> регламент </w:t>
            </w:r>
            <w:r w:rsidR="00820087" w:rsidRPr="007102CB">
              <w:rPr>
                <w:rFonts w:eastAsia="Calibri"/>
                <w:bCs/>
                <w:szCs w:val="28"/>
              </w:rPr>
              <w:t xml:space="preserve">предоставления </w:t>
            </w:r>
            <w:r w:rsidR="007C6948" w:rsidRPr="007102CB">
              <w:rPr>
                <w:rFonts w:eastAsia="Calibri"/>
                <w:bCs/>
                <w:szCs w:val="28"/>
              </w:rPr>
              <w:t>Государственным ко</w:t>
            </w:r>
            <w:r w:rsidRPr="007102CB">
              <w:rPr>
                <w:rFonts w:eastAsia="Calibri"/>
                <w:bCs/>
                <w:szCs w:val="28"/>
              </w:rPr>
              <w:t>митетом Республики Татарстан по </w:t>
            </w:r>
            <w:r w:rsidR="007C6948" w:rsidRPr="007102CB">
              <w:rPr>
                <w:rFonts w:eastAsia="Calibri"/>
                <w:bCs/>
                <w:szCs w:val="28"/>
              </w:rPr>
              <w:t xml:space="preserve">тарифам </w:t>
            </w:r>
            <w:r w:rsidR="00820087" w:rsidRPr="007102CB">
              <w:rPr>
                <w:rFonts w:eastAsia="Calibri"/>
                <w:bCs/>
                <w:szCs w:val="28"/>
              </w:rPr>
              <w:t xml:space="preserve">государственной услуги </w:t>
            </w:r>
            <w:r w:rsidRPr="007102CB">
              <w:rPr>
                <w:rFonts w:eastAsia="Calibri"/>
                <w:szCs w:val="28"/>
              </w:rPr>
              <w:t>по </w:t>
            </w:r>
            <w:r w:rsidR="00820087" w:rsidRPr="007102CB">
              <w:rPr>
                <w:rFonts w:eastAsia="Calibri"/>
                <w:szCs w:val="28"/>
              </w:rPr>
              <w:t xml:space="preserve">установлению </w:t>
            </w:r>
            <w:r w:rsidR="00C11B2E" w:rsidRPr="007102CB">
              <w:rPr>
                <w:rFonts w:eastAsia="Calibri"/>
                <w:szCs w:val="28"/>
              </w:rPr>
              <w:t>платы</w:t>
            </w:r>
            <w:r w:rsidR="00BA1858" w:rsidRPr="007102CB">
              <w:rPr>
                <w:rFonts w:eastAsia="Calibri"/>
                <w:szCs w:val="28"/>
              </w:rPr>
              <w:t xml:space="preserve"> </w:t>
            </w:r>
            <w:r w:rsidR="00C11B2E" w:rsidRPr="007102CB">
              <w:rPr>
                <w:rFonts w:eastAsia="Calibri"/>
                <w:szCs w:val="28"/>
              </w:rPr>
              <w:t>з</w:t>
            </w:r>
            <w:r w:rsidRPr="007102CB">
              <w:rPr>
                <w:rFonts w:eastAsia="Calibri"/>
                <w:szCs w:val="28"/>
              </w:rPr>
              <w:t>а </w:t>
            </w:r>
            <w:r w:rsidR="00BA1858" w:rsidRPr="007102CB">
              <w:rPr>
                <w:rFonts w:eastAsia="Calibri"/>
                <w:szCs w:val="28"/>
              </w:rPr>
              <w:t xml:space="preserve">подключение </w:t>
            </w:r>
            <w:r w:rsidRPr="007102CB">
              <w:rPr>
                <w:rFonts w:eastAsia="Calibri"/>
                <w:szCs w:val="28"/>
              </w:rPr>
              <w:t xml:space="preserve">(технологическое присоединение) к </w:t>
            </w:r>
            <w:r w:rsidR="00BA1858" w:rsidRPr="007102CB">
              <w:rPr>
                <w:rFonts w:eastAsia="Calibri"/>
                <w:szCs w:val="28"/>
              </w:rPr>
              <w:t>систем</w:t>
            </w:r>
            <w:r w:rsidR="00487AB6" w:rsidRPr="007102CB">
              <w:rPr>
                <w:rFonts w:eastAsia="Calibri"/>
                <w:szCs w:val="28"/>
              </w:rPr>
              <w:t>е теплоснабжения</w:t>
            </w:r>
            <w:r w:rsidR="00870FE3" w:rsidRPr="007102CB">
              <w:rPr>
                <w:rFonts w:eastAsia="Calibri"/>
                <w:szCs w:val="28"/>
              </w:rPr>
              <w:t xml:space="preserve">, утвержденный приказом Государственного комитета </w:t>
            </w:r>
            <w:r w:rsidRPr="007102CB">
              <w:rPr>
                <w:rFonts w:eastAsia="Calibri"/>
                <w:szCs w:val="28"/>
              </w:rPr>
              <w:t>Рес</w:t>
            </w:r>
            <w:r w:rsidR="00367525" w:rsidRPr="007102CB">
              <w:rPr>
                <w:rFonts w:eastAsia="Calibri"/>
                <w:szCs w:val="28"/>
              </w:rPr>
              <w:t xml:space="preserve">публики Татарстан по тарифам от </w:t>
            </w:r>
            <w:r w:rsidRPr="007102CB">
              <w:rPr>
                <w:rFonts w:eastAsia="Calibri"/>
                <w:szCs w:val="28"/>
              </w:rPr>
              <w:t>24.05.2024</w:t>
            </w:r>
            <w:r w:rsidRPr="007102CB">
              <w:rPr>
                <w:rFonts w:eastAsia="Calibri"/>
                <w:szCs w:val="28"/>
              </w:rPr>
              <w:br/>
            </w:r>
            <w:r w:rsidR="0044267C" w:rsidRPr="007102CB">
              <w:rPr>
                <w:rFonts w:eastAsia="Calibri"/>
                <w:szCs w:val="28"/>
              </w:rPr>
              <w:t>№ </w:t>
            </w:r>
            <w:r w:rsidR="00870FE3" w:rsidRPr="007102CB">
              <w:rPr>
                <w:rFonts w:eastAsia="Calibri"/>
                <w:szCs w:val="28"/>
              </w:rPr>
              <w:t>406/2024</w:t>
            </w:r>
          </w:p>
        </w:tc>
      </w:tr>
    </w:tbl>
    <w:p w:rsidR="00820087" w:rsidRPr="007102CB" w:rsidRDefault="00820087" w:rsidP="007102CB">
      <w:pPr>
        <w:autoSpaceDE w:val="0"/>
        <w:autoSpaceDN w:val="0"/>
        <w:adjustRightInd w:val="0"/>
        <w:jc w:val="center"/>
        <w:rPr>
          <w:b/>
          <w:bCs/>
          <w:szCs w:val="28"/>
        </w:rPr>
      </w:pPr>
    </w:p>
    <w:p w:rsidR="00870FE3" w:rsidRPr="007102CB" w:rsidRDefault="00870FE3" w:rsidP="007102CB">
      <w:pPr>
        <w:autoSpaceDE w:val="0"/>
        <w:autoSpaceDN w:val="0"/>
        <w:adjustRightInd w:val="0"/>
        <w:spacing w:line="276" w:lineRule="auto"/>
        <w:ind w:firstLine="709"/>
        <w:jc w:val="both"/>
        <w:rPr>
          <w:szCs w:val="28"/>
        </w:rPr>
      </w:pPr>
      <w:r w:rsidRPr="007102CB">
        <w:rPr>
          <w:szCs w:val="28"/>
        </w:rPr>
        <w:t xml:space="preserve">В целях актуализации нормативного правового акта Государственного комитета Республики Татарстан по тарифам </w:t>
      </w:r>
    </w:p>
    <w:p w:rsidR="00870FE3" w:rsidRPr="007102CB" w:rsidRDefault="00870FE3" w:rsidP="007102CB">
      <w:pPr>
        <w:autoSpaceDE w:val="0"/>
        <w:autoSpaceDN w:val="0"/>
        <w:adjustRightInd w:val="0"/>
        <w:spacing w:line="276" w:lineRule="auto"/>
        <w:ind w:firstLine="709"/>
        <w:jc w:val="both"/>
        <w:rPr>
          <w:szCs w:val="28"/>
        </w:rPr>
      </w:pPr>
      <w:r w:rsidRPr="007102CB">
        <w:rPr>
          <w:szCs w:val="28"/>
        </w:rPr>
        <w:t>п р и к а з ы в а ю:</w:t>
      </w:r>
    </w:p>
    <w:p w:rsidR="00870FE3" w:rsidRPr="007102CB" w:rsidRDefault="00870FE3" w:rsidP="007102CB">
      <w:pPr>
        <w:tabs>
          <w:tab w:val="left" w:pos="709"/>
          <w:tab w:val="left" w:pos="851"/>
        </w:tabs>
        <w:ind w:firstLine="709"/>
        <w:jc w:val="both"/>
        <w:rPr>
          <w:szCs w:val="28"/>
        </w:rPr>
      </w:pPr>
      <w:r w:rsidRPr="007102CB">
        <w:rPr>
          <w:szCs w:val="28"/>
        </w:rPr>
        <w:t>1. Внести в Административный</w:t>
      </w:r>
      <w:r w:rsidRPr="007102CB">
        <w:rPr>
          <w:bCs/>
          <w:szCs w:val="28"/>
        </w:rPr>
        <w:t xml:space="preserve"> регламент предоставления Государственным комитетом Республики Татарстан по тарифам государственной услуги по установлению платы за подключение (технологическое присоединение) к системе теплоснабжения, утвержденный приказом Государственного комитета Республики Татарста</w:t>
      </w:r>
      <w:r w:rsidR="0044267C" w:rsidRPr="007102CB">
        <w:rPr>
          <w:bCs/>
          <w:szCs w:val="28"/>
        </w:rPr>
        <w:t>н по тарифам от 24.05.2024 № </w:t>
      </w:r>
      <w:r w:rsidRPr="007102CB">
        <w:rPr>
          <w:bCs/>
          <w:szCs w:val="28"/>
        </w:rPr>
        <w:t>406/2024</w:t>
      </w:r>
      <w:r w:rsidRPr="007102CB">
        <w:rPr>
          <w:szCs w:val="28"/>
        </w:rPr>
        <w:t xml:space="preserve">, </w:t>
      </w:r>
      <w:r w:rsidR="0085609A" w:rsidRPr="007102CB">
        <w:rPr>
          <w:szCs w:val="28"/>
        </w:rPr>
        <w:t xml:space="preserve">изменение, </w:t>
      </w:r>
      <w:r w:rsidRPr="007102CB">
        <w:rPr>
          <w:szCs w:val="28"/>
        </w:rPr>
        <w:t>изложив его в новой редакции (прилагается).</w:t>
      </w:r>
    </w:p>
    <w:p w:rsidR="00870FE3" w:rsidRPr="007102CB" w:rsidRDefault="00870FE3" w:rsidP="007102CB">
      <w:pPr>
        <w:widowControl w:val="0"/>
        <w:tabs>
          <w:tab w:val="left" w:pos="709"/>
        </w:tabs>
        <w:autoSpaceDE w:val="0"/>
        <w:autoSpaceDN w:val="0"/>
        <w:ind w:firstLine="709"/>
        <w:jc w:val="both"/>
        <w:rPr>
          <w:szCs w:val="28"/>
        </w:rPr>
      </w:pPr>
      <w:r w:rsidRPr="007102CB">
        <w:rPr>
          <w:szCs w:val="28"/>
        </w:rPr>
        <w:t>2. Настоящий приказ вступает в силу со дня его официального опубликования.</w:t>
      </w:r>
    </w:p>
    <w:p w:rsidR="00870FE3" w:rsidRPr="007102CB" w:rsidRDefault="00870FE3" w:rsidP="007102CB">
      <w:pPr>
        <w:tabs>
          <w:tab w:val="left" w:pos="709"/>
          <w:tab w:val="left" w:pos="851"/>
        </w:tabs>
        <w:ind w:firstLine="709"/>
        <w:jc w:val="both"/>
        <w:rPr>
          <w:szCs w:val="28"/>
        </w:rPr>
      </w:pPr>
    </w:p>
    <w:p w:rsidR="00870FE3" w:rsidRPr="007102CB" w:rsidRDefault="00870FE3" w:rsidP="007102CB">
      <w:pPr>
        <w:widowControl w:val="0"/>
        <w:tabs>
          <w:tab w:val="left" w:pos="709"/>
        </w:tabs>
        <w:autoSpaceDE w:val="0"/>
        <w:autoSpaceDN w:val="0"/>
        <w:ind w:firstLine="540"/>
        <w:jc w:val="both"/>
        <w:rPr>
          <w:szCs w:val="28"/>
        </w:rPr>
      </w:pPr>
    </w:p>
    <w:p w:rsidR="00870FE3" w:rsidRPr="007102CB" w:rsidRDefault="00870FE3" w:rsidP="007102CB">
      <w:pPr>
        <w:widowControl w:val="0"/>
        <w:tabs>
          <w:tab w:val="left" w:pos="709"/>
        </w:tabs>
        <w:autoSpaceDE w:val="0"/>
        <w:autoSpaceDN w:val="0"/>
        <w:jc w:val="both"/>
        <w:rPr>
          <w:szCs w:val="28"/>
        </w:rPr>
      </w:pPr>
      <w:r w:rsidRPr="007102CB">
        <w:rPr>
          <w:szCs w:val="28"/>
        </w:rPr>
        <w:t>Председатель</w:t>
      </w:r>
      <w:r w:rsidRPr="007102CB">
        <w:rPr>
          <w:szCs w:val="28"/>
        </w:rPr>
        <w:tab/>
      </w:r>
      <w:r w:rsidRPr="007102CB">
        <w:rPr>
          <w:szCs w:val="28"/>
        </w:rPr>
        <w:tab/>
      </w:r>
      <w:r w:rsidRPr="007102CB">
        <w:rPr>
          <w:szCs w:val="28"/>
        </w:rPr>
        <w:tab/>
      </w:r>
      <w:r w:rsidRPr="007102CB">
        <w:rPr>
          <w:szCs w:val="28"/>
        </w:rPr>
        <w:tab/>
      </w:r>
      <w:r w:rsidRPr="007102CB">
        <w:rPr>
          <w:szCs w:val="28"/>
        </w:rPr>
        <w:tab/>
      </w:r>
      <w:r w:rsidRPr="007102CB">
        <w:rPr>
          <w:szCs w:val="28"/>
        </w:rPr>
        <w:tab/>
        <w:t xml:space="preserve">                                Р.В. Гайнутдинов</w:t>
      </w:r>
    </w:p>
    <w:p w:rsidR="00870FE3" w:rsidRPr="007102CB" w:rsidRDefault="00870FE3" w:rsidP="007102CB">
      <w:pPr>
        <w:autoSpaceDE w:val="0"/>
        <w:autoSpaceDN w:val="0"/>
        <w:adjustRightInd w:val="0"/>
        <w:spacing w:line="276" w:lineRule="auto"/>
        <w:ind w:firstLine="709"/>
        <w:jc w:val="both"/>
        <w:rPr>
          <w:szCs w:val="28"/>
        </w:rPr>
      </w:pPr>
    </w:p>
    <w:p w:rsidR="00870FE3" w:rsidRPr="007102CB" w:rsidRDefault="00870FE3" w:rsidP="007102CB">
      <w:pPr>
        <w:autoSpaceDE w:val="0"/>
        <w:autoSpaceDN w:val="0"/>
        <w:adjustRightInd w:val="0"/>
        <w:spacing w:line="276" w:lineRule="auto"/>
        <w:ind w:firstLine="709"/>
        <w:jc w:val="both"/>
        <w:rPr>
          <w:szCs w:val="28"/>
        </w:rPr>
      </w:pPr>
    </w:p>
    <w:p w:rsidR="000B2F0C" w:rsidRPr="007102CB" w:rsidRDefault="000B2F0C" w:rsidP="007102CB">
      <w:pPr>
        <w:autoSpaceDE w:val="0"/>
        <w:autoSpaceDN w:val="0"/>
        <w:adjustRightInd w:val="0"/>
        <w:jc w:val="center"/>
        <w:rPr>
          <w:b/>
          <w:bCs/>
          <w:szCs w:val="28"/>
        </w:rPr>
      </w:pPr>
    </w:p>
    <w:p w:rsidR="00423A02" w:rsidRPr="007102CB" w:rsidRDefault="00423A02" w:rsidP="007102CB">
      <w:pPr>
        <w:autoSpaceDE w:val="0"/>
        <w:autoSpaceDN w:val="0"/>
        <w:adjustRightInd w:val="0"/>
        <w:spacing w:line="360" w:lineRule="auto"/>
        <w:jc w:val="right"/>
        <w:rPr>
          <w:szCs w:val="28"/>
        </w:rPr>
      </w:pPr>
    </w:p>
    <w:p w:rsidR="00021E0F" w:rsidRPr="007102CB" w:rsidRDefault="0061074B" w:rsidP="007102CB">
      <w:pPr>
        <w:widowControl w:val="0"/>
        <w:autoSpaceDE w:val="0"/>
        <w:autoSpaceDN w:val="0"/>
        <w:ind w:left="5664"/>
        <w:outlineLvl w:val="0"/>
        <w:rPr>
          <w:szCs w:val="28"/>
        </w:rPr>
      </w:pPr>
      <w:r w:rsidRPr="007102CB">
        <w:rPr>
          <w:szCs w:val="28"/>
        </w:rPr>
        <w:br w:type="page"/>
      </w:r>
      <w:r w:rsidR="00021E0F" w:rsidRPr="007102CB">
        <w:rPr>
          <w:szCs w:val="28"/>
        </w:rPr>
        <w:lastRenderedPageBreak/>
        <w:t>Утвержден</w:t>
      </w:r>
    </w:p>
    <w:p w:rsidR="00021E0F" w:rsidRPr="007102CB" w:rsidRDefault="00021E0F" w:rsidP="007102CB">
      <w:pPr>
        <w:widowControl w:val="0"/>
        <w:autoSpaceDE w:val="0"/>
        <w:autoSpaceDN w:val="0"/>
        <w:ind w:left="5664"/>
        <w:rPr>
          <w:szCs w:val="28"/>
        </w:rPr>
      </w:pPr>
      <w:r w:rsidRPr="007102CB">
        <w:rPr>
          <w:szCs w:val="28"/>
        </w:rPr>
        <w:t xml:space="preserve">приказом Государственного комитета Республики Татарстан по тарифам </w:t>
      </w:r>
    </w:p>
    <w:p w:rsidR="0061074B" w:rsidRPr="007102CB" w:rsidRDefault="00021E0F" w:rsidP="007102CB">
      <w:pPr>
        <w:widowControl w:val="0"/>
        <w:autoSpaceDE w:val="0"/>
        <w:autoSpaceDN w:val="0"/>
        <w:ind w:left="5664"/>
        <w:rPr>
          <w:bCs/>
          <w:szCs w:val="28"/>
        </w:rPr>
      </w:pPr>
      <w:r w:rsidRPr="007102CB">
        <w:rPr>
          <w:bCs/>
          <w:szCs w:val="28"/>
        </w:rPr>
        <w:t xml:space="preserve">от </w:t>
      </w:r>
      <w:r w:rsidR="006F2452" w:rsidRPr="007102CB">
        <w:rPr>
          <w:bCs/>
          <w:szCs w:val="28"/>
        </w:rPr>
        <w:t xml:space="preserve">24.05.2024 </w:t>
      </w:r>
      <w:r w:rsidRPr="007102CB">
        <w:rPr>
          <w:bCs/>
          <w:szCs w:val="28"/>
        </w:rPr>
        <w:t xml:space="preserve">№ </w:t>
      </w:r>
      <w:r w:rsidR="006F2452" w:rsidRPr="007102CB">
        <w:rPr>
          <w:bCs/>
          <w:szCs w:val="28"/>
        </w:rPr>
        <w:t>406/2024</w:t>
      </w:r>
    </w:p>
    <w:p w:rsidR="00C86123" w:rsidRPr="007102CB" w:rsidRDefault="00C86123" w:rsidP="007102CB">
      <w:pPr>
        <w:widowControl w:val="0"/>
        <w:autoSpaceDE w:val="0"/>
        <w:autoSpaceDN w:val="0"/>
        <w:ind w:left="5664"/>
        <w:rPr>
          <w:bCs/>
          <w:szCs w:val="28"/>
        </w:rPr>
      </w:pPr>
      <w:r w:rsidRPr="007102CB">
        <w:rPr>
          <w:bCs/>
          <w:szCs w:val="28"/>
        </w:rPr>
        <w:t>(в редакции приказа Государственного ко</w:t>
      </w:r>
      <w:r w:rsidR="0040460B" w:rsidRPr="007102CB">
        <w:rPr>
          <w:bCs/>
          <w:szCs w:val="28"/>
        </w:rPr>
        <w:t>митета Республики Татарстан по</w:t>
      </w:r>
      <w:r w:rsidR="0040460B" w:rsidRPr="007102CB">
        <w:rPr>
          <w:bCs/>
          <w:szCs w:val="28"/>
        </w:rPr>
        <w:br/>
      </w:r>
      <w:r w:rsidRPr="007102CB">
        <w:rPr>
          <w:bCs/>
          <w:szCs w:val="28"/>
        </w:rPr>
        <w:t>тарифам от ______________</w:t>
      </w:r>
      <w:r w:rsidRPr="007102CB">
        <w:rPr>
          <w:bCs/>
          <w:szCs w:val="28"/>
        </w:rPr>
        <w:br/>
        <w:t>№_______________________)</w:t>
      </w:r>
    </w:p>
    <w:p w:rsidR="006F2452" w:rsidRPr="007102CB" w:rsidRDefault="006F2452" w:rsidP="007102CB">
      <w:pPr>
        <w:widowControl w:val="0"/>
        <w:autoSpaceDE w:val="0"/>
        <w:autoSpaceDN w:val="0"/>
        <w:ind w:left="5664"/>
        <w:rPr>
          <w:b/>
          <w:bCs/>
          <w:szCs w:val="28"/>
        </w:rPr>
      </w:pPr>
    </w:p>
    <w:p w:rsidR="00C469A4" w:rsidRPr="007102CB" w:rsidRDefault="006F2452" w:rsidP="007102CB">
      <w:pPr>
        <w:jc w:val="center"/>
        <w:rPr>
          <w:b/>
          <w:bCs/>
          <w:szCs w:val="28"/>
        </w:rPr>
      </w:pPr>
      <w:r w:rsidRPr="007102CB">
        <w:rPr>
          <w:b/>
          <w:bCs/>
          <w:szCs w:val="28"/>
        </w:rPr>
        <w:t xml:space="preserve">Административный регламент </w:t>
      </w:r>
    </w:p>
    <w:p w:rsidR="00C11B2E" w:rsidRPr="007102CB" w:rsidRDefault="00645F83" w:rsidP="007102CB">
      <w:pPr>
        <w:jc w:val="center"/>
        <w:rPr>
          <w:b/>
          <w:szCs w:val="28"/>
        </w:rPr>
      </w:pPr>
      <w:r w:rsidRPr="007102CB">
        <w:rPr>
          <w:b/>
          <w:szCs w:val="28"/>
        </w:rPr>
        <w:t xml:space="preserve">предоставления Государственным комитетом Республики Татарстан </w:t>
      </w:r>
    </w:p>
    <w:p w:rsidR="00AC0C3C" w:rsidRPr="007102CB" w:rsidRDefault="00645F83" w:rsidP="007102CB">
      <w:pPr>
        <w:jc w:val="center"/>
        <w:rPr>
          <w:b/>
          <w:szCs w:val="28"/>
        </w:rPr>
      </w:pPr>
      <w:r w:rsidRPr="007102CB">
        <w:rPr>
          <w:b/>
          <w:szCs w:val="28"/>
        </w:rPr>
        <w:t xml:space="preserve">по тарифам государственной услуги </w:t>
      </w:r>
      <w:r w:rsidR="00BA1858" w:rsidRPr="007102CB">
        <w:rPr>
          <w:b/>
          <w:szCs w:val="28"/>
        </w:rPr>
        <w:t xml:space="preserve">по установлению </w:t>
      </w:r>
      <w:r w:rsidR="00C11B2E" w:rsidRPr="007102CB">
        <w:rPr>
          <w:b/>
          <w:szCs w:val="28"/>
        </w:rPr>
        <w:t>платы за</w:t>
      </w:r>
      <w:r w:rsidR="00BA1858" w:rsidRPr="007102CB">
        <w:rPr>
          <w:b/>
          <w:szCs w:val="28"/>
        </w:rPr>
        <w:t xml:space="preserve"> подключение (технологическое присоединение) </w:t>
      </w:r>
      <w:r w:rsidR="00965776" w:rsidRPr="007102CB">
        <w:rPr>
          <w:b/>
          <w:szCs w:val="28"/>
        </w:rPr>
        <w:t>к систем</w:t>
      </w:r>
      <w:r w:rsidR="00C11B2E" w:rsidRPr="007102CB">
        <w:rPr>
          <w:b/>
          <w:szCs w:val="28"/>
        </w:rPr>
        <w:t>е тепло</w:t>
      </w:r>
      <w:r w:rsidR="00965776" w:rsidRPr="007102CB">
        <w:rPr>
          <w:b/>
          <w:szCs w:val="28"/>
        </w:rPr>
        <w:t xml:space="preserve">снабжения </w:t>
      </w:r>
    </w:p>
    <w:p w:rsidR="00645F83" w:rsidRPr="007102CB" w:rsidRDefault="00645F83" w:rsidP="007102CB">
      <w:pPr>
        <w:autoSpaceDE w:val="0"/>
        <w:autoSpaceDN w:val="0"/>
        <w:adjustRightInd w:val="0"/>
        <w:jc w:val="center"/>
        <w:rPr>
          <w:b/>
          <w:szCs w:val="28"/>
        </w:rPr>
      </w:pPr>
    </w:p>
    <w:p w:rsidR="00645F83" w:rsidRPr="007102CB" w:rsidRDefault="00645F83" w:rsidP="007102CB">
      <w:pPr>
        <w:numPr>
          <w:ilvl w:val="0"/>
          <w:numId w:val="2"/>
        </w:numPr>
        <w:autoSpaceDE w:val="0"/>
        <w:autoSpaceDN w:val="0"/>
        <w:adjustRightInd w:val="0"/>
        <w:ind w:left="0" w:firstLine="0"/>
        <w:jc w:val="center"/>
        <w:outlineLvl w:val="1"/>
        <w:rPr>
          <w:b/>
          <w:szCs w:val="28"/>
        </w:rPr>
      </w:pPr>
      <w:r w:rsidRPr="007102CB">
        <w:rPr>
          <w:b/>
          <w:szCs w:val="28"/>
        </w:rPr>
        <w:t>Общие положения</w:t>
      </w:r>
    </w:p>
    <w:p w:rsidR="00645F83" w:rsidRPr="007102CB" w:rsidRDefault="00645F83" w:rsidP="007102CB">
      <w:pPr>
        <w:autoSpaceDE w:val="0"/>
        <w:autoSpaceDN w:val="0"/>
        <w:adjustRightInd w:val="0"/>
        <w:ind w:firstLine="540"/>
        <w:jc w:val="both"/>
        <w:outlineLvl w:val="2"/>
        <w:rPr>
          <w:szCs w:val="28"/>
        </w:rPr>
      </w:pPr>
    </w:p>
    <w:p w:rsidR="00BA1858" w:rsidRPr="007102CB" w:rsidRDefault="00645F83" w:rsidP="007102CB">
      <w:pPr>
        <w:numPr>
          <w:ilvl w:val="1"/>
          <w:numId w:val="2"/>
        </w:numPr>
        <w:autoSpaceDE w:val="0"/>
        <w:autoSpaceDN w:val="0"/>
        <w:adjustRightInd w:val="0"/>
        <w:ind w:left="0" w:firstLine="709"/>
        <w:jc w:val="both"/>
        <w:rPr>
          <w:bCs/>
          <w:szCs w:val="28"/>
          <w:lang w:eastAsia="zh-CN"/>
        </w:rPr>
      </w:pPr>
      <w:r w:rsidRPr="007102CB">
        <w:rPr>
          <w:szCs w:val="28"/>
          <w:lang w:eastAsia="zh-CN"/>
        </w:rPr>
        <w:t xml:space="preserve">Настоящий </w:t>
      </w:r>
      <w:r w:rsidR="0068420D" w:rsidRPr="007102CB">
        <w:rPr>
          <w:szCs w:val="28"/>
          <w:lang w:eastAsia="zh-CN"/>
        </w:rPr>
        <w:t xml:space="preserve">Административный </w:t>
      </w:r>
      <w:r w:rsidR="00085739" w:rsidRPr="007102CB">
        <w:rPr>
          <w:szCs w:val="28"/>
          <w:lang w:eastAsia="zh-CN"/>
        </w:rPr>
        <w:t>р</w:t>
      </w:r>
      <w:r w:rsidRPr="007102CB">
        <w:rPr>
          <w:szCs w:val="28"/>
          <w:lang w:eastAsia="zh-CN"/>
        </w:rPr>
        <w:t xml:space="preserve">егламент устанавливает стандарт и порядок предоставления государственной услуги </w:t>
      </w:r>
      <w:r w:rsidR="00BA1858" w:rsidRPr="007102CB">
        <w:rPr>
          <w:bCs/>
          <w:szCs w:val="28"/>
          <w:lang w:eastAsia="zh-CN"/>
        </w:rPr>
        <w:t xml:space="preserve">по установлению </w:t>
      </w:r>
      <w:r w:rsidR="00C11B2E" w:rsidRPr="007102CB">
        <w:rPr>
          <w:rFonts w:eastAsia="Calibri"/>
          <w:szCs w:val="28"/>
        </w:rPr>
        <w:t>платы за</w:t>
      </w:r>
      <w:r w:rsidR="00BA1858" w:rsidRPr="007102CB">
        <w:rPr>
          <w:bCs/>
          <w:szCs w:val="28"/>
          <w:lang w:eastAsia="zh-CN"/>
        </w:rPr>
        <w:t xml:space="preserve"> подключение (технологическое присоединение) </w:t>
      </w:r>
      <w:r w:rsidR="00C11B2E" w:rsidRPr="007102CB">
        <w:rPr>
          <w:bCs/>
          <w:szCs w:val="28"/>
          <w:lang w:eastAsia="zh-CN"/>
        </w:rPr>
        <w:t>к системе тепло</w:t>
      </w:r>
      <w:r w:rsidR="00965776" w:rsidRPr="007102CB">
        <w:rPr>
          <w:bCs/>
          <w:szCs w:val="28"/>
          <w:lang w:eastAsia="zh-CN"/>
        </w:rPr>
        <w:t>снабжения</w:t>
      </w:r>
      <w:r w:rsidR="00777040" w:rsidRPr="007102CB">
        <w:rPr>
          <w:bCs/>
          <w:szCs w:val="28"/>
          <w:lang w:eastAsia="zh-CN"/>
        </w:rPr>
        <w:t xml:space="preserve"> (далее – плата)</w:t>
      </w:r>
      <w:r w:rsidR="00E212C9" w:rsidRPr="007102CB">
        <w:rPr>
          <w:bCs/>
          <w:szCs w:val="28"/>
          <w:lang w:eastAsia="zh-CN"/>
        </w:rPr>
        <w:t>.</w:t>
      </w:r>
    </w:p>
    <w:p w:rsidR="00EB7700" w:rsidRPr="007102CB" w:rsidRDefault="00EB7700" w:rsidP="007102CB">
      <w:pPr>
        <w:numPr>
          <w:ilvl w:val="1"/>
          <w:numId w:val="2"/>
        </w:numPr>
        <w:autoSpaceDE w:val="0"/>
        <w:autoSpaceDN w:val="0"/>
        <w:adjustRightInd w:val="0"/>
        <w:ind w:left="0" w:firstLine="709"/>
        <w:jc w:val="both"/>
        <w:rPr>
          <w:color w:val="000000" w:themeColor="text1"/>
          <w:szCs w:val="28"/>
          <w:lang w:eastAsia="zh-CN"/>
        </w:rPr>
      </w:pPr>
      <w:r w:rsidRPr="007102CB">
        <w:rPr>
          <w:color w:val="000000" w:themeColor="text1"/>
          <w:szCs w:val="28"/>
          <w:lang w:eastAsia="zh-CN"/>
        </w:rPr>
        <w:t xml:space="preserve">Заявители: организации, независимо от организационно-правовой формы и формы собственности, или индивидуальные предприниматели, </w:t>
      </w:r>
      <w:r w:rsidR="00E25569" w:rsidRPr="007102CB">
        <w:rPr>
          <w:szCs w:val="28"/>
          <w:lang w:eastAsia="zh-CN"/>
        </w:rPr>
        <w:t>осуществляющие регулируемые виды деятельности в сфере теплоснабжения на территории Республики Татарстан</w:t>
      </w:r>
      <w:r w:rsidR="00EB780C" w:rsidRPr="007102CB">
        <w:rPr>
          <w:color w:val="000000" w:themeColor="text1"/>
          <w:szCs w:val="28"/>
          <w:lang w:eastAsia="zh-CN"/>
        </w:rPr>
        <w:t xml:space="preserve"> (в отношении которых установлены тарифы на текущий период регулирования или в отношении которых государственное регулирование тарифов ранее не осуществлялось).</w:t>
      </w:r>
    </w:p>
    <w:p w:rsidR="00EB7700" w:rsidRPr="007102CB" w:rsidRDefault="00EB7700" w:rsidP="007102CB">
      <w:pPr>
        <w:pStyle w:val="ac"/>
        <w:autoSpaceDE w:val="0"/>
        <w:autoSpaceDN w:val="0"/>
        <w:adjustRightInd w:val="0"/>
        <w:ind w:left="0" w:firstLine="709"/>
        <w:jc w:val="both"/>
        <w:rPr>
          <w:color w:val="000000" w:themeColor="text1"/>
          <w:szCs w:val="28"/>
          <w:lang w:eastAsia="zh-CN"/>
        </w:rPr>
      </w:pPr>
      <w:r w:rsidRPr="007102CB">
        <w:rPr>
          <w:color w:val="000000" w:themeColor="text1"/>
          <w:szCs w:val="28"/>
          <w:lang w:eastAsia="zh-CN"/>
        </w:rPr>
        <w:t>Интересы заявителей могут представлять лица, уполномоченные заявителем в установленном порядке</w:t>
      </w:r>
      <w:r w:rsidR="002E5436" w:rsidRPr="007102CB">
        <w:rPr>
          <w:color w:val="000000" w:themeColor="text1"/>
          <w:szCs w:val="28"/>
          <w:lang w:eastAsia="zh-CN"/>
        </w:rPr>
        <w:t>.</w:t>
      </w:r>
    </w:p>
    <w:p w:rsidR="00286187" w:rsidRPr="007102CB" w:rsidRDefault="00EB7700" w:rsidP="007102CB">
      <w:pPr>
        <w:numPr>
          <w:ilvl w:val="1"/>
          <w:numId w:val="2"/>
        </w:numPr>
        <w:autoSpaceDE w:val="0"/>
        <w:autoSpaceDN w:val="0"/>
        <w:adjustRightInd w:val="0"/>
        <w:ind w:left="0" w:firstLine="709"/>
        <w:jc w:val="both"/>
        <w:rPr>
          <w:szCs w:val="28"/>
        </w:rPr>
      </w:pPr>
      <w:r w:rsidRPr="007102CB">
        <w:rPr>
          <w:szCs w:val="28"/>
        </w:rPr>
        <w:t>Государственная услуга предоставляется заявителю в соответствии с категориями (признаками) заявителей</w:t>
      </w:r>
      <w:r w:rsidR="004742A6" w:rsidRPr="007102CB">
        <w:rPr>
          <w:szCs w:val="28"/>
        </w:rPr>
        <w:t>,</w:t>
      </w:r>
      <w:r w:rsidRPr="007102CB">
        <w:rPr>
          <w:szCs w:val="28"/>
        </w:rPr>
        <w:t xml:space="preserve"> сведения о которых размещаются в </w:t>
      </w:r>
      <w:r w:rsidR="004742A6" w:rsidRPr="007102CB">
        <w:rPr>
          <w:szCs w:val="28"/>
        </w:rPr>
        <w:t>государственной информационной системе «Портал государственных и муниципальных услуг Республики Татарстан» – http://uslugi.tatarstan.ru (далее – Портал государственных услуг)</w:t>
      </w:r>
      <w:r w:rsidRPr="007102CB">
        <w:rPr>
          <w:szCs w:val="28"/>
        </w:rPr>
        <w:t>.</w:t>
      </w:r>
    </w:p>
    <w:p w:rsidR="00286187" w:rsidRPr="007102CB" w:rsidRDefault="00286187" w:rsidP="007102CB">
      <w:pPr>
        <w:autoSpaceDE w:val="0"/>
        <w:autoSpaceDN w:val="0"/>
        <w:adjustRightInd w:val="0"/>
        <w:ind w:firstLine="709"/>
        <w:jc w:val="both"/>
        <w:rPr>
          <w:szCs w:val="28"/>
        </w:rPr>
      </w:pPr>
    </w:p>
    <w:p w:rsidR="00645F83" w:rsidRPr="007102CB" w:rsidRDefault="00645F83" w:rsidP="007102CB">
      <w:pPr>
        <w:pStyle w:val="ac"/>
        <w:widowControl w:val="0"/>
        <w:numPr>
          <w:ilvl w:val="0"/>
          <w:numId w:val="2"/>
        </w:numPr>
        <w:autoSpaceDE w:val="0"/>
        <w:autoSpaceDN w:val="0"/>
        <w:ind w:left="0" w:firstLine="0"/>
        <w:jc w:val="center"/>
        <w:outlineLvl w:val="1"/>
        <w:rPr>
          <w:b/>
          <w:szCs w:val="28"/>
        </w:rPr>
      </w:pPr>
      <w:r w:rsidRPr="007102CB">
        <w:rPr>
          <w:b/>
          <w:szCs w:val="28"/>
        </w:rPr>
        <w:t>Стандарт предоставления государственной услуги</w:t>
      </w:r>
    </w:p>
    <w:p w:rsidR="00A92AF0" w:rsidRPr="007102CB" w:rsidRDefault="00A92AF0" w:rsidP="007102CB">
      <w:pPr>
        <w:autoSpaceDE w:val="0"/>
        <w:autoSpaceDN w:val="0"/>
        <w:adjustRightInd w:val="0"/>
        <w:outlineLvl w:val="1"/>
        <w:rPr>
          <w:b/>
          <w:szCs w:val="28"/>
        </w:rPr>
      </w:pPr>
    </w:p>
    <w:p w:rsidR="00975913" w:rsidRPr="007102CB" w:rsidRDefault="00975913" w:rsidP="007102CB">
      <w:pPr>
        <w:numPr>
          <w:ilvl w:val="1"/>
          <w:numId w:val="2"/>
        </w:numPr>
        <w:autoSpaceDE w:val="0"/>
        <w:autoSpaceDN w:val="0"/>
        <w:adjustRightInd w:val="0"/>
        <w:ind w:left="0" w:firstLine="709"/>
        <w:jc w:val="both"/>
        <w:rPr>
          <w:szCs w:val="28"/>
        </w:rPr>
      </w:pPr>
      <w:r w:rsidRPr="007102CB">
        <w:rPr>
          <w:szCs w:val="28"/>
        </w:rPr>
        <w:t>Наименование государственной услуги.</w:t>
      </w:r>
    </w:p>
    <w:p w:rsidR="00975913" w:rsidRPr="007102CB" w:rsidRDefault="00975913" w:rsidP="007102CB">
      <w:pPr>
        <w:autoSpaceDE w:val="0"/>
        <w:autoSpaceDN w:val="0"/>
        <w:adjustRightInd w:val="0"/>
        <w:ind w:firstLine="709"/>
        <w:jc w:val="both"/>
        <w:rPr>
          <w:szCs w:val="28"/>
        </w:rPr>
      </w:pPr>
      <w:r w:rsidRPr="007102CB">
        <w:rPr>
          <w:szCs w:val="28"/>
        </w:rPr>
        <w:t xml:space="preserve">Установление </w:t>
      </w:r>
      <w:r w:rsidR="00C11B2E" w:rsidRPr="007102CB">
        <w:rPr>
          <w:rFonts w:eastAsia="Calibri"/>
          <w:szCs w:val="28"/>
        </w:rPr>
        <w:t>платы за</w:t>
      </w:r>
      <w:r w:rsidRPr="007102CB">
        <w:rPr>
          <w:szCs w:val="28"/>
        </w:rPr>
        <w:t xml:space="preserve"> подключение (технологическое присоединение) к систем</w:t>
      </w:r>
      <w:r w:rsidR="00C11B2E" w:rsidRPr="007102CB">
        <w:rPr>
          <w:szCs w:val="28"/>
        </w:rPr>
        <w:t>е тепло</w:t>
      </w:r>
      <w:r w:rsidRPr="007102CB">
        <w:rPr>
          <w:szCs w:val="28"/>
        </w:rPr>
        <w:t>снабжения</w:t>
      </w:r>
      <w:r w:rsidR="008346A9" w:rsidRPr="007102CB">
        <w:rPr>
          <w:szCs w:val="28"/>
        </w:rPr>
        <w:t xml:space="preserve"> (далее – </w:t>
      </w:r>
      <w:r w:rsidR="002C7026" w:rsidRPr="007102CB">
        <w:rPr>
          <w:szCs w:val="28"/>
        </w:rPr>
        <w:t>государственная услуга</w:t>
      </w:r>
      <w:r w:rsidR="008346A9" w:rsidRPr="007102CB">
        <w:rPr>
          <w:szCs w:val="28"/>
        </w:rPr>
        <w:t>)</w:t>
      </w:r>
      <w:r w:rsidRPr="007102CB">
        <w:rPr>
          <w:szCs w:val="28"/>
        </w:rPr>
        <w:t>.</w:t>
      </w:r>
    </w:p>
    <w:p w:rsidR="00021E0F" w:rsidRPr="007102CB" w:rsidRDefault="00393D2C" w:rsidP="007102CB">
      <w:pPr>
        <w:numPr>
          <w:ilvl w:val="1"/>
          <w:numId w:val="2"/>
        </w:numPr>
        <w:autoSpaceDE w:val="0"/>
        <w:autoSpaceDN w:val="0"/>
        <w:adjustRightInd w:val="0"/>
        <w:ind w:left="0" w:firstLine="709"/>
        <w:jc w:val="both"/>
        <w:rPr>
          <w:szCs w:val="28"/>
        </w:rPr>
      </w:pPr>
      <w:r w:rsidRPr="007102CB">
        <w:rPr>
          <w:szCs w:val="28"/>
        </w:rPr>
        <w:t xml:space="preserve">Наименование органа, предоставляющего государственную услугу. </w:t>
      </w:r>
    </w:p>
    <w:p w:rsidR="00393D2C" w:rsidRPr="007102CB" w:rsidRDefault="00393D2C" w:rsidP="007102CB">
      <w:pPr>
        <w:autoSpaceDE w:val="0"/>
        <w:autoSpaceDN w:val="0"/>
        <w:adjustRightInd w:val="0"/>
        <w:ind w:firstLine="709"/>
        <w:jc w:val="both"/>
        <w:rPr>
          <w:szCs w:val="28"/>
        </w:rPr>
      </w:pPr>
      <w:r w:rsidRPr="007102CB">
        <w:rPr>
          <w:szCs w:val="28"/>
        </w:rPr>
        <w:t>Государственный комитет Республики Татарстан</w:t>
      </w:r>
      <w:r w:rsidR="00741708" w:rsidRPr="007102CB">
        <w:rPr>
          <w:szCs w:val="28"/>
        </w:rPr>
        <w:t xml:space="preserve"> по тарифам</w:t>
      </w:r>
      <w:r w:rsidR="008346A9" w:rsidRPr="007102CB">
        <w:rPr>
          <w:szCs w:val="28"/>
        </w:rPr>
        <w:t xml:space="preserve"> (далее – Госкомитет)</w:t>
      </w:r>
      <w:r w:rsidRPr="007102CB">
        <w:rPr>
          <w:szCs w:val="28"/>
        </w:rPr>
        <w:t>.</w:t>
      </w:r>
    </w:p>
    <w:p w:rsidR="00393D2C" w:rsidRPr="007102CB" w:rsidRDefault="00393D2C" w:rsidP="007102CB">
      <w:pPr>
        <w:numPr>
          <w:ilvl w:val="1"/>
          <w:numId w:val="2"/>
        </w:numPr>
        <w:autoSpaceDE w:val="0"/>
        <w:autoSpaceDN w:val="0"/>
        <w:adjustRightInd w:val="0"/>
        <w:ind w:left="0" w:firstLine="709"/>
        <w:jc w:val="both"/>
        <w:rPr>
          <w:szCs w:val="28"/>
        </w:rPr>
      </w:pPr>
      <w:r w:rsidRPr="007102CB">
        <w:rPr>
          <w:szCs w:val="28"/>
        </w:rPr>
        <w:t>Результат предоставления государственной услуги.</w:t>
      </w:r>
    </w:p>
    <w:p w:rsidR="00021E0F" w:rsidRPr="007102CB" w:rsidRDefault="009F1DFD" w:rsidP="007102CB">
      <w:pPr>
        <w:pStyle w:val="ac"/>
        <w:numPr>
          <w:ilvl w:val="2"/>
          <w:numId w:val="2"/>
        </w:numPr>
        <w:autoSpaceDE w:val="0"/>
        <w:autoSpaceDN w:val="0"/>
        <w:adjustRightInd w:val="0"/>
        <w:ind w:left="0" w:firstLine="709"/>
        <w:jc w:val="both"/>
        <w:rPr>
          <w:szCs w:val="28"/>
        </w:rPr>
      </w:pPr>
      <w:r w:rsidRPr="007102CB">
        <w:rPr>
          <w:szCs w:val="28"/>
        </w:rPr>
        <w:lastRenderedPageBreak/>
        <w:t>П</w:t>
      </w:r>
      <w:r w:rsidR="00021E0F" w:rsidRPr="007102CB">
        <w:rPr>
          <w:szCs w:val="28"/>
        </w:rPr>
        <w:t xml:space="preserve">остановление Госкомитета об установлении </w:t>
      </w:r>
      <w:r w:rsidR="00C11B2E" w:rsidRPr="007102CB">
        <w:rPr>
          <w:szCs w:val="28"/>
        </w:rPr>
        <w:t>платы</w:t>
      </w:r>
      <w:r w:rsidR="009A4DE7" w:rsidRPr="007102CB">
        <w:rPr>
          <w:szCs w:val="28"/>
        </w:rPr>
        <w:t xml:space="preserve"> </w:t>
      </w:r>
      <w:r w:rsidR="00021E0F" w:rsidRPr="007102CB">
        <w:rPr>
          <w:szCs w:val="28"/>
        </w:rPr>
        <w:t xml:space="preserve">либо письмо об отказе в </w:t>
      </w:r>
      <w:r w:rsidR="00D2314C" w:rsidRPr="007102CB">
        <w:rPr>
          <w:szCs w:val="28"/>
        </w:rPr>
        <w:t xml:space="preserve">рассмотрении </w:t>
      </w:r>
      <w:r w:rsidRPr="007102CB">
        <w:rPr>
          <w:szCs w:val="28"/>
        </w:rPr>
        <w:t>документов</w:t>
      </w:r>
      <w:r w:rsidR="009A4DE7" w:rsidRPr="007102CB">
        <w:rPr>
          <w:szCs w:val="28"/>
        </w:rPr>
        <w:t>.</w:t>
      </w:r>
    </w:p>
    <w:p w:rsidR="00393D2C" w:rsidRPr="007102CB" w:rsidRDefault="00393D2C" w:rsidP="007102CB">
      <w:pPr>
        <w:pStyle w:val="ac"/>
        <w:numPr>
          <w:ilvl w:val="2"/>
          <w:numId w:val="2"/>
        </w:numPr>
        <w:autoSpaceDE w:val="0"/>
        <w:autoSpaceDN w:val="0"/>
        <w:adjustRightInd w:val="0"/>
        <w:ind w:left="0" w:firstLine="709"/>
        <w:jc w:val="both"/>
        <w:rPr>
          <w:szCs w:val="28"/>
        </w:rPr>
      </w:pPr>
      <w:r w:rsidRPr="007102CB">
        <w:rPr>
          <w:szCs w:val="28"/>
        </w:rPr>
        <w:t>Результатом предоставления государственной услуги не является реестровая запись.</w:t>
      </w:r>
    </w:p>
    <w:p w:rsidR="00393D2C" w:rsidRPr="007102CB" w:rsidRDefault="00393D2C" w:rsidP="007102CB">
      <w:pPr>
        <w:pStyle w:val="ac"/>
        <w:numPr>
          <w:ilvl w:val="2"/>
          <w:numId w:val="2"/>
        </w:numPr>
        <w:autoSpaceDE w:val="0"/>
        <w:autoSpaceDN w:val="0"/>
        <w:adjustRightInd w:val="0"/>
        <w:ind w:left="0" w:firstLine="709"/>
        <w:jc w:val="both"/>
        <w:rPr>
          <w:szCs w:val="28"/>
        </w:rPr>
      </w:pPr>
      <w:r w:rsidRPr="007102CB">
        <w:rPr>
          <w:szCs w:val="28"/>
        </w:rPr>
        <w:t>Результат предоставления государственной услуги выдается (направляется) заявителю в соответствии с выбранным им способом обращения в Госкомитет за предоставлением государственной услуги:</w:t>
      </w:r>
    </w:p>
    <w:p w:rsidR="00393D2C" w:rsidRPr="007102CB" w:rsidRDefault="00393D2C" w:rsidP="007102CB">
      <w:pPr>
        <w:autoSpaceDE w:val="0"/>
        <w:autoSpaceDN w:val="0"/>
        <w:adjustRightInd w:val="0"/>
        <w:ind w:firstLine="709"/>
        <w:jc w:val="both"/>
        <w:rPr>
          <w:szCs w:val="28"/>
        </w:rPr>
      </w:pPr>
      <w:r w:rsidRPr="007102CB">
        <w:rPr>
          <w:szCs w:val="28"/>
        </w:rPr>
        <w:t>в письменной форме лично заявителю либо почтовым отправлением с уведомлением о вручении;</w:t>
      </w:r>
    </w:p>
    <w:p w:rsidR="00F8704C" w:rsidRPr="007102CB" w:rsidRDefault="00165F46" w:rsidP="007102CB">
      <w:pPr>
        <w:ind w:firstLine="709"/>
        <w:contextualSpacing/>
        <w:jc w:val="both"/>
        <w:rPr>
          <w:szCs w:val="28"/>
        </w:rPr>
      </w:pPr>
      <w:r w:rsidRPr="007102CB">
        <w:rPr>
          <w:szCs w:val="28"/>
        </w:rPr>
        <w:t xml:space="preserve">в электронном виде через систему электронного документооборота, а также посредством </w:t>
      </w:r>
      <w:r w:rsidR="00BC4AEB" w:rsidRPr="007102CB">
        <w:rPr>
          <w:szCs w:val="28"/>
        </w:rPr>
        <w:t xml:space="preserve">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(далее – ФГИС «ЕИАС») </w:t>
      </w:r>
      <w:r w:rsidR="00CB42BF" w:rsidRPr="007102CB">
        <w:rPr>
          <w:szCs w:val="28"/>
        </w:rPr>
        <w:t>(</w:t>
      </w:r>
      <w:r w:rsidRPr="007102CB">
        <w:rPr>
          <w:szCs w:val="28"/>
        </w:rPr>
        <w:t>после реализации такой возможности</w:t>
      </w:r>
      <w:r w:rsidR="00CB42BF" w:rsidRPr="007102CB">
        <w:rPr>
          <w:szCs w:val="28"/>
        </w:rPr>
        <w:t>)</w:t>
      </w:r>
      <w:r w:rsidR="00F8704C" w:rsidRPr="007102CB">
        <w:rPr>
          <w:szCs w:val="28"/>
        </w:rPr>
        <w:t>;</w:t>
      </w:r>
    </w:p>
    <w:p w:rsidR="00393D2C" w:rsidRPr="007102CB" w:rsidRDefault="009A4DE7" w:rsidP="007102CB">
      <w:pPr>
        <w:autoSpaceDE w:val="0"/>
        <w:autoSpaceDN w:val="0"/>
        <w:adjustRightInd w:val="0"/>
        <w:ind w:firstLine="709"/>
        <w:jc w:val="both"/>
        <w:rPr>
          <w:szCs w:val="28"/>
        </w:rPr>
      </w:pPr>
      <w:r w:rsidRPr="007102CB">
        <w:rPr>
          <w:szCs w:val="28"/>
        </w:rPr>
        <w:t xml:space="preserve">в электронном виде в личный кабинет заявителя </w:t>
      </w:r>
      <w:r w:rsidR="004742A6" w:rsidRPr="007102CB">
        <w:rPr>
          <w:szCs w:val="28"/>
        </w:rPr>
        <w:t xml:space="preserve">на </w:t>
      </w:r>
      <w:r w:rsidR="00BC4AEB" w:rsidRPr="007102CB">
        <w:rPr>
          <w:szCs w:val="28"/>
        </w:rPr>
        <w:t>Портал</w:t>
      </w:r>
      <w:r w:rsidR="004742A6" w:rsidRPr="007102CB">
        <w:rPr>
          <w:szCs w:val="28"/>
        </w:rPr>
        <w:t>е</w:t>
      </w:r>
      <w:r w:rsidR="00BC4AEB" w:rsidRPr="007102CB">
        <w:rPr>
          <w:szCs w:val="28"/>
        </w:rPr>
        <w:t xml:space="preserve"> государственных услуг</w:t>
      </w:r>
      <w:r w:rsidR="00393D2C" w:rsidRPr="007102CB">
        <w:rPr>
          <w:szCs w:val="28"/>
        </w:rPr>
        <w:t>.</w:t>
      </w:r>
    </w:p>
    <w:p w:rsidR="00E605B5" w:rsidRPr="007102CB" w:rsidRDefault="00E605B5" w:rsidP="007102CB">
      <w:pPr>
        <w:numPr>
          <w:ilvl w:val="1"/>
          <w:numId w:val="2"/>
        </w:numPr>
        <w:autoSpaceDE w:val="0"/>
        <w:autoSpaceDN w:val="0"/>
        <w:adjustRightInd w:val="0"/>
        <w:ind w:left="0" w:firstLine="709"/>
        <w:jc w:val="both"/>
        <w:rPr>
          <w:szCs w:val="28"/>
        </w:rPr>
      </w:pPr>
      <w:r w:rsidRPr="007102CB">
        <w:rPr>
          <w:szCs w:val="28"/>
        </w:rPr>
        <w:t>Срок предоставления государственной услуги.</w:t>
      </w:r>
    </w:p>
    <w:p w:rsidR="00E605B5" w:rsidRPr="007102CB" w:rsidRDefault="00E605B5" w:rsidP="007102CB">
      <w:pPr>
        <w:pStyle w:val="ac"/>
        <w:numPr>
          <w:ilvl w:val="2"/>
          <w:numId w:val="2"/>
        </w:numPr>
        <w:autoSpaceDE w:val="0"/>
        <w:autoSpaceDN w:val="0"/>
        <w:adjustRightInd w:val="0"/>
        <w:ind w:left="0" w:firstLine="709"/>
        <w:jc w:val="both"/>
        <w:rPr>
          <w:szCs w:val="28"/>
        </w:rPr>
      </w:pPr>
      <w:r w:rsidRPr="007102CB">
        <w:rPr>
          <w:szCs w:val="28"/>
        </w:rPr>
        <w:t>Государственная услуга в случае, если заявление и документы, необходимые для предоставления государственной услуги, поданы заявителем лично, посредством почтового отправления</w:t>
      </w:r>
      <w:r w:rsidR="00165F46" w:rsidRPr="007102CB">
        <w:rPr>
          <w:szCs w:val="28"/>
        </w:rPr>
        <w:t>,</w:t>
      </w:r>
      <w:r w:rsidRPr="007102CB">
        <w:rPr>
          <w:szCs w:val="28"/>
        </w:rPr>
        <w:t xml:space="preserve"> </w:t>
      </w:r>
      <w:r w:rsidR="00165F46" w:rsidRPr="007102CB">
        <w:rPr>
          <w:szCs w:val="28"/>
        </w:rPr>
        <w:t>в электронном виде посредством системы электронного документооборота</w:t>
      </w:r>
      <w:r w:rsidR="00447236" w:rsidRPr="007102CB">
        <w:rPr>
          <w:szCs w:val="28"/>
        </w:rPr>
        <w:t xml:space="preserve">, </w:t>
      </w:r>
      <w:r w:rsidR="00052F59" w:rsidRPr="007102CB">
        <w:rPr>
          <w:szCs w:val="28"/>
        </w:rPr>
        <w:t xml:space="preserve">а также посредством системы электронного документооборота, а также посредством ФГИС «ЕИАС» (после реализации такой возможности) </w:t>
      </w:r>
      <w:r w:rsidRPr="007102CB">
        <w:rPr>
          <w:szCs w:val="28"/>
        </w:rPr>
        <w:t>предоставля</w:t>
      </w:r>
      <w:r w:rsidR="00243F03" w:rsidRPr="007102CB">
        <w:rPr>
          <w:szCs w:val="28"/>
        </w:rPr>
        <w:t>ется Госкомитетом не позднее 20 </w:t>
      </w:r>
      <w:r w:rsidRPr="007102CB">
        <w:rPr>
          <w:szCs w:val="28"/>
        </w:rPr>
        <w:t>декабря года, предшествующего началу очередного расчетного периода регули</w:t>
      </w:r>
      <w:r w:rsidR="00A376DA" w:rsidRPr="007102CB">
        <w:rPr>
          <w:szCs w:val="28"/>
        </w:rPr>
        <w:t>рования, на который устанавливае</w:t>
      </w:r>
      <w:r w:rsidRPr="007102CB">
        <w:rPr>
          <w:szCs w:val="28"/>
        </w:rPr>
        <w:t xml:space="preserve">тся </w:t>
      </w:r>
      <w:r w:rsidR="004B1C88" w:rsidRPr="007102CB">
        <w:rPr>
          <w:szCs w:val="28"/>
        </w:rPr>
        <w:t>плата за подключение (технологическое присоединение) к системе теплоснабжения</w:t>
      </w:r>
      <w:r w:rsidRPr="007102CB">
        <w:rPr>
          <w:szCs w:val="28"/>
        </w:rPr>
        <w:t>.</w:t>
      </w:r>
    </w:p>
    <w:p w:rsidR="000378C9" w:rsidRPr="007102CB" w:rsidRDefault="000378C9" w:rsidP="007102CB">
      <w:pPr>
        <w:pStyle w:val="ac"/>
        <w:autoSpaceDE w:val="0"/>
        <w:autoSpaceDN w:val="0"/>
        <w:adjustRightInd w:val="0"/>
        <w:ind w:left="0" w:firstLine="709"/>
        <w:jc w:val="both"/>
        <w:rPr>
          <w:szCs w:val="28"/>
        </w:rPr>
      </w:pPr>
      <w:r w:rsidRPr="007102CB">
        <w:rPr>
          <w:szCs w:val="28"/>
        </w:rP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 предоставляется Госкомитетом не позднее 20 декабря года, предшествующего началу очередного расчетного периода регули</w:t>
      </w:r>
      <w:r w:rsidR="00A376DA" w:rsidRPr="007102CB">
        <w:rPr>
          <w:szCs w:val="28"/>
        </w:rPr>
        <w:t>рования, на который устанавливае</w:t>
      </w:r>
      <w:r w:rsidRPr="007102CB">
        <w:rPr>
          <w:szCs w:val="28"/>
        </w:rPr>
        <w:t xml:space="preserve">тся </w:t>
      </w:r>
      <w:r w:rsidR="00A376DA" w:rsidRPr="007102CB">
        <w:rPr>
          <w:szCs w:val="28"/>
        </w:rPr>
        <w:t>плата</w:t>
      </w:r>
      <w:r w:rsidRPr="007102CB">
        <w:rPr>
          <w:szCs w:val="28"/>
        </w:rPr>
        <w:t>.</w:t>
      </w:r>
    </w:p>
    <w:p w:rsidR="005C414B" w:rsidRPr="007102CB" w:rsidRDefault="005C414B" w:rsidP="007102CB">
      <w:pPr>
        <w:pStyle w:val="ac"/>
        <w:numPr>
          <w:ilvl w:val="2"/>
          <w:numId w:val="2"/>
        </w:numPr>
        <w:autoSpaceDE w:val="0"/>
        <w:autoSpaceDN w:val="0"/>
        <w:adjustRightInd w:val="0"/>
        <w:ind w:left="0" w:firstLine="709"/>
        <w:jc w:val="both"/>
        <w:rPr>
          <w:szCs w:val="28"/>
        </w:rPr>
      </w:pPr>
      <w:r w:rsidRPr="007102CB">
        <w:rPr>
          <w:szCs w:val="28"/>
        </w:rPr>
        <w:t xml:space="preserve">Для </w:t>
      </w:r>
      <w:r w:rsidR="00165F46" w:rsidRPr="007102CB">
        <w:rPr>
          <w:szCs w:val="28"/>
        </w:rPr>
        <w:t>заявителя</w:t>
      </w:r>
      <w:r w:rsidRPr="007102CB">
        <w:rPr>
          <w:szCs w:val="28"/>
        </w:rPr>
        <w:t>, в отношении которо</w:t>
      </w:r>
      <w:r w:rsidR="00165F46" w:rsidRPr="007102CB">
        <w:rPr>
          <w:szCs w:val="28"/>
        </w:rPr>
        <w:t>го</w:t>
      </w:r>
      <w:r w:rsidRPr="007102CB">
        <w:rPr>
          <w:szCs w:val="28"/>
        </w:rPr>
        <w:t xml:space="preserve"> ранее не осуществлялось государственное регулирование </w:t>
      </w:r>
      <w:r w:rsidR="00A376DA" w:rsidRPr="007102CB">
        <w:rPr>
          <w:szCs w:val="28"/>
        </w:rPr>
        <w:t>платы</w:t>
      </w:r>
      <w:r w:rsidRPr="007102CB">
        <w:rPr>
          <w:szCs w:val="28"/>
        </w:rPr>
        <w:t xml:space="preserve">, </w:t>
      </w:r>
      <w:r w:rsidR="0066007F" w:rsidRPr="007102CB">
        <w:rPr>
          <w:szCs w:val="28"/>
        </w:rPr>
        <w:t>плата на текущий год устанавливае</w:t>
      </w:r>
      <w:r w:rsidRPr="007102CB">
        <w:rPr>
          <w:szCs w:val="28"/>
        </w:rPr>
        <w:t xml:space="preserve">тся в случае, если </w:t>
      </w:r>
      <w:r w:rsidR="00165F46" w:rsidRPr="007102CB">
        <w:rPr>
          <w:szCs w:val="28"/>
        </w:rPr>
        <w:t xml:space="preserve">заявление и документы, необходимые для предоставления государственной услуги, </w:t>
      </w:r>
      <w:r w:rsidRPr="007102CB">
        <w:rPr>
          <w:szCs w:val="28"/>
        </w:rPr>
        <w:t>подан</w:t>
      </w:r>
      <w:r w:rsidR="00165F46" w:rsidRPr="007102CB">
        <w:rPr>
          <w:szCs w:val="28"/>
        </w:rPr>
        <w:t>ы</w:t>
      </w:r>
      <w:r w:rsidRPr="007102CB">
        <w:rPr>
          <w:szCs w:val="28"/>
        </w:rPr>
        <w:t xml:space="preserve"> не позднее 1 ноября текущего года. В этом случае </w:t>
      </w:r>
      <w:r w:rsidR="0066007F" w:rsidRPr="007102CB">
        <w:rPr>
          <w:szCs w:val="28"/>
        </w:rPr>
        <w:t>плата</w:t>
      </w:r>
      <w:r w:rsidRPr="007102CB">
        <w:rPr>
          <w:szCs w:val="28"/>
        </w:rPr>
        <w:t xml:space="preserve"> устанавлива</w:t>
      </w:r>
      <w:r w:rsidR="0066007F" w:rsidRPr="007102CB">
        <w:rPr>
          <w:szCs w:val="28"/>
        </w:rPr>
        <w:t>е</w:t>
      </w:r>
      <w:r w:rsidRPr="007102CB">
        <w:rPr>
          <w:szCs w:val="28"/>
        </w:rPr>
        <w:t xml:space="preserve">тся в течение 30 календарных дней со дня поступления в Госкомитет </w:t>
      </w:r>
      <w:r w:rsidR="00165F46" w:rsidRPr="007102CB">
        <w:rPr>
          <w:szCs w:val="28"/>
        </w:rPr>
        <w:t xml:space="preserve">заявления и документов, необходимых для предоставления государственной услуги, </w:t>
      </w:r>
      <w:r w:rsidRPr="007102CB">
        <w:rPr>
          <w:szCs w:val="28"/>
        </w:rPr>
        <w:t xml:space="preserve">в полном объеме (если заявление и документы, необходимые для предоставления государственной услуги, поданы </w:t>
      </w:r>
      <w:r w:rsidR="00165F46" w:rsidRPr="007102CB">
        <w:rPr>
          <w:szCs w:val="28"/>
        </w:rPr>
        <w:t xml:space="preserve">заявителем лично, почтовым отправлением, в электронном виде посредством системы электронного документооборота, </w:t>
      </w:r>
      <w:r w:rsidR="00447236" w:rsidRPr="007102CB">
        <w:rPr>
          <w:szCs w:val="28"/>
        </w:rPr>
        <w:t>а также</w:t>
      </w:r>
      <w:r w:rsidR="00165F46" w:rsidRPr="007102CB">
        <w:rPr>
          <w:szCs w:val="28"/>
        </w:rPr>
        <w:t xml:space="preserve"> ФГИС «ЕИАС» </w:t>
      </w:r>
      <w:r w:rsidR="001516F5" w:rsidRPr="007102CB">
        <w:rPr>
          <w:szCs w:val="28"/>
        </w:rPr>
        <w:t>(</w:t>
      </w:r>
      <w:r w:rsidR="00165F46" w:rsidRPr="007102CB">
        <w:rPr>
          <w:szCs w:val="28"/>
        </w:rPr>
        <w:t>после реализации такой возможности</w:t>
      </w:r>
      <w:r w:rsidRPr="007102CB">
        <w:rPr>
          <w:szCs w:val="28"/>
        </w:rPr>
        <w:t xml:space="preserve">) либо в течение 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услуг (если заявление и документы, необходимые для предоставления государственной услуги, поданы </w:t>
      </w:r>
      <w:r w:rsidRPr="007102CB">
        <w:rPr>
          <w:szCs w:val="28"/>
        </w:rPr>
        <w:lastRenderedPageBreak/>
        <w:t xml:space="preserve">заявителем через личный кабинет на Портале государственных услуг). По решению Госкомитета указанный срок может быть продлен не более чем на 30 календарных дней. </w:t>
      </w:r>
    </w:p>
    <w:p w:rsidR="00D17B8A" w:rsidRPr="007102CB" w:rsidRDefault="00D17B8A" w:rsidP="007102CB">
      <w:pPr>
        <w:pStyle w:val="ac"/>
        <w:numPr>
          <w:ilvl w:val="2"/>
          <w:numId w:val="2"/>
        </w:numPr>
        <w:autoSpaceDE w:val="0"/>
        <w:autoSpaceDN w:val="0"/>
        <w:adjustRightInd w:val="0"/>
        <w:ind w:left="0" w:firstLine="709"/>
        <w:jc w:val="both"/>
        <w:rPr>
          <w:color w:val="000000" w:themeColor="text1"/>
          <w:szCs w:val="28"/>
        </w:rPr>
      </w:pPr>
      <w:r w:rsidRPr="007102CB">
        <w:rPr>
          <w:color w:val="000000" w:themeColor="text1"/>
          <w:szCs w:val="28"/>
        </w:rPr>
        <w:t>Для заявителя, в отношении которого ранее не осуществлялось государственное регулирование тарифов, тарифы на следующий период регулирования год устанавливаются в течение 30 календарных дней со дня поступления в Госкомитет заявления и документов, необходимых для предоставления государственной услуги, в полном объеме (если заявление и документы, необходимые для предоставления государственной услуги, поданы заявителем лично, почтовым отправлением, в электронном виде посредством системы электронного документооборота, а также ФГИС «ЕИАС» (после реализации такой возможности) либо в течение 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услуг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 По решению Госкомитета указанный срок может быть продлен не более чем на 30 календарных дней.</w:t>
      </w:r>
    </w:p>
    <w:p w:rsidR="00562D82" w:rsidRPr="007102CB" w:rsidRDefault="000378C9" w:rsidP="007102CB">
      <w:pPr>
        <w:pStyle w:val="ac"/>
        <w:numPr>
          <w:ilvl w:val="2"/>
          <w:numId w:val="2"/>
        </w:numPr>
        <w:autoSpaceDE w:val="0"/>
        <w:autoSpaceDN w:val="0"/>
        <w:adjustRightInd w:val="0"/>
        <w:ind w:left="0" w:firstLine="709"/>
        <w:jc w:val="both"/>
        <w:rPr>
          <w:szCs w:val="28"/>
        </w:rPr>
      </w:pPr>
      <w:r w:rsidRPr="007102CB">
        <w:rPr>
          <w:szCs w:val="28"/>
        </w:rPr>
        <w:t xml:space="preserve">Отказ </w:t>
      </w:r>
      <w:r w:rsidR="00D2314C" w:rsidRPr="007102CB">
        <w:rPr>
          <w:szCs w:val="28"/>
        </w:rPr>
        <w:t xml:space="preserve">в рассмотрении </w:t>
      </w:r>
      <w:r w:rsidR="00165F46" w:rsidRPr="007102CB">
        <w:rPr>
          <w:szCs w:val="28"/>
        </w:rPr>
        <w:t xml:space="preserve">документов, </w:t>
      </w:r>
      <w:r w:rsidRPr="007102CB">
        <w:rPr>
          <w:szCs w:val="28"/>
        </w:rPr>
        <w:t>являющийся результатом государственной услуги, осуществляется в срок не позднее 10 рабочих дней с</w:t>
      </w:r>
      <w:r w:rsidR="00E535BC" w:rsidRPr="007102CB">
        <w:rPr>
          <w:szCs w:val="28"/>
        </w:rPr>
        <w:t xml:space="preserve"> момента</w:t>
      </w:r>
      <w:r w:rsidRPr="007102CB">
        <w:rPr>
          <w:szCs w:val="28"/>
        </w:rPr>
        <w:t xml:space="preserve"> регистрации заявления</w:t>
      </w:r>
      <w:r w:rsidR="00562D82" w:rsidRPr="007102CB">
        <w:rPr>
          <w:szCs w:val="28"/>
        </w:rPr>
        <w:t>.</w:t>
      </w:r>
      <w:r w:rsidR="00E75975" w:rsidRPr="007102CB">
        <w:rPr>
          <w:szCs w:val="28"/>
        </w:rPr>
        <w:t xml:space="preserve"> </w:t>
      </w:r>
    </w:p>
    <w:p w:rsidR="00EF41B8" w:rsidRPr="007102CB" w:rsidRDefault="00EF41B8" w:rsidP="007102CB">
      <w:pPr>
        <w:numPr>
          <w:ilvl w:val="1"/>
          <w:numId w:val="2"/>
        </w:numPr>
        <w:autoSpaceDE w:val="0"/>
        <w:autoSpaceDN w:val="0"/>
        <w:adjustRightInd w:val="0"/>
        <w:ind w:left="0" w:firstLine="709"/>
        <w:jc w:val="both"/>
        <w:rPr>
          <w:szCs w:val="28"/>
        </w:rPr>
      </w:pPr>
      <w:r w:rsidRPr="007102CB">
        <w:rPr>
          <w:szCs w:val="28"/>
        </w:rPr>
        <w:t>Размер платы, взимаемой с заявителя при предоставлении государственной услуги, и способы ее взимания.</w:t>
      </w:r>
    </w:p>
    <w:p w:rsidR="00EF41B8" w:rsidRPr="007102CB" w:rsidRDefault="00EF41B8" w:rsidP="007102CB">
      <w:pPr>
        <w:autoSpaceDE w:val="0"/>
        <w:autoSpaceDN w:val="0"/>
        <w:adjustRightInd w:val="0"/>
        <w:ind w:firstLine="709"/>
        <w:jc w:val="both"/>
        <w:rPr>
          <w:szCs w:val="28"/>
        </w:rPr>
      </w:pPr>
      <w:r w:rsidRPr="007102CB">
        <w:rPr>
          <w:szCs w:val="28"/>
        </w:rPr>
        <w:t>Государственная услуга предоставляется на безвозмездной основе.</w:t>
      </w:r>
    </w:p>
    <w:p w:rsidR="00EF41B8" w:rsidRPr="007102CB" w:rsidRDefault="00EF41B8" w:rsidP="007102CB">
      <w:pPr>
        <w:numPr>
          <w:ilvl w:val="1"/>
          <w:numId w:val="2"/>
        </w:numPr>
        <w:autoSpaceDE w:val="0"/>
        <w:autoSpaceDN w:val="0"/>
        <w:adjustRightInd w:val="0"/>
        <w:ind w:left="0" w:firstLine="709"/>
        <w:jc w:val="both"/>
        <w:rPr>
          <w:szCs w:val="28"/>
        </w:rPr>
      </w:pPr>
      <w:r w:rsidRPr="007102CB">
        <w:rPr>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EF41B8" w:rsidRPr="007102CB" w:rsidRDefault="00EF41B8" w:rsidP="007102CB">
      <w:pPr>
        <w:widowControl w:val="0"/>
        <w:autoSpaceDE w:val="0"/>
        <w:autoSpaceDN w:val="0"/>
        <w:ind w:firstLine="709"/>
        <w:jc w:val="both"/>
        <w:outlineLvl w:val="1"/>
        <w:rPr>
          <w:szCs w:val="28"/>
        </w:rPr>
      </w:pPr>
      <w:r w:rsidRPr="007102CB">
        <w:rPr>
          <w:szCs w:val="28"/>
        </w:rPr>
        <w:t>Максимальный срок ожидания в очереди при подаче заявления о предоставлении государственной услуги, а также получения результатов предоставления государственной услуги не должен превышать 15 минут.</w:t>
      </w:r>
    </w:p>
    <w:p w:rsidR="00EF41B8" w:rsidRPr="007102CB" w:rsidRDefault="00EF41B8" w:rsidP="007102CB">
      <w:pPr>
        <w:widowControl w:val="0"/>
        <w:autoSpaceDE w:val="0"/>
        <w:autoSpaceDN w:val="0"/>
        <w:ind w:firstLine="709"/>
        <w:jc w:val="both"/>
        <w:outlineLvl w:val="1"/>
        <w:rPr>
          <w:szCs w:val="28"/>
        </w:rPr>
      </w:pPr>
      <w:r w:rsidRPr="007102CB">
        <w:rPr>
          <w:szCs w:val="28"/>
        </w:rPr>
        <w:t>В течение вышеуказанного срока ожидания в очереди не включается время обеденного перерыва и нерабочее время.</w:t>
      </w:r>
    </w:p>
    <w:p w:rsidR="00EF41B8" w:rsidRPr="007102CB" w:rsidRDefault="00EF41B8" w:rsidP="007102CB">
      <w:pPr>
        <w:widowControl w:val="0"/>
        <w:autoSpaceDE w:val="0"/>
        <w:autoSpaceDN w:val="0"/>
        <w:ind w:firstLine="709"/>
        <w:jc w:val="both"/>
        <w:outlineLvl w:val="1"/>
        <w:rPr>
          <w:szCs w:val="28"/>
        </w:rPr>
      </w:pPr>
      <w:r w:rsidRPr="007102CB">
        <w:rPr>
          <w:szCs w:val="28"/>
        </w:rPr>
        <w:t>Очередность для отдельных категорий получателей государственной услуги не установлена.</w:t>
      </w:r>
    </w:p>
    <w:p w:rsidR="00417355" w:rsidRPr="007102CB" w:rsidRDefault="00417355" w:rsidP="007102CB">
      <w:pPr>
        <w:numPr>
          <w:ilvl w:val="1"/>
          <w:numId w:val="2"/>
        </w:numPr>
        <w:autoSpaceDE w:val="0"/>
        <w:autoSpaceDN w:val="0"/>
        <w:adjustRightInd w:val="0"/>
        <w:ind w:left="0" w:firstLine="709"/>
        <w:jc w:val="both"/>
        <w:rPr>
          <w:szCs w:val="28"/>
        </w:rPr>
      </w:pPr>
      <w:r w:rsidRPr="007102CB">
        <w:rPr>
          <w:szCs w:val="28"/>
        </w:rPr>
        <w:t>Срок регистрации запроса заявителя о предоставлении государственной услуги.</w:t>
      </w:r>
    </w:p>
    <w:p w:rsidR="00417355" w:rsidRPr="007102CB" w:rsidRDefault="00417355" w:rsidP="007102CB">
      <w:pPr>
        <w:autoSpaceDE w:val="0"/>
        <w:autoSpaceDN w:val="0"/>
        <w:adjustRightInd w:val="0"/>
        <w:ind w:firstLine="709"/>
        <w:jc w:val="both"/>
        <w:rPr>
          <w:szCs w:val="28"/>
        </w:rPr>
      </w:pPr>
      <w:r w:rsidRPr="007102CB">
        <w:rPr>
          <w:szCs w:val="28"/>
        </w:rPr>
        <w:t>Регистрация заявления заявителя, обратившегося с заявлением о предоставлении государственной услуги лично, в электронной форме через Портал</w:t>
      </w:r>
      <w:r w:rsidR="004742A6" w:rsidRPr="007102CB">
        <w:rPr>
          <w:szCs w:val="28"/>
        </w:rPr>
        <w:t xml:space="preserve"> государственных услуг</w:t>
      </w:r>
      <w:r w:rsidRPr="007102CB">
        <w:rPr>
          <w:szCs w:val="28"/>
        </w:rPr>
        <w:t xml:space="preserve"> и через систему электронного документооборота «Электронный Татарстан» осуществляется в день поступления заявления со всеми необходимыми документами.</w:t>
      </w:r>
    </w:p>
    <w:p w:rsidR="00417355" w:rsidRPr="007102CB" w:rsidRDefault="00417355" w:rsidP="007102CB">
      <w:pPr>
        <w:autoSpaceDE w:val="0"/>
        <w:autoSpaceDN w:val="0"/>
        <w:adjustRightInd w:val="0"/>
        <w:ind w:firstLine="709"/>
        <w:jc w:val="both"/>
        <w:rPr>
          <w:szCs w:val="28"/>
        </w:rPr>
      </w:pPr>
      <w:r w:rsidRPr="007102CB">
        <w:rPr>
          <w:szCs w:val="28"/>
        </w:rPr>
        <w:t xml:space="preserve">Заявление, поступившее в электронной форме через Портал </w:t>
      </w:r>
      <w:r w:rsidR="004742A6" w:rsidRPr="007102CB">
        <w:rPr>
          <w:szCs w:val="28"/>
        </w:rPr>
        <w:t xml:space="preserve">государственных услуг </w:t>
      </w:r>
      <w:r w:rsidRPr="007102CB">
        <w:rPr>
          <w:szCs w:val="28"/>
        </w:rPr>
        <w:t>и через систему электронного документооборота «Электронный Татарстан» в выходной (праздничный) день регистрируется на следующий за выходным (праздничным) рабочий день.</w:t>
      </w:r>
    </w:p>
    <w:p w:rsidR="00417355" w:rsidRPr="007102CB" w:rsidRDefault="00417355" w:rsidP="007102CB">
      <w:pPr>
        <w:pStyle w:val="ac"/>
        <w:numPr>
          <w:ilvl w:val="2"/>
          <w:numId w:val="2"/>
        </w:numPr>
        <w:autoSpaceDE w:val="0"/>
        <w:autoSpaceDN w:val="0"/>
        <w:adjustRightInd w:val="0"/>
        <w:ind w:left="0" w:firstLine="709"/>
        <w:jc w:val="both"/>
        <w:rPr>
          <w:szCs w:val="28"/>
        </w:rPr>
      </w:pPr>
      <w:r w:rsidRPr="007102CB">
        <w:rPr>
          <w:szCs w:val="28"/>
        </w:rPr>
        <w:lastRenderedPageBreak/>
        <w:t>При направлении заявления 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17355" w:rsidRPr="007102CB" w:rsidRDefault="00417355" w:rsidP="007102CB">
      <w:pPr>
        <w:numPr>
          <w:ilvl w:val="2"/>
          <w:numId w:val="2"/>
        </w:numPr>
        <w:autoSpaceDE w:val="0"/>
        <w:autoSpaceDN w:val="0"/>
        <w:adjustRightInd w:val="0"/>
        <w:ind w:left="0" w:firstLine="709"/>
        <w:jc w:val="both"/>
        <w:rPr>
          <w:szCs w:val="28"/>
        </w:rPr>
      </w:pPr>
      <w:r w:rsidRPr="007102CB">
        <w:rPr>
          <w:szCs w:val="28"/>
        </w:rPr>
        <w:t>Госкомитет обеспечивает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8623A6" w:rsidRPr="007102CB" w:rsidRDefault="008623A6" w:rsidP="007102CB">
      <w:pPr>
        <w:pStyle w:val="ac"/>
        <w:numPr>
          <w:ilvl w:val="1"/>
          <w:numId w:val="2"/>
        </w:numPr>
        <w:autoSpaceDE w:val="0"/>
        <w:autoSpaceDN w:val="0"/>
        <w:adjustRightInd w:val="0"/>
        <w:ind w:left="0" w:firstLine="709"/>
        <w:jc w:val="both"/>
        <w:rPr>
          <w:szCs w:val="28"/>
        </w:rPr>
      </w:pPr>
      <w:r w:rsidRPr="007102CB">
        <w:rPr>
          <w:szCs w:val="28"/>
        </w:rPr>
        <w:t>Требования к помещениям, в которых предоставляется государственная услуга.</w:t>
      </w:r>
    </w:p>
    <w:p w:rsidR="00417355" w:rsidRPr="007102CB" w:rsidRDefault="00417355" w:rsidP="007102CB">
      <w:pPr>
        <w:pStyle w:val="ac"/>
        <w:autoSpaceDE w:val="0"/>
        <w:autoSpaceDN w:val="0"/>
        <w:adjustRightInd w:val="0"/>
        <w:ind w:left="0" w:firstLine="709"/>
        <w:jc w:val="both"/>
        <w:rPr>
          <w:szCs w:val="28"/>
        </w:rPr>
      </w:pPr>
      <w:r w:rsidRPr="007102CB">
        <w:rPr>
          <w:szCs w:val="28"/>
        </w:rPr>
        <w:t>Требования к помещениям, в которых предоставляется государственная услуга, размещены на официальном сайте Госкомитета.</w:t>
      </w:r>
    </w:p>
    <w:p w:rsidR="008623A6" w:rsidRPr="007102CB" w:rsidRDefault="008623A6" w:rsidP="007102CB">
      <w:pPr>
        <w:pStyle w:val="ac"/>
        <w:numPr>
          <w:ilvl w:val="1"/>
          <w:numId w:val="2"/>
        </w:numPr>
        <w:autoSpaceDE w:val="0"/>
        <w:autoSpaceDN w:val="0"/>
        <w:adjustRightInd w:val="0"/>
        <w:ind w:left="0" w:firstLine="709"/>
        <w:jc w:val="both"/>
        <w:rPr>
          <w:szCs w:val="28"/>
        </w:rPr>
      </w:pPr>
      <w:r w:rsidRPr="007102CB">
        <w:rPr>
          <w:szCs w:val="28"/>
        </w:rPr>
        <w:t>Показатели доступности и качества государственной услуги.</w:t>
      </w:r>
    </w:p>
    <w:p w:rsidR="00417355" w:rsidRPr="007102CB" w:rsidRDefault="00417355" w:rsidP="007102CB">
      <w:pPr>
        <w:pStyle w:val="ac"/>
        <w:autoSpaceDE w:val="0"/>
        <w:autoSpaceDN w:val="0"/>
        <w:adjustRightInd w:val="0"/>
        <w:ind w:left="0" w:firstLine="709"/>
        <w:jc w:val="both"/>
        <w:rPr>
          <w:szCs w:val="28"/>
        </w:rPr>
      </w:pPr>
      <w:r w:rsidRPr="007102CB">
        <w:rPr>
          <w:szCs w:val="28"/>
        </w:rPr>
        <w:t>Показатели доступности и качества государственной услуги размещены на официальном сайте Госкомитета.</w:t>
      </w:r>
    </w:p>
    <w:p w:rsidR="008623A6" w:rsidRPr="007102CB" w:rsidRDefault="008623A6" w:rsidP="007102CB">
      <w:pPr>
        <w:pStyle w:val="ac"/>
        <w:numPr>
          <w:ilvl w:val="1"/>
          <w:numId w:val="2"/>
        </w:numPr>
        <w:autoSpaceDE w:val="0"/>
        <w:autoSpaceDN w:val="0"/>
        <w:adjustRightInd w:val="0"/>
        <w:ind w:left="0" w:firstLine="709"/>
        <w:jc w:val="both"/>
        <w:rPr>
          <w:szCs w:val="28"/>
        </w:rPr>
      </w:pPr>
      <w:r w:rsidRPr="007102CB">
        <w:rPr>
          <w:szCs w:val="28"/>
        </w:rPr>
        <w:t>Иные требования к предоставлению государственной услуги, в том числе: учитывающие особенности предоста</w:t>
      </w:r>
      <w:r w:rsidR="00917646" w:rsidRPr="007102CB">
        <w:rPr>
          <w:szCs w:val="28"/>
        </w:rPr>
        <w:t xml:space="preserve">вления государственной услуги в многофункциональном центре предоставления государственных и муниципальных услуг </w:t>
      </w:r>
      <w:r w:rsidRPr="007102CB">
        <w:rPr>
          <w:szCs w:val="28"/>
        </w:rPr>
        <w:t>и особенности предоставления государствен</w:t>
      </w:r>
      <w:r w:rsidR="00917646" w:rsidRPr="007102CB">
        <w:rPr>
          <w:szCs w:val="28"/>
        </w:rPr>
        <w:t xml:space="preserve">ной услуги в электронной форме; </w:t>
      </w:r>
      <w:r w:rsidRPr="007102CB">
        <w:rPr>
          <w:szCs w:val="28"/>
        </w:rPr>
        <w:t>о предоставлении сведений о государственной услуге на государственных языках Республики Татарстан.</w:t>
      </w:r>
    </w:p>
    <w:p w:rsidR="008623A6" w:rsidRPr="007102CB" w:rsidRDefault="008623A6" w:rsidP="007102CB">
      <w:pPr>
        <w:numPr>
          <w:ilvl w:val="2"/>
          <w:numId w:val="2"/>
        </w:numPr>
        <w:autoSpaceDE w:val="0"/>
        <w:autoSpaceDN w:val="0"/>
        <w:adjustRightInd w:val="0"/>
        <w:ind w:left="0" w:firstLine="709"/>
        <w:jc w:val="both"/>
        <w:rPr>
          <w:szCs w:val="28"/>
        </w:rPr>
      </w:pPr>
      <w:r w:rsidRPr="007102CB">
        <w:rPr>
          <w:szCs w:val="28"/>
        </w:rPr>
        <w:t>Предоставление государственной услуги в МФЦ не предусмотрено.</w:t>
      </w:r>
    </w:p>
    <w:p w:rsidR="008623A6" w:rsidRPr="007102CB" w:rsidRDefault="008623A6" w:rsidP="007102CB">
      <w:pPr>
        <w:numPr>
          <w:ilvl w:val="2"/>
          <w:numId w:val="2"/>
        </w:numPr>
        <w:autoSpaceDE w:val="0"/>
        <w:autoSpaceDN w:val="0"/>
        <w:adjustRightInd w:val="0"/>
        <w:ind w:left="0" w:firstLine="709"/>
        <w:jc w:val="both"/>
        <w:rPr>
          <w:szCs w:val="28"/>
        </w:rPr>
      </w:pPr>
      <w:r w:rsidRPr="007102CB">
        <w:rPr>
          <w:szCs w:val="28"/>
        </w:rPr>
        <w:t>Предоставление необходимых и обязательных услуг не требуется.</w:t>
      </w:r>
    </w:p>
    <w:p w:rsidR="008623A6" w:rsidRPr="007102CB" w:rsidRDefault="008623A6" w:rsidP="007102CB">
      <w:pPr>
        <w:numPr>
          <w:ilvl w:val="2"/>
          <w:numId w:val="2"/>
        </w:numPr>
        <w:autoSpaceDE w:val="0"/>
        <w:autoSpaceDN w:val="0"/>
        <w:adjustRightInd w:val="0"/>
        <w:ind w:left="0" w:firstLine="709"/>
        <w:jc w:val="both"/>
        <w:rPr>
          <w:szCs w:val="28"/>
        </w:rPr>
      </w:pPr>
      <w:r w:rsidRPr="007102CB">
        <w:rPr>
          <w:szCs w:val="28"/>
        </w:rPr>
        <w:t>Имеется возможность подачи заявления в форме электронного документа</w:t>
      </w:r>
      <w:r w:rsidR="00243F03" w:rsidRPr="007102CB">
        <w:rPr>
          <w:szCs w:val="28"/>
        </w:rPr>
        <w:t xml:space="preserve"> в соответствии с пунктом 2.11</w:t>
      </w:r>
      <w:r w:rsidRPr="007102CB">
        <w:rPr>
          <w:szCs w:val="28"/>
        </w:rPr>
        <w:t>.10 настоящего Административного регламента, в том числе через Портал государственных услуг.</w:t>
      </w:r>
    </w:p>
    <w:p w:rsidR="008623A6" w:rsidRPr="007102CB" w:rsidRDefault="008623A6" w:rsidP="007102CB">
      <w:pPr>
        <w:numPr>
          <w:ilvl w:val="2"/>
          <w:numId w:val="2"/>
        </w:numPr>
        <w:autoSpaceDE w:val="0"/>
        <w:autoSpaceDN w:val="0"/>
        <w:adjustRightInd w:val="0"/>
        <w:ind w:left="0" w:firstLine="709"/>
        <w:jc w:val="both"/>
        <w:rPr>
          <w:szCs w:val="28"/>
        </w:rPr>
      </w:pPr>
      <w:r w:rsidRPr="007102CB">
        <w:rPr>
          <w:szCs w:val="28"/>
        </w:rPr>
        <w:t>При предоставлении государственной услуги в электронной форме через Портал государственных услуг заявитель вправе:</w:t>
      </w:r>
    </w:p>
    <w:p w:rsidR="008623A6" w:rsidRPr="007102CB" w:rsidRDefault="008623A6" w:rsidP="007102CB">
      <w:pPr>
        <w:autoSpaceDE w:val="0"/>
        <w:autoSpaceDN w:val="0"/>
        <w:adjustRightInd w:val="0"/>
        <w:ind w:firstLine="709"/>
        <w:jc w:val="both"/>
        <w:rPr>
          <w:szCs w:val="28"/>
        </w:rPr>
      </w:pPr>
      <w:r w:rsidRPr="007102CB">
        <w:rPr>
          <w:szCs w:val="28"/>
        </w:rPr>
        <w:t>а) получить информацию о порядке и сроках предоставления государственной услуги, размещенную на Портале государственных услуг;</w:t>
      </w:r>
    </w:p>
    <w:p w:rsidR="008623A6" w:rsidRPr="007102CB" w:rsidRDefault="008623A6" w:rsidP="007102CB">
      <w:pPr>
        <w:widowControl w:val="0"/>
        <w:autoSpaceDE w:val="0"/>
        <w:autoSpaceDN w:val="0"/>
        <w:ind w:firstLine="709"/>
        <w:jc w:val="both"/>
        <w:outlineLvl w:val="1"/>
        <w:rPr>
          <w:szCs w:val="28"/>
        </w:rPr>
      </w:pPr>
      <w:r w:rsidRPr="007102CB">
        <w:rPr>
          <w:szCs w:val="28"/>
        </w:rPr>
        <w:t>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7102CB">
        <w:rPr>
          <w:szCs w:val="28"/>
          <w:vertAlign w:val="superscript"/>
        </w:rPr>
        <w:t xml:space="preserve">2 </w:t>
      </w:r>
      <w:r w:rsidRPr="007102CB">
        <w:rPr>
          <w:szCs w:val="28"/>
        </w:rPr>
        <w:t xml:space="preserve">части 1 статьи 16 </w:t>
      </w:r>
      <w:r w:rsidR="002A7247" w:rsidRPr="007102CB">
        <w:rPr>
          <w:szCs w:val="28"/>
        </w:rPr>
        <w:t>Федерального закона от 27 июля 2010 года № 210-ФЗ «Об организации предоставления государственных и муниципальных услуг»</w:t>
      </w:r>
      <w:r w:rsidRPr="007102CB">
        <w:rPr>
          <w:szCs w:val="28"/>
        </w:rPr>
        <w:t>, с использованием Портала государственных услуг;</w:t>
      </w:r>
    </w:p>
    <w:p w:rsidR="008623A6" w:rsidRPr="007102CB" w:rsidRDefault="008623A6" w:rsidP="007102CB">
      <w:pPr>
        <w:autoSpaceDE w:val="0"/>
        <w:autoSpaceDN w:val="0"/>
        <w:adjustRightInd w:val="0"/>
        <w:ind w:firstLine="709"/>
        <w:jc w:val="both"/>
        <w:rPr>
          <w:szCs w:val="28"/>
        </w:rPr>
      </w:pPr>
      <w:r w:rsidRPr="007102CB">
        <w:rPr>
          <w:szCs w:val="28"/>
        </w:rPr>
        <w:t>в) получить сведения о ходе выполнения заявлений о предоставлении государственной услуги, поданных в электронной форме;</w:t>
      </w:r>
    </w:p>
    <w:p w:rsidR="008623A6" w:rsidRPr="007102CB" w:rsidRDefault="008623A6" w:rsidP="007102CB">
      <w:pPr>
        <w:autoSpaceDE w:val="0"/>
        <w:autoSpaceDN w:val="0"/>
        <w:adjustRightInd w:val="0"/>
        <w:ind w:firstLine="709"/>
        <w:jc w:val="both"/>
        <w:rPr>
          <w:szCs w:val="28"/>
        </w:rPr>
      </w:pPr>
      <w:r w:rsidRPr="007102CB">
        <w:rPr>
          <w:szCs w:val="28"/>
        </w:rPr>
        <w:t>г) осуществить оценку качества предоставления государственной услуги посредством Портала государственных услуг;</w:t>
      </w:r>
    </w:p>
    <w:p w:rsidR="008623A6" w:rsidRPr="007102CB" w:rsidRDefault="008623A6" w:rsidP="007102CB">
      <w:pPr>
        <w:autoSpaceDE w:val="0"/>
        <w:autoSpaceDN w:val="0"/>
        <w:adjustRightInd w:val="0"/>
        <w:ind w:firstLine="709"/>
        <w:jc w:val="both"/>
        <w:rPr>
          <w:szCs w:val="28"/>
        </w:rPr>
      </w:pPr>
      <w:r w:rsidRPr="007102CB">
        <w:rPr>
          <w:szCs w:val="28"/>
        </w:rPr>
        <w:t>д) получить результат предоставления государственной услуги в форме электронного документа;</w:t>
      </w:r>
    </w:p>
    <w:p w:rsidR="008623A6" w:rsidRPr="007102CB" w:rsidRDefault="008623A6" w:rsidP="007102CB">
      <w:pPr>
        <w:autoSpaceDE w:val="0"/>
        <w:autoSpaceDN w:val="0"/>
        <w:adjustRightInd w:val="0"/>
        <w:ind w:firstLine="709"/>
        <w:jc w:val="both"/>
        <w:rPr>
          <w:szCs w:val="28"/>
        </w:rPr>
      </w:pPr>
      <w:r w:rsidRPr="007102CB">
        <w:rPr>
          <w:szCs w:val="28"/>
        </w:rPr>
        <w:t xml:space="preserve">е) подать жалобу на решение и действие (бездействие) Госкомитета, а также его должностных лиц, государственных служащих посредством Портала </w:t>
      </w:r>
      <w:r w:rsidRPr="007102CB">
        <w:rPr>
          <w:szCs w:val="28"/>
        </w:rPr>
        <w:lastRenderedPageBreak/>
        <w:t>государственных услуг,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623A6" w:rsidRPr="007102CB" w:rsidRDefault="008623A6" w:rsidP="007102CB">
      <w:pPr>
        <w:autoSpaceDE w:val="0"/>
        <w:autoSpaceDN w:val="0"/>
        <w:adjustRightInd w:val="0"/>
        <w:ind w:firstLine="709"/>
        <w:jc w:val="both"/>
        <w:rPr>
          <w:szCs w:val="28"/>
        </w:rPr>
      </w:pPr>
      <w:r w:rsidRPr="007102CB">
        <w:rPr>
          <w:szCs w:val="28"/>
        </w:rPr>
        <w:t>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какой-либо иной форме.</w:t>
      </w:r>
    </w:p>
    <w:p w:rsidR="008623A6" w:rsidRPr="007102CB" w:rsidRDefault="008623A6" w:rsidP="007102CB">
      <w:pPr>
        <w:numPr>
          <w:ilvl w:val="2"/>
          <w:numId w:val="2"/>
        </w:numPr>
        <w:autoSpaceDE w:val="0"/>
        <w:autoSpaceDN w:val="0"/>
        <w:adjustRightInd w:val="0"/>
        <w:ind w:left="0" w:firstLine="709"/>
        <w:jc w:val="both"/>
        <w:rPr>
          <w:szCs w:val="28"/>
        </w:rPr>
      </w:pPr>
      <w:r w:rsidRPr="007102CB">
        <w:rPr>
          <w:szCs w:val="28"/>
        </w:rPr>
        <w:t>При формировании заявления обеспечиваются:</w:t>
      </w:r>
    </w:p>
    <w:p w:rsidR="008623A6" w:rsidRPr="007102CB" w:rsidRDefault="008623A6" w:rsidP="007102CB">
      <w:pPr>
        <w:pStyle w:val="ac"/>
        <w:numPr>
          <w:ilvl w:val="0"/>
          <w:numId w:val="10"/>
        </w:numPr>
        <w:ind w:left="0" w:firstLine="709"/>
        <w:jc w:val="both"/>
        <w:rPr>
          <w:szCs w:val="28"/>
        </w:rPr>
      </w:pPr>
      <w:r w:rsidRPr="007102CB">
        <w:rPr>
          <w:szCs w:val="28"/>
        </w:rPr>
        <w:t>возможность копирования и сохранения заявления и иных документов, необходимых для предоставления услуги;</w:t>
      </w:r>
    </w:p>
    <w:p w:rsidR="008623A6" w:rsidRPr="007102CB" w:rsidRDefault="008623A6" w:rsidP="007102CB">
      <w:pPr>
        <w:pStyle w:val="ac"/>
        <w:numPr>
          <w:ilvl w:val="0"/>
          <w:numId w:val="10"/>
        </w:numPr>
        <w:ind w:left="0" w:firstLine="709"/>
        <w:jc w:val="both"/>
        <w:rPr>
          <w:szCs w:val="28"/>
        </w:rPr>
      </w:pPr>
      <w:r w:rsidRPr="007102CB">
        <w:rPr>
          <w:szCs w:val="28"/>
        </w:rPr>
        <w:t>возможность печати на бумажном носителе копии электронной формы заявления;</w:t>
      </w:r>
    </w:p>
    <w:p w:rsidR="008623A6" w:rsidRPr="007102CB" w:rsidRDefault="008623A6" w:rsidP="007102CB">
      <w:pPr>
        <w:pStyle w:val="ac"/>
        <w:numPr>
          <w:ilvl w:val="0"/>
          <w:numId w:val="10"/>
        </w:numPr>
        <w:ind w:left="0" w:firstLine="709"/>
        <w:jc w:val="both"/>
        <w:rPr>
          <w:szCs w:val="28"/>
        </w:rPr>
      </w:pPr>
      <w:r w:rsidRPr="007102CB">
        <w:rPr>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623A6" w:rsidRPr="007102CB" w:rsidRDefault="008623A6" w:rsidP="007102CB">
      <w:pPr>
        <w:pStyle w:val="ac"/>
        <w:numPr>
          <w:ilvl w:val="0"/>
          <w:numId w:val="10"/>
        </w:numPr>
        <w:ind w:left="0" w:firstLine="709"/>
        <w:jc w:val="both"/>
        <w:rPr>
          <w:szCs w:val="28"/>
        </w:rPr>
      </w:pPr>
      <w:r w:rsidRPr="007102CB">
        <w:rPr>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623A6" w:rsidRPr="007102CB" w:rsidRDefault="008623A6" w:rsidP="007102CB">
      <w:pPr>
        <w:numPr>
          <w:ilvl w:val="2"/>
          <w:numId w:val="2"/>
        </w:numPr>
        <w:autoSpaceDE w:val="0"/>
        <w:autoSpaceDN w:val="0"/>
        <w:adjustRightInd w:val="0"/>
        <w:ind w:left="0" w:firstLine="709"/>
        <w:jc w:val="both"/>
        <w:rPr>
          <w:szCs w:val="28"/>
        </w:rPr>
      </w:pPr>
      <w:r w:rsidRPr="007102CB">
        <w:rPr>
          <w:szCs w:val="28"/>
        </w:rPr>
        <w:t>Запись заявителей на прием в Госкомитет посредством Портала государственных услуг не осуществляется.</w:t>
      </w:r>
    </w:p>
    <w:p w:rsidR="008623A6" w:rsidRPr="007102CB" w:rsidRDefault="008623A6" w:rsidP="007102CB">
      <w:pPr>
        <w:numPr>
          <w:ilvl w:val="2"/>
          <w:numId w:val="2"/>
        </w:numPr>
        <w:autoSpaceDE w:val="0"/>
        <w:autoSpaceDN w:val="0"/>
        <w:adjustRightInd w:val="0"/>
        <w:ind w:left="0" w:firstLine="709"/>
        <w:jc w:val="both"/>
        <w:rPr>
          <w:szCs w:val="28"/>
        </w:rPr>
      </w:pPr>
      <w:r w:rsidRPr="007102CB">
        <w:rPr>
          <w:szCs w:val="28"/>
        </w:rPr>
        <w:t xml:space="preserve">Информация о порядке предоставления государственной услуги размещается на государственных языках Республики Татарстан. </w:t>
      </w:r>
    </w:p>
    <w:p w:rsidR="008623A6" w:rsidRPr="007102CB" w:rsidRDefault="008623A6" w:rsidP="007102CB">
      <w:pPr>
        <w:autoSpaceDE w:val="0"/>
        <w:autoSpaceDN w:val="0"/>
        <w:adjustRightInd w:val="0"/>
        <w:ind w:firstLine="709"/>
        <w:jc w:val="both"/>
        <w:rPr>
          <w:szCs w:val="28"/>
        </w:rPr>
      </w:pPr>
      <w:r w:rsidRPr="007102CB">
        <w:rPr>
          <w:szCs w:val="28"/>
        </w:rPr>
        <w:t>По письменному обращению сотрудник Госкомитета,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623A6" w:rsidRPr="007102CB" w:rsidRDefault="008623A6" w:rsidP="007102CB">
      <w:pPr>
        <w:numPr>
          <w:ilvl w:val="2"/>
          <w:numId w:val="2"/>
        </w:numPr>
        <w:autoSpaceDE w:val="0"/>
        <w:autoSpaceDN w:val="0"/>
        <w:adjustRightInd w:val="0"/>
        <w:ind w:left="0" w:firstLine="709"/>
        <w:jc w:val="both"/>
        <w:rPr>
          <w:szCs w:val="28"/>
        </w:rPr>
      </w:pPr>
      <w:r w:rsidRPr="007102CB">
        <w:rPr>
          <w:szCs w:val="28"/>
        </w:rPr>
        <w:t>При предоставлении государственной услуги используется ФГИС «ЕИАС» (после реализации такой возможности).</w:t>
      </w:r>
    </w:p>
    <w:p w:rsidR="00D81774" w:rsidRPr="007102CB" w:rsidRDefault="00D81774" w:rsidP="007102CB">
      <w:pPr>
        <w:numPr>
          <w:ilvl w:val="1"/>
          <w:numId w:val="2"/>
        </w:numPr>
        <w:autoSpaceDE w:val="0"/>
        <w:autoSpaceDN w:val="0"/>
        <w:adjustRightInd w:val="0"/>
        <w:ind w:left="0" w:firstLine="709"/>
        <w:jc w:val="both"/>
        <w:rPr>
          <w:color w:val="000000" w:themeColor="text1"/>
          <w:szCs w:val="28"/>
        </w:rPr>
      </w:pPr>
      <w:r w:rsidRPr="007102CB">
        <w:rPr>
          <w:color w:val="000000" w:themeColor="text1"/>
          <w:szCs w:val="28"/>
        </w:rPr>
        <w:t>Исчерпывающий перечень документов, необходимых для предос</w:t>
      </w:r>
      <w:r w:rsidR="00F7778B" w:rsidRPr="007102CB">
        <w:rPr>
          <w:color w:val="000000" w:themeColor="text1"/>
          <w:szCs w:val="28"/>
        </w:rPr>
        <w:t>тавления государственной услуги</w:t>
      </w:r>
      <w:r w:rsidR="000378C9" w:rsidRPr="007102CB">
        <w:rPr>
          <w:color w:val="000000" w:themeColor="text1"/>
          <w:szCs w:val="28"/>
        </w:rPr>
        <w:t>.</w:t>
      </w:r>
    </w:p>
    <w:p w:rsidR="00DC2452" w:rsidRPr="007102CB" w:rsidRDefault="00DC2452" w:rsidP="007102CB">
      <w:pPr>
        <w:pStyle w:val="ac"/>
        <w:numPr>
          <w:ilvl w:val="2"/>
          <w:numId w:val="2"/>
        </w:numPr>
        <w:autoSpaceDE w:val="0"/>
        <w:autoSpaceDN w:val="0"/>
        <w:adjustRightInd w:val="0"/>
        <w:ind w:left="0" w:firstLine="709"/>
        <w:jc w:val="both"/>
        <w:rPr>
          <w:szCs w:val="28"/>
        </w:rPr>
      </w:pPr>
      <w:r w:rsidRPr="007102CB">
        <w:rPr>
          <w:szCs w:val="28"/>
        </w:rPr>
        <w:t>Для получения государственной услуги заявитель независимо от категории и основания обращения представляет заявление:</w:t>
      </w:r>
    </w:p>
    <w:p w:rsidR="00DC2452" w:rsidRPr="007102CB" w:rsidRDefault="00DC2452" w:rsidP="007102CB">
      <w:pPr>
        <w:pStyle w:val="ac"/>
        <w:numPr>
          <w:ilvl w:val="0"/>
          <w:numId w:val="17"/>
        </w:numPr>
        <w:autoSpaceDE w:val="0"/>
        <w:autoSpaceDN w:val="0"/>
        <w:adjustRightInd w:val="0"/>
        <w:ind w:left="0" w:firstLine="709"/>
        <w:jc w:val="both"/>
        <w:rPr>
          <w:szCs w:val="28"/>
        </w:rPr>
      </w:pPr>
      <w:r w:rsidRPr="007102CB">
        <w:rPr>
          <w:szCs w:val="28"/>
        </w:rPr>
        <w:t xml:space="preserve">в </w:t>
      </w:r>
      <w:r w:rsidR="008A2F0D" w:rsidRPr="007102CB">
        <w:rPr>
          <w:szCs w:val="28"/>
        </w:rPr>
        <w:t xml:space="preserve">письменной </w:t>
      </w:r>
      <w:r w:rsidRPr="007102CB">
        <w:rPr>
          <w:szCs w:val="28"/>
        </w:rPr>
        <w:t>форме при обращении непосредственно в Госкомитет либо п</w:t>
      </w:r>
      <w:r w:rsidR="003800C4" w:rsidRPr="007102CB">
        <w:rPr>
          <w:szCs w:val="28"/>
        </w:rPr>
        <w:t>очтовым отправлением (приложение</w:t>
      </w:r>
      <w:r w:rsidRPr="007102CB">
        <w:rPr>
          <w:szCs w:val="28"/>
        </w:rPr>
        <w:t xml:space="preserve"> </w:t>
      </w:r>
      <w:r w:rsidR="00243F03" w:rsidRPr="007102CB">
        <w:rPr>
          <w:szCs w:val="28"/>
        </w:rPr>
        <w:t>5</w:t>
      </w:r>
      <w:r w:rsidRPr="007102CB">
        <w:rPr>
          <w:szCs w:val="28"/>
        </w:rPr>
        <w:t xml:space="preserve"> к настоящему Административному регламенту);</w:t>
      </w:r>
    </w:p>
    <w:p w:rsidR="0093554D" w:rsidRPr="007102CB" w:rsidRDefault="0093554D" w:rsidP="007102CB">
      <w:pPr>
        <w:pStyle w:val="ac"/>
        <w:numPr>
          <w:ilvl w:val="0"/>
          <w:numId w:val="17"/>
        </w:numPr>
        <w:ind w:left="0" w:firstLine="709"/>
        <w:jc w:val="both"/>
        <w:rPr>
          <w:szCs w:val="28"/>
        </w:rPr>
      </w:pPr>
      <w:r w:rsidRPr="007102CB">
        <w:rPr>
          <w:szCs w:val="28"/>
        </w:rPr>
        <w:t>в электронной форме (заполняется посредством внесения соответствующих сведений в электронную форму заявления)</w:t>
      </w:r>
      <w:r w:rsidR="003800C4" w:rsidRPr="007102CB">
        <w:rPr>
          <w:szCs w:val="28"/>
        </w:rPr>
        <w:t xml:space="preserve"> с подписанием </w:t>
      </w:r>
      <w:r w:rsidRPr="007102CB">
        <w:rPr>
          <w:szCs w:val="28"/>
        </w:rPr>
        <w:t>усиленной квалифицированной электронной подписью при обращении посредством Портала государственных услуг;</w:t>
      </w:r>
    </w:p>
    <w:p w:rsidR="00D81774" w:rsidRPr="007102CB" w:rsidRDefault="008A2F0D" w:rsidP="007102CB">
      <w:pPr>
        <w:pStyle w:val="ac"/>
        <w:numPr>
          <w:ilvl w:val="0"/>
          <w:numId w:val="17"/>
        </w:numPr>
        <w:autoSpaceDE w:val="0"/>
        <w:autoSpaceDN w:val="0"/>
        <w:adjustRightInd w:val="0"/>
        <w:ind w:left="0" w:firstLine="709"/>
        <w:jc w:val="both"/>
        <w:rPr>
          <w:szCs w:val="28"/>
        </w:rPr>
      </w:pPr>
      <w:r w:rsidRPr="007102CB">
        <w:rPr>
          <w:szCs w:val="28"/>
        </w:rPr>
        <w:t xml:space="preserve">в электронной форме с подписанием усиленной квалифицированной электронной подписью при обращении в электронном виде посредством системы </w:t>
      </w:r>
      <w:r w:rsidRPr="007102CB">
        <w:rPr>
          <w:szCs w:val="28"/>
        </w:rPr>
        <w:lastRenderedPageBreak/>
        <w:t>электронного документооборота, а также посредством ФГИС «ЕИАС» (после реализации такой возможности)</w:t>
      </w:r>
      <w:r w:rsidR="00DC2452" w:rsidRPr="007102CB">
        <w:rPr>
          <w:szCs w:val="28"/>
        </w:rPr>
        <w:t>.</w:t>
      </w:r>
    </w:p>
    <w:p w:rsidR="00917FBB" w:rsidRPr="007102CB" w:rsidRDefault="00917FBB" w:rsidP="007102CB">
      <w:pPr>
        <w:pStyle w:val="ac"/>
        <w:numPr>
          <w:ilvl w:val="2"/>
          <w:numId w:val="2"/>
        </w:numPr>
        <w:autoSpaceDE w:val="0"/>
        <w:autoSpaceDN w:val="0"/>
        <w:adjustRightInd w:val="0"/>
        <w:ind w:left="0" w:firstLine="709"/>
        <w:jc w:val="both"/>
        <w:rPr>
          <w:szCs w:val="28"/>
        </w:rPr>
      </w:pPr>
      <w:r w:rsidRPr="007102CB">
        <w:rPr>
          <w:szCs w:val="28"/>
        </w:rPr>
        <w:t xml:space="preserve">Получение документов, необходимых для предоставления государственной услуги, в рамках межведомственного информационного взаимодействия не </w:t>
      </w:r>
      <w:r w:rsidR="00F92EDB" w:rsidRPr="007102CB">
        <w:rPr>
          <w:szCs w:val="28"/>
        </w:rPr>
        <w:t>требуется</w:t>
      </w:r>
      <w:r w:rsidRPr="007102CB">
        <w:rPr>
          <w:szCs w:val="28"/>
        </w:rPr>
        <w:t>.</w:t>
      </w:r>
    </w:p>
    <w:p w:rsidR="000525A8" w:rsidRPr="007102CB" w:rsidRDefault="000525A8" w:rsidP="007102CB">
      <w:pPr>
        <w:pStyle w:val="ac"/>
        <w:numPr>
          <w:ilvl w:val="2"/>
          <w:numId w:val="2"/>
        </w:numPr>
        <w:autoSpaceDE w:val="0"/>
        <w:autoSpaceDN w:val="0"/>
        <w:adjustRightInd w:val="0"/>
        <w:ind w:left="0" w:firstLine="709"/>
        <w:jc w:val="both"/>
        <w:rPr>
          <w:szCs w:val="28"/>
        </w:rPr>
      </w:pPr>
      <w:r w:rsidRPr="007102CB">
        <w:rPr>
          <w:szCs w:val="28"/>
        </w:rPr>
        <w:t xml:space="preserve">Заявление подписывается </w:t>
      </w:r>
      <w:r w:rsidR="000E5637" w:rsidRPr="007102CB">
        <w:rPr>
          <w:szCs w:val="28"/>
        </w:rPr>
        <w:t xml:space="preserve">руководителем </w:t>
      </w:r>
      <w:r w:rsidR="00165F46" w:rsidRPr="007102CB">
        <w:rPr>
          <w:szCs w:val="28"/>
        </w:rPr>
        <w:t>заявител</w:t>
      </w:r>
      <w:r w:rsidR="000E5637" w:rsidRPr="007102CB">
        <w:rPr>
          <w:szCs w:val="28"/>
        </w:rPr>
        <w:t>я</w:t>
      </w:r>
      <w:r w:rsidRPr="007102CB">
        <w:rPr>
          <w:szCs w:val="28"/>
        </w:rPr>
        <w:t xml:space="preserve"> или иным уполномоченным лицом </w:t>
      </w:r>
      <w:r w:rsidR="00165F46" w:rsidRPr="007102CB">
        <w:rPr>
          <w:szCs w:val="28"/>
        </w:rPr>
        <w:t>заявителя</w:t>
      </w:r>
      <w:r w:rsidRPr="007102CB">
        <w:rPr>
          <w:szCs w:val="28"/>
        </w:rPr>
        <w:t xml:space="preserve">, скрепляется печатью (при наличии) и содержит опись прилагаемых к нему обосновывающих материалов. </w:t>
      </w:r>
    </w:p>
    <w:p w:rsidR="00917FBB" w:rsidRPr="007102CB" w:rsidRDefault="00917FBB" w:rsidP="007102CB">
      <w:pPr>
        <w:pStyle w:val="ac"/>
        <w:numPr>
          <w:ilvl w:val="2"/>
          <w:numId w:val="2"/>
        </w:numPr>
        <w:autoSpaceDE w:val="0"/>
        <w:autoSpaceDN w:val="0"/>
        <w:adjustRightInd w:val="0"/>
        <w:ind w:left="0" w:firstLine="709"/>
        <w:jc w:val="both"/>
        <w:rPr>
          <w:szCs w:val="28"/>
        </w:rPr>
      </w:pPr>
      <w:r w:rsidRPr="007102CB">
        <w:rPr>
          <w:szCs w:val="28"/>
        </w:rPr>
        <w:t xml:space="preserve">Для открытия дела об установлении </w:t>
      </w:r>
      <w:r w:rsidR="00A376DA" w:rsidRPr="007102CB">
        <w:rPr>
          <w:szCs w:val="28"/>
        </w:rPr>
        <w:t>платы</w:t>
      </w:r>
      <w:r w:rsidRPr="007102CB">
        <w:rPr>
          <w:szCs w:val="28"/>
        </w:rPr>
        <w:t xml:space="preserve"> перечень документов и материалов</w:t>
      </w:r>
      <w:r w:rsidR="008F6379" w:rsidRPr="007102CB">
        <w:rPr>
          <w:szCs w:val="28"/>
        </w:rPr>
        <w:t>,</w:t>
      </w:r>
      <w:r w:rsidRPr="007102CB">
        <w:rPr>
          <w:szCs w:val="28"/>
        </w:rPr>
        <w:t xml:space="preserve"> </w:t>
      </w:r>
      <w:r w:rsidR="00F85713" w:rsidRPr="007102CB">
        <w:rPr>
          <w:szCs w:val="28"/>
        </w:rPr>
        <w:t xml:space="preserve">указанных </w:t>
      </w:r>
      <w:r w:rsidR="004B5B9F" w:rsidRPr="007102CB">
        <w:rPr>
          <w:szCs w:val="28"/>
        </w:rPr>
        <w:t xml:space="preserve">в приложении 3 </w:t>
      </w:r>
      <w:r w:rsidR="008F6379" w:rsidRPr="007102CB">
        <w:rPr>
          <w:szCs w:val="28"/>
        </w:rPr>
        <w:t xml:space="preserve">настоящего Административного регламента, </w:t>
      </w:r>
      <w:r w:rsidRPr="007102CB">
        <w:rPr>
          <w:szCs w:val="28"/>
        </w:rPr>
        <w:t>является исчерпывающим.</w:t>
      </w:r>
    </w:p>
    <w:p w:rsidR="00917FBB" w:rsidRPr="007102CB" w:rsidRDefault="00917FBB" w:rsidP="007102CB">
      <w:pPr>
        <w:pStyle w:val="ac"/>
        <w:numPr>
          <w:ilvl w:val="2"/>
          <w:numId w:val="2"/>
        </w:numPr>
        <w:autoSpaceDE w:val="0"/>
        <w:autoSpaceDN w:val="0"/>
        <w:adjustRightInd w:val="0"/>
        <w:ind w:left="0" w:firstLine="709"/>
        <w:jc w:val="both"/>
        <w:rPr>
          <w:szCs w:val="28"/>
        </w:rPr>
      </w:pPr>
      <w:r w:rsidRPr="007102CB">
        <w:rPr>
          <w:szCs w:val="28"/>
        </w:rPr>
        <w:t>Документы и материалы, прилагаемые к заявлению, представляются в подлиннике или надлежащим образом заверенных заявителем копиях.</w:t>
      </w:r>
    </w:p>
    <w:p w:rsidR="004E7707" w:rsidRPr="007102CB" w:rsidRDefault="004E7707" w:rsidP="007102CB">
      <w:pPr>
        <w:pStyle w:val="ac"/>
        <w:numPr>
          <w:ilvl w:val="2"/>
          <w:numId w:val="2"/>
        </w:numPr>
        <w:autoSpaceDE w:val="0"/>
        <w:autoSpaceDN w:val="0"/>
        <w:adjustRightInd w:val="0"/>
        <w:ind w:left="0" w:firstLine="709"/>
        <w:jc w:val="both"/>
        <w:rPr>
          <w:szCs w:val="28"/>
        </w:rPr>
      </w:pPr>
      <w:r w:rsidRPr="007102CB">
        <w:rPr>
          <w:szCs w:val="28"/>
        </w:rPr>
        <w:t>Бланк заявления заявитель может получить при личном обращении в Госкомитет. Электронная форма бланка размещена на официальном сайте Госкомитета.</w:t>
      </w:r>
    </w:p>
    <w:p w:rsidR="000525A8" w:rsidRPr="007102CB" w:rsidRDefault="00165F46" w:rsidP="007102CB">
      <w:pPr>
        <w:pStyle w:val="ac"/>
        <w:numPr>
          <w:ilvl w:val="2"/>
          <w:numId w:val="2"/>
        </w:numPr>
        <w:autoSpaceDE w:val="0"/>
        <w:autoSpaceDN w:val="0"/>
        <w:adjustRightInd w:val="0"/>
        <w:ind w:left="0" w:firstLine="709"/>
        <w:jc w:val="both"/>
        <w:rPr>
          <w:szCs w:val="28"/>
        </w:rPr>
      </w:pPr>
      <w:r w:rsidRPr="007102CB">
        <w:rPr>
          <w:szCs w:val="28"/>
        </w:rPr>
        <w:t xml:space="preserve">Заявление и документы, необходимые для предоставления государственной услуги, могут быть </w:t>
      </w:r>
      <w:r w:rsidR="000525A8" w:rsidRPr="007102CB">
        <w:rPr>
          <w:szCs w:val="28"/>
        </w:rPr>
        <w:t>представлен</w:t>
      </w:r>
      <w:r w:rsidRPr="007102CB">
        <w:rPr>
          <w:szCs w:val="28"/>
        </w:rPr>
        <w:t>ы</w:t>
      </w:r>
      <w:r w:rsidR="000525A8" w:rsidRPr="007102CB">
        <w:rPr>
          <w:szCs w:val="28"/>
        </w:rPr>
        <w:t xml:space="preserve"> (направлен</w:t>
      </w:r>
      <w:r w:rsidRPr="007102CB">
        <w:rPr>
          <w:szCs w:val="28"/>
        </w:rPr>
        <w:t>ы</w:t>
      </w:r>
      <w:r w:rsidR="000525A8" w:rsidRPr="007102CB">
        <w:rPr>
          <w:szCs w:val="28"/>
        </w:rPr>
        <w:t xml:space="preserve">) </w:t>
      </w:r>
      <w:r w:rsidRPr="007102CB">
        <w:rPr>
          <w:szCs w:val="28"/>
        </w:rPr>
        <w:t>заявителем</w:t>
      </w:r>
      <w:r w:rsidR="000525A8" w:rsidRPr="007102CB">
        <w:rPr>
          <w:szCs w:val="28"/>
        </w:rPr>
        <w:t xml:space="preserve"> на бумажном носителе одним из следующих способов:</w:t>
      </w:r>
    </w:p>
    <w:p w:rsidR="000525A8" w:rsidRPr="007102CB" w:rsidRDefault="000525A8" w:rsidP="007102CB">
      <w:pPr>
        <w:autoSpaceDE w:val="0"/>
        <w:autoSpaceDN w:val="0"/>
        <w:adjustRightInd w:val="0"/>
        <w:ind w:firstLine="709"/>
        <w:jc w:val="both"/>
        <w:rPr>
          <w:szCs w:val="28"/>
        </w:rPr>
      </w:pPr>
      <w:r w:rsidRPr="007102CB">
        <w:rPr>
          <w:szCs w:val="28"/>
        </w:rPr>
        <w:t xml:space="preserve">лично </w:t>
      </w:r>
      <w:r w:rsidR="00165F46" w:rsidRPr="007102CB">
        <w:rPr>
          <w:szCs w:val="28"/>
        </w:rPr>
        <w:t>заявителем</w:t>
      </w:r>
      <w:r w:rsidRPr="007102CB">
        <w:rPr>
          <w:szCs w:val="28"/>
        </w:rPr>
        <w:t xml:space="preserve"> (лицом, действующим от имени заявителя, на основании доверенности);</w:t>
      </w:r>
    </w:p>
    <w:p w:rsidR="004E7707" w:rsidRPr="007102CB" w:rsidRDefault="000525A8" w:rsidP="007102CB">
      <w:pPr>
        <w:autoSpaceDE w:val="0"/>
        <w:autoSpaceDN w:val="0"/>
        <w:adjustRightInd w:val="0"/>
        <w:ind w:firstLine="709"/>
        <w:jc w:val="both"/>
        <w:rPr>
          <w:szCs w:val="28"/>
        </w:rPr>
      </w:pPr>
      <w:r w:rsidRPr="007102CB">
        <w:rPr>
          <w:szCs w:val="28"/>
        </w:rPr>
        <w:t>почтовым отправлением с описью вложения и уведомлением о вручении.</w:t>
      </w:r>
    </w:p>
    <w:p w:rsidR="00486251" w:rsidRPr="007102CB" w:rsidRDefault="0052503E" w:rsidP="007102CB">
      <w:pPr>
        <w:pStyle w:val="ac"/>
        <w:numPr>
          <w:ilvl w:val="2"/>
          <w:numId w:val="2"/>
        </w:numPr>
        <w:autoSpaceDE w:val="0"/>
        <w:autoSpaceDN w:val="0"/>
        <w:adjustRightInd w:val="0"/>
        <w:ind w:left="0" w:firstLine="709"/>
        <w:jc w:val="both"/>
        <w:rPr>
          <w:szCs w:val="28"/>
        </w:rPr>
      </w:pPr>
      <w:r w:rsidRPr="007102CB">
        <w:rPr>
          <w:szCs w:val="28"/>
        </w:rPr>
        <w:t xml:space="preserve">Заявитель </w:t>
      </w:r>
      <w:r w:rsidR="00486251" w:rsidRPr="007102CB">
        <w:rPr>
          <w:szCs w:val="28"/>
        </w:rPr>
        <w:t xml:space="preserve">до 1 </w:t>
      </w:r>
      <w:r w:rsidR="000A42E3" w:rsidRPr="007102CB">
        <w:rPr>
          <w:szCs w:val="28"/>
        </w:rPr>
        <w:t>сентября</w:t>
      </w:r>
      <w:r w:rsidR="00486251" w:rsidRPr="007102CB">
        <w:rPr>
          <w:szCs w:val="28"/>
        </w:rPr>
        <w:t xml:space="preserve"> года, предшествующего очередному периоду регулирования, представляет в </w:t>
      </w:r>
      <w:r w:rsidR="00741708" w:rsidRPr="007102CB">
        <w:rPr>
          <w:szCs w:val="28"/>
        </w:rPr>
        <w:t>Госкомитет</w:t>
      </w:r>
      <w:r w:rsidR="00486251" w:rsidRPr="007102CB">
        <w:rPr>
          <w:szCs w:val="28"/>
        </w:rPr>
        <w:t xml:space="preserve"> </w:t>
      </w:r>
      <w:r w:rsidRPr="007102CB">
        <w:rPr>
          <w:szCs w:val="28"/>
        </w:rPr>
        <w:t>заявление и документы, необходимые для предоставления государственной услуги</w:t>
      </w:r>
      <w:r w:rsidR="00486251" w:rsidRPr="007102CB">
        <w:rPr>
          <w:szCs w:val="28"/>
        </w:rPr>
        <w:t>.</w:t>
      </w:r>
    </w:p>
    <w:p w:rsidR="004E7707" w:rsidRPr="007102CB" w:rsidRDefault="004E7707" w:rsidP="007102CB">
      <w:pPr>
        <w:pStyle w:val="ac"/>
        <w:numPr>
          <w:ilvl w:val="2"/>
          <w:numId w:val="2"/>
        </w:numPr>
        <w:autoSpaceDE w:val="0"/>
        <w:autoSpaceDN w:val="0"/>
        <w:adjustRightInd w:val="0"/>
        <w:ind w:left="0" w:firstLine="709"/>
        <w:jc w:val="both"/>
        <w:rPr>
          <w:szCs w:val="28"/>
        </w:rPr>
      </w:pPr>
      <w:r w:rsidRPr="007102CB">
        <w:rPr>
          <w:szCs w:val="28"/>
        </w:rPr>
        <w:t xml:space="preserve">В случае установления </w:t>
      </w:r>
      <w:r w:rsidR="00A376DA" w:rsidRPr="007102CB">
        <w:rPr>
          <w:szCs w:val="28"/>
        </w:rPr>
        <w:t>платы</w:t>
      </w:r>
      <w:r w:rsidRPr="007102CB">
        <w:rPr>
          <w:szCs w:val="28"/>
        </w:rPr>
        <w:t xml:space="preserve"> на текущий год для </w:t>
      </w:r>
      <w:r w:rsidR="0052503E" w:rsidRPr="007102CB">
        <w:rPr>
          <w:szCs w:val="28"/>
        </w:rPr>
        <w:t>заявителя, в отношении которого</w:t>
      </w:r>
      <w:r w:rsidRPr="007102CB">
        <w:rPr>
          <w:szCs w:val="28"/>
        </w:rPr>
        <w:t xml:space="preserve"> государственное регулирование </w:t>
      </w:r>
      <w:r w:rsidR="00A376DA" w:rsidRPr="007102CB">
        <w:rPr>
          <w:szCs w:val="28"/>
        </w:rPr>
        <w:t>платы</w:t>
      </w:r>
      <w:r w:rsidRPr="007102CB">
        <w:rPr>
          <w:szCs w:val="28"/>
        </w:rPr>
        <w:t xml:space="preserve"> ранее не осуществлялось, </w:t>
      </w:r>
      <w:r w:rsidR="0052503E" w:rsidRPr="007102CB">
        <w:rPr>
          <w:szCs w:val="28"/>
        </w:rPr>
        <w:t>заявление и документы, необходимые для предоставления государственной услуги,</w:t>
      </w:r>
      <w:r w:rsidRPr="007102CB">
        <w:rPr>
          <w:szCs w:val="28"/>
        </w:rPr>
        <w:t xml:space="preserve"> представля</w:t>
      </w:r>
      <w:r w:rsidR="0052503E" w:rsidRPr="007102CB">
        <w:rPr>
          <w:szCs w:val="28"/>
        </w:rPr>
        <w:t>ю</w:t>
      </w:r>
      <w:r w:rsidRPr="007102CB">
        <w:rPr>
          <w:szCs w:val="28"/>
        </w:rPr>
        <w:t xml:space="preserve">тся </w:t>
      </w:r>
      <w:r w:rsidR="0052503E" w:rsidRPr="007102CB">
        <w:rPr>
          <w:szCs w:val="28"/>
        </w:rPr>
        <w:t xml:space="preserve">таким заявителем </w:t>
      </w:r>
      <w:r w:rsidRPr="007102CB">
        <w:rPr>
          <w:szCs w:val="28"/>
        </w:rPr>
        <w:t>не позднее 1 ноября текущего года.</w:t>
      </w:r>
    </w:p>
    <w:p w:rsidR="004B5B9F" w:rsidRPr="007102CB" w:rsidRDefault="004B5B9F" w:rsidP="007102CB">
      <w:pPr>
        <w:pStyle w:val="ac"/>
        <w:numPr>
          <w:ilvl w:val="1"/>
          <w:numId w:val="2"/>
        </w:numPr>
        <w:autoSpaceDE w:val="0"/>
        <w:autoSpaceDN w:val="0"/>
        <w:adjustRightInd w:val="0"/>
        <w:ind w:left="0" w:firstLine="709"/>
        <w:jc w:val="both"/>
        <w:rPr>
          <w:szCs w:val="28"/>
        </w:rPr>
      </w:pPr>
      <w:r w:rsidRPr="007102CB">
        <w:rPr>
          <w:szCs w:val="28"/>
        </w:rPr>
        <w:t>Исчерпывающий перечень оснований для отказа в приеме запроса</w:t>
      </w:r>
      <w:r w:rsidRPr="007102CB">
        <w:rPr>
          <w:szCs w:val="28"/>
        </w:rPr>
        <w:br/>
        <w:t>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w:t>
      </w:r>
    </w:p>
    <w:p w:rsidR="004B5B9F" w:rsidRPr="007102CB" w:rsidRDefault="004B5B9F" w:rsidP="007102CB">
      <w:pPr>
        <w:pStyle w:val="ac"/>
        <w:autoSpaceDE w:val="0"/>
        <w:autoSpaceDN w:val="0"/>
        <w:adjustRightInd w:val="0"/>
        <w:ind w:left="0" w:firstLine="709"/>
        <w:jc w:val="both"/>
        <w:rPr>
          <w:szCs w:val="28"/>
        </w:rPr>
      </w:pPr>
      <w:r w:rsidRPr="007102CB">
        <w:rPr>
          <w:szCs w:val="28"/>
        </w:rPr>
        <w:t>Исчерпывающий перечень оснований для отказа в приеме запроса</w:t>
      </w:r>
      <w:r w:rsidRPr="007102CB">
        <w:rPr>
          <w:szCs w:val="28"/>
        </w:rPr>
        <w:b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приведены в приложении 4 к настоящему Административному регламенту. </w:t>
      </w:r>
    </w:p>
    <w:p w:rsidR="004218EC" w:rsidRPr="007102CB" w:rsidRDefault="004218EC" w:rsidP="007102CB">
      <w:pPr>
        <w:pStyle w:val="ac"/>
        <w:numPr>
          <w:ilvl w:val="2"/>
          <w:numId w:val="2"/>
        </w:numPr>
        <w:autoSpaceDE w:val="0"/>
        <w:autoSpaceDN w:val="0"/>
        <w:adjustRightInd w:val="0"/>
        <w:ind w:left="0" w:firstLine="709"/>
        <w:jc w:val="both"/>
        <w:rPr>
          <w:szCs w:val="28"/>
        </w:rPr>
      </w:pPr>
      <w:r w:rsidRPr="007102CB">
        <w:rPr>
          <w:szCs w:val="28"/>
        </w:rPr>
        <w:t xml:space="preserve">Основанием для отказа в приеме </w:t>
      </w:r>
      <w:r w:rsidR="00174E51" w:rsidRPr="007102CB">
        <w:rPr>
          <w:szCs w:val="28"/>
        </w:rPr>
        <w:t>запроса о предоставлении государственной услуги и документов, необходимых для предоставления государственной услуги,</w:t>
      </w:r>
      <w:r w:rsidRPr="007102CB">
        <w:rPr>
          <w:szCs w:val="28"/>
        </w:rPr>
        <w:t xml:space="preserve"> является наличие подчисток, приписок, зачеркнутых слов и исправлений, не заверенных в установленном порядке. </w:t>
      </w:r>
    </w:p>
    <w:p w:rsidR="004218EC" w:rsidRPr="007102CB" w:rsidRDefault="004218EC" w:rsidP="007102CB">
      <w:pPr>
        <w:pStyle w:val="ac"/>
        <w:numPr>
          <w:ilvl w:val="2"/>
          <w:numId w:val="2"/>
        </w:numPr>
        <w:autoSpaceDE w:val="0"/>
        <w:autoSpaceDN w:val="0"/>
        <w:adjustRightInd w:val="0"/>
        <w:ind w:left="0" w:firstLine="709"/>
        <w:jc w:val="both"/>
        <w:rPr>
          <w:szCs w:val="28"/>
        </w:rPr>
      </w:pPr>
      <w:r w:rsidRPr="007102CB">
        <w:rPr>
          <w:szCs w:val="28"/>
        </w:rPr>
        <w:t>Основания для приостановления предоставления государственной услуги отсутствуют.</w:t>
      </w:r>
    </w:p>
    <w:p w:rsidR="00F7778B" w:rsidRPr="007102CB" w:rsidRDefault="00F7778B" w:rsidP="007102CB">
      <w:pPr>
        <w:pStyle w:val="ac"/>
        <w:numPr>
          <w:ilvl w:val="2"/>
          <w:numId w:val="2"/>
        </w:numPr>
        <w:autoSpaceDE w:val="0"/>
        <w:autoSpaceDN w:val="0"/>
        <w:adjustRightInd w:val="0"/>
        <w:ind w:left="0" w:firstLine="709"/>
        <w:jc w:val="both"/>
        <w:rPr>
          <w:szCs w:val="28"/>
        </w:rPr>
      </w:pPr>
      <w:r w:rsidRPr="007102CB">
        <w:rPr>
          <w:szCs w:val="28"/>
        </w:rPr>
        <w:lastRenderedPageBreak/>
        <w:t>Основанием для отказа в предоставлении государственной услуги является:</w:t>
      </w:r>
    </w:p>
    <w:p w:rsidR="00975913" w:rsidRPr="007102CB" w:rsidRDefault="00975913" w:rsidP="007102CB">
      <w:pPr>
        <w:autoSpaceDE w:val="0"/>
        <w:autoSpaceDN w:val="0"/>
        <w:adjustRightInd w:val="0"/>
        <w:ind w:firstLine="709"/>
        <w:jc w:val="both"/>
        <w:rPr>
          <w:szCs w:val="28"/>
        </w:rPr>
      </w:pPr>
      <w:r w:rsidRPr="007102CB">
        <w:rPr>
          <w:szCs w:val="28"/>
        </w:rPr>
        <w:t xml:space="preserve">несоблюдение заявителем сроков представления </w:t>
      </w:r>
      <w:r w:rsidR="0052503E" w:rsidRPr="007102CB">
        <w:rPr>
          <w:szCs w:val="28"/>
        </w:rPr>
        <w:t>заявления и документов, необходимых для предоставления государственной услуги</w:t>
      </w:r>
      <w:r w:rsidRPr="007102CB">
        <w:rPr>
          <w:szCs w:val="28"/>
        </w:rPr>
        <w:t>;</w:t>
      </w:r>
    </w:p>
    <w:p w:rsidR="004B5B9F" w:rsidRPr="007102CB" w:rsidRDefault="004B5B9F" w:rsidP="007102CB">
      <w:pPr>
        <w:autoSpaceDE w:val="0"/>
        <w:autoSpaceDN w:val="0"/>
        <w:adjustRightInd w:val="0"/>
        <w:ind w:firstLine="709"/>
        <w:jc w:val="both"/>
        <w:rPr>
          <w:szCs w:val="28"/>
        </w:rPr>
      </w:pPr>
      <w:r w:rsidRPr="007102CB">
        <w:rPr>
          <w:szCs w:val="28"/>
        </w:rPr>
        <w:t>представление в Госкомитет неполного объема документов и материалов, предусмотренных приложением 3 к настоящему Административному регламенту.</w:t>
      </w:r>
    </w:p>
    <w:p w:rsidR="003F5F5D" w:rsidRPr="007102CB" w:rsidRDefault="003F5F5D" w:rsidP="007102CB">
      <w:pPr>
        <w:autoSpaceDE w:val="0"/>
        <w:autoSpaceDN w:val="0"/>
        <w:adjustRightInd w:val="0"/>
        <w:ind w:firstLine="709"/>
        <w:jc w:val="both"/>
        <w:rPr>
          <w:szCs w:val="28"/>
        </w:rPr>
      </w:pPr>
    </w:p>
    <w:p w:rsidR="001458E7" w:rsidRPr="007102CB" w:rsidRDefault="001458E7" w:rsidP="007102CB">
      <w:pPr>
        <w:pStyle w:val="ac"/>
        <w:widowControl w:val="0"/>
        <w:numPr>
          <w:ilvl w:val="0"/>
          <w:numId w:val="2"/>
        </w:numPr>
        <w:autoSpaceDE w:val="0"/>
        <w:autoSpaceDN w:val="0"/>
        <w:ind w:left="0" w:firstLine="0"/>
        <w:jc w:val="center"/>
        <w:outlineLvl w:val="1"/>
        <w:rPr>
          <w:b/>
          <w:szCs w:val="28"/>
        </w:rPr>
      </w:pPr>
      <w:r w:rsidRPr="007102CB">
        <w:rPr>
          <w:b/>
          <w:szCs w:val="28"/>
        </w:rPr>
        <w:t xml:space="preserve">Состав, последовательность и сроки выполнения </w:t>
      </w:r>
      <w:r w:rsidR="008D100C" w:rsidRPr="007102CB">
        <w:rPr>
          <w:b/>
          <w:szCs w:val="28"/>
        </w:rPr>
        <w:br/>
      </w:r>
      <w:r w:rsidRPr="007102CB">
        <w:rPr>
          <w:b/>
          <w:szCs w:val="28"/>
        </w:rPr>
        <w:t>административных процедур</w:t>
      </w:r>
    </w:p>
    <w:p w:rsidR="001458E7" w:rsidRPr="007102CB" w:rsidRDefault="001458E7" w:rsidP="007102CB">
      <w:pPr>
        <w:pStyle w:val="ConsPlusNormal"/>
        <w:outlineLvl w:val="1"/>
        <w:rPr>
          <w:rFonts w:ascii="Times New Roman" w:hAnsi="Times New Roman" w:cs="Times New Roman"/>
          <w:sz w:val="28"/>
          <w:szCs w:val="28"/>
        </w:rPr>
      </w:pPr>
    </w:p>
    <w:p w:rsidR="009E5E04" w:rsidRPr="007102CB" w:rsidRDefault="009E5E04" w:rsidP="007102CB">
      <w:pPr>
        <w:pStyle w:val="ConsPlusNormal"/>
        <w:ind w:firstLine="709"/>
        <w:jc w:val="both"/>
        <w:rPr>
          <w:rFonts w:ascii="Times New Roman" w:hAnsi="Times New Roman" w:cs="Times New Roman"/>
          <w:sz w:val="28"/>
          <w:szCs w:val="28"/>
        </w:rPr>
      </w:pPr>
      <w:r w:rsidRPr="007102CB">
        <w:rPr>
          <w:rFonts w:ascii="Times New Roman" w:hAnsi="Times New Roman" w:cs="Times New Roman"/>
          <w:sz w:val="28"/>
          <w:szCs w:val="28"/>
        </w:rPr>
        <w:t xml:space="preserve">3.1. Предоставление государственной услуги включает в себя следующие процедуры: </w:t>
      </w:r>
    </w:p>
    <w:p w:rsidR="009E5E04" w:rsidRPr="007102CB" w:rsidRDefault="009E5E04" w:rsidP="007102CB">
      <w:pPr>
        <w:pStyle w:val="ConsPlusNormal"/>
        <w:numPr>
          <w:ilvl w:val="0"/>
          <w:numId w:val="25"/>
        </w:numPr>
        <w:ind w:left="0" w:firstLine="709"/>
        <w:jc w:val="both"/>
        <w:rPr>
          <w:rFonts w:ascii="Times New Roman" w:hAnsi="Times New Roman" w:cs="Times New Roman"/>
          <w:sz w:val="28"/>
          <w:szCs w:val="28"/>
        </w:rPr>
      </w:pPr>
      <w:r w:rsidRPr="007102CB">
        <w:rPr>
          <w:rFonts w:ascii="Times New Roman" w:hAnsi="Times New Roman" w:cs="Times New Roman"/>
          <w:sz w:val="28"/>
          <w:szCs w:val="28"/>
        </w:rPr>
        <w:t>профилирование заявителя;</w:t>
      </w:r>
    </w:p>
    <w:p w:rsidR="009E5E04" w:rsidRPr="007102CB" w:rsidRDefault="009E5E04" w:rsidP="007102CB">
      <w:pPr>
        <w:pStyle w:val="ConsPlusNormal"/>
        <w:numPr>
          <w:ilvl w:val="0"/>
          <w:numId w:val="25"/>
        </w:numPr>
        <w:ind w:left="0" w:firstLine="709"/>
        <w:jc w:val="both"/>
        <w:rPr>
          <w:rFonts w:ascii="Times New Roman" w:hAnsi="Times New Roman" w:cs="Times New Roman"/>
          <w:sz w:val="28"/>
          <w:szCs w:val="28"/>
        </w:rPr>
      </w:pPr>
      <w:r w:rsidRPr="007102CB">
        <w:rPr>
          <w:rFonts w:ascii="Times New Roman" w:hAnsi="Times New Roman" w:cs="Times New Roman"/>
          <w:sz w:val="28"/>
          <w:szCs w:val="28"/>
        </w:rPr>
        <w:t xml:space="preserve">консультирование заявителя и оказание помощи заявителю; </w:t>
      </w:r>
    </w:p>
    <w:p w:rsidR="009E5E04" w:rsidRPr="007102CB" w:rsidRDefault="009E5E04" w:rsidP="007102CB">
      <w:pPr>
        <w:pStyle w:val="ConsPlusNormal"/>
        <w:numPr>
          <w:ilvl w:val="0"/>
          <w:numId w:val="25"/>
        </w:numPr>
        <w:ind w:left="0" w:firstLine="709"/>
        <w:jc w:val="both"/>
        <w:rPr>
          <w:rFonts w:ascii="Times New Roman" w:hAnsi="Times New Roman" w:cs="Times New Roman"/>
          <w:sz w:val="28"/>
          <w:szCs w:val="28"/>
        </w:rPr>
      </w:pPr>
      <w:r w:rsidRPr="007102CB">
        <w:rPr>
          <w:rFonts w:ascii="Times New Roman" w:hAnsi="Times New Roman" w:cs="Times New Roman"/>
          <w:sz w:val="28"/>
          <w:szCs w:val="28"/>
        </w:rPr>
        <w:t>прием и регистрация заявления;</w:t>
      </w:r>
    </w:p>
    <w:p w:rsidR="009E5E04" w:rsidRPr="007102CB" w:rsidRDefault="009E5E04" w:rsidP="007102CB">
      <w:pPr>
        <w:pStyle w:val="ConsPlusNormal"/>
        <w:numPr>
          <w:ilvl w:val="0"/>
          <w:numId w:val="25"/>
        </w:numPr>
        <w:ind w:left="0" w:firstLine="709"/>
        <w:jc w:val="both"/>
        <w:rPr>
          <w:rFonts w:ascii="Times New Roman" w:hAnsi="Times New Roman" w:cs="Times New Roman"/>
          <w:sz w:val="28"/>
          <w:szCs w:val="28"/>
        </w:rPr>
      </w:pPr>
      <w:r w:rsidRPr="007102CB">
        <w:rPr>
          <w:rFonts w:ascii="Times New Roman" w:hAnsi="Times New Roman" w:cs="Times New Roman"/>
          <w:sz w:val="28"/>
          <w:szCs w:val="28"/>
        </w:rPr>
        <w:t xml:space="preserve">принятие решения об открытии дела об установлении платы или об отказе в рассмотрении документов; </w:t>
      </w:r>
    </w:p>
    <w:p w:rsidR="009E5E04" w:rsidRPr="007102CB" w:rsidRDefault="009E5E04" w:rsidP="007102CB">
      <w:pPr>
        <w:pStyle w:val="ConsPlusNormal"/>
        <w:numPr>
          <w:ilvl w:val="0"/>
          <w:numId w:val="25"/>
        </w:numPr>
        <w:ind w:left="0" w:firstLine="709"/>
        <w:jc w:val="both"/>
        <w:rPr>
          <w:rFonts w:ascii="Times New Roman" w:hAnsi="Times New Roman" w:cs="Times New Roman"/>
          <w:sz w:val="28"/>
          <w:szCs w:val="28"/>
        </w:rPr>
      </w:pPr>
      <w:r w:rsidRPr="007102CB">
        <w:rPr>
          <w:rFonts w:ascii="Times New Roman" w:hAnsi="Times New Roman" w:cs="Times New Roman"/>
          <w:sz w:val="28"/>
          <w:szCs w:val="28"/>
        </w:rPr>
        <w:t>экспертиза заявления и документов, необходимых для предоставления государственной услуги;</w:t>
      </w:r>
    </w:p>
    <w:p w:rsidR="009E5E04" w:rsidRPr="007102CB" w:rsidRDefault="009E5E04" w:rsidP="007102CB">
      <w:pPr>
        <w:pStyle w:val="ConsPlusNormal"/>
        <w:numPr>
          <w:ilvl w:val="0"/>
          <w:numId w:val="25"/>
        </w:numPr>
        <w:ind w:left="0" w:firstLine="709"/>
        <w:jc w:val="both"/>
        <w:rPr>
          <w:rFonts w:ascii="Times New Roman" w:hAnsi="Times New Roman" w:cs="Times New Roman"/>
          <w:sz w:val="28"/>
          <w:szCs w:val="28"/>
        </w:rPr>
      </w:pPr>
      <w:r w:rsidRPr="007102CB">
        <w:rPr>
          <w:rFonts w:ascii="Times New Roman" w:hAnsi="Times New Roman" w:cs="Times New Roman"/>
          <w:sz w:val="28"/>
          <w:szCs w:val="28"/>
        </w:rPr>
        <w:t>принятие решения об установлении платы;</w:t>
      </w:r>
    </w:p>
    <w:p w:rsidR="009E5E04" w:rsidRPr="007102CB" w:rsidRDefault="009E5E04" w:rsidP="007102CB">
      <w:pPr>
        <w:pStyle w:val="ConsPlusNormal"/>
        <w:numPr>
          <w:ilvl w:val="0"/>
          <w:numId w:val="25"/>
        </w:numPr>
        <w:ind w:left="0" w:firstLine="709"/>
        <w:jc w:val="both"/>
        <w:rPr>
          <w:rFonts w:ascii="Times New Roman" w:hAnsi="Times New Roman" w:cs="Times New Roman"/>
          <w:sz w:val="28"/>
          <w:szCs w:val="28"/>
        </w:rPr>
      </w:pPr>
      <w:r w:rsidRPr="007102CB">
        <w:rPr>
          <w:rFonts w:ascii="Times New Roman" w:hAnsi="Times New Roman" w:cs="Times New Roman"/>
          <w:sz w:val="28"/>
          <w:szCs w:val="28"/>
        </w:rPr>
        <w:t>направление заявителю результата государственной услуги.</w:t>
      </w:r>
    </w:p>
    <w:p w:rsidR="009E5E04" w:rsidRPr="007102CB" w:rsidRDefault="009E5E04" w:rsidP="007102CB">
      <w:pPr>
        <w:widowControl w:val="0"/>
        <w:autoSpaceDE w:val="0"/>
        <w:autoSpaceDN w:val="0"/>
        <w:ind w:firstLine="709"/>
        <w:jc w:val="both"/>
        <w:outlineLvl w:val="1"/>
        <w:rPr>
          <w:szCs w:val="28"/>
        </w:rPr>
      </w:pPr>
      <w:bookmarkStart w:id="0" w:name="Par452"/>
      <w:bookmarkEnd w:id="0"/>
      <w:r w:rsidRPr="007102CB">
        <w:rPr>
          <w:szCs w:val="28"/>
        </w:rPr>
        <w:t>3.2. Возможность предварительной подачи заявителем запроса о предоставлении ему государственной услуги в упреждающем (проактивном) режиме не предусмотрена.</w:t>
      </w:r>
    </w:p>
    <w:p w:rsidR="00D56B2F" w:rsidRPr="007102CB" w:rsidRDefault="00D56B2F" w:rsidP="007102CB">
      <w:pPr>
        <w:autoSpaceDE w:val="0"/>
        <w:autoSpaceDN w:val="0"/>
        <w:adjustRightInd w:val="0"/>
        <w:ind w:firstLine="709"/>
        <w:jc w:val="both"/>
        <w:rPr>
          <w:rFonts w:ascii="Times New Roman CYR" w:hAnsi="Times New Roman CYR" w:cs="Times New Roman CYR"/>
          <w:szCs w:val="28"/>
        </w:rPr>
      </w:pPr>
    </w:p>
    <w:p w:rsidR="00870FE3" w:rsidRPr="007102CB" w:rsidRDefault="00870FE3" w:rsidP="007102CB">
      <w:pPr>
        <w:pStyle w:val="ac"/>
        <w:widowControl w:val="0"/>
        <w:numPr>
          <w:ilvl w:val="0"/>
          <w:numId w:val="2"/>
        </w:numPr>
        <w:autoSpaceDE w:val="0"/>
        <w:autoSpaceDN w:val="0"/>
        <w:ind w:left="0" w:firstLine="0"/>
        <w:jc w:val="center"/>
        <w:outlineLvl w:val="1"/>
        <w:rPr>
          <w:b/>
          <w:szCs w:val="28"/>
        </w:rPr>
      </w:pPr>
      <w:r w:rsidRPr="007102CB">
        <w:rPr>
          <w:b/>
          <w:szCs w:val="28"/>
        </w:rPr>
        <w:t xml:space="preserve">Способы информирования заявителя об изменении статуса </w:t>
      </w:r>
      <w:r w:rsidR="0027001B" w:rsidRPr="007102CB">
        <w:rPr>
          <w:b/>
          <w:szCs w:val="28"/>
        </w:rPr>
        <w:br/>
      </w:r>
      <w:r w:rsidRPr="007102CB">
        <w:rPr>
          <w:b/>
          <w:szCs w:val="28"/>
        </w:rPr>
        <w:t>рассмотрения запроса о предоставлении государственной услуги</w:t>
      </w:r>
    </w:p>
    <w:p w:rsidR="00870FE3" w:rsidRPr="007102CB" w:rsidRDefault="00870FE3" w:rsidP="007102CB">
      <w:pPr>
        <w:widowControl w:val="0"/>
        <w:autoSpaceDE w:val="0"/>
        <w:autoSpaceDN w:val="0"/>
        <w:ind w:firstLine="709"/>
        <w:jc w:val="both"/>
        <w:outlineLvl w:val="1"/>
        <w:rPr>
          <w:szCs w:val="28"/>
        </w:rPr>
      </w:pPr>
    </w:p>
    <w:p w:rsidR="00870FE3" w:rsidRPr="007102CB" w:rsidRDefault="00870FE3" w:rsidP="007102CB">
      <w:pPr>
        <w:autoSpaceDE w:val="0"/>
        <w:autoSpaceDN w:val="0"/>
        <w:adjustRightInd w:val="0"/>
        <w:ind w:firstLine="709"/>
        <w:jc w:val="both"/>
        <w:rPr>
          <w:rFonts w:ascii="Times New Roman CYR" w:hAnsi="Times New Roman CYR" w:cs="Times New Roman CYR"/>
          <w:szCs w:val="28"/>
        </w:rPr>
      </w:pPr>
      <w:r w:rsidRPr="007102CB">
        <w:rPr>
          <w:rFonts w:ascii="Times New Roman CYR" w:hAnsi="Times New Roman CYR" w:cs="Times New Roman CYR"/>
          <w:szCs w:val="28"/>
        </w:rPr>
        <w:t>4.1. 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w:t>
      </w:r>
    </w:p>
    <w:p w:rsidR="00870FE3" w:rsidRPr="007102CB" w:rsidRDefault="00870FE3" w:rsidP="007102CB">
      <w:pPr>
        <w:autoSpaceDE w:val="0"/>
        <w:autoSpaceDN w:val="0"/>
        <w:adjustRightInd w:val="0"/>
        <w:ind w:firstLine="709"/>
        <w:jc w:val="both"/>
        <w:rPr>
          <w:rFonts w:ascii="Times New Roman CYR" w:hAnsi="Times New Roman CYR" w:cs="Times New Roman CYR"/>
          <w:szCs w:val="28"/>
        </w:rPr>
      </w:pPr>
      <w:r w:rsidRPr="007102CB">
        <w:rPr>
          <w:rFonts w:ascii="Times New Roman CYR" w:hAnsi="Times New Roman CYR" w:cs="Times New Roman CYR"/>
          <w:szCs w:val="28"/>
        </w:rPr>
        <w:t>- в форме документа на бумажном носителе почтовым отправлением с уведомлением о вручении;</w:t>
      </w:r>
    </w:p>
    <w:p w:rsidR="00870FE3" w:rsidRPr="007102CB" w:rsidRDefault="00870FE3" w:rsidP="007102CB">
      <w:pPr>
        <w:autoSpaceDE w:val="0"/>
        <w:autoSpaceDN w:val="0"/>
        <w:adjustRightInd w:val="0"/>
        <w:ind w:firstLine="709"/>
        <w:jc w:val="both"/>
        <w:rPr>
          <w:rFonts w:ascii="Times New Roman CYR" w:hAnsi="Times New Roman CYR" w:cs="Times New Roman CYR"/>
          <w:szCs w:val="28"/>
        </w:rPr>
      </w:pPr>
      <w:r w:rsidRPr="007102CB">
        <w:rPr>
          <w:rFonts w:ascii="Times New Roman CYR" w:hAnsi="Times New Roman CYR" w:cs="Times New Roman CYR"/>
          <w:szCs w:val="28"/>
        </w:rPr>
        <w:t>- в электронной форме через Портал</w:t>
      </w:r>
      <w:r w:rsidR="005B6D5C" w:rsidRPr="007102CB">
        <w:rPr>
          <w:rFonts w:ascii="Times New Roman CYR" w:hAnsi="Times New Roman CYR" w:cs="Times New Roman CYR"/>
          <w:szCs w:val="28"/>
        </w:rPr>
        <w:t xml:space="preserve"> государственных услуг</w:t>
      </w:r>
      <w:r w:rsidRPr="007102CB">
        <w:rPr>
          <w:rFonts w:ascii="Times New Roman CYR" w:hAnsi="Times New Roman CYR" w:cs="Times New Roman CYR"/>
          <w:szCs w:val="28"/>
        </w:rPr>
        <w:t>;</w:t>
      </w:r>
    </w:p>
    <w:p w:rsidR="00870FE3" w:rsidRPr="007102CB" w:rsidRDefault="00870FE3" w:rsidP="007102CB">
      <w:pPr>
        <w:autoSpaceDE w:val="0"/>
        <w:autoSpaceDN w:val="0"/>
        <w:adjustRightInd w:val="0"/>
        <w:ind w:firstLine="709"/>
        <w:jc w:val="both"/>
        <w:rPr>
          <w:rFonts w:ascii="Times New Roman CYR" w:hAnsi="Times New Roman CYR" w:cs="Times New Roman CYR"/>
          <w:szCs w:val="28"/>
        </w:rPr>
      </w:pPr>
      <w:r w:rsidRPr="007102CB">
        <w:rPr>
          <w:rFonts w:ascii="Times New Roman CYR" w:hAnsi="Times New Roman CYR" w:cs="Times New Roman CYR"/>
          <w:szCs w:val="28"/>
        </w:rPr>
        <w:t>- в электронной форме через систему электронного документооборота «Электронный Татарстан».</w:t>
      </w:r>
    </w:p>
    <w:p w:rsidR="00870FE3" w:rsidRPr="007102CB" w:rsidRDefault="00870FE3" w:rsidP="007102CB">
      <w:pPr>
        <w:rPr>
          <w:b/>
          <w:szCs w:val="28"/>
        </w:rPr>
      </w:pPr>
      <w:r w:rsidRPr="007102CB">
        <w:rPr>
          <w:b/>
          <w:szCs w:val="28"/>
        </w:rPr>
        <w:br w:type="page"/>
      </w:r>
    </w:p>
    <w:p w:rsidR="00645F83" w:rsidRPr="007102CB" w:rsidRDefault="00645F83" w:rsidP="007102CB">
      <w:pPr>
        <w:widowControl w:val="0"/>
        <w:autoSpaceDE w:val="0"/>
        <w:autoSpaceDN w:val="0"/>
        <w:adjustRightInd w:val="0"/>
        <w:ind w:left="5245"/>
        <w:rPr>
          <w:szCs w:val="28"/>
        </w:rPr>
      </w:pPr>
      <w:r w:rsidRPr="007102CB">
        <w:rPr>
          <w:szCs w:val="28"/>
        </w:rPr>
        <w:lastRenderedPageBreak/>
        <w:t>Приложение 1</w:t>
      </w:r>
    </w:p>
    <w:p w:rsidR="0085609A" w:rsidRPr="007102CB" w:rsidRDefault="00645F83" w:rsidP="007102CB">
      <w:pPr>
        <w:autoSpaceDE w:val="0"/>
        <w:autoSpaceDN w:val="0"/>
        <w:adjustRightInd w:val="0"/>
        <w:ind w:left="5245"/>
        <w:rPr>
          <w:rFonts w:eastAsia="Calibri"/>
          <w:szCs w:val="28"/>
        </w:rPr>
      </w:pPr>
      <w:r w:rsidRPr="007102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0013605F" w:rsidRPr="007102CB">
        <w:rPr>
          <w:rFonts w:eastAsia="Calibri"/>
          <w:szCs w:val="28"/>
        </w:rPr>
        <w:t xml:space="preserve">по установлению </w:t>
      </w:r>
      <w:r w:rsidR="00A376DA" w:rsidRPr="007102CB">
        <w:rPr>
          <w:rFonts w:eastAsia="Calibri"/>
          <w:szCs w:val="28"/>
        </w:rPr>
        <w:t>платы</w:t>
      </w:r>
      <w:r w:rsidR="00510DE2" w:rsidRPr="007102CB">
        <w:rPr>
          <w:rFonts w:eastAsia="Calibri"/>
          <w:szCs w:val="28"/>
        </w:rPr>
        <w:t xml:space="preserve"> з</w:t>
      </w:r>
      <w:r w:rsidR="0013605F" w:rsidRPr="007102CB">
        <w:rPr>
          <w:rFonts w:eastAsia="Calibri"/>
          <w:szCs w:val="28"/>
        </w:rPr>
        <w:t xml:space="preserve">а подключение (технологическое присоединение) </w:t>
      </w:r>
    </w:p>
    <w:p w:rsidR="00310C70" w:rsidRPr="007102CB" w:rsidRDefault="0013605F" w:rsidP="007102CB">
      <w:pPr>
        <w:autoSpaceDE w:val="0"/>
        <w:autoSpaceDN w:val="0"/>
        <w:adjustRightInd w:val="0"/>
        <w:ind w:left="5245"/>
        <w:rPr>
          <w:rFonts w:eastAsia="Calibri"/>
          <w:szCs w:val="28"/>
        </w:rPr>
      </w:pPr>
      <w:r w:rsidRPr="007102CB">
        <w:rPr>
          <w:rFonts w:eastAsia="Calibri"/>
          <w:szCs w:val="28"/>
        </w:rPr>
        <w:t>к</w:t>
      </w:r>
      <w:r w:rsidR="005D0102" w:rsidRPr="007102CB">
        <w:rPr>
          <w:rFonts w:eastAsia="Calibri"/>
          <w:szCs w:val="28"/>
        </w:rPr>
        <w:t xml:space="preserve"> </w:t>
      </w:r>
      <w:r w:rsidRPr="007102CB">
        <w:rPr>
          <w:rFonts w:eastAsia="Calibri"/>
          <w:szCs w:val="28"/>
        </w:rPr>
        <w:t>систем</w:t>
      </w:r>
      <w:r w:rsidR="00510DE2" w:rsidRPr="007102CB">
        <w:rPr>
          <w:rFonts w:eastAsia="Calibri"/>
          <w:szCs w:val="28"/>
        </w:rPr>
        <w:t>е тепло</w:t>
      </w:r>
      <w:r w:rsidRPr="007102CB">
        <w:rPr>
          <w:rFonts w:eastAsia="Calibri"/>
          <w:szCs w:val="28"/>
        </w:rPr>
        <w:t>снабжения</w:t>
      </w:r>
      <w:r w:rsidR="005D0102" w:rsidRPr="007102CB">
        <w:rPr>
          <w:rFonts w:eastAsia="Calibri"/>
          <w:szCs w:val="28"/>
        </w:rPr>
        <w:t xml:space="preserve"> </w:t>
      </w:r>
    </w:p>
    <w:p w:rsidR="005B6D5C" w:rsidRPr="007102CB" w:rsidRDefault="005B6D5C" w:rsidP="007102CB">
      <w:pPr>
        <w:rPr>
          <w:rFonts w:eastAsia="Calibri"/>
          <w:szCs w:val="28"/>
        </w:rPr>
      </w:pPr>
    </w:p>
    <w:p w:rsidR="005B6D5C" w:rsidRPr="007102CB" w:rsidRDefault="005B6D5C" w:rsidP="007102CB">
      <w:pPr>
        <w:widowControl w:val="0"/>
        <w:autoSpaceDE w:val="0"/>
        <w:autoSpaceDN w:val="0"/>
        <w:jc w:val="center"/>
        <w:outlineLvl w:val="1"/>
        <w:rPr>
          <w:szCs w:val="28"/>
        </w:rPr>
      </w:pPr>
      <w:r w:rsidRPr="007102CB">
        <w:rPr>
          <w:szCs w:val="28"/>
        </w:rPr>
        <w:t>Перечень условных обозначений и сокращений</w:t>
      </w:r>
    </w:p>
    <w:p w:rsidR="005B6D5C" w:rsidRPr="007102CB" w:rsidRDefault="005B6D5C" w:rsidP="007102CB">
      <w:pPr>
        <w:widowControl w:val="0"/>
        <w:autoSpaceDE w:val="0"/>
        <w:autoSpaceDN w:val="0"/>
        <w:ind w:firstLine="709"/>
        <w:jc w:val="both"/>
        <w:outlineLvl w:val="1"/>
        <w:rPr>
          <w:szCs w:val="28"/>
          <w:lang w:eastAsia="zh-CN"/>
        </w:rPr>
      </w:pPr>
    </w:p>
    <w:p w:rsidR="005B6D5C" w:rsidRPr="007102CB" w:rsidRDefault="005B6D5C" w:rsidP="007102CB">
      <w:pPr>
        <w:widowControl w:val="0"/>
        <w:autoSpaceDE w:val="0"/>
        <w:autoSpaceDN w:val="0"/>
        <w:ind w:firstLine="709"/>
        <w:jc w:val="both"/>
        <w:outlineLvl w:val="1"/>
        <w:rPr>
          <w:szCs w:val="28"/>
          <w:lang w:eastAsia="zh-CN"/>
        </w:rPr>
      </w:pPr>
      <w:r w:rsidRPr="007102CB">
        <w:rPr>
          <w:szCs w:val="28"/>
          <w:lang w:eastAsia="zh-CN"/>
        </w:rPr>
        <w:t>Условные сокращения:</w:t>
      </w:r>
    </w:p>
    <w:p w:rsidR="005B6D5C" w:rsidRPr="007102CB" w:rsidRDefault="005B6D5C" w:rsidP="007102CB">
      <w:pPr>
        <w:widowControl w:val="0"/>
        <w:autoSpaceDE w:val="0"/>
        <w:autoSpaceDN w:val="0"/>
        <w:ind w:firstLine="709"/>
        <w:jc w:val="both"/>
        <w:outlineLvl w:val="1"/>
        <w:rPr>
          <w:szCs w:val="28"/>
          <w:lang w:eastAsia="zh-CN"/>
        </w:rPr>
      </w:pPr>
      <w:r w:rsidRPr="007102CB">
        <w:rPr>
          <w:szCs w:val="28"/>
          <w:lang w:eastAsia="zh-CN"/>
        </w:rPr>
        <w:t>а)</w:t>
      </w:r>
      <w:r w:rsidR="007B7235" w:rsidRPr="007102CB">
        <w:rPr>
          <w:szCs w:val="28"/>
          <w:lang w:eastAsia="zh-CN"/>
        </w:rPr>
        <w:t> </w:t>
      </w:r>
      <w:r w:rsidRPr="007102CB">
        <w:rPr>
          <w:szCs w:val="28"/>
          <w:lang w:eastAsia="zh-CN"/>
        </w:rPr>
        <w:t>государственная услуга – установление платы за подключение (технологическое присоединение) к системе теплоснабжения;</w:t>
      </w:r>
    </w:p>
    <w:p w:rsidR="007B7235" w:rsidRPr="007102CB" w:rsidRDefault="004742A6" w:rsidP="007102CB">
      <w:pPr>
        <w:ind w:firstLine="709"/>
        <w:contextualSpacing/>
        <w:jc w:val="both"/>
        <w:rPr>
          <w:szCs w:val="28"/>
        </w:rPr>
      </w:pPr>
      <w:r w:rsidRPr="007102CB">
        <w:rPr>
          <w:szCs w:val="28"/>
        </w:rPr>
        <w:t xml:space="preserve">б) Госкомитет </w:t>
      </w:r>
      <w:r w:rsidR="007B7235" w:rsidRPr="007102CB">
        <w:rPr>
          <w:szCs w:val="28"/>
        </w:rPr>
        <w:t>– Государственный комитет Республики Татарстан по тарифам;</w:t>
      </w:r>
    </w:p>
    <w:p w:rsidR="007B7235" w:rsidRPr="007102CB" w:rsidRDefault="00833E6A" w:rsidP="007102CB">
      <w:pPr>
        <w:widowControl w:val="0"/>
        <w:autoSpaceDE w:val="0"/>
        <w:autoSpaceDN w:val="0"/>
        <w:ind w:firstLine="709"/>
        <w:jc w:val="both"/>
        <w:outlineLvl w:val="1"/>
        <w:rPr>
          <w:szCs w:val="28"/>
          <w:lang w:eastAsia="zh-CN"/>
        </w:rPr>
      </w:pPr>
      <w:r w:rsidRPr="007102CB">
        <w:rPr>
          <w:szCs w:val="28"/>
        </w:rPr>
        <w:t>в</w:t>
      </w:r>
      <w:r w:rsidR="007B7235" w:rsidRPr="007102CB">
        <w:rPr>
          <w:szCs w:val="28"/>
        </w:rPr>
        <w:t>)</w:t>
      </w:r>
      <w:r w:rsidR="004F5F35" w:rsidRPr="007102CB">
        <w:rPr>
          <w:szCs w:val="28"/>
        </w:rPr>
        <w:t> </w:t>
      </w:r>
      <w:r w:rsidR="007B7235" w:rsidRPr="007102CB">
        <w:rPr>
          <w:szCs w:val="28"/>
        </w:rPr>
        <w:t>МФЦ – многофункциональный центр предоставления государственных и муниципальных услуг;</w:t>
      </w:r>
    </w:p>
    <w:p w:rsidR="009F1DFD" w:rsidRPr="007102CB" w:rsidRDefault="004742A6" w:rsidP="007102CB">
      <w:pPr>
        <w:widowControl w:val="0"/>
        <w:autoSpaceDE w:val="0"/>
        <w:autoSpaceDN w:val="0"/>
        <w:ind w:firstLine="709"/>
        <w:jc w:val="both"/>
        <w:outlineLvl w:val="1"/>
        <w:rPr>
          <w:szCs w:val="28"/>
          <w:lang w:eastAsia="zh-CN"/>
        </w:rPr>
      </w:pPr>
      <w:r w:rsidRPr="007102CB">
        <w:rPr>
          <w:szCs w:val="28"/>
          <w:lang w:eastAsia="zh-CN"/>
        </w:rPr>
        <w:t>г</w:t>
      </w:r>
      <w:r w:rsidR="005B6D5C" w:rsidRPr="007102CB">
        <w:rPr>
          <w:szCs w:val="28"/>
          <w:lang w:eastAsia="zh-CN"/>
        </w:rPr>
        <w:t xml:space="preserve">) </w:t>
      </w:r>
      <w:r w:rsidR="0081068A" w:rsidRPr="007102CB">
        <w:rPr>
          <w:szCs w:val="28"/>
          <w:lang w:eastAsia="zh-CN"/>
        </w:rPr>
        <w:t>п</w:t>
      </w:r>
      <w:r w:rsidR="009F1DFD" w:rsidRPr="007102CB">
        <w:rPr>
          <w:szCs w:val="28"/>
          <w:lang w:eastAsia="zh-CN"/>
        </w:rPr>
        <w:t>лата – плата за подключение (технологическое присоединение) к системе теплоснабжения;</w:t>
      </w:r>
    </w:p>
    <w:p w:rsidR="005B6D5C" w:rsidRPr="007102CB" w:rsidRDefault="004742A6" w:rsidP="007102CB">
      <w:pPr>
        <w:widowControl w:val="0"/>
        <w:autoSpaceDE w:val="0"/>
        <w:autoSpaceDN w:val="0"/>
        <w:ind w:firstLine="709"/>
        <w:jc w:val="both"/>
        <w:outlineLvl w:val="1"/>
        <w:rPr>
          <w:szCs w:val="28"/>
        </w:rPr>
      </w:pPr>
      <w:r w:rsidRPr="007102CB">
        <w:rPr>
          <w:szCs w:val="28"/>
          <w:lang w:eastAsia="zh-CN"/>
        </w:rPr>
        <w:t>д</w:t>
      </w:r>
      <w:r w:rsidR="009F1DFD" w:rsidRPr="007102CB">
        <w:rPr>
          <w:szCs w:val="28"/>
          <w:lang w:eastAsia="zh-CN"/>
        </w:rPr>
        <w:t>) </w:t>
      </w:r>
      <w:r w:rsidR="005B6D5C" w:rsidRPr="007102CB">
        <w:rPr>
          <w:szCs w:val="28"/>
          <w:lang w:eastAsia="zh-CN"/>
        </w:rPr>
        <w:t xml:space="preserve">Портал государственных услуг – </w:t>
      </w:r>
      <w:r w:rsidR="005B6D5C" w:rsidRPr="007102CB">
        <w:rPr>
          <w:szCs w:val="28"/>
        </w:rPr>
        <w:t>государственная информационная система «Портал государственных и муниципальных услуг Республики Татарстан»</w:t>
      </w:r>
      <w:r w:rsidR="004F5F35" w:rsidRPr="007102CB">
        <w:rPr>
          <w:szCs w:val="28"/>
        </w:rPr>
        <w:t xml:space="preserve"> (http://uslugi.tatarstan.ru)</w:t>
      </w:r>
      <w:r w:rsidR="005B6D5C" w:rsidRPr="007102CB">
        <w:rPr>
          <w:szCs w:val="28"/>
        </w:rPr>
        <w:t>;</w:t>
      </w:r>
    </w:p>
    <w:p w:rsidR="00243F03" w:rsidRPr="007102CB" w:rsidRDefault="004742A6" w:rsidP="007102CB">
      <w:pPr>
        <w:widowControl w:val="0"/>
        <w:autoSpaceDE w:val="0"/>
        <w:autoSpaceDN w:val="0"/>
        <w:ind w:firstLine="709"/>
        <w:jc w:val="both"/>
        <w:outlineLvl w:val="1"/>
        <w:rPr>
          <w:szCs w:val="28"/>
        </w:rPr>
      </w:pPr>
      <w:r w:rsidRPr="007102CB">
        <w:rPr>
          <w:szCs w:val="28"/>
        </w:rPr>
        <w:t>е</w:t>
      </w:r>
      <w:r w:rsidR="00243F03" w:rsidRPr="007102CB">
        <w:rPr>
          <w:szCs w:val="28"/>
        </w:rPr>
        <w:t>) ФГИС «ЕИАС» – федеральная государственная информационная система «Единая информационно-аналитическая система «Федеральный орган регулирования – региональные органы регулирования – субъекты регулирования».</w:t>
      </w:r>
    </w:p>
    <w:p w:rsidR="00C77DDD" w:rsidRPr="007102CB" w:rsidRDefault="00C77DDD" w:rsidP="007102CB">
      <w:pPr>
        <w:widowControl w:val="0"/>
        <w:autoSpaceDE w:val="0"/>
        <w:autoSpaceDN w:val="0"/>
        <w:ind w:firstLine="709"/>
        <w:jc w:val="both"/>
        <w:outlineLvl w:val="1"/>
        <w:rPr>
          <w:rFonts w:ascii="Times New Roman CYR" w:hAnsi="Times New Roman CYR" w:cs="Times New Roman CYR"/>
          <w:szCs w:val="28"/>
        </w:rPr>
      </w:pPr>
    </w:p>
    <w:p w:rsidR="005B6D5C" w:rsidRPr="007102CB" w:rsidRDefault="005B6D5C" w:rsidP="007102CB">
      <w:pPr>
        <w:rPr>
          <w:rFonts w:eastAsia="Calibri"/>
          <w:szCs w:val="28"/>
        </w:rPr>
      </w:pPr>
      <w:r w:rsidRPr="007102CB">
        <w:rPr>
          <w:rFonts w:eastAsia="Calibri"/>
          <w:szCs w:val="28"/>
        </w:rPr>
        <w:br w:type="page"/>
      </w:r>
    </w:p>
    <w:p w:rsidR="00ED738D" w:rsidRPr="007102CB" w:rsidRDefault="00ED738D" w:rsidP="007102CB">
      <w:pPr>
        <w:widowControl w:val="0"/>
        <w:autoSpaceDE w:val="0"/>
        <w:autoSpaceDN w:val="0"/>
        <w:adjustRightInd w:val="0"/>
        <w:ind w:left="5245"/>
        <w:rPr>
          <w:szCs w:val="28"/>
        </w:rPr>
      </w:pPr>
      <w:r w:rsidRPr="007102CB">
        <w:rPr>
          <w:szCs w:val="28"/>
        </w:rPr>
        <w:lastRenderedPageBreak/>
        <w:t>Приложение 2</w:t>
      </w:r>
    </w:p>
    <w:p w:rsidR="0085609A" w:rsidRPr="007102CB" w:rsidRDefault="0085609A" w:rsidP="007102CB">
      <w:pPr>
        <w:autoSpaceDE w:val="0"/>
        <w:autoSpaceDN w:val="0"/>
        <w:adjustRightInd w:val="0"/>
        <w:ind w:left="5245"/>
        <w:rPr>
          <w:rFonts w:eastAsia="Calibri"/>
          <w:szCs w:val="28"/>
        </w:rPr>
      </w:pPr>
      <w:r w:rsidRPr="007102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7102CB">
        <w:rPr>
          <w:rFonts w:eastAsia="Calibri"/>
          <w:szCs w:val="28"/>
        </w:rPr>
        <w:t xml:space="preserve">по установлению платы за подключение (технологическое присоединение) </w:t>
      </w:r>
    </w:p>
    <w:p w:rsidR="0085609A" w:rsidRPr="007102CB" w:rsidRDefault="0085609A" w:rsidP="007102CB">
      <w:pPr>
        <w:autoSpaceDE w:val="0"/>
        <w:autoSpaceDN w:val="0"/>
        <w:adjustRightInd w:val="0"/>
        <w:ind w:left="5245"/>
        <w:rPr>
          <w:rFonts w:eastAsia="Calibri"/>
          <w:szCs w:val="28"/>
        </w:rPr>
      </w:pPr>
      <w:r w:rsidRPr="007102CB">
        <w:rPr>
          <w:rFonts w:eastAsia="Calibri"/>
          <w:szCs w:val="28"/>
        </w:rPr>
        <w:t xml:space="preserve">к системе теплоснабжения </w:t>
      </w:r>
    </w:p>
    <w:p w:rsidR="005B6D5C" w:rsidRPr="007102CB" w:rsidRDefault="005B6D5C" w:rsidP="007102CB">
      <w:pPr>
        <w:autoSpaceDE w:val="0"/>
        <w:autoSpaceDN w:val="0"/>
        <w:adjustRightInd w:val="0"/>
        <w:ind w:left="5529"/>
        <w:rPr>
          <w:rFonts w:eastAsia="Calibri"/>
          <w:szCs w:val="28"/>
        </w:rPr>
      </w:pPr>
    </w:p>
    <w:p w:rsidR="00ED738D" w:rsidRPr="007102CB" w:rsidRDefault="00ED738D" w:rsidP="007102CB">
      <w:pPr>
        <w:autoSpaceDE w:val="0"/>
        <w:autoSpaceDN w:val="0"/>
        <w:adjustRightInd w:val="0"/>
        <w:ind w:left="5529"/>
        <w:rPr>
          <w:rFonts w:eastAsia="Calibri"/>
          <w:szCs w:val="28"/>
        </w:rPr>
      </w:pPr>
    </w:p>
    <w:p w:rsidR="00ED738D" w:rsidRPr="007102CB" w:rsidRDefault="00ED738D" w:rsidP="007102CB">
      <w:pPr>
        <w:widowControl w:val="0"/>
        <w:autoSpaceDE w:val="0"/>
        <w:autoSpaceDN w:val="0"/>
        <w:jc w:val="center"/>
        <w:outlineLvl w:val="1"/>
        <w:rPr>
          <w:szCs w:val="28"/>
          <w:lang w:eastAsia="zh-CN"/>
        </w:rPr>
      </w:pPr>
      <w:r w:rsidRPr="007102CB">
        <w:rPr>
          <w:szCs w:val="28"/>
          <w:lang w:eastAsia="zh-CN"/>
        </w:rPr>
        <w:t xml:space="preserve">Идентификаторы категории (признаков) заявителей </w:t>
      </w:r>
    </w:p>
    <w:p w:rsidR="00EF71FC" w:rsidRPr="007102CB" w:rsidRDefault="00EF71FC" w:rsidP="007102CB">
      <w:pPr>
        <w:widowControl w:val="0"/>
        <w:autoSpaceDE w:val="0"/>
        <w:autoSpaceDN w:val="0"/>
        <w:adjustRightInd w:val="0"/>
        <w:rPr>
          <w:szCs w:val="28"/>
        </w:rPr>
      </w:pPr>
    </w:p>
    <w:tbl>
      <w:tblPr>
        <w:tblStyle w:val="aa"/>
        <w:tblW w:w="0" w:type="auto"/>
        <w:tblLook w:val="04A0" w:firstRow="1" w:lastRow="0" w:firstColumn="1" w:lastColumn="0" w:noHBand="0" w:noVBand="1"/>
      </w:tblPr>
      <w:tblGrid>
        <w:gridCol w:w="540"/>
        <w:gridCol w:w="2693"/>
        <w:gridCol w:w="5080"/>
        <w:gridCol w:w="1832"/>
      </w:tblGrid>
      <w:tr w:rsidR="00D17B8A" w:rsidRPr="007102CB" w:rsidTr="00140039">
        <w:tc>
          <w:tcPr>
            <w:tcW w:w="540" w:type="dxa"/>
            <w:vAlign w:val="center"/>
          </w:tcPr>
          <w:p w:rsidR="00D17B8A" w:rsidRPr="007102CB" w:rsidRDefault="00D17B8A" w:rsidP="007102CB">
            <w:pPr>
              <w:widowControl w:val="0"/>
              <w:autoSpaceDE w:val="0"/>
              <w:autoSpaceDN w:val="0"/>
              <w:jc w:val="center"/>
              <w:outlineLvl w:val="1"/>
              <w:rPr>
                <w:rFonts w:ascii="Times New Roman" w:hAnsi="Times New Roman"/>
                <w:sz w:val="24"/>
                <w:lang w:eastAsia="zh-CN"/>
              </w:rPr>
            </w:pPr>
            <w:r w:rsidRPr="007102CB">
              <w:rPr>
                <w:rFonts w:ascii="Times New Roman" w:hAnsi="Times New Roman"/>
                <w:sz w:val="24"/>
                <w:lang w:eastAsia="zh-CN"/>
              </w:rPr>
              <w:t>№ п/п</w:t>
            </w:r>
          </w:p>
        </w:tc>
        <w:tc>
          <w:tcPr>
            <w:tcW w:w="2693" w:type="dxa"/>
            <w:vAlign w:val="center"/>
          </w:tcPr>
          <w:p w:rsidR="00D17B8A" w:rsidRPr="007102CB" w:rsidRDefault="00D17B8A" w:rsidP="007102CB">
            <w:pPr>
              <w:widowControl w:val="0"/>
              <w:autoSpaceDE w:val="0"/>
              <w:autoSpaceDN w:val="0"/>
              <w:jc w:val="center"/>
              <w:outlineLvl w:val="1"/>
              <w:rPr>
                <w:rFonts w:ascii="Times New Roman" w:hAnsi="Times New Roman"/>
                <w:sz w:val="24"/>
                <w:lang w:eastAsia="zh-CN"/>
              </w:rPr>
            </w:pPr>
            <w:r w:rsidRPr="007102CB">
              <w:rPr>
                <w:rFonts w:ascii="Times New Roman" w:hAnsi="Times New Roman"/>
                <w:sz w:val="24"/>
                <w:lang w:eastAsia="zh-CN"/>
              </w:rPr>
              <w:t>Результат предоставления государственной услуги</w:t>
            </w:r>
          </w:p>
        </w:tc>
        <w:tc>
          <w:tcPr>
            <w:tcW w:w="5080" w:type="dxa"/>
            <w:vAlign w:val="center"/>
          </w:tcPr>
          <w:p w:rsidR="00D17B8A" w:rsidRPr="007102CB" w:rsidRDefault="00D17B8A" w:rsidP="007102CB">
            <w:pPr>
              <w:widowControl w:val="0"/>
              <w:autoSpaceDE w:val="0"/>
              <w:autoSpaceDN w:val="0"/>
              <w:jc w:val="center"/>
              <w:outlineLvl w:val="1"/>
              <w:rPr>
                <w:rFonts w:ascii="Times New Roman" w:hAnsi="Times New Roman"/>
                <w:sz w:val="24"/>
                <w:lang w:eastAsia="zh-CN"/>
              </w:rPr>
            </w:pPr>
            <w:r w:rsidRPr="007102CB">
              <w:rPr>
                <w:rFonts w:ascii="Times New Roman" w:hAnsi="Times New Roman"/>
                <w:sz w:val="24"/>
              </w:rPr>
              <w:t>Наименование отдельных признаков заявителей</w:t>
            </w:r>
          </w:p>
        </w:tc>
        <w:tc>
          <w:tcPr>
            <w:tcW w:w="1832" w:type="dxa"/>
            <w:vAlign w:val="center"/>
          </w:tcPr>
          <w:p w:rsidR="00D17B8A" w:rsidRPr="007102CB" w:rsidRDefault="00D17B8A" w:rsidP="007102CB">
            <w:pPr>
              <w:widowControl w:val="0"/>
              <w:autoSpaceDE w:val="0"/>
              <w:autoSpaceDN w:val="0"/>
              <w:jc w:val="center"/>
              <w:outlineLvl w:val="1"/>
              <w:rPr>
                <w:rFonts w:ascii="Times New Roman" w:hAnsi="Times New Roman"/>
                <w:sz w:val="24"/>
                <w:lang w:eastAsia="zh-CN"/>
              </w:rPr>
            </w:pPr>
            <w:r w:rsidRPr="007102CB">
              <w:rPr>
                <w:rFonts w:ascii="Times New Roman" w:hAnsi="Times New Roman"/>
                <w:sz w:val="24"/>
              </w:rPr>
              <w:t>Идентификатор</w:t>
            </w:r>
          </w:p>
        </w:tc>
      </w:tr>
      <w:tr w:rsidR="00D17B8A" w:rsidRPr="007102CB" w:rsidTr="00140039">
        <w:trPr>
          <w:trHeight w:val="1375"/>
        </w:trPr>
        <w:tc>
          <w:tcPr>
            <w:tcW w:w="540" w:type="dxa"/>
            <w:vAlign w:val="center"/>
          </w:tcPr>
          <w:p w:rsidR="00D17B8A" w:rsidRPr="007102CB" w:rsidRDefault="00D17B8A" w:rsidP="007102CB">
            <w:pPr>
              <w:widowControl w:val="0"/>
              <w:autoSpaceDE w:val="0"/>
              <w:autoSpaceDN w:val="0"/>
              <w:jc w:val="center"/>
              <w:outlineLvl w:val="1"/>
              <w:rPr>
                <w:rFonts w:ascii="Times New Roman" w:hAnsi="Times New Roman"/>
                <w:sz w:val="24"/>
                <w:lang w:eastAsia="zh-CN"/>
              </w:rPr>
            </w:pPr>
            <w:r w:rsidRPr="007102CB">
              <w:rPr>
                <w:rFonts w:ascii="Times New Roman" w:hAnsi="Times New Roman"/>
                <w:sz w:val="24"/>
                <w:lang w:eastAsia="zh-CN"/>
              </w:rPr>
              <w:t>1</w:t>
            </w:r>
          </w:p>
        </w:tc>
        <w:tc>
          <w:tcPr>
            <w:tcW w:w="2693" w:type="dxa"/>
            <w:vMerge w:val="restart"/>
            <w:vAlign w:val="center"/>
          </w:tcPr>
          <w:p w:rsidR="00D17B8A" w:rsidRPr="007102CB" w:rsidRDefault="00D17B8A" w:rsidP="007102CB">
            <w:pPr>
              <w:widowControl w:val="0"/>
              <w:tabs>
                <w:tab w:val="left" w:pos="2232"/>
              </w:tabs>
              <w:autoSpaceDE w:val="0"/>
              <w:autoSpaceDN w:val="0"/>
              <w:outlineLvl w:val="1"/>
              <w:rPr>
                <w:rFonts w:ascii="Times New Roman" w:hAnsi="Times New Roman"/>
                <w:sz w:val="24"/>
                <w:lang w:eastAsia="zh-CN"/>
              </w:rPr>
            </w:pPr>
            <w:r w:rsidRPr="007102CB">
              <w:rPr>
                <w:rFonts w:ascii="Times New Roman" w:hAnsi="Times New Roman"/>
                <w:sz w:val="24"/>
                <w:lang w:eastAsia="zh-CN"/>
              </w:rPr>
              <w:t xml:space="preserve">Постановление Госкомитета об установлении платы за подключение (технологическое присоединение) к системе </w:t>
            </w:r>
            <w:r w:rsidRPr="007102CB">
              <w:rPr>
                <w:rFonts w:ascii="Times New Roman" w:hAnsi="Times New Roman"/>
                <w:bCs/>
                <w:sz w:val="24"/>
                <w:lang w:eastAsia="zh-CN"/>
              </w:rPr>
              <w:t>водоснабжения и (или) водоотведения</w:t>
            </w:r>
          </w:p>
        </w:tc>
        <w:tc>
          <w:tcPr>
            <w:tcW w:w="5080" w:type="dxa"/>
            <w:vAlign w:val="center"/>
          </w:tcPr>
          <w:p w:rsidR="00D17B8A" w:rsidRPr="007102CB" w:rsidRDefault="00D17B8A" w:rsidP="007102CB">
            <w:pPr>
              <w:rPr>
                <w:rFonts w:ascii="Times New Roman" w:hAnsi="Times New Roman"/>
                <w:color w:val="000000"/>
                <w:spacing w:val="-6"/>
                <w:sz w:val="24"/>
                <w:szCs w:val="24"/>
              </w:rPr>
            </w:pPr>
            <w:r w:rsidRPr="007102CB">
              <w:rPr>
                <w:rFonts w:ascii="Times New Roman" w:hAnsi="Times New Roman"/>
                <w:color w:val="000000"/>
                <w:spacing w:val="-6"/>
                <w:sz w:val="24"/>
                <w:szCs w:val="24"/>
              </w:rPr>
              <w:t xml:space="preserve">Юридическое лицо или индивидуальный предприниматель, осуществляющий регулируемые виды деятельности в сфере теплоснабжения на территории Республики Татарстан, </w:t>
            </w:r>
            <w:r w:rsidR="00140039" w:rsidRPr="007102CB">
              <w:rPr>
                <w:rFonts w:ascii="Times New Roman" w:hAnsi="Times New Roman"/>
                <w:color w:val="000000"/>
                <w:spacing w:val="-6"/>
                <w:sz w:val="24"/>
                <w:szCs w:val="24"/>
              </w:rPr>
              <w:t>в отношении которых установлены тарифы на текущий период регулирования или в отношении которых государственное регулирование тарифов ранее не осуществлялось</w:t>
            </w:r>
          </w:p>
        </w:tc>
        <w:tc>
          <w:tcPr>
            <w:tcW w:w="1832" w:type="dxa"/>
            <w:vAlign w:val="center"/>
          </w:tcPr>
          <w:p w:rsidR="00D17B8A" w:rsidRPr="007102CB" w:rsidRDefault="00D17B8A" w:rsidP="007102CB">
            <w:pPr>
              <w:jc w:val="center"/>
              <w:rPr>
                <w:rFonts w:ascii="Times New Roman" w:hAnsi="Times New Roman"/>
                <w:color w:val="000000"/>
                <w:spacing w:val="-6"/>
                <w:sz w:val="24"/>
                <w:szCs w:val="24"/>
              </w:rPr>
            </w:pPr>
            <w:r w:rsidRPr="007102CB">
              <w:rPr>
                <w:rFonts w:ascii="Times New Roman" w:hAnsi="Times New Roman"/>
                <w:color w:val="000000"/>
                <w:spacing w:val="-6"/>
                <w:sz w:val="24"/>
                <w:szCs w:val="24"/>
              </w:rPr>
              <w:t>1А</w:t>
            </w:r>
          </w:p>
        </w:tc>
      </w:tr>
      <w:tr w:rsidR="00D17B8A" w:rsidRPr="007102CB" w:rsidTr="00140039">
        <w:trPr>
          <w:trHeight w:val="1375"/>
        </w:trPr>
        <w:tc>
          <w:tcPr>
            <w:tcW w:w="540" w:type="dxa"/>
            <w:vAlign w:val="center"/>
          </w:tcPr>
          <w:p w:rsidR="00D17B8A" w:rsidRPr="007102CB" w:rsidRDefault="00D17B8A" w:rsidP="007102CB">
            <w:pPr>
              <w:widowControl w:val="0"/>
              <w:autoSpaceDE w:val="0"/>
              <w:autoSpaceDN w:val="0"/>
              <w:jc w:val="center"/>
              <w:outlineLvl w:val="1"/>
              <w:rPr>
                <w:rFonts w:ascii="Times New Roman" w:hAnsi="Times New Roman"/>
                <w:sz w:val="24"/>
                <w:lang w:eastAsia="zh-CN"/>
              </w:rPr>
            </w:pPr>
            <w:r w:rsidRPr="007102CB">
              <w:rPr>
                <w:rFonts w:ascii="Times New Roman" w:hAnsi="Times New Roman"/>
                <w:sz w:val="24"/>
                <w:lang w:eastAsia="zh-CN"/>
              </w:rPr>
              <w:t>2</w:t>
            </w:r>
          </w:p>
        </w:tc>
        <w:tc>
          <w:tcPr>
            <w:tcW w:w="2693" w:type="dxa"/>
            <w:vMerge/>
          </w:tcPr>
          <w:p w:rsidR="00D17B8A" w:rsidRPr="007102CB" w:rsidRDefault="00D17B8A" w:rsidP="007102CB">
            <w:pPr>
              <w:widowControl w:val="0"/>
              <w:tabs>
                <w:tab w:val="left" w:pos="2232"/>
              </w:tabs>
              <w:autoSpaceDE w:val="0"/>
              <w:autoSpaceDN w:val="0"/>
              <w:outlineLvl w:val="1"/>
              <w:rPr>
                <w:rFonts w:ascii="Times New Roman" w:hAnsi="Times New Roman"/>
                <w:sz w:val="24"/>
                <w:lang w:eastAsia="zh-CN"/>
              </w:rPr>
            </w:pPr>
          </w:p>
        </w:tc>
        <w:tc>
          <w:tcPr>
            <w:tcW w:w="5080" w:type="dxa"/>
            <w:vAlign w:val="center"/>
          </w:tcPr>
          <w:p w:rsidR="00D17B8A" w:rsidRPr="007102CB" w:rsidRDefault="00140039" w:rsidP="007102CB">
            <w:pPr>
              <w:rPr>
                <w:rFonts w:ascii="Times New Roman" w:hAnsi="Times New Roman"/>
                <w:color w:val="000000"/>
                <w:spacing w:val="-6"/>
                <w:sz w:val="24"/>
                <w:szCs w:val="24"/>
              </w:rPr>
            </w:pPr>
            <w:r w:rsidRPr="007102CB">
              <w:rPr>
                <w:rFonts w:ascii="Times New Roman" w:hAnsi="Times New Roman"/>
                <w:color w:val="000000"/>
                <w:spacing w:val="-6"/>
                <w:sz w:val="24"/>
                <w:szCs w:val="24"/>
              </w:rPr>
              <w:t>Представитель заявителя (лицо, уполномоченное заявителем на основании доверенности, оформленной в установленном законодательством Российской Федерации порядке), осуществляющий регулируемые виды деятельности в сфере теплоснабжения на территории Республики Татарстан, , в отношении которых установлены тарифы на текущий период регулирования или в отношении которых государственное регулирование тарифов ранее не осуществлялось</w:t>
            </w:r>
          </w:p>
        </w:tc>
        <w:tc>
          <w:tcPr>
            <w:tcW w:w="1832" w:type="dxa"/>
            <w:vAlign w:val="center"/>
          </w:tcPr>
          <w:p w:rsidR="00D17B8A" w:rsidRPr="007102CB" w:rsidRDefault="00D17B8A" w:rsidP="007102CB">
            <w:pPr>
              <w:jc w:val="center"/>
              <w:rPr>
                <w:rFonts w:ascii="Times New Roman" w:hAnsi="Times New Roman"/>
                <w:color w:val="000000"/>
                <w:spacing w:val="-6"/>
                <w:sz w:val="24"/>
                <w:szCs w:val="24"/>
              </w:rPr>
            </w:pPr>
            <w:r w:rsidRPr="007102CB">
              <w:rPr>
                <w:rFonts w:ascii="Times New Roman" w:hAnsi="Times New Roman"/>
                <w:color w:val="000000"/>
                <w:spacing w:val="-6"/>
                <w:sz w:val="24"/>
                <w:szCs w:val="24"/>
              </w:rPr>
              <w:t>2А</w:t>
            </w:r>
          </w:p>
        </w:tc>
      </w:tr>
    </w:tbl>
    <w:p w:rsidR="00ED738D" w:rsidRPr="007102CB" w:rsidRDefault="00ED738D" w:rsidP="007102CB">
      <w:pPr>
        <w:widowControl w:val="0"/>
        <w:autoSpaceDE w:val="0"/>
        <w:autoSpaceDN w:val="0"/>
        <w:adjustRightInd w:val="0"/>
        <w:ind w:left="3828" w:firstLine="11"/>
        <w:rPr>
          <w:szCs w:val="28"/>
        </w:rPr>
      </w:pPr>
    </w:p>
    <w:p w:rsidR="00D64831" w:rsidRPr="007102CB" w:rsidRDefault="00D64831" w:rsidP="007102CB">
      <w:pPr>
        <w:widowControl w:val="0"/>
        <w:autoSpaceDE w:val="0"/>
        <w:autoSpaceDN w:val="0"/>
        <w:adjustRightInd w:val="0"/>
        <w:ind w:left="5529"/>
        <w:rPr>
          <w:szCs w:val="28"/>
        </w:rPr>
        <w:sectPr w:rsidR="00D64831" w:rsidRPr="007102CB" w:rsidSect="00B05822">
          <w:pgSz w:w="11907" w:h="16840"/>
          <w:pgMar w:top="1134" w:right="567" w:bottom="1135" w:left="1134" w:header="720" w:footer="720" w:gutter="0"/>
          <w:cols w:space="720"/>
        </w:sectPr>
      </w:pPr>
    </w:p>
    <w:p w:rsidR="0085609A" w:rsidRPr="007102CB" w:rsidRDefault="0085609A" w:rsidP="007102CB">
      <w:pPr>
        <w:widowControl w:val="0"/>
        <w:autoSpaceDE w:val="0"/>
        <w:autoSpaceDN w:val="0"/>
        <w:adjustRightInd w:val="0"/>
        <w:ind w:left="10065"/>
        <w:rPr>
          <w:szCs w:val="28"/>
        </w:rPr>
      </w:pPr>
      <w:r w:rsidRPr="007102CB">
        <w:rPr>
          <w:szCs w:val="28"/>
        </w:rPr>
        <w:lastRenderedPageBreak/>
        <w:t>Приложение 3</w:t>
      </w:r>
    </w:p>
    <w:p w:rsidR="0085609A" w:rsidRPr="007102CB" w:rsidRDefault="0085609A" w:rsidP="007102CB">
      <w:pPr>
        <w:autoSpaceDE w:val="0"/>
        <w:autoSpaceDN w:val="0"/>
        <w:adjustRightInd w:val="0"/>
        <w:ind w:left="10065"/>
        <w:rPr>
          <w:rFonts w:eastAsia="Calibri"/>
          <w:szCs w:val="28"/>
        </w:rPr>
      </w:pPr>
      <w:r w:rsidRPr="007102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7102CB">
        <w:rPr>
          <w:rFonts w:eastAsia="Calibri"/>
          <w:szCs w:val="28"/>
        </w:rPr>
        <w:t xml:space="preserve">по установлению платы за подключение (технологическое присоединение) </w:t>
      </w:r>
    </w:p>
    <w:p w:rsidR="0085609A" w:rsidRPr="007102CB" w:rsidRDefault="0085609A" w:rsidP="007102CB">
      <w:pPr>
        <w:autoSpaceDE w:val="0"/>
        <w:autoSpaceDN w:val="0"/>
        <w:adjustRightInd w:val="0"/>
        <w:ind w:left="10065"/>
        <w:rPr>
          <w:rFonts w:eastAsia="Calibri"/>
          <w:szCs w:val="28"/>
        </w:rPr>
      </w:pPr>
      <w:r w:rsidRPr="007102CB">
        <w:rPr>
          <w:rFonts w:eastAsia="Calibri"/>
          <w:szCs w:val="28"/>
        </w:rPr>
        <w:t xml:space="preserve">к системе теплоснабжения </w:t>
      </w:r>
    </w:p>
    <w:p w:rsidR="00ED738D" w:rsidRPr="007102CB" w:rsidRDefault="00ED738D" w:rsidP="007102CB">
      <w:pPr>
        <w:autoSpaceDE w:val="0"/>
        <w:autoSpaceDN w:val="0"/>
        <w:adjustRightInd w:val="0"/>
        <w:ind w:left="5529"/>
        <w:rPr>
          <w:rFonts w:eastAsia="Calibri"/>
          <w:szCs w:val="28"/>
        </w:rPr>
      </w:pPr>
    </w:p>
    <w:p w:rsidR="00D64831" w:rsidRPr="007102CB" w:rsidRDefault="00D64831" w:rsidP="007102CB">
      <w:pPr>
        <w:widowControl w:val="0"/>
        <w:autoSpaceDE w:val="0"/>
        <w:autoSpaceDN w:val="0"/>
        <w:jc w:val="center"/>
        <w:outlineLvl w:val="1"/>
        <w:rPr>
          <w:szCs w:val="28"/>
        </w:rPr>
      </w:pPr>
      <w:r w:rsidRPr="007102CB">
        <w:rPr>
          <w:szCs w:val="28"/>
        </w:rPr>
        <w:t>Исчерпывающий перечень документов, необходимых для предоставления государственной услуги</w:t>
      </w:r>
    </w:p>
    <w:p w:rsidR="00ED738D" w:rsidRPr="007102CB" w:rsidRDefault="00ED738D" w:rsidP="007102CB">
      <w:pPr>
        <w:autoSpaceDE w:val="0"/>
        <w:autoSpaceDN w:val="0"/>
        <w:adjustRightInd w:val="0"/>
        <w:ind w:left="5529"/>
        <w:rPr>
          <w:rFonts w:eastAsia="Calibri"/>
          <w:szCs w:val="28"/>
        </w:rPr>
      </w:pPr>
    </w:p>
    <w:tbl>
      <w:tblPr>
        <w:tblStyle w:val="aa"/>
        <w:tblW w:w="5000" w:type="pct"/>
        <w:tblLook w:val="04A0" w:firstRow="1" w:lastRow="0" w:firstColumn="1" w:lastColumn="0" w:noHBand="0" w:noVBand="1"/>
      </w:tblPr>
      <w:tblGrid>
        <w:gridCol w:w="540"/>
        <w:gridCol w:w="4812"/>
        <w:gridCol w:w="3262"/>
        <w:gridCol w:w="4342"/>
        <w:gridCol w:w="1832"/>
      </w:tblGrid>
      <w:tr w:rsidR="00EF16BA" w:rsidRPr="007102CB" w:rsidTr="00D23F07">
        <w:trPr>
          <w:tblHeader/>
        </w:trPr>
        <w:tc>
          <w:tcPr>
            <w:tcW w:w="183" w:type="pct"/>
            <w:vAlign w:val="center"/>
          </w:tcPr>
          <w:p w:rsidR="00EF16BA" w:rsidRPr="007102CB" w:rsidRDefault="00EF16BA"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 п/п</w:t>
            </w:r>
          </w:p>
        </w:tc>
        <w:tc>
          <w:tcPr>
            <w:tcW w:w="1627" w:type="pct"/>
            <w:vAlign w:val="center"/>
          </w:tcPr>
          <w:p w:rsidR="00EF16BA" w:rsidRPr="007102CB" w:rsidRDefault="00EF16BA"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Наименование документа</w:t>
            </w:r>
          </w:p>
        </w:tc>
        <w:tc>
          <w:tcPr>
            <w:tcW w:w="1103" w:type="pct"/>
            <w:vAlign w:val="center"/>
          </w:tcPr>
          <w:p w:rsidR="00EF16BA" w:rsidRPr="007102CB" w:rsidRDefault="00EF16BA"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Способы подачи документов</w:t>
            </w:r>
          </w:p>
        </w:tc>
        <w:tc>
          <w:tcPr>
            <w:tcW w:w="1468" w:type="pct"/>
            <w:vAlign w:val="center"/>
          </w:tcPr>
          <w:p w:rsidR="00EF16BA" w:rsidRPr="007102CB" w:rsidRDefault="00EF16BA"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Требования к представлению документов</w:t>
            </w:r>
          </w:p>
        </w:tc>
        <w:tc>
          <w:tcPr>
            <w:tcW w:w="619" w:type="pct"/>
            <w:vAlign w:val="center"/>
          </w:tcPr>
          <w:p w:rsidR="00EF16BA" w:rsidRPr="007102CB" w:rsidRDefault="00EF16BA" w:rsidP="007102CB">
            <w:pPr>
              <w:widowControl w:val="0"/>
              <w:autoSpaceDE w:val="0"/>
              <w:autoSpaceDN w:val="0"/>
              <w:jc w:val="center"/>
              <w:outlineLvl w:val="1"/>
              <w:rPr>
                <w:sz w:val="24"/>
                <w:szCs w:val="24"/>
                <w:lang w:eastAsia="zh-CN"/>
              </w:rPr>
            </w:pPr>
            <w:r w:rsidRPr="007102CB">
              <w:rPr>
                <w:rFonts w:ascii="Times New Roman" w:hAnsi="Times New Roman"/>
                <w:sz w:val="24"/>
                <w:szCs w:val="24"/>
                <w:lang w:eastAsia="zh-CN"/>
              </w:rPr>
              <w:t>Идентификатор</w:t>
            </w:r>
          </w:p>
        </w:tc>
      </w:tr>
      <w:tr w:rsidR="00EF16BA" w:rsidRPr="007102CB" w:rsidTr="00D23F07">
        <w:trPr>
          <w:tblHeader/>
        </w:trPr>
        <w:tc>
          <w:tcPr>
            <w:tcW w:w="183" w:type="pct"/>
            <w:vAlign w:val="center"/>
          </w:tcPr>
          <w:p w:rsidR="00EF16BA" w:rsidRPr="007102CB" w:rsidRDefault="00EF16BA"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1</w:t>
            </w:r>
          </w:p>
        </w:tc>
        <w:tc>
          <w:tcPr>
            <w:tcW w:w="1627" w:type="pct"/>
          </w:tcPr>
          <w:p w:rsidR="00EF16BA" w:rsidRPr="007102CB" w:rsidRDefault="00EF16BA"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2</w:t>
            </w:r>
          </w:p>
        </w:tc>
        <w:tc>
          <w:tcPr>
            <w:tcW w:w="1103" w:type="pct"/>
          </w:tcPr>
          <w:p w:rsidR="00EF16BA" w:rsidRPr="007102CB" w:rsidRDefault="00EF16BA"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3</w:t>
            </w:r>
          </w:p>
        </w:tc>
        <w:tc>
          <w:tcPr>
            <w:tcW w:w="1468" w:type="pct"/>
          </w:tcPr>
          <w:p w:rsidR="00EF16BA" w:rsidRPr="007102CB" w:rsidRDefault="00EF16BA"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4</w:t>
            </w:r>
          </w:p>
        </w:tc>
        <w:tc>
          <w:tcPr>
            <w:tcW w:w="619" w:type="pct"/>
          </w:tcPr>
          <w:p w:rsidR="00EF16BA" w:rsidRPr="007102CB" w:rsidRDefault="00EF16BA"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5</w:t>
            </w:r>
          </w:p>
        </w:tc>
      </w:tr>
      <w:tr w:rsidR="00D23F07" w:rsidRPr="007102CB" w:rsidTr="00D23F07">
        <w:tc>
          <w:tcPr>
            <w:tcW w:w="5000" w:type="pct"/>
            <w:gridSpan w:val="5"/>
            <w:vAlign w:val="center"/>
          </w:tcPr>
          <w:p w:rsidR="00D23F07" w:rsidRPr="007102CB" w:rsidRDefault="00D23F07" w:rsidP="007102CB">
            <w:pPr>
              <w:widowControl w:val="0"/>
              <w:autoSpaceDE w:val="0"/>
              <w:autoSpaceDN w:val="0"/>
              <w:jc w:val="center"/>
              <w:outlineLvl w:val="1"/>
              <w:rPr>
                <w:rFonts w:ascii="Times New Roman" w:hAnsi="Times New Roman"/>
                <w:i/>
                <w:sz w:val="24"/>
                <w:szCs w:val="24"/>
                <w:lang w:eastAsia="zh-CN"/>
              </w:rPr>
            </w:pPr>
            <w:r w:rsidRPr="007102CB">
              <w:rPr>
                <w:rFonts w:ascii="Times New Roman" w:hAnsi="Times New Roman"/>
                <w:i/>
                <w:sz w:val="24"/>
                <w:szCs w:val="24"/>
                <w:lang w:eastAsia="zh-CN"/>
              </w:rPr>
              <w:t>Документы, которые заявитель должен представить самостоятельно для предоставления государственной услуги</w:t>
            </w:r>
          </w:p>
        </w:tc>
      </w:tr>
      <w:tr w:rsidR="00D23F07" w:rsidRPr="007102CB" w:rsidTr="00D23F07">
        <w:trPr>
          <w:trHeight w:val="547"/>
        </w:trPr>
        <w:tc>
          <w:tcPr>
            <w:tcW w:w="183" w:type="pct"/>
            <w:vAlign w:val="center"/>
          </w:tcPr>
          <w:p w:rsidR="00D23F07" w:rsidRPr="007102CB" w:rsidRDefault="00D23F07"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1</w:t>
            </w:r>
          </w:p>
        </w:tc>
        <w:tc>
          <w:tcPr>
            <w:tcW w:w="1627" w:type="pct"/>
            <w:vAlign w:val="center"/>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xml:space="preserve">Заявление </w:t>
            </w:r>
          </w:p>
        </w:tc>
        <w:tc>
          <w:tcPr>
            <w:tcW w:w="1103" w:type="pct"/>
            <w:vMerge w:val="restar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в форме документа на бумажном носителе при обращении непосредственно в Госкомитет либо почтовым отправлением с уведомлением о вручении;</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в электронной форме через Портал государственных услуг;</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в электронной форме через систему электронного документооборота «Электронный Татарстан»;</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через ФГИС «ЕИАС» (после реализации такой возможности)</w:t>
            </w:r>
          </w:p>
        </w:tc>
        <w:tc>
          <w:tcPr>
            <w:tcW w:w="1468" w:type="pct"/>
            <w:vMerge w:val="restar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Электронные документы представляются в следующих форматах:</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а) xml – для формализованных документов;</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в) xls, xlsx, ods – для документов, содержащих расчеты;</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w:t>
            </w:r>
            <w:r w:rsidRPr="007102CB">
              <w:rPr>
                <w:rFonts w:ascii="Times New Roman" w:hAnsi="Times New Roman"/>
                <w:sz w:val="24"/>
                <w:szCs w:val="24"/>
                <w:lang w:eastAsia="zh-CN"/>
              </w:rPr>
              <w:lastRenderedPageBreak/>
              <w:t>содержанием.</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«черно-белый» (при отсутствии в документе графических изображений и (или) цветного текста);</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«оттенки серого» (при наличии в документе графических изображений, отличных от цветного графического изображения);</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«цветной» или «режим полной цветопередачи» (при наличии в документе цветных графических изображений либо цветного текста);</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сохранением всех аутентичных признаков подлинности, а именно: графической подписи лица, печати, углового штампа бланка;</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Электронные документы должны обеспечивать:</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xml:space="preserve">возможность идентифицировать </w:t>
            </w:r>
            <w:r w:rsidRPr="007102CB">
              <w:rPr>
                <w:rFonts w:ascii="Times New Roman" w:hAnsi="Times New Roman"/>
                <w:sz w:val="24"/>
                <w:szCs w:val="24"/>
                <w:lang w:eastAsia="zh-CN"/>
              </w:rPr>
              <w:lastRenderedPageBreak/>
              <w:t>документ и количество листов в документе;</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Документы, подлежащие представлению в форматах xls, xlsx или ods, формируются в виде отдельного электронного документа.</w:t>
            </w:r>
          </w:p>
        </w:tc>
        <w:tc>
          <w:tcPr>
            <w:tcW w:w="619" w:type="pct"/>
            <w:vAlign w:val="center"/>
          </w:tcPr>
          <w:p w:rsidR="00D23F07" w:rsidRPr="007102CB" w:rsidRDefault="002854CD" w:rsidP="007102CB">
            <w:pPr>
              <w:widowControl w:val="0"/>
              <w:autoSpaceDE w:val="0"/>
              <w:autoSpaceDN w:val="0"/>
              <w:jc w:val="center"/>
              <w:outlineLvl w:val="1"/>
              <w:rPr>
                <w:sz w:val="24"/>
                <w:szCs w:val="24"/>
                <w:lang w:eastAsia="zh-CN"/>
              </w:rPr>
            </w:pPr>
            <w:r w:rsidRPr="007102CB">
              <w:rPr>
                <w:rFonts w:ascii="Times New Roman" w:hAnsi="Times New Roman"/>
                <w:sz w:val="24"/>
                <w:lang w:eastAsia="zh-CN"/>
              </w:rPr>
              <w:lastRenderedPageBreak/>
              <w:t>1А, 2А</w:t>
            </w:r>
          </w:p>
        </w:tc>
      </w:tr>
      <w:tr w:rsidR="00D23F07" w:rsidRPr="007102CB" w:rsidTr="00D23F07">
        <w:tc>
          <w:tcPr>
            <w:tcW w:w="183" w:type="pct"/>
            <w:vAlign w:val="center"/>
          </w:tcPr>
          <w:p w:rsidR="00D23F07" w:rsidRPr="007102CB" w:rsidRDefault="00D23F07"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2</w:t>
            </w:r>
          </w:p>
        </w:tc>
        <w:tc>
          <w:tcPr>
            <w:tcW w:w="1627" w:type="pc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tc>
        <w:tc>
          <w:tcPr>
            <w:tcW w:w="1103"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1468"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619" w:type="pct"/>
            <w:vAlign w:val="center"/>
          </w:tcPr>
          <w:p w:rsidR="00D23F07" w:rsidRPr="007102CB" w:rsidRDefault="008C3373" w:rsidP="007102CB">
            <w:pPr>
              <w:widowControl w:val="0"/>
              <w:autoSpaceDE w:val="0"/>
              <w:autoSpaceDN w:val="0"/>
              <w:jc w:val="center"/>
              <w:outlineLvl w:val="1"/>
              <w:rPr>
                <w:sz w:val="24"/>
                <w:szCs w:val="24"/>
                <w:lang w:eastAsia="zh-CN"/>
              </w:rPr>
            </w:pPr>
            <w:r w:rsidRPr="007102CB">
              <w:rPr>
                <w:rFonts w:ascii="Times New Roman" w:hAnsi="Times New Roman"/>
                <w:sz w:val="24"/>
                <w:lang w:eastAsia="zh-CN"/>
              </w:rPr>
              <w:t>1А, 2А</w:t>
            </w:r>
          </w:p>
        </w:tc>
      </w:tr>
      <w:tr w:rsidR="00D23F07" w:rsidRPr="007102CB" w:rsidTr="00D23F07">
        <w:tc>
          <w:tcPr>
            <w:tcW w:w="183" w:type="pct"/>
            <w:vAlign w:val="center"/>
          </w:tcPr>
          <w:p w:rsidR="00D23F07" w:rsidRPr="007102CB" w:rsidRDefault="00D23F07"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lastRenderedPageBreak/>
              <w:t>3</w:t>
            </w:r>
          </w:p>
        </w:tc>
        <w:tc>
          <w:tcPr>
            <w:tcW w:w="1627" w:type="pc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 в том числе:</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xml:space="preserve">- пояснительная записка к расчету платы за подключение, содержащая сведения о характеристике системы теплоснабжения, способах прокладки, по грунтам, диаметрам и протяженности прокладываемых трубопроводов, используемым материалам и оборудованию, величине присоединяемой мощности с разбивкой по диаметрам и способу прокладки; </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перечень и копии договоров на подключение (технологическое присоединение) с приложением технических условий, схем и актов о подключении, актов выполненных работ (по унифицированным формам КС-2, КС-3, КС-14) за предыдущий период регулирования;</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выписки по счетам бухгалтерского учета 08, 25, 26, 90 по виду деятельности «подключение (технологическое присоединение)» за предыдущий период регулирования;</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копия действующего приказа об учетной политике предприятия по раздельному учету доходов, расходов по подключению (технологическому присоединению) к системе теплоснабжения для целей бухгалтерского и налогового учета;</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lastRenderedPageBreak/>
              <w:t>- расчет затрат на оплату труда (с указанием должностей, разрядов, часовой ставки с учетом дефлятора, трудозатрат, машиночасов, транспортных расходов и пр.);</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копии должностных инструкций персонала, задействованного в подключении (технологическом присоединении), с приложением выписки из штатного расписания, расчета стоимости эксплуатации 1 машиночаса автомобиля;</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tc>
        <w:tc>
          <w:tcPr>
            <w:tcW w:w="1103"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1468"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619" w:type="pct"/>
            <w:vAlign w:val="center"/>
          </w:tcPr>
          <w:p w:rsidR="00D23F07" w:rsidRPr="007102CB" w:rsidRDefault="008C3373" w:rsidP="007102CB">
            <w:pPr>
              <w:widowControl w:val="0"/>
              <w:autoSpaceDE w:val="0"/>
              <w:autoSpaceDN w:val="0"/>
              <w:jc w:val="center"/>
              <w:outlineLvl w:val="1"/>
              <w:rPr>
                <w:sz w:val="24"/>
                <w:szCs w:val="24"/>
                <w:lang w:eastAsia="zh-CN"/>
              </w:rPr>
            </w:pPr>
            <w:r w:rsidRPr="007102CB">
              <w:rPr>
                <w:rFonts w:ascii="Times New Roman" w:hAnsi="Times New Roman"/>
                <w:sz w:val="24"/>
                <w:lang w:eastAsia="zh-CN"/>
              </w:rPr>
              <w:t>1А, 2А</w:t>
            </w:r>
          </w:p>
        </w:tc>
      </w:tr>
      <w:tr w:rsidR="00D23F07" w:rsidRPr="007102CB" w:rsidTr="00D23F07">
        <w:tc>
          <w:tcPr>
            <w:tcW w:w="183" w:type="pct"/>
            <w:vAlign w:val="center"/>
          </w:tcPr>
          <w:p w:rsidR="00D23F07" w:rsidRPr="007102CB" w:rsidRDefault="00D23F07"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lastRenderedPageBreak/>
              <w:t>4</w:t>
            </w:r>
          </w:p>
        </w:tc>
        <w:tc>
          <w:tcPr>
            <w:tcW w:w="1627" w:type="pc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Копии документов, подтверждающих плановую на очередной период регулирования суммарную подключаемую тепловую нагрузку объектов заявителей</w:t>
            </w:r>
          </w:p>
        </w:tc>
        <w:tc>
          <w:tcPr>
            <w:tcW w:w="1103"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1468"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619" w:type="pct"/>
            <w:vAlign w:val="center"/>
          </w:tcPr>
          <w:p w:rsidR="00D23F07" w:rsidRPr="007102CB" w:rsidRDefault="008C3373" w:rsidP="007102CB">
            <w:pPr>
              <w:widowControl w:val="0"/>
              <w:autoSpaceDE w:val="0"/>
              <w:autoSpaceDN w:val="0"/>
              <w:jc w:val="center"/>
              <w:outlineLvl w:val="1"/>
              <w:rPr>
                <w:sz w:val="24"/>
                <w:szCs w:val="24"/>
                <w:lang w:eastAsia="zh-CN"/>
              </w:rPr>
            </w:pPr>
            <w:r w:rsidRPr="007102CB">
              <w:rPr>
                <w:rFonts w:ascii="Times New Roman" w:hAnsi="Times New Roman"/>
                <w:sz w:val="24"/>
                <w:lang w:eastAsia="zh-CN"/>
              </w:rPr>
              <w:t>1А, 2А</w:t>
            </w:r>
          </w:p>
        </w:tc>
      </w:tr>
      <w:tr w:rsidR="00D23F07" w:rsidRPr="007102CB" w:rsidTr="00D23F07">
        <w:tc>
          <w:tcPr>
            <w:tcW w:w="183" w:type="pct"/>
            <w:vAlign w:val="center"/>
          </w:tcPr>
          <w:p w:rsidR="00D23F07" w:rsidRPr="007102CB" w:rsidRDefault="00D23F07"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5</w:t>
            </w:r>
          </w:p>
        </w:tc>
        <w:tc>
          <w:tcPr>
            <w:tcW w:w="1627" w:type="pc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Расчет платы за подключение</w:t>
            </w:r>
          </w:p>
        </w:tc>
        <w:tc>
          <w:tcPr>
            <w:tcW w:w="1103"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1468"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619" w:type="pct"/>
            <w:vAlign w:val="center"/>
          </w:tcPr>
          <w:p w:rsidR="00D23F07" w:rsidRPr="007102CB" w:rsidRDefault="008C3373" w:rsidP="007102CB">
            <w:pPr>
              <w:widowControl w:val="0"/>
              <w:autoSpaceDE w:val="0"/>
              <w:autoSpaceDN w:val="0"/>
              <w:jc w:val="center"/>
              <w:outlineLvl w:val="1"/>
              <w:rPr>
                <w:sz w:val="24"/>
                <w:szCs w:val="24"/>
                <w:lang w:eastAsia="zh-CN"/>
              </w:rPr>
            </w:pPr>
            <w:r w:rsidRPr="007102CB">
              <w:rPr>
                <w:rFonts w:ascii="Times New Roman" w:hAnsi="Times New Roman"/>
                <w:sz w:val="24"/>
                <w:lang w:eastAsia="zh-CN"/>
              </w:rPr>
              <w:t>1А, 2А</w:t>
            </w:r>
          </w:p>
        </w:tc>
      </w:tr>
      <w:tr w:rsidR="00D23F07" w:rsidRPr="007102CB" w:rsidTr="00D23F07">
        <w:tc>
          <w:tcPr>
            <w:tcW w:w="183" w:type="pct"/>
            <w:vAlign w:val="center"/>
          </w:tcPr>
          <w:p w:rsidR="00D23F07" w:rsidRPr="007102CB" w:rsidRDefault="00D23F07"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6</w:t>
            </w:r>
          </w:p>
        </w:tc>
        <w:tc>
          <w:tcPr>
            <w:tcW w:w="1627" w:type="pc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Копия утвержденной в установленном порядке инвестиционной программы (проект инвестиционной программы)</w:t>
            </w:r>
          </w:p>
        </w:tc>
        <w:tc>
          <w:tcPr>
            <w:tcW w:w="1103"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1468"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619" w:type="pct"/>
            <w:vAlign w:val="center"/>
          </w:tcPr>
          <w:p w:rsidR="00D23F07" w:rsidRPr="007102CB" w:rsidRDefault="008C3373" w:rsidP="007102CB">
            <w:pPr>
              <w:widowControl w:val="0"/>
              <w:autoSpaceDE w:val="0"/>
              <w:autoSpaceDN w:val="0"/>
              <w:jc w:val="center"/>
              <w:outlineLvl w:val="1"/>
              <w:rPr>
                <w:sz w:val="24"/>
                <w:szCs w:val="24"/>
                <w:lang w:eastAsia="zh-CN"/>
              </w:rPr>
            </w:pPr>
            <w:r w:rsidRPr="007102CB">
              <w:rPr>
                <w:rFonts w:ascii="Times New Roman" w:hAnsi="Times New Roman"/>
                <w:sz w:val="24"/>
                <w:lang w:eastAsia="zh-CN"/>
              </w:rPr>
              <w:t>1А, 2А</w:t>
            </w:r>
          </w:p>
        </w:tc>
      </w:tr>
      <w:tr w:rsidR="00D23F07" w:rsidRPr="007102CB" w:rsidTr="00D23F07">
        <w:tc>
          <w:tcPr>
            <w:tcW w:w="183" w:type="pct"/>
            <w:vAlign w:val="center"/>
          </w:tcPr>
          <w:p w:rsidR="00D23F07" w:rsidRPr="007102CB" w:rsidRDefault="00D23F07"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7</w:t>
            </w:r>
          </w:p>
        </w:tc>
        <w:tc>
          <w:tcPr>
            <w:tcW w:w="1627" w:type="pc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Копия документа о назначении лица, имеющего право действовать от имени организации без доверенности</w:t>
            </w:r>
          </w:p>
        </w:tc>
        <w:tc>
          <w:tcPr>
            <w:tcW w:w="1103"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1468" w:type="pct"/>
            <w:vMerge/>
          </w:tcPr>
          <w:p w:rsidR="00D23F07" w:rsidRPr="007102CB" w:rsidRDefault="00D23F07" w:rsidP="007102CB">
            <w:pPr>
              <w:widowControl w:val="0"/>
              <w:autoSpaceDE w:val="0"/>
              <w:autoSpaceDN w:val="0"/>
              <w:outlineLvl w:val="1"/>
              <w:rPr>
                <w:rFonts w:ascii="Times New Roman" w:hAnsi="Times New Roman"/>
                <w:sz w:val="24"/>
                <w:szCs w:val="24"/>
                <w:lang w:eastAsia="zh-CN"/>
              </w:rPr>
            </w:pPr>
          </w:p>
        </w:tc>
        <w:tc>
          <w:tcPr>
            <w:tcW w:w="619" w:type="pct"/>
            <w:vAlign w:val="center"/>
          </w:tcPr>
          <w:p w:rsidR="00D23F07" w:rsidRPr="007102CB" w:rsidRDefault="008C3373" w:rsidP="007102CB">
            <w:pPr>
              <w:widowControl w:val="0"/>
              <w:autoSpaceDE w:val="0"/>
              <w:autoSpaceDN w:val="0"/>
              <w:jc w:val="center"/>
              <w:outlineLvl w:val="1"/>
              <w:rPr>
                <w:sz w:val="24"/>
                <w:szCs w:val="24"/>
                <w:lang w:eastAsia="zh-CN"/>
              </w:rPr>
            </w:pPr>
            <w:r w:rsidRPr="007102CB">
              <w:rPr>
                <w:rFonts w:ascii="Times New Roman" w:hAnsi="Times New Roman"/>
                <w:sz w:val="24"/>
                <w:lang w:eastAsia="zh-CN"/>
              </w:rPr>
              <w:t>1А, 2А</w:t>
            </w:r>
          </w:p>
        </w:tc>
      </w:tr>
      <w:tr w:rsidR="00D23F07" w:rsidRPr="007102CB" w:rsidTr="00D23F07">
        <w:tc>
          <w:tcPr>
            <w:tcW w:w="183" w:type="pct"/>
            <w:vAlign w:val="center"/>
          </w:tcPr>
          <w:p w:rsidR="00D23F07" w:rsidRPr="007102CB" w:rsidRDefault="00D23F07" w:rsidP="007102CB">
            <w:pPr>
              <w:widowControl w:val="0"/>
              <w:autoSpaceDE w:val="0"/>
              <w:autoSpaceDN w:val="0"/>
              <w:jc w:val="center"/>
              <w:outlineLvl w:val="1"/>
              <w:rPr>
                <w:sz w:val="24"/>
                <w:szCs w:val="24"/>
                <w:lang w:eastAsia="zh-CN"/>
              </w:rPr>
            </w:pPr>
            <w:r w:rsidRPr="007102CB">
              <w:rPr>
                <w:rFonts w:ascii="Times New Roman" w:hAnsi="Times New Roman"/>
                <w:sz w:val="24"/>
                <w:szCs w:val="24"/>
                <w:lang w:eastAsia="zh-CN"/>
              </w:rPr>
              <w:t>8</w:t>
            </w:r>
          </w:p>
        </w:tc>
        <w:tc>
          <w:tcPr>
            <w:tcW w:w="1627" w:type="pct"/>
          </w:tcPr>
          <w:p w:rsidR="00D23F07" w:rsidRPr="007102CB" w:rsidRDefault="00D23F07" w:rsidP="007102CB">
            <w:pPr>
              <w:widowControl w:val="0"/>
              <w:autoSpaceDE w:val="0"/>
              <w:autoSpaceDN w:val="0"/>
              <w:outlineLvl w:val="1"/>
              <w:rPr>
                <w:sz w:val="24"/>
                <w:szCs w:val="24"/>
                <w:lang w:eastAsia="zh-CN"/>
              </w:rPr>
            </w:pPr>
            <w:r w:rsidRPr="007102CB">
              <w:rPr>
                <w:rFonts w:ascii="Times New Roman" w:hAnsi="Times New Roman"/>
                <w:sz w:val="24"/>
                <w:szCs w:val="24"/>
                <w:lang w:eastAsia="zh-CN"/>
              </w:rPr>
              <w:t>Доверенность, подтверждающая полномочия представителей заявителя на представление интересов заявителя</w:t>
            </w:r>
          </w:p>
        </w:tc>
        <w:tc>
          <w:tcPr>
            <w:tcW w:w="1103" w:type="pct"/>
            <w:vMerge/>
          </w:tcPr>
          <w:p w:rsidR="00D23F07" w:rsidRPr="007102CB" w:rsidRDefault="00D23F07" w:rsidP="007102CB">
            <w:pPr>
              <w:widowControl w:val="0"/>
              <w:autoSpaceDE w:val="0"/>
              <w:autoSpaceDN w:val="0"/>
              <w:outlineLvl w:val="1"/>
              <w:rPr>
                <w:sz w:val="24"/>
                <w:szCs w:val="24"/>
                <w:lang w:eastAsia="zh-CN"/>
              </w:rPr>
            </w:pPr>
          </w:p>
        </w:tc>
        <w:tc>
          <w:tcPr>
            <w:tcW w:w="1468" w:type="pct"/>
            <w:vMerge/>
          </w:tcPr>
          <w:p w:rsidR="00D23F07" w:rsidRPr="007102CB" w:rsidRDefault="00D23F07" w:rsidP="007102CB">
            <w:pPr>
              <w:widowControl w:val="0"/>
              <w:autoSpaceDE w:val="0"/>
              <w:autoSpaceDN w:val="0"/>
              <w:outlineLvl w:val="1"/>
              <w:rPr>
                <w:sz w:val="24"/>
                <w:szCs w:val="24"/>
                <w:lang w:eastAsia="zh-CN"/>
              </w:rPr>
            </w:pPr>
          </w:p>
        </w:tc>
        <w:tc>
          <w:tcPr>
            <w:tcW w:w="619" w:type="pct"/>
            <w:vAlign w:val="center"/>
          </w:tcPr>
          <w:p w:rsidR="00D23F07" w:rsidRPr="007102CB" w:rsidRDefault="008C3373" w:rsidP="007102CB">
            <w:pPr>
              <w:widowControl w:val="0"/>
              <w:autoSpaceDE w:val="0"/>
              <w:autoSpaceDN w:val="0"/>
              <w:jc w:val="center"/>
              <w:outlineLvl w:val="1"/>
              <w:rPr>
                <w:sz w:val="24"/>
                <w:lang w:eastAsia="zh-CN"/>
              </w:rPr>
            </w:pPr>
            <w:r w:rsidRPr="007102CB">
              <w:rPr>
                <w:rFonts w:ascii="Times New Roman" w:hAnsi="Times New Roman"/>
                <w:sz w:val="24"/>
                <w:lang w:eastAsia="zh-CN"/>
              </w:rPr>
              <w:t>2А</w:t>
            </w:r>
          </w:p>
        </w:tc>
      </w:tr>
      <w:tr w:rsidR="00D23F07" w:rsidRPr="007102CB" w:rsidTr="00D23F07">
        <w:tc>
          <w:tcPr>
            <w:tcW w:w="5000" w:type="pct"/>
            <w:gridSpan w:val="5"/>
            <w:vAlign w:val="center"/>
          </w:tcPr>
          <w:p w:rsidR="00D23F07" w:rsidRPr="007102CB" w:rsidRDefault="00D23F07" w:rsidP="007102CB">
            <w:pPr>
              <w:widowControl w:val="0"/>
              <w:autoSpaceDE w:val="0"/>
              <w:autoSpaceDN w:val="0"/>
              <w:jc w:val="center"/>
              <w:outlineLvl w:val="1"/>
              <w:rPr>
                <w:rFonts w:ascii="Times New Roman" w:hAnsi="Times New Roman"/>
                <w:i/>
                <w:sz w:val="24"/>
                <w:szCs w:val="24"/>
                <w:lang w:eastAsia="zh-CN"/>
              </w:rPr>
            </w:pPr>
            <w:r w:rsidRPr="007102CB">
              <w:rPr>
                <w:rFonts w:ascii="Times New Roman" w:hAnsi="Times New Roman"/>
                <w:i/>
                <w:sz w:val="24"/>
                <w:szCs w:val="24"/>
                <w:lang w:eastAsia="zh-CN"/>
              </w:rPr>
              <w:lastRenderedPageBreak/>
              <w:t>Документы, которые заявитель вправе представить самостоятельно для предоставления государственной услуги</w:t>
            </w:r>
          </w:p>
        </w:tc>
      </w:tr>
      <w:tr w:rsidR="00D23F07" w:rsidRPr="007102CB" w:rsidTr="00D23F07">
        <w:tc>
          <w:tcPr>
            <w:tcW w:w="183" w:type="pct"/>
            <w:vAlign w:val="center"/>
          </w:tcPr>
          <w:p w:rsidR="00D23F07" w:rsidRPr="007102CB" w:rsidRDefault="00D23F07" w:rsidP="007102CB">
            <w:pPr>
              <w:widowControl w:val="0"/>
              <w:autoSpaceDE w:val="0"/>
              <w:autoSpaceDN w:val="0"/>
              <w:jc w:val="center"/>
              <w:outlineLvl w:val="1"/>
              <w:rPr>
                <w:sz w:val="24"/>
                <w:szCs w:val="24"/>
                <w:lang w:eastAsia="zh-CN"/>
              </w:rPr>
            </w:pPr>
            <w:r w:rsidRPr="007102CB">
              <w:rPr>
                <w:rFonts w:ascii="Times New Roman" w:hAnsi="Times New Roman"/>
                <w:sz w:val="24"/>
                <w:szCs w:val="24"/>
                <w:lang w:eastAsia="zh-CN"/>
              </w:rPr>
              <w:t>9</w:t>
            </w:r>
          </w:p>
        </w:tc>
        <w:tc>
          <w:tcPr>
            <w:tcW w:w="1627" w:type="pct"/>
          </w:tcPr>
          <w:p w:rsidR="00D23F07" w:rsidRPr="007102CB" w:rsidRDefault="00D23F07" w:rsidP="007102CB">
            <w:pPr>
              <w:widowControl w:val="0"/>
              <w:autoSpaceDE w:val="0"/>
              <w:autoSpaceDN w:val="0"/>
              <w:outlineLvl w:val="1"/>
              <w:rPr>
                <w:sz w:val="24"/>
                <w:szCs w:val="24"/>
                <w:lang w:eastAsia="zh-CN"/>
              </w:rPr>
            </w:pPr>
            <w:r w:rsidRPr="007102CB">
              <w:rPr>
                <w:rFonts w:ascii="Times New Roman" w:hAnsi="Times New Roman"/>
                <w:sz w:val="24"/>
                <w:szCs w:val="24"/>
                <w:lang w:eastAsia="zh-CN"/>
              </w:rPr>
              <w:t>По инициативе заявителя помимо указанных в приложении 3 документов и материалов могут быть представлены иные документы и материалы, которые, по мнению заявителя, имеют существенное значение для установления тарифов, в том числе экспертное заключение независимых экспертов.</w:t>
            </w:r>
          </w:p>
        </w:tc>
        <w:tc>
          <w:tcPr>
            <w:tcW w:w="1103" w:type="pc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в форме документа на бумажном носителе при обращении непосредственно в Госкомитет либо почтовым отправлением с уведомлением о вручении;</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в электронной форме через Портал государственных услуг;</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в электронной форме через систему электронного документооборота «Электронный Татарстан»;</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через ФГИС «ЕИАС» (после реализации такой возможности)</w:t>
            </w:r>
          </w:p>
        </w:tc>
        <w:tc>
          <w:tcPr>
            <w:tcW w:w="1468" w:type="pct"/>
          </w:tcPr>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Электронные документы представляются в следующих форматах:</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а) xml – для формализованных документов;</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в) xls, xlsx, ods – для документов, содержащих расчеты;</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«черно-белый» (при отсутствии в документе графических изображений и (или) цветного текста);</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lastRenderedPageBreak/>
              <w:t>«оттенки серого» (при наличии в документе графических изображений, отличных от цветного графического изображения);</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«цветной» или «режим полной цветопередачи» (при наличии в документе цветных графических изображений либо цветного текста);</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сохранением всех аутентичных признаков подлинности, а именно: графической подписи лица, печати, углового штампа бланка;</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Электронные документы должны обеспечивать:</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возможность идентифицировать документ и количество листов в документе;</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23F07" w:rsidRPr="007102CB" w:rsidRDefault="00D23F07"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Документы, подлежащие представлению в форматах xls, xlsx или ods, формируются в виде отдельного электронного документа.</w:t>
            </w:r>
          </w:p>
        </w:tc>
        <w:tc>
          <w:tcPr>
            <w:tcW w:w="619" w:type="pct"/>
            <w:vAlign w:val="center"/>
          </w:tcPr>
          <w:p w:rsidR="00D23F07" w:rsidRPr="007102CB" w:rsidRDefault="008C3373" w:rsidP="007102CB">
            <w:pPr>
              <w:widowControl w:val="0"/>
              <w:autoSpaceDE w:val="0"/>
              <w:autoSpaceDN w:val="0"/>
              <w:jc w:val="center"/>
              <w:outlineLvl w:val="1"/>
              <w:rPr>
                <w:sz w:val="24"/>
                <w:lang w:eastAsia="zh-CN"/>
              </w:rPr>
            </w:pPr>
            <w:r w:rsidRPr="007102CB">
              <w:rPr>
                <w:rFonts w:ascii="Times New Roman" w:hAnsi="Times New Roman"/>
                <w:sz w:val="24"/>
                <w:lang w:eastAsia="zh-CN"/>
              </w:rPr>
              <w:lastRenderedPageBreak/>
              <w:t>1А, 2А</w:t>
            </w:r>
          </w:p>
        </w:tc>
      </w:tr>
    </w:tbl>
    <w:p w:rsidR="00026397" w:rsidRPr="007102CB" w:rsidRDefault="00026397" w:rsidP="007102CB">
      <w:pPr>
        <w:autoSpaceDE w:val="0"/>
        <w:autoSpaceDN w:val="0"/>
        <w:adjustRightInd w:val="0"/>
        <w:rPr>
          <w:rFonts w:eastAsia="Calibri"/>
          <w:szCs w:val="28"/>
        </w:rPr>
        <w:sectPr w:rsidR="00026397" w:rsidRPr="007102CB" w:rsidSect="00D64831">
          <w:pgSz w:w="16840" w:h="11907" w:orient="landscape"/>
          <w:pgMar w:top="1134" w:right="1134" w:bottom="567" w:left="1134" w:header="720" w:footer="720" w:gutter="0"/>
          <w:cols w:space="720"/>
        </w:sectPr>
      </w:pPr>
    </w:p>
    <w:p w:rsidR="00026397" w:rsidRPr="007102CB" w:rsidRDefault="00026397" w:rsidP="007102CB">
      <w:pPr>
        <w:widowControl w:val="0"/>
        <w:autoSpaceDE w:val="0"/>
        <w:autoSpaceDN w:val="0"/>
        <w:adjustRightInd w:val="0"/>
        <w:ind w:left="5245"/>
        <w:rPr>
          <w:szCs w:val="28"/>
        </w:rPr>
      </w:pPr>
      <w:r w:rsidRPr="007102CB">
        <w:rPr>
          <w:szCs w:val="28"/>
        </w:rPr>
        <w:lastRenderedPageBreak/>
        <w:t>Приложение 4</w:t>
      </w:r>
    </w:p>
    <w:p w:rsidR="00026397" w:rsidRPr="007102CB" w:rsidRDefault="00026397" w:rsidP="007102CB">
      <w:pPr>
        <w:autoSpaceDE w:val="0"/>
        <w:autoSpaceDN w:val="0"/>
        <w:adjustRightInd w:val="0"/>
        <w:ind w:left="5245"/>
        <w:rPr>
          <w:bCs/>
          <w:szCs w:val="28"/>
        </w:rPr>
      </w:pPr>
      <w:r w:rsidRPr="007102CB">
        <w:rPr>
          <w:bCs/>
          <w:szCs w:val="28"/>
        </w:rPr>
        <w:t xml:space="preserve">к Административному регламенту предоставления Государственным комитетом Республики Татарстан </w:t>
      </w:r>
    </w:p>
    <w:p w:rsidR="00026397" w:rsidRPr="007102CB" w:rsidRDefault="00026397" w:rsidP="007102CB">
      <w:pPr>
        <w:autoSpaceDE w:val="0"/>
        <w:autoSpaceDN w:val="0"/>
        <w:adjustRightInd w:val="0"/>
        <w:ind w:left="5245"/>
        <w:rPr>
          <w:bCs/>
          <w:szCs w:val="28"/>
        </w:rPr>
      </w:pPr>
      <w:r w:rsidRPr="007102CB">
        <w:rPr>
          <w:bCs/>
          <w:szCs w:val="28"/>
        </w:rPr>
        <w:t xml:space="preserve">по тарифам государственной услуги </w:t>
      </w:r>
    </w:p>
    <w:p w:rsidR="0085609A" w:rsidRPr="007102CB" w:rsidRDefault="00026397" w:rsidP="007102CB">
      <w:pPr>
        <w:autoSpaceDE w:val="0"/>
        <w:autoSpaceDN w:val="0"/>
        <w:adjustRightInd w:val="0"/>
        <w:ind w:left="5245"/>
        <w:rPr>
          <w:rFonts w:eastAsia="Calibri"/>
          <w:szCs w:val="28"/>
        </w:rPr>
      </w:pPr>
      <w:r w:rsidRPr="007102CB">
        <w:rPr>
          <w:rFonts w:eastAsia="Calibri"/>
          <w:szCs w:val="28"/>
        </w:rPr>
        <w:t xml:space="preserve">по установлению платы за подключение (технологическое присоединение) </w:t>
      </w:r>
    </w:p>
    <w:p w:rsidR="00026397" w:rsidRPr="007102CB" w:rsidRDefault="00026397" w:rsidP="007102CB">
      <w:pPr>
        <w:autoSpaceDE w:val="0"/>
        <w:autoSpaceDN w:val="0"/>
        <w:adjustRightInd w:val="0"/>
        <w:ind w:left="5245"/>
        <w:rPr>
          <w:rFonts w:eastAsia="Calibri"/>
          <w:szCs w:val="28"/>
        </w:rPr>
      </w:pPr>
      <w:r w:rsidRPr="007102CB">
        <w:rPr>
          <w:rFonts w:eastAsia="Calibri"/>
          <w:szCs w:val="28"/>
        </w:rPr>
        <w:t xml:space="preserve">к системе теплоснабжения </w:t>
      </w:r>
    </w:p>
    <w:p w:rsidR="00ED738D" w:rsidRPr="007102CB" w:rsidRDefault="00ED738D" w:rsidP="007102CB">
      <w:pPr>
        <w:autoSpaceDE w:val="0"/>
        <w:autoSpaceDN w:val="0"/>
        <w:adjustRightInd w:val="0"/>
        <w:ind w:left="5529"/>
        <w:rPr>
          <w:rFonts w:eastAsia="Calibri"/>
          <w:szCs w:val="28"/>
        </w:rPr>
      </w:pPr>
    </w:p>
    <w:p w:rsidR="00E91198" w:rsidRPr="007102CB" w:rsidRDefault="00E91198" w:rsidP="007102CB">
      <w:pPr>
        <w:widowControl w:val="0"/>
        <w:autoSpaceDE w:val="0"/>
        <w:autoSpaceDN w:val="0"/>
        <w:jc w:val="center"/>
        <w:outlineLvl w:val="1"/>
        <w:rPr>
          <w:szCs w:val="28"/>
          <w:lang w:eastAsia="zh-CN"/>
        </w:rPr>
      </w:pPr>
      <w:r w:rsidRPr="007102CB">
        <w:rPr>
          <w:szCs w:val="28"/>
          <w:lang w:eastAsia="zh-CN"/>
        </w:rPr>
        <w:t xml:space="preserve">Исчерпывающий перечень оснований для отказа в приеме запроса </w:t>
      </w:r>
    </w:p>
    <w:p w:rsidR="00E91198" w:rsidRPr="007102CB" w:rsidRDefault="00E91198" w:rsidP="007102CB">
      <w:pPr>
        <w:widowControl w:val="0"/>
        <w:autoSpaceDE w:val="0"/>
        <w:autoSpaceDN w:val="0"/>
        <w:jc w:val="center"/>
        <w:outlineLvl w:val="1"/>
        <w:rPr>
          <w:szCs w:val="28"/>
          <w:lang w:eastAsia="zh-CN"/>
        </w:rPr>
      </w:pPr>
      <w:r w:rsidRPr="007102CB">
        <w:rPr>
          <w:szCs w:val="28"/>
          <w:lang w:eastAsia="zh-CN"/>
        </w:rPr>
        <w:t>о предоставлении государственной услуги и документов, необходимых для предоставления государственной услуги, основания для приостановления государственной услуги или отказа в предоставлении государственной услуги</w:t>
      </w:r>
    </w:p>
    <w:p w:rsidR="00E91198" w:rsidRPr="007102CB" w:rsidRDefault="00E91198" w:rsidP="007102CB">
      <w:pPr>
        <w:widowControl w:val="0"/>
        <w:autoSpaceDE w:val="0"/>
        <w:autoSpaceDN w:val="0"/>
        <w:jc w:val="center"/>
        <w:outlineLvl w:val="1"/>
        <w:rPr>
          <w:sz w:val="24"/>
          <w:lang w:eastAsia="zh-CN"/>
        </w:rPr>
      </w:pPr>
    </w:p>
    <w:tbl>
      <w:tblPr>
        <w:tblStyle w:val="aa"/>
        <w:tblW w:w="0" w:type="auto"/>
        <w:tblLook w:val="04A0" w:firstRow="1" w:lastRow="0" w:firstColumn="1" w:lastColumn="0" w:noHBand="0" w:noVBand="1"/>
      </w:tblPr>
      <w:tblGrid>
        <w:gridCol w:w="1101"/>
        <w:gridCol w:w="5469"/>
        <w:gridCol w:w="3285"/>
      </w:tblGrid>
      <w:tr w:rsidR="00E91198" w:rsidRPr="007102CB" w:rsidTr="00BE2616">
        <w:tc>
          <w:tcPr>
            <w:tcW w:w="1101" w:type="dxa"/>
            <w:vAlign w:val="center"/>
          </w:tcPr>
          <w:p w:rsidR="00E91198" w:rsidRPr="007102CB" w:rsidRDefault="00E91198"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 п/п</w:t>
            </w:r>
          </w:p>
        </w:tc>
        <w:tc>
          <w:tcPr>
            <w:tcW w:w="5469" w:type="dxa"/>
            <w:vAlign w:val="center"/>
          </w:tcPr>
          <w:p w:rsidR="00E91198" w:rsidRPr="007102CB" w:rsidRDefault="00E91198" w:rsidP="007102CB">
            <w:pPr>
              <w:widowControl w:val="0"/>
              <w:tabs>
                <w:tab w:val="left" w:pos="615"/>
                <w:tab w:val="center" w:pos="2626"/>
              </w:tabs>
              <w:autoSpaceDE w:val="0"/>
              <w:autoSpaceDN w:val="0"/>
              <w:jc w:val="center"/>
              <w:outlineLvl w:val="1"/>
              <w:rPr>
                <w:rFonts w:ascii="Times New Roman" w:hAnsi="Times New Roman"/>
                <w:sz w:val="24"/>
                <w:szCs w:val="24"/>
              </w:rPr>
            </w:pPr>
            <w:r w:rsidRPr="007102CB">
              <w:rPr>
                <w:rFonts w:ascii="Times New Roman" w:hAnsi="Times New Roman"/>
                <w:sz w:val="24"/>
                <w:szCs w:val="24"/>
              </w:rPr>
              <w:t>Наименования основания</w:t>
            </w:r>
          </w:p>
        </w:tc>
        <w:tc>
          <w:tcPr>
            <w:tcW w:w="3285" w:type="dxa"/>
            <w:vAlign w:val="center"/>
          </w:tcPr>
          <w:p w:rsidR="00E91198" w:rsidRPr="007102CB" w:rsidRDefault="00E91198"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rPr>
              <w:t>Исчерпывающий перечень оснований</w:t>
            </w:r>
          </w:p>
        </w:tc>
      </w:tr>
      <w:tr w:rsidR="00E91198" w:rsidRPr="007102CB" w:rsidTr="00BE2616">
        <w:tc>
          <w:tcPr>
            <w:tcW w:w="1101" w:type="dxa"/>
            <w:vAlign w:val="center"/>
          </w:tcPr>
          <w:p w:rsidR="00E91198" w:rsidRPr="007102CB" w:rsidRDefault="00E91198"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1</w:t>
            </w:r>
          </w:p>
        </w:tc>
        <w:tc>
          <w:tcPr>
            <w:tcW w:w="5469" w:type="dxa"/>
            <w:vAlign w:val="center"/>
          </w:tcPr>
          <w:p w:rsidR="00E91198" w:rsidRPr="007102CB" w:rsidRDefault="00E91198"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p>
        </w:tc>
        <w:tc>
          <w:tcPr>
            <w:tcW w:w="3285" w:type="dxa"/>
            <w:vAlign w:val="center"/>
          </w:tcPr>
          <w:p w:rsidR="00E91198" w:rsidRPr="007102CB" w:rsidRDefault="00E91198"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 xml:space="preserve">Наличие подчисток, приписок, зачеркнутых слов и исправлений, </w:t>
            </w:r>
          </w:p>
          <w:p w:rsidR="00E91198" w:rsidRPr="007102CB" w:rsidRDefault="00E91198"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не заверенных в установленном порядке</w:t>
            </w:r>
          </w:p>
        </w:tc>
      </w:tr>
      <w:tr w:rsidR="00E91198" w:rsidRPr="007102CB" w:rsidTr="00BE2616">
        <w:tc>
          <w:tcPr>
            <w:tcW w:w="1101" w:type="dxa"/>
            <w:vAlign w:val="center"/>
          </w:tcPr>
          <w:p w:rsidR="00E91198" w:rsidRPr="007102CB" w:rsidRDefault="00E91198"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2</w:t>
            </w:r>
          </w:p>
        </w:tc>
        <w:tc>
          <w:tcPr>
            <w:tcW w:w="5469" w:type="dxa"/>
            <w:vAlign w:val="center"/>
          </w:tcPr>
          <w:p w:rsidR="00E91198" w:rsidRPr="007102CB" w:rsidRDefault="00E91198"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Основания для приостановления предоставления государственной услуги</w:t>
            </w:r>
          </w:p>
        </w:tc>
        <w:tc>
          <w:tcPr>
            <w:tcW w:w="3285" w:type="dxa"/>
            <w:vAlign w:val="center"/>
          </w:tcPr>
          <w:p w:rsidR="00E91198" w:rsidRPr="007102CB" w:rsidRDefault="00E91198"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lang w:eastAsia="zh-CN"/>
              </w:rPr>
              <w:t>Отсутствуют</w:t>
            </w:r>
          </w:p>
        </w:tc>
      </w:tr>
      <w:tr w:rsidR="00E91198" w:rsidRPr="007102CB" w:rsidTr="00BE2616">
        <w:tc>
          <w:tcPr>
            <w:tcW w:w="1101" w:type="dxa"/>
            <w:vMerge w:val="restart"/>
            <w:vAlign w:val="center"/>
          </w:tcPr>
          <w:p w:rsidR="00E91198" w:rsidRPr="007102CB" w:rsidRDefault="00E91198" w:rsidP="007102CB">
            <w:pPr>
              <w:widowControl w:val="0"/>
              <w:autoSpaceDE w:val="0"/>
              <w:autoSpaceDN w:val="0"/>
              <w:jc w:val="center"/>
              <w:outlineLvl w:val="1"/>
              <w:rPr>
                <w:rFonts w:ascii="Times New Roman" w:hAnsi="Times New Roman"/>
                <w:sz w:val="24"/>
                <w:szCs w:val="24"/>
                <w:lang w:eastAsia="zh-CN"/>
              </w:rPr>
            </w:pPr>
            <w:r w:rsidRPr="007102CB">
              <w:rPr>
                <w:rFonts w:ascii="Times New Roman" w:hAnsi="Times New Roman"/>
                <w:sz w:val="24"/>
                <w:szCs w:val="24"/>
                <w:lang w:eastAsia="zh-CN"/>
              </w:rPr>
              <w:t>3</w:t>
            </w:r>
          </w:p>
        </w:tc>
        <w:tc>
          <w:tcPr>
            <w:tcW w:w="5469" w:type="dxa"/>
            <w:vMerge w:val="restart"/>
            <w:vAlign w:val="center"/>
          </w:tcPr>
          <w:p w:rsidR="00E91198" w:rsidRPr="007102CB" w:rsidRDefault="00E91198"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rPr>
              <w:t>Основания для отказа в предоставлении государственной услуги</w:t>
            </w:r>
          </w:p>
        </w:tc>
        <w:tc>
          <w:tcPr>
            <w:tcW w:w="3285" w:type="dxa"/>
            <w:vAlign w:val="center"/>
          </w:tcPr>
          <w:p w:rsidR="00E91198" w:rsidRPr="007102CB" w:rsidRDefault="00E91198" w:rsidP="007102CB">
            <w:pPr>
              <w:widowControl w:val="0"/>
              <w:autoSpaceDE w:val="0"/>
              <w:autoSpaceDN w:val="0"/>
              <w:outlineLvl w:val="1"/>
              <w:rPr>
                <w:rFonts w:ascii="Times New Roman" w:hAnsi="Times New Roman"/>
                <w:sz w:val="24"/>
                <w:szCs w:val="24"/>
                <w:lang w:eastAsia="zh-CN"/>
              </w:rPr>
            </w:pPr>
            <w:r w:rsidRPr="007102CB">
              <w:rPr>
                <w:rFonts w:ascii="Times New Roman" w:hAnsi="Times New Roman"/>
                <w:sz w:val="24"/>
                <w:szCs w:val="24"/>
              </w:rPr>
              <w:t>Несоблюдение заявителем сроков представления заявления и документов, необходимых для предоставления государственной услуги</w:t>
            </w:r>
          </w:p>
        </w:tc>
      </w:tr>
      <w:tr w:rsidR="00E91198" w:rsidRPr="007102CB" w:rsidTr="00BE2616">
        <w:tc>
          <w:tcPr>
            <w:tcW w:w="1101" w:type="dxa"/>
            <w:vMerge/>
            <w:vAlign w:val="center"/>
          </w:tcPr>
          <w:p w:rsidR="00E91198" w:rsidRPr="007102CB" w:rsidRDefault="00E91198" w:rsidP="007102CB">
            <w:pPr>
              <w:widowControl w:val="0"/>
              <w:autoSpaceDE w:val="0"/>
              <w:autoSpaceDN w:val="0"/>
              <w:jc w:val="center"/>
              <w:outlineLvl w:val="1"/>
              <w:rPr>
                <w:rFonts w:ascii="Times New Roman" w:hAnsi="Times New Roman"/>
                <w:sz w:val="24"/>
                <w:szCs w:val="24"/>
                <w:lang w:eastAsia="zh-CN"/>
              </w:rPr>
            </w:pPr>
          </w:p>
        </w:tc>
        <w:tc>
          <w:tcPr>
            <w:tcW w:w="5469" w:type="dxa"/>
            <w:vMerge/>
            <w:vAlign w:val="center"/>
          </w:tcPr>
          <w:p w:rsidR="00E91198" w:rsidRPr="007102CB" w:rsidRDefault="00E91198" w:rsidP="007102CB">
            <w:pPr>
              <w:widowControl w:val="0"/>
              <w:autoSpaceDE w:val="0"/>
              <w:autoSpaceDN w:val="0"/>
              <w:jc w:val="center"/>
              <w:outlineLvl w:val="1"/>
              <w:rPr>
                <w:rFonts w:ascii="Times New Roman" w:hAnsi="Times New Roman"/>
                <w:sz w:val="24"/>
                <w:szCs w:val="24"/>
              </w:rPr>
            </w:pPr>
          </w:p>
        </w:tc>
        <w:tc>
          <w:tcPr>
            <w:tcW w:w="3285" w:type="dxa"/>
            <w:vAlign w:val="center"/>
          </w:tcPr>
          <w:p w:rsidR="00EB780C" w:rsidRPr="007102CB" w:rsidRDefault="00EB780C" w:rsidP="007102CB">
            <w:pPr>
              <w:widowControl w:val="0"/>
              <w:autoSpaceDE w:val="0"/>
              <w:autoSpaceDN w:val="0"/>
              <w:outlineLvl w:val="1"/>
              <w:rPr>
                <w:rFonts w:ascii="Times New Roman" w:hAnsi="Times New Roman"/>
                <w:sz w:val="24"/>
                <w:szCs w:val="24"/>
              </w:rPr>
            </w:pPr>
            <w:r w:rsidRPr="007102CB">
              <w:rPr>
                <w:rFonts w:ascii="Times New Roman" w:hAnsi="Times New Roman"/>
                <w:sz w:val="24"/>
                <w:szCs w:val="24"/>
              </w:rPr>
              <w:t>Представление неполного объема документов и материалов, предусмотренных приложением 3 к настоящему</w:t>
            </w:r>
          </w:p>
          <w:p w:rsidR="00E91198" w:rsidRPr="007102CB" w:rsidRDefault="00EB780C" w:rsidP="007102CB">
            <w:pPr>
              <w:widowControl w:val="0"/>
              <w:autoSpaceDE w:val="0"/>
              <w:autoSpaceDN w:val="0"/>
              <w:outlineLvl w:val="1"/>
              <w:rPr>
                <w:rFonts w:ascii="Times New Roman" w:hAnsi="Times New Roman"/>
                <w:sz w:val="24"/>
                <w:szCs w:val="24"/>
              </w:rPr>
            </w:pPr>
            <w:r w:rsidRPr="007102CB">
              <w:rPr>
                <w:rFonts w:ascii="Times New Roman" w:hAnsi="Times New Roman"/>
                <w:sz w:val="24"/>
                <w:szCs w:val="24"/>
              </w:rPr>
              <w:t>Административному регламенту</w:t>
            </w:r>
          </w:p>
        </w:tc>
      </w:tr>
    </w:tbl>
    <w:p w:rsidR="00ED738D" w:rsidRPr="007102CB" w:rsidRDefault="00ED738D" w:rsidP="007102CB">
      <w:pPr>
        <w:autoSpaceDE w:val="0"/>
        <w:autoSpaceDN w:val="0"/>
        <w:adjustRightInd w:val="0"/>
        <w:ind w:left="5529"/>
        <w:rPr>
          <w:rFonts w:eastAsia="Calibri"/>
          <w:szCs w:val="28"/>
        </w:rPr>
      </w:pPr>
    </w:p>
    <w:p w:rsidR="00ED738D" w:rsidRPr="007102CB" w:rsidRDefault="00ED738D" w:rsidP="007102CB">
      <w:pPr>
        <w:autoSpaceDE w:val="0"/>
        <w:autoSpaceDN w:val="0"/>
        <w:adjustRightInd w:val="0"/>
        <w:ind w:left="5529"/>
        <w:rPr>
          <w:rFonts w:eastAsia="Calibri"/>
          <w:szCs w:val="28"/>
        </w:rPr>
      </w:pPr>
    </w:p>
    <w:p w:rsidR="00026397" w:rsidRPr="007102CB" w:rsidRDefault="00026397" w:rsidP="007102CB">
      <w:pPr>
        <w:rPr>
          <w:rFonts w:eastAsia="Calibri"/>
          <w:szCs w:val="28"/>
        </w:rPr>
      </w:pPr>
      <w:r w:rsidRPr="007102CB">
        <w:rPr>
          <w:rFonts w:eastAsia="Calibri"/>
          <w:szCs w:val="28"/>
        </w:rPr>
        <w:br w:type="page"/>
      </w:r>
    </w:p>
    <w:p w:rsidR="00A26B13" w:rsidRPr="007102CB" w:rsidRDefault="00A26B13" w:rsidP="007102CB">
      <w:pPr>
        <w:widowControl w:val="0"/>
        <w:autoSpaceDE w:val="0"/>
        <w:autoSpaceDN w:val="0"/>
        <w:adjustRightInd w:val="0"/>
        <w:ind w:left="5245"/>
        <w:rPr>
          <w:szCs w:val="28"/>
        </w:rPr>
      </w:pPr>
      <w:r w:rsidRPr="007102CB">
        <w:rPr>
          <w:szCs w:val="28"/>
        </w:rPr>
        <w:lastRenderedPageBreak/>
        <w:t>Приложение 5</w:t>
      </w:r>
    </w:p>
    <w:p w:rsidR="00A26B13" w:rsidRPr="007102CB" w:rsidRDefault="00A26B13" w:rsidP="007102CB">
      <w:pPr>
        <w:autoSpaceDE w:val="0"/>
        <w:autoSpaceDN w:val="0"/>
        <w:adjustRightInd w:val="0"/>
        <w:ind w:left="5245"/>
        <w:rPr>
          <w:bCs/>
          <w:szCs w:val="28"/>
        </w:rPr>
      </w:pPr>
      <w:r w:rsidRPr="007102CB">
        <w:rPr>
          <w:bCs/>
          <w:szCs w:val="28"/>
        </w:rPr>
        <w:t xml:space="preserve">к Административному регламенту предоставления Государственным комитетом Республики Татарстан </w:t>
      </w:r>
    </w:p>
    <w:p w:rsidR="00A26B13" w:rsidRPr="007102CB" w:rsidRDefault="00A26B13" w:rsidP="007102CB">
      <w:pPr>
        <w:autoSpaceDE w:val="0"/>
        <w:autoSpaceDN w:val="0"/>
        <w:adjustRightInd w:val="0"/>
        <w:ind w:left="5245"/>
        <w:rPr>
          <w:bCs/>
          <w:szCs w:val="28"/>
        </w:rPr>
      </w:pPr>
      <w:r w:rsidRPr="007102CB">
        <w:rPr>
          <w:bCs/>
          <w:szCs w:val="28"/>
        </w:rPr>
        <w:t xml:space="preserve">по тарифам государственной услуги </w:t>
      </w:r>
    </w:p>
    <w:p w:rsidR="0085609A" w:rsidRPr="007102CB" w:rsidRDefault="00A26B13" w:rsidP="007102CB">
      <w:pPr>
        <w:autoSpaceDE w:val="0"/>
        <w:autoSpaceDN w:val="0"/>
        <w:adjustRightInd w:val="0"/>
        <w:ind w:left="5245"/>
        <w:rPr>
          <w:rFonts w:eastAsia="Calibri"/>
          <w:szCs w:val="28"/>
        </w:rPr>
      </w:pPr>
      <w:r w:rsidRPr="007102CB">
        <w:rPr>
          <w:rFonts w:eastAsia="Calibri"/>
          <w:szCs w:val="28"/>
        </w:rPr>
        <w:t xml:space="preserve">по установлению платы за подключение (технологическое присоединение) </w:t>
      </w:r>
    </w:p>
    <w:p w:rsidR="00A26B13" w:rsidRPr="007102CB" w:rsidRDefault="00A26B13" w:rsidP="007102CB">
      <w:pPr>
        <w:autoSpaceDE w:val="0"/>
        <w:autoSpaceDN w:val="0"/>
        <w:adjustRightInd w:val="0"/>
        <w:ind w:left="5245"/>
        <w:rPr>
          <w:rFonts w:eastAsia="Calibri"/>
          <w:szCs w:val="28"/>
        </w:rPr>
      </w:pPr>
      <w:r w:rsidRPr="007102CB">
        <w:rPr>
          <w:rFonts w:eastAsia="Calibri"/>
          <w:szCs w:val="28"/>
        </w:rPr>
        <w:t xml:space="preserve">к системе теплоснабжения </w:t>
      </w:r>
    </w:p>
    <w:p w:rsidR="0013605F" w:rsidRPr="007102CB" w:rsidRDefault="0013605F" w:rsidP="007102CB">
      <w:pPr>
        <w:autoSpaceDE w:val="0"/>
        <w:autoSpaceDN w:val="0"/>
        <w:adjustRightInd w:val="0"/>
        <w:ind w:left="4962"/>
        <w:rPr>
          <w:szCs w:val="28"/>
        </w:rPr>
      </w:pPr>
    </w:p>
    <w:p w:rsidR="00A26B13" w:rsidRPr="007102CB" w:rsidRDefault="00A26B13" w:rsidP="007102CB">
      <w:pPr>
        <w:autoSpaceDE w:val="0"/>
        <w:autoSpaceDN w:val="0"/>
        <w:adjustRightInd w:val="0"/>
        <w:ind w:left="4962"/>
        <w:rPr>
          <w:szCs w:val="28"/>
        </w:rPr>
      </w:pPr>
    </w:p>
    <w:p w:rsidR="0013605F" w:rsidRPr="007102CB" w:rsidRDefault="0013605F" w:rsidP="007102CB">
      <w:pPr>
        <w:tabs>
          <w:tab w:val="left" w:pos="0"/>
        </w:tabs>
        <w:spacing w:after="253" w:line="170" w:lineRule="exact"/>
        <w:jc w:val="center"/>
        <w:rPr>
          <w:rFonts w:eastAsia="Arial Narrow"/>
          <w:color w:val="000000"/>
          <w:sz w:val="20"/>
        </w:rPr>
      </w:pPr>
      <w:r w:rsidRPr="007102CB">
        <w:rPr>
          <w:rFonts w:eastAsia="Arial Narrow"/>
          <w:color w:val="000000"/>
          <w:sz w:val="20"/>
        </w:rPr>
        <w:t>На фирменном бланке организации</w:t>
      </w:r>
      <w:r w:rsidR="00835596" w:rsidRPr="007102CB">
        <w:rPr>
          <w:rFonts w:eastAsia="Arial Narrow"/>
          <w:color w:val="000000"/>
          <w:sz w:val="20"/>
        </w:rPr>
        <w:t xml:space="preserve"> с указанием регистрационного номера и даты</w:t>
      </w:r>
    </w:p>
    <w:p w:rsidR="0003456A" w:rsidRPr="007102CB" w:rsidRDefault="0003456A" w:rsidP="007102CB">
      <w:pPr>
        <w:pStyle w:val="ConsPlusNonformat"/>
        <w:ind w:left="5812"/>
        <w:jc w:val="both"/>
        <w:rPr>
          <w:rFonts w:ascii="Times New Roman" w:hAnsi="Times New Roman" w:cs="Times New Roman"/>
          <w:sz w:val="28"/>
          <w:szCs w:val="28"/>
        </w:rPr>
      </w:pPr>
      <w:r w:rsidRPr="007102CB">
        <w:rPr>
          <w:rFonts w:ascii="Times New Roman" w:hAnsi="Times New Roman" w:cs="Times New Roman"/>
          <w:sz w:val="28"/>
          <w:szCs w:val="28"/>
        </w:rPr>
        <w:t xml:space="preserve">Председателю Государственного </w:t>
      </w:r>
    </w:p>
    <w:p w:rsidR="0003456A" w:rsidRPr="007102CB" w:rsidRDefault="0003456A" w:rsidP="007102CB">
      <w:pPr>
        <w:pStyle w:val="ConsPlusNonformat"/>
        <w:ind w:left="5812"/>
        <w:rPr>
          <w:rFonts w:ascii="Times New Roman" w:hAnsi="Times New Roman" w:cs="Times New Roman"/>
          <w:sz w:val="28"/>
          <w:szCs w:val="28"/>
        </w:rPr>
      </w:pPr>
      <w:r w:rsidRPr="007102CB">
        <w:rPr>
          <w:rFonts w:ascii="Times New Roman" w:hAnsi="Times New Roman" w:cs="Times New Roman"/>
          <w:sz w:val="28"/>
          <w:szCs w:val="28"/>
        </w:rPr>
        <w:t xml:space="preserve">комитета Республики Татарстан </w:t>
      </w:r>
    </w:p>
    <w:p w:rsidR="0003456A" w:rsidRPr="007102CB" w:rsidRDefault="0003456A" w:rsidP="007102CB">
      <w:pPr>
        <w:pStyle w:val="ConsPlusNonformat"/>
        <w:ind w:left="5812"/>
        <w:rPr>
          <w:rFonts w:ascii="Times New Roman" w:hAnsi="Times New Roman" w:cs="Times New Roman"/>
          <w:sz w:val="28"/>
          <w:szCs w:val="28"/>
        </w:rPr>
      </w:pPr>
      <w:r w:rsidRPr="007102CB">
        <w:rPr>
          <w:rFonts w:ascii="Times New Roman" w:hAnsi="Times New Roman" w:cs="Times New Roman"/>
          <w:sz w:val="28"/>
          <w:szCs w:val="28"/>
        </w:rPr>
        <w:t xml:space="preserve">по тарифам </w:t>
      </w:r>
    </w:p>
    <w:p w:rsidR="0003456A" w:rsidRPr="007102CB" w:rsidRDefault="0003456A" w:rsidP="007102CB">
      <w:pPr>
        <w:pStyle w:val="ConsPlusNonformat"/>
        <w:ind w:left="5812"/>
        <w:rPr>
          <w:rFonts w:ascii="Times New Roman" w:hAnsi="Times New Roman" w:cs="Times New Roman"/>
          <w:sz w:val="28"/>
          <w:szCs w:val="28"/>
        </w:rPr>
      </w:pPr>
      <w:r w:rsidRPr="007102CB">
        <w:rPr>
          <w:rFonts w:ascii="Times New Roman" w:hAnsi="Times New Roman" w:cs="Times New Roman"/>
          <w:sz w:val="28"/>
          <w:szCs w:val="28"/>
        </w:rPr>
        <w:t>______________________________</w:t>
      </w:r>
    </w:p>
    <w:p w:rsidR="0003456A" w:rsidRPr="007102CB" w:rsidRDefault="0003456A" w:rsidP="007102CB">
      <w:pPr>
        <w:pStyle w:val="ConsPlusNonformat"/>
        <w:ind w:left="5812"/>
        <w:jc w:val="center"/>
        <w:rPr>
          <w:rFonts w:ascii="Times New Roman" w:hAnsi="Times New Roman" w:cs="Times New Roman"/>
          <w:i/>
        </w:rPr>
      </w:pPr>
      <w:r w:rsidRPr="007102CB">
        <w:rPr>
          <w:rFonts w:ascii="Times New Roman" w:hAnsi="Times New Roman" w:cs="Times New Roman"/>
          <w:i/>
        </w:rPr>
        <w:t>(инициалы, фамилия)</w:t>
      </w:r>
    </w:p>
    <w:p w:rsidR="007138CC" w:rsidRPr="007102CB" w:rsidRDefault="007138CC" w:rsidP="007102CB">
      <w:pPr>
        <w:tabs>
          <w:tab w:val="left" w:pos="4551"/>
        </w:tabs>
        <w:spacing w:line="276" w:lineRule="auto"/>
        <w:ind w:left="500"/>
        <w:jc w:val="both"/>
        <w:rPr>
          <w:rFonts w:eastAsia="Arial Narrow"/>
          <w:color w:val="000000"/>
          <w:sz w:val="20"/>
        </w:rPr>
      </w:pPr>
    </w:p>
    <w:p w:rsidR="00E11ED0" w:rsidRPr="007102CB" w:rsidRDefault="00E11ED0" w:rsidP="007102CB">
      <w:pPr>
        <w:tabs>
          <w:tab w:val="left" w:pos="4551"/>
        </w:tabs>
        <w:spacing w:line="276" w:lineRule="auto"/>
        <w:ind w:left="500"/>
        <w:jc w:val="both"/>
        <w:rPr>
          <w:rFonts w:eastAsia="Arial Narrow"/>
          <w:color w:val="000000"/>
          <w:sz w:val="20"/>
        </w:rPr>
      </w:pPr>
    </w:p>
    <w:p w:rsidR="00E11ED0" w:rsidRPr="007102CB" w:rsidRDefault="00E11ED0" w:rsidP="007102CB">
      <w:pPr>
        <w:tabs>
          <w:tab w:val="left" w:pos="4551"/>
        </w:tabs>
        <w:spacing w:line="276" w:lineRule="auto"/>
        <w:ind w:left="500"/>
        <w:jc w:val="both"/>
        <w:rPr>
          <w:rFonts w:eastAsia="Arial Narrow"/>
          <w:color w:val="000000"/>
          <w:sz w:val="20"/>
        </w:rPr>
      </w:pPr>
    </w:p>
    <w:p w:rsidR="00A4589C" w:rsidRPr="007102CB" w:rsidRDefault="007138CC" w:rsidP="007102CB">
      <w:pPr>
        <w:tabs>
          <w:tab w:val="left" w:pos="4551"/>
        </w:tabs>
        <w:spacing w:line="276" w:lineRule="auto"/>
        <w:ind w:left="500"/>
        <w:jc w:val="center"/>
        <w:rPr>
          <w:rFonts w:eastAsia="Arial Narrow"/>
          <w:b/>
          <w:color w:val="000000"/>
          <w:sz w:val="24"/>
          <w:szCs w:val="24"/>
        </w:rPr>
      </w:pPr>
      <w:r w:rsidRPr="007102CB">
        <w:rPr>
          <w:rFonts w:eastAsia="Arial Narrow"/>
          <w:b/>
          <w:color w:val="000000"/>
          <w:sz w:val="24"/>
          <w:szCs w:val="24"/>
        </w:rPr>
        <w:t>ЗАЯВЛЕНИЕ</w:t>
      </w:r>
      <w:r w:rsidR="005D0102" w:rsidRPr="007102CB">
        <w:rPr>
          <w:rFonts w:eastAsia="Arial Narrow"/>
          <w:b/>
          <w:color w:val="000000"/>
          <w:sz w:val="24"/>
          <w:szCs w:val="24"/>
        </w:rPr>
        <w:t xml:space="preserve"> ОБ УСТАНОВЛЕНИИ </w:t>
      </w:r>
      <w:r w:rsidR="00A376DA" w:rsidRPr="007102CB">
        <w:rPr>
          <w:rFonts w:eastAsia="Arial Narrow"/>
          <w:b/>
          <w:color w:val="000000"/>
          <w:sz w:val="24"/>
          <w:szCs w:val="24"/>
        </w:rPr>
        <w:t>ПЛАТЫ</w:t>
      </w:r>
      <w:r w:rsidR="005D0102" w:rsidRPr="007102CB">
        <w:rPr>
          <w:rFonts w:eastAsia="Arial Narrow"/>
          <w:b/>
          <w:color w:val="000000"/>
          <w:sz w:val="24"/>
          <w:szCs w:val="24"/>
        </w:rPr>
        <w:t xml:space="preserve"> </w:t>
      </w:r>
    </w:p>
    <w:p w:rsidR="00A4589C" w:rsidRPr="007102CB" w:rsidRDefault="002705AC" w:rsidP="007102CB">
      <w:pPr>
        <w:tabs>
          <w:tab w:val="left" w:pos="4551"/>
        </w:tabs>
        <w:spacing w:line="276" w:lineRule="auto"/>
        <w:ind w:left="500"/>
        <w:jc w:val="center"/>
        <w:rPr>
          <w:rFonts w:eastAsia="Arial Narrow"/>
          <w:b/>
          <w:color w:val="000000"/>
          <w:sz w:val="24"/>
          <w:szCs w:val="24"/>
        </w:rPr>
      </w:pPr>
      <w:r w:rsidRPr="007102CB">
        <w:rPr>
          <w:rFonts w:eastAsia="Arial Narrow"/>
          <w:b/>
          <w:color w:val="000000"/>
          <w:sz w:val="24"/>
          <w:szCs w:val="24"/>
        </w:rPr>
        <w:t>З</w:t>
      </w:r>
      <w:r w:rsidR="005D0102" w:rsidRPr="007102CB">
        <w:rPr>
          <w:rFonts w:eastAsia="Arial Narrow"/>
          <w:b/>
          <w:color w:val="000000"/>
          <w:sz w:val="24"/>
          <w:szCs w:val="24"/>
        </w:rPr>
        <w:t>А ПОДКЛЮЧЕНИЕ (ТЕХНОЛОГИЧЕСКОЕ ПРИСОЕДИНЕНИЕ)</w:t>
      </w:r>
      <w:r w:rsidR="00A4589C" w:rsidRPr="007102CB">
        <w:rPr>
          <w:rFonts w:eastAsia="Arial Narrow"/>
          <w:b/>
          <w:color w:val="000000"/>
          <w:sz w:val="24"/>
          <w:szCs w:val="24"/>
        </w:rPr>
        <w:t xml:space="preserve"> </w:t>
      </w:r>
    </w:p>
    <w:p w:rsidR="00A4589C" w:rsidRPr="007102CB" w:rsidRDefault="00A4589C" w:rsidP="007102CB">
      <w:pPr>
        <w:tabs>
          <w:tab w:val="left" w:pos="4551"/>
        </w:tabs>
        <w:spacing w:line="276" w:lineRule="auto"/>
        <w:ind w:left="500"/>
        <w:jc w:val="center"/>
        <w:rPr>
          <w:rFonts w:eastAsia="Arial Narrow"/>
          <w:b/>
          <w:color w:val="000000"/>
          <w:sz w:val="24"/>
          <w:szCs w:val="24"/>
        </w:rPr>
      </w:pPr>
      <w:r w:rsidRPr="007102CB">
        <w:rPr>
          <w:rFonts w:eastAsia="Arial Narrow"/>
          <w:b/>
          <w:color w:val="000000"/>
          <w:sz w:val="24"/>
          <w:szCs w:val="24"/>
        </w:rPr>
        <w:t>К СИСТЕМЕ</w:t>
      </w:r>
      <w:r w:rsidR="002705AC" w:rsidRPr="007102CB">
        <w:rPr>
          <w:rFonts w:eastAsia="Arial Narrow"/>
          <w:b/>
          <w:color w:val="000000"/>
          <w:sz w:val="24"/>
          <w:szCs w:val="24"/>
        </w:rPr>
        <w:t xml:space="preserve"> ТЕПЛОСНАБЖЕНИЯ</w:t>
      </w:r>
    </w:p>
    <w:p w:rsidR="00835596" w:rsidRPr="007102CB" w:rsidRDefault="00835596" w:rsidP="007102CB">
      <w:pPr>
        <w:tabs>
          <w:tab w:val="left" w:pos="0"/>
        </w:tabs>
        <w:rPr>
          <w:rFonts w:eastAsia="Courier New"/>
          <w:color w:val="000000"/>
          <w:sz w:val="24"/>
          <w:szCs w:val="24"/>
          <w:lang w:val="ru"/>
        </w:rPr>
      </w:pPr>
    </w:p>
    <w:p w:rsidR="00E11ED0" w:rsidRPr="007102CB" w:rsidRDefault="00E11ED0" w:rsidP="007102CB">
      <w:pPr>
        <w:tabs>
          <w:tab w:val="left" w:pos="0"/>
        </w:tabs>
        <w:rPr>
          <w:rFonts w:eastAsia="Courier New"/>
          <w:color w:val="000000"/>
          <w:sz w:val="24"/>
          <w:szCs w:val="24"/>
          <w:lang w:val="ru"/>
        </w:rPr>
      </w:pPr>
    </w:p>
    <w:p w:rsidR="0013605F" w:rsidRPr="007102CB" w:rsidRDefault="0013605F" w:rsidP="007102CB">
      <w:pPr>
        <w:tabs>
          <w:tab w:val="left" w:pos="0"/>
        </w:tabs>
        <w:rPr>
          <w:color w:val="000000"/>
          <w:spacing w:val="10"/>
          <w:sz w:val="24"/>
          <w:szCs w:val="24"/>
          <w:lang w:val="ru"/>
        </w:rPr>
      </w:pPr>
      <w:r w:rsidRPr="007102CB">
        <w:rPr>
          <w:rFonts w:eastAsia="Courier New"/>
          <w:color w:val="000000"/>
          <w:sz w:val="24"/>
          <w:szCs w:val="24"/>
          <w:lang w:val="ru"/>
        </w:rPr>
        <w:t>Заявитель:</w:t>
      </w:r>
      <w:r w:rsidRPr="007102CB">
        <w:rPr>
          <w:rFonts w:eastAsia="Courier New"/>
          <w:color w:val="000000"/>
          <w:sz w:val="24"/>
          <w:szCs w:val="24"/>
        </w:rPr>
        <w:t xml:space="preserve"> ________________________________________________________________________</w:t>
      </w:r>
      <w:r w:rsidR="0003456A" w:rsidRPr="007102CB">
        <w:rPr>
          <w:rFonts w:eastAsia="Courier New"/>
          <w:color w:val="000000"/>
          <w:sz w:val="24"/>
          <w:szCs w:val="24"/>
        </w:rPr>
        <w:t>___</w:t>
      </w:r>
    </w:p>
    <w:p w:rsidR="0013605F" w:rsidRPr="007102CB" w:rsidRDefault="0013605F" w:rsidP="007102CB">
      <w:pPr>
        <w:jc w:val="center"/>
        <w:rPr>
          <w:rFonts w:eastAsia="Courier New"/>
          <w:i/>
          <w:color w:val="000000"/>
          <w:sz w:val="20"/>
        </w:rPr>
      </w:pPr>
      <w:r w:rsidRPr="007102CB">
        <w:rPr>
          <w:rFonts w:eastAsia="Courier New"/>
          <w:i/>
          <w:color w:val="000000"/>
          <w:sz w:val="20"/>
          <w:lang w:val="ru"/>
        </w:rPr>
        <w:t>(</w:t>
      </w:r>
      <w:r w:rsidR="00910337" w:rsidRPr="007102CB">
        <w:rPr>
          <w:rFonts w:eastAsia="Courier New"/>
          <w:i/>
          <w:color w:val="000000"/>
          <w:sz w:val="20"/>
          <w:lang w:val="ru"/>
        </w:rPr>
        <w:t>ф</w:t>
      </w:r>
      <w:r w:rsidR="0003456A" w:rsidRPr="007102CB">
        <w:rPr>
          <w:i/>
          <w:sz w:val="20"/>
        </w:rPr>
        <w:t>ирменное наименование заявителя - юридического лица согласно уставу</w:t>
      </w:r>
      <w:r w:rsidRPr="007102CB">
        <w:rPr>
          <w:rFonts w:eastAsia="Courier New"/>
          <w:i/>
          <w:color w:val="000000"/>
          <w:sz w:val="20"/>
          <w:lang w:val="ru"/>
        </w:rPr>
        <w:t>)</w:t>
      </w:r>
    </w:p>
    <w:p w:rsidR="0013605F" w:rsidRPr="007102CB" w:rsidRDefault="0013605F" w:rsidP="007102CB">
      <w:pPr>
        <w:spacing w:after="19" w:line="190" w:lineRule="exact"/>
        <w:rPr>
          <w:rFonts w:eastAsia="Courier New"/>
          <w:color w:val="000000"/>
          <w:sz w:val="20"/>
        </w:rPr>
      </w:pPr>
    </w:p>
    <w:p w:rsidR="0013605F" w:rsidRPr="007102CB" w:rsidRDefault="0013605F" w:rsidP="007102CB">
      <w:pPr>
        <w:spacing w:line="250" w:lineRule="exact"/>
        <w:rPr>
          <w:color w:val="000000"/>
          <w:sz w:val="24"/>
          <w:szCs w:val="24"/>
        </w:rPr>
      </w:pPr>
      <w:r w:rsidRPr="007102CB">
        <w:rPr>
          <w:rFonts w:eastAsia="Courier New"/>
          <w:color w:val="000000"/>
          <w:sz w:val="24"/>
          <w:szCs w:val="24"/>
          <w:lang w:val="ru"/>
        </w:rPr>
        <w:t>Реквизиты организации:</w:t>
      </w:r>
      <w:r w:rsidRPr="007102CB">
        <w:rPr>
          <w:color w:val="000000"/>
          <w:sz w:val="24"/>
          <w:szCs w:val="24"/>
          <w:lang w:val="ru"/>
        </w:rPr>
        <w:t xml:space="preserve"> </w:t>
      </w:r>
      <w:r w:rsidRPr="007102CB">
        <w:rPr>
          <w:color w:val="000000"/>
          <w:sz w:val="24"/>
          <w:szCs w:val="24"/>
        </w:rPr>
        <w:t>___________________________________________________________</w:t>
      </w:r>
      <w:r w:rsidR="0003456A" w:rsidRPr="007102CB">
        <w:rPr>
          <w:color w:val="000000"/>
          <w:sz w:val="24"/>
          <w:szCs w:val="24"/>
        </w:rPr>
        <w:t>___</w:t>
      </w:r>
      <w:r w:rsidRPr="007102CB">
        <w:rPr>
          <w:color w:val="000000"/>
          <w:sz w:val="24"/>
          <w:szCs w:val="24"/>
        </w:rPr>
        <w:t>_</w:t>
      </w:r>
    </w:p>
    <w:p w:rsidR="0013605F" w:rsidRPr="007102CB" w:rsidRDefault="0013605F" w:rsidP="007102CB">
      <w:pPr>
        <w:spacing w:line="250" w:lineRule="exact"/>
        <w:jc w:val="center"/>
        <w:rPr>
          <w:i/>
          <w:color w:val="000000"/>
          <w:sz w:val="20"/>
        </w:rPr>
      </w:pPr>
      <w:r w:rsidRPr="007102CB">
        <w:rPr>
          <w:i/>
          <w:color w:val="000000"/>
          <w:sz w:val="20"/>
          <w:lang w:val="ru"/>
        </w:rPr>
        <w:t>(ИНН, КПП, ОКПО, ОКАТО, ОКОГУ)</w:t>
      </w:r>
    </w:p>
    <w:p w:rsidR="005D0102" w:rsidRPr="007102CB" w:rsidRDefault="005D0102" w:rsidP="007102CB">
      <w:pPr>
        <w:rPr>
          <w:szCs w:val="28"/>
        </w:rPr>
      </w:pPr>
      <w:r w:rsidRPr="007102CB">
        <w:rPr>
          <w:szCs w:val="28"/>
        </w:rPr>
        <w:t>________________________________________________________________________</w:t>
      </w:r>
    </w:p>
    <w:p w:rsidR="00910337" w:rsidRPr="007102CB" w:rsidRDefault="0003456A" w:rsidP="007102CB">
      <w:pPr>
        <w:jc w:val="center"/>
        <w:rPr>
          <w:i/>
          <w:sz w:val="20"/>
        </w:rPr>
      </w:pPr>
      <w:r w:rsidRPr="007102CB">
        <w:rPr>
          <w:i/>
          <w:sz w:val="20"/>
        </w:rPr>
        <w:t xml:space="preserve">(ОГРН, дата его присвоения и наименование органа, принявшего решение о регистрации юридического лица </w:t>
      </w:r>
    </w:p>
    <w:p w:rsidR="0003456A" w:rsidRPr="007102CB" w:rsidRDefault="0003456A" w:rsidP="007102CB">
      <w:pPr>
        <w:jc w:val="center"/>
        <w:rPr>
          <w:i/>
          <w:sz w:val="20"/>
        </w:rPr>
      </w:pPr>
      <w:r w:rsidRPr="007102CB">
        <w:rPr>
          <w:i/>
          <w:sz w:val="20"/>
        </w:rPr>
        <w:t>(согласно свидетельству о государственной регистрации в качестве юридического лица)</w:t>
      </w:r>
    </w:p>
    <w:p w:rsidR="0013605F" w:rsidRPr="007102CB" w:rsidRDefault="0013605F" w:rsidP="007102CB">
      <w:pPr>
        <w:spacing w:line="480" w:lineRule="exact"/>
        <w:ind w:right="26"/>
        <w:rPr>
          <w:color w:val="000000"/>
          <w:sz w:val="24"/>
          <w:szCs w:val="24"/>
        </w:rPr>
      </w:pPr>
      <w:r w:rsidRPr="007102CB">
        <w:rPr>
          <w:rFonts w:eastAsia="Courier New"/>
          <w:color w:val="000000"/>
          <w:sz w:val="24"/>
          <w:szCs w:val="24"/>
        </w:rPr>
        <w:t>Юридический адрес</w:t>
      </w:r>
      <w:r w:rsidRPr="007102CB">
        <w:rPr>
          <w:rFonts w:eastAsia="Courier New"/>
          <w:color w:val="000000"/>
          <w:sz w:val="24"/>
          <w:szCs w:val="24"/>
          <w:lang w:val="ru"/>
        </w:rPr>
        <w:t>:</w:t>
      </w:r>
      <w:r w:rsidRPr="007102CB">
        <w:rPr>
          <w:color w:val="000000"/>
          <w:sz w:val="24"/>
          <w:szCs w:val="24"/>
          <w:lang w:val="ru"/>
        </w:rPr>
        <w:t xml:space="preserve"> </w:t>
      </w:r>
      <w:r w:rsidRPr="007102CB">
        <w:rPr>
          <w:color w:val="000000"/>
          <w:sz w:val="24"/>
          <w:szCs w:val="24"/>
        </w:rPr>
        <w:t>______________________________________________________________</w:t>
      </w:r>
      <w:r w:rsidR="0003456A" w:rsidRPr="007102CB">
        <w:rPr>
          <w:color w:val="000000"/>
          <w:sz w:val="24"/>
          <w:szCs w:val="24"/>
        </w:rPr>
        <w:t>___</w:t>
      </w:r>
      <w:r w:rsidRPr="007102CB">
        <w:rPr>
          <w:color w:val="000000"/>
          <w:sz w:val="24"/>
          <w:szCs w:val="24"/>
        </w:rPr>
        <w:t>_</w:t>
      </w:r>
    </w:p>
    <w:p w:rsidR="0013605F" w:rsidRPr="007102CB" w:rsidRDefault="0013605F" w:rsidP="007102CB">
      <w:pPr>
        <w:spacing w:line="480" w:lineRule="exact"/>
        <w:ind w:right="26"/>
        <w:rPr>
          <w:color w:val="000000"/>
          <w:sz w:val="24"/>
          <w:szCs w:val="24"/>
        </w:rPr>
      </w:pPr>
      <w:r w:rsidRPr="007102CB">
        <w:rPr>
          <w:color w:val="000000"/>
          <w:sz w:val="24"/>
          <w:szCs w:val="24"/>
        </w:rPr>
        <w:t>Почтовый адрес</w:t>
      </w:r>
      <w:r w:rsidRPr="007102CB">
        <w:rPr>
          <w:rFonts w:eastAsia="Courier New"/>
          <w:color w:val="000000"/>
          <w:sz w:val="24"/>
          <w:szCs w:val="24"/>
          <w:lang w:val="ru"/>
        </w:rPr>
        <w:t>:</w:t>
      </w:r>
      <w:r w:rsidRPr="007102CB">
        <w:rPr>
          <w:color w:val="000000"/>
          <w:sz w:val="24"/>
          <w:szCs w:val="24"/>
          <w:lang w:val="ru"/>
        </w:rPr>
        <w:t xml:space="preserve"> </w:t>
      </w:r>
      <w:r w:rsidRPr="007102CB">
        <w:rPr>
          <w:color w:val="000000"/>
          <w:sz w:val="24"/>
          <w:szCs w:val="24"/>
        </w:rPr>
        <w:t>________________________________________________________________</w:t>
      </w:r>
      <w:r w:rsidR="0003456A" w:rsidRPr="007102CB">
        <w:rPr>
          <w:color w:val="000000"/>
          <w:sz w:val="24"/>
          <w:szCs w:val="24"/>
        </w:rPr>
        <w:t>____</w:t>
      </w:r>
      <w:r w:rsidRPr="007102CB">
        <w:rPr>
          <w:color w:val="000000"/>
          <w:sz w:val="24"/>
          <w:szCs w:val="24"/>
        </w:rPr>
        <w:t>_</w:t>
      </w:r>
    </w:p>
    <w:p w:rsidR="0003456A" w:rsidRPr="007102CB" w:rsidRDefault="0003456A" w:rsidP="007102CB">
      <w:pPr>
        <w:rPr>
          <w:szCs w:val="28"/>
        </w:rPr>
      </w:pPr>
    </w:p>
    <w:p w:rsidR="0003456A" w:rsidRPr="007102CB" w:rsidRDefault="00A05C6F" w:rsidP="007102CB">
      <w:pPr>
        <w:rPr>
          <w:szCs w:val="28"/>
        </w:rPr>
      </w:pPr>
      <w:r w:rsidRPr="007102CB">
        <w:rPr>
          <w:sz w:val="24"/>
          <w:szCs w:val="24"/>
        </w:rPr>
        <w:t>А</w:t>
      </w:r>
      <w:r w:rsidR="0003456A" w:rsidRPr="007102CB">
        <w:rPr>
          <w:sz w:val="24"/>
          <w:szCs w:val="24"/>
        </w:rPr>
        <w:t>дрес</w:t>
      </w:r>
      <w:r w:rsidRPr="007102CB">
        <w:rPr>
          <w:sz w:val="24"/>
          <w:szCs w:val="24"/>
        </w:rPr>
        <w:t xml:space="preserve"> фактического</w:t>
      </w:r>
      <w:r w:rsidR="0003456A" w:rsidRPr="007102CB">
        <w:rPr>
          <w:sz w:val="24"/>
          <w:szCs w:val="24"/>
        </w:rPr>
        <w:t xml:space="preserve"> местонахождения органов управления регулируемой организации:</w:t>
      </w:r>
      <w:r w:rsidR="0003456A" w:rsidRPr="007102CB">
        <w:rPr>
          <w:szCs w:val="28"/>
        </w:rPr>
        <w:t xml:space="preserve"> ________________________________________________________________________</w:t>
      </w:r>
    </w:p>
    <w:p w:rsidR="0013605F" w:rsidRPr="007102CB" w:rsidRDefault="0013605F" w:rsidP="007102CB">
      <w:pPr>
        <w:spacing w:line="480" w:lineRule="exact"/>
        <w:ind w:right="26"/>
        <w:rPr>
          <w:color w:val="000000"/>
          <w:sz w:val="24"/>
          <w:szCs w:val="24"/>
        </w:rPr>
      </w:pPr>
      <w:r w:rsidRPr="007102CB">
        <w:rPr>
          <w:rFonts w:eastAsia="Courier New"/>
          <w:color w:val="000000"/>
          <w:sz w:val="24"/>
          <w:szCs w:val="24"/>
          <w:lang w:val="ru"/>
        </w:rPr>
        <w:t>Руководитель организации:</w:t>
      </w:r>
      <w:r w:rsidRPr="007102CB">
        <w:rPr>
          <w:color w:val="000000"/>
          <w:sz w:val="24"/>
          <w:szCs w:val="24"/>
          <w:lang w:val="ru"/>
        </w:rPr>
        <w:t xml:space="preserve"> </w:t>
      </w:r>
      <w:r w:rsidRPr="007102CB">
        <w:rPr>
          <w:color w:val="000000"/>
          <w:sz w:val="24"/>
          <w:szCs w:val="24"/>
        </w:rPr>
        <w:t>______________________________________________________</w:t>
      </w:r>
      <w:r w:rsidR="00A05C6F" w:rsidRPr="007102CB">
        <w:rPr>
          <w:color w:val="000000"/>
          <w:sz w:val="24"/>
          <w:szCs w:val="24"/>
        </w:rPr>
        <w:t>__</w:t>
      </w:r>
      <w:r w:rsidRPr="007102CB">
        <w:rPr>
          <w:color w:val="000000"/>
          <w:sz w:val="24"/>
          <w:szCs w:val="24"/>
        </w:rPr>
        <w:t>____</w:t>
      </w:r>
    </w:p>
    <w:p w:rsidR="0013605F" w:rsidRPr="007102CB" w:rsidRDefault="00A1612A" w:rsidP="007102CB">
      <w:pPr>
        <w:spacing w:after="134" w:line="190" w:lineRule="exact"/>
        <w:jc w:val="center"/>
        <w:rPr>
          <w:rFonts w:eastAsia="Courier New"/>
          <w:i/>
          <w:color w:val="000000"/>
          <w:sz w:val="20"/>
          <w:lang w:val="ru"/>
        </w:rPr>
      </w:pPr>
      <w:r w:rsidRPr="007102CB">
        <w:rPr>
          <w:rFonts w:eastAsia="Courier New"/>
          <w:i/>
          <w:color w:val="000000"/>
          <w:sz w:val="22"/>
          <w:szCs w:val="22"/>
          <w:lang w:val="ru"/>
        </w:rPr>
        <w:t xml:space="preserve">                                     </w:t>
      </w:r>
      <w:r w:rsidR="0013605F" w:rsidRPr="007102CB">
        <w:rPr>
          <w:rFonts w:eastAsia="Courier New"/>
          <w:i/>
          <w:color w:val="000000"/>
          <w:sz w:val="20"/>
          <w:lang w:val="ru"/>
        </w:rPr>
        <w:t>(Ф.И.О.</w:t>
      </w:r>
      <w:r w:rsidR="00F921B5" w:rsidRPr="007102CB">
        <w:rPr>
          <w:rFonts w:eastAsia="Courier New"/>
          <w:i/>
          <w:color w:val="000000"/>
          <w:sz w:val="20"/>
          <w:lang w:val="ru"/>
        </w:rPr>
        <w:t xml:space="preserve"> (</w:t>
      </w:r>
      <w:r w:rsidR="00F921B5" w:rsidRPr="007102CB">
        <w:rPr>
          <w:rFonts w:eastAsia="Courier New"/>
          <w:i/>
          <w:sz w:val="20"/>
          <w:lang w:val="ru"/>
        </w:rPr>
        <w:t>отчество – при наличии</w:t>
      </w:r>
      <w:r w:rsidR="0013605F" w:rsidRPr="007102CB">
        <w:rPr>
          <w:rFonts w:eastAsia="Courier New"/>
          <w:i/>
          <w:color w:val="000000"/>
          <w:sz w:val="20"/>
          <w:lang w:val="ru"/>
        </w:rPr>
        <w:t>)</w:t>
      </w:r>
    </w:p>
    <w:p w:rsidR="00EC3658" w:rsidRPr="007102CB" w:rsidRDefault="0013605F" w:rsidP="007102CB">
      <w:pPr>
        <w:spacing w:after="139" w:line="190" w:lineRule="exact"/>
        <w:rPr>
          <w:rFonts w:eastAsia="Courier New"/>
          <w:color w:val="000000"/>
          <w:sz w:val="24"/>
          <w:szCs w:val="24"/>
        </w:rPr>
      </w:pPr>
      <w:r w:rsidRPr="007102CB">
        <w:rPr>
          <w:rFonts w:eastAsia="Courier New"/>
          <w:color w:val="000000"/>
          <w:sz w:val="24"/>
          <w:szCs w:val="24"/>
          <w:lang w:val="ru"/>
        </w:rPr>
        <w:t>Контактные телефоны, адреса электронной почты</w:t>
      </w:r>
      <w:r w:rsidR="00EC3658" w:rsidRPr="007102CB">
        <w:rPr>
          <w:rFonts w:eastAsia="Courier New"/>
          <w:color w:val="000000"/>
          <w:sz w:val="24"/>
          <w:szCs w:val="24"/>
          <w:lang w:val="ru"/>
        </w:rPr>
        <w:t>, официальный сайт (при наличии)</w:t>
      </w:r>
      <w:r w:rsidRPr="007102CB">
        <w:rPr>
          <w:rFonts w:eastAsia="Courier New"/>
          <w:color w:val="000000"/>
          <w:sz w:val="24"/>
          <w:szCs w:val="24"/>
        </w:rPr>
        <w:t xml:space="preserve">: </w:t>
      </w:r>
    </w:p>
    <w:p w:rsidR="0013605F" w:rsidRPr="007102CB" w:rsidRDefault="0013605F" w:rsidP="007102CB">
      <w:pPr>
        <w:spacing w:after="139" w:line="190" w:lineRule="exact"/>
        <w:rPr>
          <w:rFonts w:eastAsia="Courier New"/>
          <w:color w:val="000000"/>
          <w:sz w:val="24"/>
          <w:szCs w:val="24"/>
        </w:rPr>
      </w:pPr>
      <w:r w:rsidRPr="007102CB">
        <w:rPr>
          <w:rFonts w:eastAsia="Courier New"/>
          <w:color w:val="000000"/>
          <w:sz w:val="24"/>
          <w:szCs w:val="24"/>
        </w:rPr>
        <w:t>__________________________</w:t>
      </w:r>
      <w:r w:rsidR="00EC3658" w:rsidRPr="007102CB">
        <w:rPr>
          <w:rFonts w:eastAsia="Courier New"/>
          <w:color w:val="000000"/>
          <w:sz w:val="24"/>
          <w:szCs w:val="24"/>
        </w:rPr>
        <w:t>____________________________________________________</w:t>
      </w:r>
      <w:r w:rsidRPr="007102CB">
        <w:rPr>
          <w:rFonts w:eastAsia="Courier New"/>
          <w:color w:val="000000"/>
          <w:sz w:val="24"/>
          <w:szCs w:val="24"/>
        </w:rPr>
        <w:t>_______</w:t>
      </w:r>
    </w:p>
    <w:p w:rsidR="0013605F" w:rsidRPr="007102CB" w:rsidRDefault="0013605F" w:rsidP="007102CB">
      <w:pPr>
        <w:spacing w:line="276" w:lineRule="auto"/>
        <w:jc w:val="both"/>
        <w:rPr>
          <w:rFonts w:eastAsia="Courier New"/>
          <w:color w:val="000000"/>
          <w:sz w:val="24"/>
          <w:szCs w:val="24"/>
        </w:rPr>
      </w:pPr>
      <w:r w:rsidRPr="007102CB">
        <w:rPr>
          <w:rFonts w:eastAsia="Courier New"/>
          <w:color w:val="000000"/>
          <w:sz w:val="24"/>
          <w:szCs w:val="24"/>
          <w:lang w:val="ru"/>
        </w:rPr>
        <w:t>Основани</w:t>
      </w:r>
      <w:r w:rsidR="00A4589C" w:rsidRPr="007102CB">
        <w:rPr>
          <w:rFonts w:eastAsia="Courier New"/>
          <w:color w:val="000000"/>
          <w:sz w:val="24"/>
          <w:szCs w:val="24"/>
          <w:lang w:val="ru"/>
        </w:rPr>
        <w:t>я</w:t>
      </w:r>
      <w:r w:rsidRPr="007102CB">
        <w:rPr>
          <w:rFonts w:eastAsia="Courier New"/>
          <w:color w:val="000000"/>
          <w:sz w:val="24"/>
          <w:szCs w:val="24"/>
          <w:lang w:val="ru"/>
        </w:rPr>
        <w:t xml:space="preserve">, по которым </w:t>
      </w:r>
      <w:r w:rsidR="00A4589C" w:rsidRPr="007102CB">
        <w:rPr>
          <w:rFonts w:eastAsia="Courier New"/>
          <w:color w:val="000000"/>
          <w:sz w:val="24"/>
          <w:szCs w:val="24"/>
          <w:lang w:val="ru"/>
        </w:rPr>
        <w:t>з</w:t>
      </w:r>
      <w:r w:rsidRPr="007102CB">
        <w:rPr>
          <w:rFonts w:eastAsia="Courier New"/>
          <w:color w:val="000000"/>
          <w:sz w:val="24"/>
          <w:szCs w:val="24"/>
          <w:lang w:val="ru"/>
        </w:rPr>
        <w:t xml:space="preserve">аявитель </w:t>
      </w:r>
      <w:r w:rsidR="00A4589C" w:rsidRPr="007102CB">
        <w:rPr>
          <w:rFonts w:eastAsia="Courier New"/>
          <w:color w:val="000000"/>
          <w:sz w:val="24"/>
          <w:szCs w:val="24"/>
          <w:lang w:val="ru"/>
        </w:rPr>
        <w:t xml:space="preserve">обратился в орган регулирования </w:t>
      </w:r>
      <w:r w:rsidR="00A376DA" w:rsidRPr="007102CB">
        <w:rPr>
          <w:rFonts w:eastAsia="Courier New"/>
          <w:color w:val="000000"/>
          <w:sz w:val="24"/>
          <w:szCs w:val="24"/>
          <w:lang w:val="ru"/>
        </w:rPr>
        <w:t>платы</w:t>
      </w:r>
      <w:r w:rsidR="00A4589C" w:rsidRPr="007102CB">
        <w:rPr>
          <w:rFonts w:eastAsia="Courier New"/>
          <w:color w:val="000000"/>
          <w:sz w:val="24"/>
          <w:szCs w:val="24"/>
          <w:lang w:val="ru"/>
        </w:rPr>
        <w:t xml:space="preserve"> </w:t>
      </w:r>
      <w:r w:rsidRPr="007102CB">
        <w:rPr>
          <w:rFonts w:eastAsia="Courier New"/>
          <w:color w:val="000000"/>
          <w:sz w:val="24"/>
          <w:szCs w:val="24"/>
          <w:lang w:val="ru"/>
        </w:rPr>
        <w:t xml:space="preserve">для установления </w:t>
      </w:r>
      <w:r w:rsidR="00A376DA" w:rsidRPr="007102CB">
        <w:rPr>
          <w:rFonts w:eastAsia="Courier New"/>
          <w:color w:val="000000"/>
          <w:sz w:val="24"/>
          <w:szCs w:val="24"/>
          <w:lang w:val="ru"/>
        </w:rPr>
        <w:t>платы</w:t>
      </w:r>
      <w:r w:rsidRPr="007102CB">
        <w:rPr>
          <w:rFonts w:eastAsia="Courier New"/>
          <w:color w:val="000000"/>
          <w:sz w:val="24"/>
          <w:szCs w:val="24"/>
          <w:lang w:val="ru"/>
        </w:rPr>
        <w:t>:</w:t>
      </w:r>
      <w:r w:rsidR="00A4589C" w:rsidRPr="007102CB">
        <w:rPr>
          <w:rFonts w:eastAsia="Courier New"/>
          <w:color w:val="000000"/>
          <w:sz w:val="24"/>
          <w:szCs w:val="24"/>
          <w:lang w:val="ru"/>
        </w:rPr>
        <w:t xml:space="preserve"> </w:t>
      </w:r>
      <w:r w:rsidRPr="007102CB">
        <w:rPr>
          <w:rFonts w:eastAsia="Courier New"/>
          <w:color w:val="000000"/>
          <w:sz w:val="24"/>
          <w:szCs w:val="24"/>
        </w:rPr>
        <w:t>_____________________________________________________________________________</w:t>
      </w:r>
    </w:p>
    <w:p w:rsidR="0013605F" w:rsidRPr="007102CB" w:rsidRDefault="0013605F" w:rsidP="007102CB">
      <w:pPr>
        <w:spacing w:line="276" w:lineRule="auto"/>
        <w:jc w:val="center"/>
        <w:rPr>
          <w:rFonts w:eastAsia="Courier New"/>
          <w:i/>
          <w:color w:val="000000"/>
          <w:sz w:val="20"/>
        </w:rPr>
      </w:pPr>
      <w:r w:rsidRPr="007102CB">
        <w:rPr>
          <w:rFonts w:eastAsia="Courier New"/>
          <w:i/>
          <w:color w:val="000000"/>
          <w:sz w:val="24"/>
          <w:szCs w:val="24"/>
        </w:rPr>
        <w:t>(</w:t>
      </w:r>
      <w:r w:rsidRPr="007102CB">
        <w:rPr>
          <w:rFonts w:eastAsia="Courier New"/>
          <w:i/>
          <w:color w:val="000000"/>
          <w:sz w:val="20"/>
        </w:rPr>
        <w:t>ссылка на пункт нормативного правового документа)</w:t>
      </w:r>
    </w:p>
    <w:p w:rsidR="00E11ED0" w:rsidRPr="007102CB" w:rsidRDefault="00E11ED0" w:rsidP="007102CB">
      <w:pPr>
        <w:spacing w:after="120"/>
        <w:ind w:right="20"/>
        <w:jc w:val="both"/>
        <w:rPr>
          <w:color w:val="000000"/>
          <w:sz w:val="24"/>
          <w:szCs w:val="24"/>
        </w:rPr>
      </w:pPr>
    </w:p>
    <w:p w:rsidR="0074045F" w:rsidRPr="007102CB" w:rsidRDefault="00D201A9" w:rsidP="007102CB">
      <w:pPr>
        <w:spacing w:after="120"/>
        <w:ind w:right="20"/>
        <w:jc w:val="both"/>
        <w:rPr>
          <w:color w:val="000000"/>
          <w:sz w:val="24"/>
          <w:szCs w:val="24"/>
        </w:rPr>
      </w:pPr>
      <w:r w:rsidRPr="007102CB">
        <w:rPr>
          <w:color w:val="000000"/>
          <w:sz w:val="24"/>
          <w:szCs w:val="24"/>
        </w:rPr>
        <w:t>Плата</w:t>
      </w:r>
      <w:r w:rsidR="0013605F" w:rsidRPr="007102CB">
        <w:rPr>
          <w:color w:val="000000"/>
          <w:sz w:val="24"/>
          <w:szCs w:val="24"/>
        </w:rPr>
        <w:t xml:space="preserve"> </w:t>
      </w:r>
      <w:r w:rsidRPr="007102CB">
        <w:rPr>
          <w:color w:val="000000"/>
          <w:sz w:val="24"/>
          <w:szCs w:val="24"/>
        </w:rPr>
        <w:t>з</w:t>
      </w:r>
      <w:r w:rsidR="0013605F" w:rsidRPr="007102CB">
        <w:rPr>
          <w:color w:val="000000"/>
          <w:sz w:val="24"/>
          <w:szCs w:val="24"/>
        </w:rPr>
        <w:t>а</w:t>
      </w:r>
      <w:r w:rsidR="0013605F" w:rsidRPr="007102CB">
        <w:rPr>
          <w:color w:val="000000"/>
          <w:sz w:val="24"/>
          <w:szCs w:val="24"/>
          <w:lang w:val="ru"/>
        </w:rPr>
        <w:t xml:space="preserve"> подключение (технологическое присоединение)</w:t>
      </w:r>
      <w:r w:rsidR="0013605F" w:rsidRPr="007102CB">
        <w:rPr>
          <w:color w:val="000000"/>
          <w:sz w:val="24"/>
          <w:szCs w:val="24"/>
        </w:rPr>
        <w:t xml:space="preserve"> </w:t>
      </w:r>
      <w:r w:rsidR="0013605F" w:rsidRPr="007102CB">
        <w:rPr>
          <w:color w:val="000000"/>
          <w:sz w:val="24"/>
          <w:szCs w:val="24"/>
          <w:lang w:val="ru"/>
        </w:rPr>
        <w:t>к систем</w:t>
      </w:r>
      <w:r w:rsidR="0013605F" w:rsidRPr="007102CB">
        <w:rPr>
          <w:color w:val="000000"/>
          <w:sz w:val="24"/>
          <w:szCs w:val="24"/>
        </w:rPr>
        <w:t>е</w:t>
      </w:r>
      <w:r w:rsidRPr="007102CB">
        <w:rPr>
          <w:color w:val="000000"/>
          <w:sz w:val="24"/>
          <w:szCs w:val="24"/>
        </w:rPr>
        <w:t xml:space="preserve"> теплоснабжения:</w:t>
      </w:r>
    </w:p>
    <w:p w:rsidR="00D201A9" w:rsidRPr="007102CB" w:rsidRDefault="00D201A9" w:rsidP="007102CB">
      <w:pPr>
        <w:pStyle w:val="ConsPlusNormal"/>
        <w:jc w:val="right"/>
        <w:rPr>
          <w:rFonts w:ascii="Times New Roman" w:hAnsi="Times New Roman" w:cs="Times New Roman"/>
        </w:rPr>
      </w:pPr>
      <w:r w:rsidRPr="007102CB">
        <w:rPr>
          <w:rFonts w:ascii="Times New Roman" w:hAnsi="Times New Roman" w:cs="Times New Roman"/>
        </w:rPr>
        <w:lastRenderedPageBreak/>
        <w:t>тыс. руб./Гкал/ч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55"/>
        <w:gridCol w:w="1412"/>
      </w:tblGrid>
      <w:tr w:rsidR="000B33CA" w:rsidRPr="007102CB" w:rsidTr="00E11ED0">
        <w:trPr>
          <w:tblHeader/>
        </w:trPr>
        <w:tc>
          <w:tcPr>
            <w:tcW w:w="1129" w:type="dxa"/>
            <w:shd w:val="clear" w:color="auto" w:fill="auto"/>
            <w:vAlign w:val="center"/>
          </w:tcPr>
          <w:p w:rsidR="00D201A9" w:rsidRPr="007102CB" w:rsidRDefault="00D201A9" w:rsidP="007102CB">
            <w:pPr>
              <w:widowControl w:val="0"/>
              <w:spacing w:line="276" w:lineRule="auto"/>
              <w:jc w:val="center"/>
              <w:rPr>
                <w:sz w:val="24"/>
                <w:szCs w:val="24"/>
              </w:rPr>
            </w:pPr>
            <w:r w:rsidRPr="007102CB">
              <w:rPr>
                <w:sz w:val="24"/>
                <w:szCs w:val="24"/>
              </w:rPr>
              <w:t>№ п/п</w:t>
            </w:r>
          </w:p>
        </w:tc>
        <w:tc>
          <w:tcPr>
            <w:tcW w:w="7655" w:type="dxa"/>
            <w:shd w:val="clear" w:color="auto" w:fill="auto"/>
            <w:vAlign w:val="center"/>
          </w:tcPr>
          <w:p w:rsidR="00D201A9" w:rsidRPr="007102CB" w:rsidRDefault="00D201A9" w:rsidP="007102CB">
            <w:pPr>
              <w:widowControl w:val="0"/>
              <w:spacing w:line="276" w:lineRule="auto"/>
              <w:jc w:val="center"/>
              <w:rPr>
                <w:sz w:val="24"/>
                <w:szCs w:val="24"/>
              </w:rPr>
            </w:pPr>
            <w:r w:rsidRPr="007102CB">
              <w:rPr>
                <w:sz w:val="24"/>
                <w:szCs w:val="24"/>
              </w:rPr>
              <w:t>Наименование показателя</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r w:rsidRPr="007102CB">
              <w:rPr>
                <w:sz w:val="24"/>
                <w:szCs w:val="24"/>
              </w:rPr>
              <w:t>Значение</w:t>
            </w: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1</w:t>
            </w:r>
          </w:p>
        </w:tc>
        <w:tc>
          <w:tcPr>
            <w:tcW w:w="7655" w:type="dxa"/>
            <w:shd w:val="clear" w:color="auto" w:fill="auto"/>
          </w:tcPr>
          <w:p w:rsidR="00D201A9" w:rsidRPr="007102CB" w:rsidRDefault="00D201A9" w:rsidP="007102CB">
            <w:pPr>
              <w:pStyle w:val="ConsPlusNormal"/>
              <w:ind w:firstLine="0"/>
              <w:jc w:val="both"/>
              <w:rPr>
                <w:rFonts w:ascii="Times New Roman" w:hAnsi="Times New Roman" w:cs="Times New Roman"/>
                <w:sz w:val="24"/>
                <w:szCs w:val="24"/>
              </w:rPr>
            </w:pPr>
            <w:r w:rsidRPr="007102CB">
              <w:rPr>
                <w:rFonts w:ascii="Times New Roman" w:hAnsi="Times New Roman" w:cs="Times New Roman"/>
                <w:sz w:val="24"/>
                <w:szCs w:val="24"/>
              </w:rPr>
              <w:t>Расходы на проведение мероприятий по подключению объектов заявителей (П1)</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w:t>
            </w:r>
          </w:p>
        </w:tc>
        <w:tc>
          <w:tcPr>
            <w:tcW w:w="7655" w:type="dxa"/>
            <w:shd w:val="clear" w:color="auto" w:fill="auto"/>
          </w:tcPr>
          <w:p w:rsidR="00D201A9" w:rsidRPr="007102CB" w:rsidRDefault="00D201A9" w:rsidP="007102CB">
            <w:pPr>
              <w:pStyle w:val="ConsPlusNormal"/>
              <w:ind w:firstLine="0"/>
              <w:jc w:val="both"/>
              <w:rPr>
                <w:rFonts w:ascii="Times New Roman" w:hAnsi="Times New Roman" w:cs="Times New Roman"/>
                <w:sz w:val="24"/>
                <w:szCs w:val="24"/>
              </w:rPr>
            </w:pPr>
            <w:r w:rsidRPr="007102CB">
              <w:rPr>
                <w:rFonts w:ascii="Times New Roman" w:hAnsi="Times New Roman" w:cs="Times New Roman"/>
                <w:sz w:val="24"/>
                <w:szCs w:val="24"/>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(П2.1), в том числе:</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2.1</w:t>
            </w:r>
          </w:p>
        </w:tc>
        <w:tc>
          <w:tcPr>
            <w:tcW w:w="7655" w:type="dxa"/>
            <w:shd w:val="clear" w:color="auto" w:fill="auto"/>
          </w:tcPr>
          <w:p w:rsidR="00D201A9" w:rsidRPr="007102CB" w:rsidRDefault="00D201A9" w:rsidP="007102CB">
            <w:pPr>
              <w:pStyle w:val="ConsPlusNormal"/>
              <w:ind w:firstLine="311"/>
              <w:jc w:val="both"/>
              <w:rPr>
                <w:rFonts w:ascii="Times New Roman" w:hAnsi="Times New Roman" w:cs="Times New Roman"/>
                <w:sz w:val="24"/>
                <w:szCs w:val="24"/>
              </w:rPr>
            </w:pPr>
            <w:r w:rsidRPr="007102CB">
              <w:rPr>
                <w:rFonts w:ascii="Times New Roman" w:hAnsi="Times New Roman" w:cs="Times New Roman"/>
                <w:sz w:val="24"/>
                <w:szCs w:val="24"/>
              </w:rPr>
              <w:t>Надземная (наземная) прокладка</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2.1.1</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50 - 250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2.1.2</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251 - 400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2.1.3</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401 - 550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2.1.4</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551 - 700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2.1.5</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701 мм и выше</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w:t>
            </w:r>
          </w:p>
        </w:tc>
        <w:tc>
          <w:tcPr>
            <w:tcW w:w="7655" w:type="dxa"/>
            <w:shd w:val="clear" w:color="auto" w:fill="auto"/>
          </w:tcPr>
          <w:p w:rsidR="00D201A9" w:rsidRPr="007102CB" w:rsidRDefault="00D201A9" w:rsidP="007102CB">
            <w:pPr>
              <w:pStyle w:val="ConsPlusNormal"/>
              <w:ind w:firstLine="311"/>
              <w:jc w:val="both"/>
              <w:rPr>
                <w:rFonts w:ascii="Times New Roman" w:hAnsi="Times New Roman" w:cs="Times New Roman"/>
                <w:sz w:val="24"/>
                <w:szCs w:val="24"/>
              </w:rPr>
            </w:pPr>
            <w:r w:rsidRPr="007102CB">
              <w:rPr>
                <w:rFonts w:ascii="Times New Roman" w:hAnsi="Times New Roman" w:cs="Times New Roman"/>
                <w:sz w:val="24"/>
                <w:szCs w:val="24"/>
              </w:rPr>
              <w:t>Подземная прокладка, в том числе:</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2.2.1</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канальная прокладка</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2.2.1.1</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50 - 250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2.2.1.2</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251 - 400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2.2.1.3</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401 -550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2.2.1.4</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551 - 700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2.2.1.5</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701 мм и выше</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2.2.2</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бесканальная прокладка</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2.2.2.1</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50 - 250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2.2.2.2</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251 - 400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2.2.2.3</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401 - 550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2.2.2.4</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551 - 700 мм</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2.2.2.5</w:t>
            </w:r>
          </w:p>
        </w:tc>
        <w:tc>
          <w:tcPr>
            <w:tcW w:w="7655" w:type="dxa"/>
            <w:shd w:val="clear" w:color="auto" w:fill="auto"/>
          </w:tcPr>
          <w:p w:rsidR="00D201A9" w:rsidRPr="007102CB" w:rsidRDefault="00D201A9" w:rsidP="007102CB">
            <w:pPr>
              <w:pStyle w:val="ConsPlusNormal"/>
              <w:ind w:firstLine="595"/>
              <w:jc w:val="both"/>
              <w:rPr>
                <w:rFonts w:ascii="Times New Roman" w:hAnsi="Times New Roman" w:cs="Times New Roman"/>
                <w:sz w:val="24"/>
                <w:szCs w:val="24"/>
              </w:rPr>
            </w:pPr>
            <w:r w:rsidRPr="007102CB">
              <w:rPr>
                <w:rFonts w:ascii="Times New Roman" w:hAnsi="Times New Roman" w:cs="Times New Roman"/>
                <w:sz w:val="24"/>
                <w:szCs w:val="24"/>
              </w:rPr>
              <w:t>701 мм и выше</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3</w:t>
            </w:r>
          </w:p>
        </w:tc>
        <w:tc>
          <w:tcPr>
            <w:tcW w:w="7655" w:type="dxa"/>
            <w:shd w:val="clear" w:color="auto" w:fill="auto"/>
          </w:tcPr>
          <w:p w:rsidR="00D201A9" w:rsidRPr="007102CB" w:rsidRDefault="00D201A9" w:rsidP="007102CB">
            <w:pPr>
              <w:pStyle w:val="ConsPlusNormal"/>
              <w:ind w:firstLine="0"/>
              <w:jc w:val="both"/>
              <w:rPr>
                <w:rFonts w:ascii="Times New Roman" w:hAnsi="Times New Roman" w:cs="Times New Roman"/>
                <w:sz w:val="24"/>
                <w:szCs w:val="24"/>
              </w:rPr>
            </w:pPr>
            <w:r w:rsidRPr="007102CB">
              <w:rPr>
                <w:rFonts w:ascii="Times New Roman" w:hAnsi="Times New Roman" w:cs="Times New Roman"/>
                <w:sz w:val="24"/>
                <w:szCs w:val="24"/>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(П2.2)</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r w:rsidR="000B33CA" w:rsidRPr="007102CB" w:rsidTr="00E11ED0">
        <w:tc>
          <w:tcPr>
            <w:tcW w:w="1129" w:type="dxa"/>
            <w:shd w:val="clear" w:color="auto" w:fill="auto"/>
            <w:vAlign w:val="center"/>
          </w:tcPr>
          <w:p w:rsidR="00D201A9" w:rsidRPr="007102CB" w:rsidRDefault="00D201A9" w:rsidP="007102CB">
            <w:pPr>
              <w:pStyle w:val="ConsPlusNormal"/>
              <w:ind w:firstLine="0"/>
              <w:jc w:val="center"/>
              <w:rPr>
                <w:rFonts w:ascii="Times New Roman" w:hAnsi="Times New Roman" w:cs="Times New Roman"/>
                <w:sz w:val="24"/>
                <w:szCs w:val="24"/>
              </w:rPr>
            </w:pPr>
            <w:r w:rsidRPr="007102CB">
              <w:rPr>
                <w:rFonts w:ascii="Times New Roman" w:hAnsi="Times New Roman" w:cs="Times New Roman"/>
                <w:sz w:val="24"/>
                <w:szCs w:val="24"/>
              </w:rPr>
              <w:t>4</w:t>
            </w:r>
          </w:p>
        </w:tc>
        <w:tc>
          <w:tcPr>
            <w:tcW w:w="7655" w:type="dxa"/>
            <w:shd w:val="clear" w:color="auto" w:fill="auto"/>
          </w:tcPr>
          <w:p w:rsidR="00D201A9" w:rsidRPr="007102CB" w:rsidRDefault="00D201A9" w:rsidP="007102CB">
            <w:pPr>
              <w:pStyle w:val="ConsPlusNormal"/>
              <w:ind w:firstLine="0"/>
              <w:jc w:val="both"/>
              <w:rPr>
                <w:rFonts w:ascii="Times New Roman" w:hAnsi="Times New Roman" w:cs="Times New Roman"/>
                <w:sz w:val="24"/>
                <w:szCs w:val="24"/>
              </w:rPr>
            </w:pPr>
            <w:r w:rsidRPr="007102CB">
              <w:rPr>
                <w:rFonts w:ascii="Times New Roman" w:hAnsi="Times New Roman" w:cs="Times New Roman"/>
                <w:sz w:val="24"/>
                <w:szCs w:val="24"/>
              </w:rPr>
              <w:t>Налог на прибыль</w:t>
            </w:r>
          </w:p>
        </w:tc>
        <w:tc>
          <w:tcPr>
            <w:tcW w:w="1412" w:type="dxa"/>
            <w:shd w:val="clear" w:color="auto" w:fill="auto"/>
            <w:vAlign w:val="center"/>
          </w:tcPr>
          <w:p w:rsidR="00D201A9" w:rsidRPr="007102CB" w:rsidRDefault="00D201A9" w:rsidP="007102CB">
            <w:pPr>
              <w:widowControl w:val="0"/>
              <w:spacing w:line="276" w:lineRule="auto"/>
              <w:jc w:val="center"/>
              <w:rPr>
                <w:sz w:val="24"/>
                <w:szCs w:val="24"/>
              </w:rPr>
            </w:pPr>
          </w:p>
        </w:tc>
      </w:tr>
    </w:tbl>
    <w:p w:rsidR="008A2F3D" w:rsidRPr="007102CB" w:rsidRDefault="0013605F" w:rsidP="007102CB">
      <w:pPr>
        <w:spacing w:line="691" w:lineRule="exact"/>
        <w:ind w:right="26"/>
        <w:rPr>
          <w:color w:val="000000"/>
          <w:sz w:val="24"/>
          <w:szCs w:val="24"/>
        </w:rPr>
      </w:pPr>
      <w:r w:rsidRPr="007102CB">
        <w:rPr>
          <w:color w:val="000000"/>
          <w:sz w:val="24"/>
          <w:szCs w:val="24"/>
          <w:lang w:val="ru"/>
        </w:rPr>
        <w:t>Период регулирования</w:t>
      </w:r>
      <w:r w:rsidRPr="007102CB">
        <w:rPr>
          <w:color w:val="000000"/>
          <w:sz w:val="24"/>
          <w:szCs w:val="24"/>
        </w:rPr>
        <w:t>: ___________ год.</w:t>
      </w:r>
    </w:p>
    <w:p w:rsidR="0074045F" w:rsidRPr="007102CB" w:rsidRDefault="0013605F" w:rsidP="007102CB">
      <w:pPr>
        <w:ind w:right="26"/>
        <w:rPr>
          <w:color w:val="000000"/>
          <w:sz w:val="24"/>
          <w:szCs w:val="24"/>
        </w:rPr>
      </w:pPr>
      <w:r w:rsidRPr="007102CB">
        <w:rPr>
          <w:color w:val="000000"/>
          <w:sz w:val="24"/>
          <w:szCs w:val="24"/>
          <w:lang w:val="ru"/>
        </w:rPr>
        <w:t>Приложение:</w:t>
      </w:r>
      <w:r w:rsidRPr="007102CB">
        <w:rPr>
          <w:color w:val="000000"/>
          <w:sz w:val="24"/>
          <w:szCs w:val="24"/>
        </w:rPr>
        <w:t xml:space="preserve"> </w:t>
      </w:r>
    </w:p>
    <w:p w:rsidR="00853B4D" w:rsidRPr="007102CB" w:rsidRDefault="0074045F" w:rsidP="007102CB">
      <w:pPr>
        <w:pStyle w:val="ac"/>
        <w:numPr>
          <w:ilvl w:val="0"/>
          <w:numId w:val="21"/>
        </w:numPr>
        <w:ind w:left="0" w:right="26" w:firstLine="709"/>
        <w:rPr>
          <w:color w:val="000000"/>
          <w:sz w:val="24"/>
          <w:szCs w:val="24"/>
        </w:rPr>
      </w:pPr>
      <w:r w:rsidRPr="007102CB">
        <w:rPr>
          <w:color w:val="000000"/>
          <w:sz w:val="24"/>
          <w:szCs w:val="24"/>
          <w:lang w:val="ru"/>
        </w:rPr>
        <w:t xml:space="preserve">Опись прилагаемых </w:t>
      </w:r>
      <w:r w:rsidR="00853B4D" w:rsidRPr="007102CB">
        <w:rPr>
          <w:color w:val="000000"/>
          <w:sz w:val="24"/>
          <w:szCs w:val="24"/>
          <w:lang w:val="ru"/>
        </w:rPr>
        <w:t>документов и материалов</w:t>
      </w:r>
      <w:r w:rsidR="00552732" w:rsidRPr="007102CB">
        <w:rPr>
          <w:color w:val="000000"/>
          <w:sz w:val="24"/>
          <w:szCs w:val="24"/>
          <w:lang w:val="ru"/>
        </w:rPr>
        <w:t xml:space="preserve"> </w:t>
      </w:r>
      <w:r w:rsidR="00552732" w:rsidRPr="007102CB">
        <w:rPr>
          <w:color w:val="000000"/>
          <w:sz w:val="24"/>
          <w:szCs w:val="24"/>
        </w:rPr>
        <w:t>_______ страницах</w:t>
      </w:r>
      <w:r w:rsidR="00853B4D" w:rsidRPr="007102CB">
        <w:rPr>
          <w:color w:val="000000"/>
          <w:sz w:val="24"/>
          <w:szCs w:val="24"/>
          <w:lang w:val="ru"/>
        </w:rPr>
        <w:t>.</w:t>
      </w:r>
    </w:p>
    <w:p w:rsidR="0013605F" w:rsidRPr="007102CB" w:rsidRDefault="00853B4D" w:rsidP="007102CB">
      <w:pPr>
        <w:pStyle w:val="ac"/>
        <w:numPr>
          <w:ilvl w:val="0"/>
          <w:numId w:val="21"/>
        </w:numPr>
        <w:ind w:left="0" w:right="26" w:firstLine="709"/>
        <w:rPr>
          <w:color w:val="000000"/>
          <w:sz w:val="24"/>
          <w:szCs w:val="24"/>
        </w:rPr>
      </w:pPr>
      <w:r w:rsidRPr="007102CB">
        <w:rPr>
          <w:color w:val="000000"/>
          <w:sz w:val="24"/>
          <w:szCs w:val="24"/>
        </w:rPr>
        <w:t xml:space="preserve">Прилагаемые документы и материалы </w:t>
      </w:r>
      <w:r w:rsidR="0013605F" w:rsidRPr="007102CB">
        <w:rPr>
          <w:color w:val="000000"/>
          <w:sz w:val="24"/>
          <w:szCs w:val="24"/>
        </w:rPr>
        <w:t>на _______ страницах.</w:t>
      </w:r>
    </w:p>
    <w:p w:rsidR="0013605F" w:rsidRPr="007102CB" w:rsidRDefault="0013605F" w:rsidP="007102CB">
      <w:pPr>
        <w:ind w:right="40"/>
        <w:jc w:val="both"/>
        <w:rPr>
          <w:color w:val="000000"/>
          <w:sz w:val="24"/>
          <w:szCs w:val="24"/>
        </w:rPr>
      </w:pPr>
    </w:p>
    <w:p w:rsidR="0013605F" w:rsidRPr="007102CB" w:rsidRDefault="0013605F" w:rsidP="007102CB">
      <w:pPr>
        <w:ind w:right="26"/>
        <w:rPr>
          <w:color w:val="000000"/>
          <w:sz w:val="24"/>
          <w:szCs w:val="24"/>
        </w:rPr>
      </w:pPr>
      <w:r w:rsidRPr="007102CB">
        <w:rPr>
          <w:color w:val="000000"/>
          <w:sz w:val="24"/>
          <w:szCs w:val="24"/>
          <w:lang w:val="ru"/>
        </w:rPr>
        <w:t>Руководитель</w:t>
      </w:r>
      <w:r w:rsidRPr="007102CB">
        <w:rPr>
          <w:color w:val="000000"/>
          <w:sz w:val="24"/>
          <w:szCs w:val="24"/>
        </w:rPr>
        <w:t xml:space="preserve"> организации      /_____________</w:t>
      </w:r>
      <w:r w:rsidR="008A2F3D" w:rsidRPr="007102CB">
        <w:rPr>
          <w:color w:val="000000"/>
          <w:sz w:val="24"/>
          <w:szCs w:val="24"/>
        </w:rPr>
        <w:t>_______</w:t>
      </w:r>
      <w:r w:rsidRPr="007102CB">
        <w:rPr>
          <w:color w:val="000000"/>
          <w:sz w:val="24"/>
          <w:szCs w:val="24"/>
        </w:rPr>
        <w:t xml:space="preserve">/ </w:t>
      </w:r>
      <w:r w:rsidR="00233367" w:rsidRPr="007102CB">
        <w:rPr>
          <w:color w:val="000000"/>
          <w:sz w:val="24"/>
          <w:szCs w:val="24"/>
        </w:rPr>
        <w:t>_____________________________________</w:t>
      </w:r>
    </w:p>
    <w:p w:rsidR="008A2F3D" w:rsidRPr="007102CB" w:rsidRDefault="0013605F" w:rsidP="007102CB">
      <w:pPr>
        <w:spacing w:line="274" w:lineRule="exact"/>
        <w:ind w:left="120" w:right="40"/>
        <w:jc w:val="both"/>
        <w:rPr>
          <w:i/>
          <w:color w:val="000000"/>
          <w:sz w:val="20"/>
        </w:rPr>
      </w:pPr>
      <w:r w:rsidRPr="007102CB">
        <w:rPr>
          <w:i/>
          <w:color w:val="000000"/>
          <w:sz w:val="20"/>
        </w:rPr>
        <w:t xml:space="preserve">                                                                    </w:t>
      </w:r>
      <w:r w:rsidR="00233367" w:rsidRPr="007102CB">
        <w:rPr>
          <w:i/>
          <w:color w:val="000000"/>
          <w:sz w:val="20"/>
        </w:rPr>
        <w:t xml:space="preserve">  </w:t>
      </w:r>
      <w:r w:rsidRPr="007102CB">
        <w:rPr>
          <w:i/>
          <w:color w:val="000000"/>
          <w:sz w:val="20"/>
        </w:rPr>
        <w:t xml:space="preserve">     </w:t>
      </w:r>
      <w:r w:rsidR="008A2F3D" w:rsidRPr="007102CB">
        <w:rPr>
          <w:i/>
          <w:color w:val="000000"/>
          <w:sz w:val="20"/>
        </w:rPr>
        <w:t>(п</w:t>
      </w:r>
      <w:r w:rsidRPr="007102CB">
        <w:rPr>
          <w:i/>
          <w:color w:val="000000"/>
          <w:sz w:val="20"/>
        </w:rPr>
        <w:t>одпись</w:t>
      </w:r>
      <w:r w:rsidR="008A2F3D" w:rsidRPr="007102CB">
        <w:rPr>
          <w:i/>
          <w:color w:val="000000"/>
          <w:sz w:val="20"/>
        </w:rPr>
        <w:t>)</w:t>
      </w:r>
      <w:r w:rsidR="00233367" w:rsidRPr="007102CB">
        <w:rPr>
          <w:i/>
          <w:color w:val="000000"/>
          <w:sz w:val="20"/>
        </w:rPr>
        <w:t xml:space="preserve">                                  (Ф.И.О.</w:t>
      </w:r>
      <w:r w:rsidR="00F921B5" w:rsidRPr="007102CB">
        <w:rPr>
          <w:rFonts w:eastAsia="Courier New"/>
          <w:i/>
          <w:color w:val="000000"/>
          <w:sz w:val="20"/>
          <w:lang w:val="ru"/>
        </w:rPr>
        <w:t xml:space="preserve"> (</w:t>
      </w:r>
      <w:r w:rsidR="00F921B5" w:rsidRPr="007102CB">
        <w:rPr>
          <w:rFonts w:eastAsia="Courier New"/>
          <w:i/>
          <w:sz w:val="20"/>
          <w:lang w:val="ru"/>
        </w:rPr>
        <w:t>отчество – при наличии</w:t>
      </w:r>
      <w:r w:rsidR="00F921B5" w:rsidRPr="007102CB">
        <w:rPr>
          <w:rFonts w:eastAsia="Courier New"/>
          <w:i/>
          <w:color w:val="000000"/>
          <w:sz w:val="20"/>
          <w:lang w:val="ru"/>
        </w:rPr>
        <w:t>)</w:t>
      </w:r>
    </w:p>
    <w:p w:rsidR="00233367" w:rsidRPr="007102CB" w:rsidRDefault="00233367" w:rsidP="007102CB">
      <w:pPr>
        <w:jc w:val="both"/>
        <w:rPr>
          <w:sz w:val="24"/>
          <w:szCs w:val="28"/>
        </w:rPr>
      </w:pPr>
      <w:r w:rsidRPr="007102CB">
        <w:rPr>
          <w:sz w:val="24"/>
          <w:szCs w:val="28"/>
        </w:rPr>
        <w:t>Печать организации</w:t>
      </w:r>
    </w:p>
    <w:p w:rsidR="00233367" w:rsidRPr="007102CB" w:rsidRDefault="00233367" w:rsidP="007102CB">
      <w:pPr>
        <w:rPr>
          <w:i/>
          <w:sz w:val="20"/>
          <w:szCs w:val="28"/>
        </w:rPr>
      </w:pPr>
      <w:r w:rsidRPr="007102CB">
        <w:rPr>
          <w:i/>
          <w:sz w:val="24"/>
          <w:szCs w:val="28"/>
        </w:rPr>
        <w:t xml:space="preserve">       </w:t>
      </w:r>
      <w:r w:rsidRPr="007102CB">
        <w:rPr>
          <w:i/>
          <w:sz w:val="20"/>
          <w:szCs w:val="28"/>
        </w:rPr>
        <w:t>(при наличии)</w:t>
      </w:r>
    </w:p>
    <w:p w:rsidR="00233367" w:rsidRPr="007102CB" w:rsidRDefault="00233367" w:rsidP="007102CB">
      <w:pPr>
        <w:spacing w:line="274" w:lineRule="exact"/>
        <w:ind w:left="120" w:right="40"/>
        <w:jc w:val="both"/>
        <w:rPr>
          <w:i/>
          <w:color w:val="000000"/>
          <w:sz w:val="20"/>
        </w:rPr>
      </w:pPr>
    </w:p>
    <w:p w:rsidR="00835596" w:rsidRPr="007102CB" w:rsidRDefault="00835596" w:rsidP="007102CB">
      <w:pPr>
        <w:ind w:right="26"/>
        <w:rPr>
          <w:color w:val="000000"/>
          <w:sz w:val="24"/>
          <w:szCs w:val="24"/>
        </w:rPr>
      </w:pPr>
      <w:r w:rsidRPr="007102CB">
        <w:rPr>
          <w:color w:val="000000"/>
          <w:sz w:val="24"/>
          <w:szCs w:val="24"/>
          <w:lang w:val="ru"/>
        </w:rPr>
        <w:t>Ответственный исполнитель</w:t>
      </w:r>
      <w:r w:rsidRPr="007102CB">
        <w:rPr>
          <w:color w:val="000000"/>
          <w:sz w:val="24"/>
          <w:szCs w:val="24"/>
        </w:rPr>
        <w:t xml:space="preserve">   __________________________________________________________</w:t>
      </w:r>
    </w:p>
    <w:p w:rsidR="00835596" w:rsidRPr="007102CB" w:rsidRDefault="00835596" w:rsidP="007102CB">
      <w:pPr>
        <w:spacing w:line="274" w:lineRule="exact"/>
        <w:ind w:left="120" w:right="40"/>
        <w:jc w:val="both"/>
        <w:rPr>
          <w:i/>
          <w:color w:val="000000"/>
          <w:sz w:val="20"/>
        </w:rPr>
      </w:pPr>
      <w:r w:rsidRPr="007102CB">
        <w:rPr>
          <w:i/>
          <w:color w:val="000000"/>
          <w:sz w:val="20"/>
        </w:rPr>
        <w:t xml:space="preserve">                        (Ф.И.О.</w:t>
      </w:r>
      <w:r w:rsidR="00F921B5" w:rsidRPr="007102CB">
        <w:rPr>
          <w:i/>
          <w:color w:val="000000"/>
          <w:sz w:val="20"/>
        </w:rPr>
        <w:t xml:space="preserve"> </w:t>
      </w:r>
      <w:r w:rsidR="00F921B5" w:rsidRPr="007102CB">
        <w:rPr>
          <w:rFonts w:eastAsia="Courier New"/>
          <w:i/>
          <w:color w:val="000000"/>
          <w:sz w:val="20"/>
          <w:lang w:val="ru"/>
        </w:rPr>
        <w:t>(</w:t>
      </w:r>
      <w:r w:rsidR="00F921B5" w:rsidRPr="007102CB">
        <w:rPr>
          <w:rFonts w:eastAsia="Courier New"/>
          <w:i/>
          <w:sz w:val="20"/>
          <w:lang w:val="ru"/>
        </w:rPr>
        <w:t>отчество – при наличии</w:t>
      </w:r>
      <w:r w:rsidR="00F921B5" w:rsidRPr="007102CB">
        <w:rPr>
          <w:rFonts w:eastAsia="Courier New"/>
          <w:i/>
          <w:color w:val="000000"/>
          <w:sz w:val="20"/>
          <w:lang w:val="ru"/>
        </w:rPr>
        <w:t>)</w:t>
      </w:r>
      <w:r w:rsidRPr="007102CB">
        <w:rPr>
          <w:i/>
          <w:color w:val="000000"/>
          <w:sz w:val="20"/>
        </w:rPr>
        <w:t>, должность, контактный телефон, адрес электронной почты)</w:t>
      </w:r>
    </w:p>
    <w:p w:rsidR="00C07D9A" w:rsidRPr="007102CB" w:rsidRDefault="00C07D9A" w:rsidP="007102CB">
      <w:pPr>
        <w:autoSpaceDE w:val="0"/>
        <w:autoSpaceDN w:val="0"/>
        <w:adjustRightInd w:val="0"/>
        <w:ind w:left="5670"/>
        <w:outlineLvl w:val="1"/>
        <w:rPr>
          <w:szCs w:val="28"/>
        </w:rPr>
        <w:sectPr w:rsidR="00C07D9A" w:rsidRPr="007102CB" w:rsidSect="00026397">
          <w:pgSz w:w="11907" w:h="16840"/>
          <w:pgMar w:top="1134" w:right="567" w:bottom="1134" w:left="1134" w:header="720" w:footer="720" w:gutter="0"/>
          <w:cols w:space="720"/>
        </w:sectPr>
      </w:pPr>
    </w:p>
    <w:p w:rsidR="00AB07EA" w:rsidRPr="007102CB" w:rsidRDefault="00AB07EA" w:rsidP="007102CB">
      <w:pPr>
        <w:autoSpaceDE w:val="0"/>
        <w:autoSpaceDN w:val="0"/>
        <w:adjustRightInd w:val="0"/>
        <w:ind w:left="5245"/>
        <w:outlineLvl w:val="1"/>
        <w:rPr>
          <w:szCs w:val="28"/>
        </w:rPr>
      </w:pPr>
      <w:r w:rsidRPr="007102CB">
        <w:rPr>
          <w:szCs w:val="28"/>
        </w:rPr>
        <w:lastRenderedPageBreak/>
        <w:t xml:space="preserve">Приложение </w:t>
      </w:r>
      <w:r w:rsidR="00A26B13" w:rsidRPr="007102CB">
        <w:rPr>
          <w:szCs w:val="28"/>
        </w:rPr>
        <w:t>6</w:t>
      </w:r>
    </w:p>
    <w:p w:rsidR="00A26B13" w:rsidRPr="007102CB" w:rsidRDefault="008A2F3D" w:rsidP="007102CB">
      <w:pPr>
        <w:autoSpaceDE w:val="0"/>
        <w:autoSpaceDN w:val="0"/>
        <w:adjustRightInd w:val="0"/>
        <w:ind w:left="5245"/>
        <w:rPr>
          <w:bCs/>
          <w:szCs w:val="28"/>
        </w:rPr>
      </w:pPr>
      <w:r w:rsidRPr="007102CB">
        <w:rPr>
          <w:bCs/>
          <w:szCs w:val="28"/>
        </w:rPr>
        <w:t xml:space="preserve">к </w:t>
      </w:r>
      <w:r w:rsidR="00E82329" w:rsidRPr="007102CB">
        <w:rPr>
          <w:bCs/>
          <w:szCs w:val="28"/>
        </w:rPr>
        <w:t xml:space="preserve">Административному регламенту предоставления Государственным комитетом Республики Татарстан </w:t>
      </w:r>
    </w:p>
    <w:p w:rsidR="0085609A" w:rsidRPr="007102CB" w:rsidRDefault="00E82329" w:rsidP="007102CB">
      <w:pPr>
        <w:autoSpaceDE w:val="0"/>
        <w:autoSpaceDN w:val="0"/>
        <w:adjustRightInd w:val="0"/>
        <w:ind w:left="5245"/>
        <w:rPr>
          <w:rFonts w:eastAsia="Calibri"/>
          <w:szCs w:val="28"/>
        </w:rPr>
      </w:pPr>
      <w:r w:rsidRPr="007102CB">
        <w:rPr>
          <w:bCs/>
          <w:szCs w:val="28"/>
        </w:rPr>
        <w:t xml:space="preserve">по тарифам государственной услуги </w:t>
      </w:r>
      <w:r w:rsidRPr="007102CB">
        <w:rPr>
          <w:rFonts w:eastAsia="Calibri"/>
          <w:szCs w:val="28"/>
        </w:rPr>
        <w:t xml:space="preserve">по установлению </w:t>
      </w:r>
      <w:r w:rsidR="00A376DA" w:rsidRPr="007102CB">
        <w:rPr>
          <w:rFonts w:eastAsia="Calibri"/>
          <w:szCs w:val="28"/>
        </w:rPr>
        <w:t>платы</w:t>
      </w:r>
      <w:r w:rsidR="00EA45E3" w:rsidRPr="007102CB">
        <w:rPr>
          <w:rFonts w:eastAsia="Calibri"/>
          <w:szCs w:val="28"/>
        </w:rPr>
        <w:t xml:space="preserve"> з</w:t>
      </w:r>
      <w:r w:rsidRPr="007102CB">
        <w:rPr>
          <w:rFonts w:eastAsia="Calibri"/>
          <w:szCs w:val="28"/>
        </w:rPr>
        <w:t xml:space="preserve">а подключение (технологическое присоединение) </w:t>
      </w:r>
    </w:p>
    <w:p w:rsidR="008A2F3D" w:rsidRPr="007102CB" w:rsidRDefault="00E82329" w:rsidP="007102CB">
      <w:pPr>
        <w:autoSpaceDE w:val="0"/>
        <w:autoSpaceDN w:val="0"/>
        <w:adjustRightInd w:val="0"/>
        <w:ind w:left="5245"/>
        <w:rPr>
          <w:rFonts w:eastAsia="Calibri"/>
          <w:szCs w:val="28"/>
        </w:rPr>
      </w:pPr>
      <w:r w:rsidRPr="007102CB">
        <w:rPr>
          <w:rFonts w:eastAsia="Calibri"/>
          <w:szCs w:val="28"/>
        </w:rPr>
        <w:t>к систем</w:t>
      </w:r>
      <w:r w:rsidR="00E11ED0" w:rsidRPr="007102CB">
        <w:rPr>
          <w:rFonts w:eastAsia="Calibri"/>
          <w:szCs w:val="28"/>
        </w:rPr>
        <w:t>е</w:t>
      </w:r>
      <w:r w:rsidRPr="007102CB">
        <w:rPr>
          <w:rFonts w:eastAsia="Calibri"/>
          <w:szCs w:val="28"/>
        </w:rPr>
        <w:t xml:space="preserve"> </w:t>
      </w:r>
      <w:r w:rsidR="00E11ED0" w:rsidRPr="007102CB">
        <w:rPr>
          <w:rFonts w:eastAsia="Calibri"/>
          <w:szCs w:val="28"/>
        </w:rPr>
        <w:t>теплоснабжения</w:t>
      </w:r>
    </w:p>
    <w:p w:rsidR="008A2F3D" w:rsidRPr="007102CB" w:rsidRDefault="008A2F3D" w:rsidP="007102CB">
      <w:pPr>
        <w:autoSpaceDE w:val="0"/>
        <w:autoSpaceDN w:val="0"/>
        <w:adjustRightInd w:val="0"/>
        <w:jc w:val="center"/>
        <w:outlineLvl w:val="1"/>
        <w:rPr>
          <w:szCs w:val="28"/>
        </w:rPr>
      </w:pPr>
    </w:p>
    <w:p w:rsidR="00BB627A" w:rsidRPr="007102CB" w:rsidRDefault="00AB07EA" w:rsidP="007102CB">
      <w:pPr>
        <w:autoSpaceDE w:val="0"/>
        <w:autoSpaceDN w:val="0"/>
        <w:adjustRightInd w:val="0"/>
        <w:jc w:val="center"/>
        <w:outlineLvl w:val="1"/>
        <w:rPr>
          <w:szCs w:val="28"/>
        </w:rPr>
      </w:pPr>
      <w:r w:rsidRPr="007102CB">
        <w:rPr>
          <w:szCs w:val="28"/>
        </w:rPr>
        <w:t>Лист согласования</w:t>
      </w:r>
      <w:r w:rsidR="00E82329" w:rsidRPr="007102CB">
        <w:rPr>
          <w:szCs w:val="28"/>
        </w:rPr>
        <w:t xml:space="preserve"> </w:t>
      </w:r>
      <w:r w:rsidR="00A376DA" w:rsidRPr="007102CB">
        <w:rPr>
          <w:szCs w:val="28"/>
        </w:rPr>
        <w:t>платы</w:t>
      </w:r>
      <w:r w:rsidR="00E82329" w:rsidRPr="007102CB">
        <w:rPr>
          <w:szCs w:val="28"/>
        </w:rPr>
        <w:t xml:space="preserve"> </w:t>
      </w:r>
      <w:r w:rsidR="00E11ED0" w:rsidRPr="007102CB">
        <w:rPr>
          <w:szCs w:val="28"/>
        </w:rPr>
        <w:t>з</w:t>
      </w:r>
      <w:r w:rsidR="00E82329" w:rsidRPr="007102CB">
        <w:rPr>
          <w:szCs w:val="28"/>
        </w:rPr>
        <w:t xml:space="preserve">а подключение (технологическое присоединение) </w:t>
      </w:r>
    </w:p>
    <w:p w:rsidR="00E82329" w:rsidRPr="007102CB" w:rsidRDefault="00E82329" w:rsidP="007102CB">
      <w:pPr>
        <w:autoSpaceDE w:val="0"/>
        <w:autoSpaceDN w:val="0"/>
        <w:adjustRightInd w:val="0"/>
        <w:jc w:val="center"/>
        <w:outlineLvl w:val="1"/>
        <w:rPr>
          <w:sz w:val="24"/>
          <w:szCs w:val="24"/>
        </w:rPr>
      </w:pPr>
      <w:r w:rsidRPr="007102CB">
        <w:rPr>
          <w:szCs w:val="28"/>
        </w:rPr>
        <w:t>к системе</w:t>
      </w:r>
      <w:r w:rsidR="00E11ED0" w:rsidRPr="007102CB">
        <w:rPr>
          <w:szCs w:val="28"/>
        </w:rPr>
        <w:t xml:space="preserve"> теплоснабжения</w:t>
      </w:r>
      <w:r w:rsidRPr="007102CB">
        <w:rPr>
          <w:szCs w:val="28"/>
        </w:rPr>
        <w:t xml:space="preserve"> </w:t>
      </w:r>
    </w:p>
    <w:p w:rsidR="00BB627A" w:rsidRPr="007102CB" w:rsidRDefault="00BB627A" w:rsidP="007102CB">
      <w:pPr>
        <w:tabs>
          <w:tab w:val="left" w:pos="0"/>
        </w:tabs>
        <w:rPr>
          <w:color w:val="000000"/>
          <w:spacing w:val="10"/>
          <w:sz w:val="24"/>
          <w:szCs w:val="24"/>
          <w:lang w:val="ru"/>
        </w:rPr>
      </w:pPr>
      <w:r w:rsidRPr="007102CB">
        <w:rPr>
          <w:rFonts w:eastAsia="Courier New"/>
          <w:color w:val="000000"/>
          <w:sz w:val="24"/>
          <w:szCs w:val="24"/>
        </w:rPr>
        <w:t>____________________________________________________________________________________</w:t>
      </w:r>
    </w:p>
    <w:p w:rsidR="00BB627A" w:rsidRPr="007102CB" w:rsidRDefault="00BB627A" w:rsidP="007102CB">
      <w:pPr>
        <w:jc w:val="center"/>
        <w:rPr>
          <w:rFonts w:eastAsia="Courier New"/>
          <w:i/>
          <w:color w:val="000000"/>
          <w:sz w:val="20"/>
        </w:rPr>
      </w:pPr>
      <w:r w:rsidRPr="007102CB">
        <w:rPr>
          <w:rFonts w:eastAsia="Courier New"/>
          <w:i/>
          <w:color w:val="000000"/>
          <w:sz w:val="20"/>
          <w:lang w:val="ru"/>
        </w:rPr>
        <w:t>(ф</w:t>
      </w:r>
      <w:r w:rsidRPr="007102CB">
        <w:rPr>
          <w:i/>
          <w:sz w:val="20"/>
        </w:rPr>
        <w:t>ирменное наименование заявителя - юридического лица согласно уставу</w:t>
      </w:r>
      <w:r w:rsidRPr="007102CB">
        <w:rPr>
          <w:rFonts w:eastAsia="Courier New"/>
          <w:i/>
          <w:color w:val="000000"/>
          <w:sz w:val="20"/>
          <w:lang w:val="ru"/>
        </w:rPr>
        <w:t>)</w:t>
      </w:r>
    </w:p>
    <w:p w:rsidR="00AB07EA" w:rsidRPr="007102CB" w:rsidRDefault="00AB07EA" w:rsidP="007102CB">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513"/>
        <w:gridCol w:w="1412"/>
      </w:tblGrid>
      <w:tr w:rsidR="00E11ED0" w:rsidRPr="007102CB" w:rsidTr="00DA06B7">
        <w:trPr>
          <w:trHeight w:val="20"/>
        </w:trPr>
        <w:tc>
          <w:tcPr>
            <w:tcW w:w="1271" w:type="dxa"/>
            <w:shd w:val="clear" w:color="auto" w:fill="auto"/>
            <w:vAlign w:val="center"/>
          </w:tcPr>
          <w:p w:rsidR="00E11ED0" w:rsidRPr="007102CB" w:rsidRDefault="00E11ED0" w:rsidP="007102CB">
            <w:pPr>
              <w:spacing w:line="276" w:lineRule="auto"/>
              <w:jc w:val="center"/>
              <w:rPr>
                <w:sz w:val="20"/>
              </w:rPr>
            </w:pPr>
            <w:r w:rsidRPr="007102CB">
              <w:rPr>
                <w:sz w:val="20"/>
              </w:rPr>
              <w:t>№ п/п</w:t>
            </w:r>
          </w:p>
        </w:tc>
        <w:tc>
          <w:tcPr>
            <w:tcW w:w="7513" w:type="dxa"/>
            <w:shd w:val="clear" w:color="auto" w:fill="auto"/>
            <w:vAlign w:val="center"/>
          </w:tcPr>
          <w:p w:rsidR="00E11ED0" w:rsidRPr="007102CB" w:rsidRDefault="00E11ED0" w:rsidP="007102CB">
            <w:pPr>
              <w:spacing w:line="276" w:lineRule="auto"/>
              <w:jc w:val="center"/>
              <w:rPr>
                <w:sz w:val="20"/>
              </w:rPr>
            </w:pPr>
            <w:r w:rsidRPr="007102CB">
              <w:rPr>
                <w:sz w:val="20"/>
              </w:rPr>
              <w:t>Наименование показателя</w:t>
            </w:r>
          </w:p>
        </w:tc>
        <w:tc>
          <w:tcPr>
            <w:tcW w:w="1412" w:type="dxa"/>
            <w:shd w:val="clear" w:color="auto" w:fill="auto"/>
            <w:vAlign w:val="center"/>
          </w:tcPr>
          <w:p w:rsidR="00E11ED0" w:rsidRPr="007102CB" w:rsidRDefault="00E11ED0" w:rsidP="007102CB">
            <w:pPr>
              <w:spacing w:line="276" w:lineRule="auto"/>
              <w:jc w:val="center"/>
              <w:rPr>
                <w:sz w:val="20"/>
              </w:rPr>
            </w:pPr>
            <w:r w:rsidRPr="007102CB">
              <w:rPr>
                <w:sz w:val="20"/>
              </w:rPr>
              <w:t>Значение</w:t>
            </w: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1</w:t>
            </w:r>
          </w:p>
        </w:tc>
        <w:tc>
          <w:tcPr>
            <w:tcW w:w="7513" w:type="dxa"/>
            <w:shd w:val="clear" w:color="auto" w:fill="auto"/>
          </w:tcPr>
          <w:p w:rsidR="00E11ED0" w:rsidRPr="007102CB" w:rsidRDefault="00E11ED0" w:rsidP="007102CB">
            <w:pPr>
              <w:pStyle w:val="ConsPlusNormal"/>
              <w:ind w:firstLine="0"/>
              <w:jc w:val="both"/>
              <w:rPr>
                <w:rFonts w:ascii="Times New Roman" w:hAnsi="Times New Roman" w:cs="Times New Roman"/>
              </w:rPr>
            </w:pPr>
            <w:r w:rsidRPr="007102CB">
              <w:rPr>
                <w:rFonts w:ascii="Times New Roman" w:hAnsi="Times New Roman" w:cs="Times New Roman"/>
              </w:rPr>
              <w:t>Расходы на проведение мероприятий по подключению объектов заявителей (П1)</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w:t>
            </w:r>
          </w:p>
        </w:tc>
        <w:tc>
          <w:tcPr>
            <w:tcW w:w="7513" w:type="dxa"/>
            <w:shd w:val="clear" w:color="auto" w:fill="auto"/>
          </w:tcPr>
          <w:p w:rsidR="00E11ED0" w:rsidRPr="007102CB" w:rsidRDefault="00E11ED0" w:rsidP="007102CB">
            <w:pPr>
              <w:pStyle w:val="ConsPlusNormal"/>
              <w:ind w:firstLine="0"/>
              <w:jc w:val="both"/>
              <w:rPr>
                <w:rFonts w:ascii="Times New Roman" w:hAnsi="Times New Roman" w:cs="Times New Roman"/>
              </w:rPr>
            </w:pPr>
            <w:r w:rsidRPr="007102CB">
              <w:rPr>
                <w:rFonts w:ascii="Times New Roman" w:hAnsi="Times New Roman" w:cs="Times New Roman"/>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(П2.1), в том числе:</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2.1</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Надземная (наземная) прокладка</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2.1.1</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50 - 250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2.1.2</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251 - 400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2.1.3</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401 - 550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2.1.4</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551 - 700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2.1.5</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701 мм и выше</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Подземная прокладка, в том числе:</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2.2.1</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канальная прокладка</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2.2.1.1</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50 - 250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2.2.1.2</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251 - 400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2.2.1.3</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401 - 550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2.2.1.4</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551 - 700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2.2.1.5</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701 мм и выше</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2.2.2</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бесканальная прокладка</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2.2.2.1</w:t>
            </w:r>
          </w:p>
        </w:tc>
        <w:tc>
          <w:tcPr>
            <w:tcW w:w="7513" w:type="dxa"/>
            <w:shd w:val="clear" w:color="auto" w:fill="auto"/>
          </w:tcPr>
          <w:p w:rsidR="00E11ED0" w:rsidRPr="007102CB" w:rsidRDefault="00E11ED0" w:rsidP="007102CB">
            <w:pPr>
              <w:pStyle w:val="ConsPlusNormal"/>
              <w:ind w:firstLine="311"/>
              <w:jc w:val="both"/>
              <w:rPr>
                <w:rFonts w:ascii="Times New Roman" w:hAnsi="Times New Roman" w:cs="Times New Roman"/>
              </w:rPr>
            </w:pPr>
            <w:r w:rsidRPr="007102CB">
              <w:rPr>
                <w:rFonts w:ascii="Times New Roman" w:hAnsi="Times New Roman" w:cs="Times New Roman"/>
              </w:rPr>
              <w:t>50 - 250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2.2.2.2</w:t>
            </w:r>
          </w:p>
        </w:tc>
        <w:tc>
          <w:tcPr>
            <w:tcW w:w="7513" w:type="dxa"/>
            <w:shd w:val="clear" w:color="auto" w:fill="auto"/>
          </w:tcPr>
          <w:p w:rsidR="00E11ED0" w:rsidRPr="007102CB" w:rsidRDefault="00E11ED0" w:rsidP="007102CB">
            <w:pPr>
              <w:pStyle w:val="ConsPlusNormal"/>
              <w:ind w:firstLine="311"/>
              <w:rPr>
                <w:rFonts w:ascii="Times New Roman" w:hAnsi="Times New Roman" w:cs="Times New Roman"/>
              </w:rPr>
            </w:pPr>
            <w:r w:rsidRPr="007102CB">
              <w:rPr>
                <w:rFonts w:ascii="Times New Roman" w:hAnsi="Times New Roman" w:cs="Times New Roman"/>
              </w:rPr>
              <w:t>251 - 400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2.2.2.3</w:t>
            </w:r>
          </w:p>
        </w:tc>
        <w:tc>
          <w:tcPr>
            <w:tcW w:w="7513" w:type="dxa"/>
            <w:shd w:val="clear" w:color="auto" w:fill="auto"/>
          </w:tcPr>
          <w:p w:rsidR="00E11ED0" w:rsidRPr="007102CB" w:rsidRDefault="00E11ED0" w:rsidP="007102CB">
            <w:pPr>
              <w:pStyle w:val="ConsPlusNormal"/>
              <w:ind w:firstLine="311"/>
              <w:rPr>
                <w:rFonts w:ascii="Times New Roman" w:hAnsi="Times New Roman" w:cs="Times New Roman"/>
              </w:rPr>
            </w:pPr>
            <w:r w:rsidRPr="007102CB">
              <w:rPr>
                <w:rFonts w:ascii="Times New Roman" w:hAnsi="Times New Roman" w:cs="Times New Roman"/>
              </w:rPr>
              <w:t>401 - 550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2.2.2.4</w:t>
            </w:r>
          </w:p>
        </w:tc>
        <w:tc>
          <w:tcPr>
            <w:tcW w:w="7513" w:type="dxa"/>
            <w:shd w:val="clear" w:color="auto" w:fill="auto"/>
          </w:tcPr>
          <w:p w:rsidR="00E11ED0" w:rsidRPr="007102CB" w:rsidRDefault="00E11ED0" w:rsidP="007102CB">
            <w:pPr>
              <w:pStyle w:val="ConsPlusNormal"/>
              <w:ind w:firstLine="311"/>
              <w:rPr>
                <w:rFonts w:ascii="Times New Roman" w:hAnsi="Times New Roman" w:cs="Times New Roman"/>
              </w:rPr>
            </w:pPr>
            <w:r w:rsidRPr="007102CB">
              <w:rPr>
                <w:rFonts w:ascii="Times New Roman" w:hAnsi="Times New Roman" w:cs="Times New Roman"/>
              </w:rPr>
              <w:t>551 - 700 мм</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2.2.2.5</w:t>
            </w:r>
          </w:p>
        </w:tc>
        <w:tc>
          <w:tcPr>
            <w:tcW w:w="7513" w:type="dxa"/>
            <w:shd w:val="clear" w:color="auto" w:fill="auto"/>
          </w:tcPr>
          <w:p w:rsidR="00E11ED0" w:rsidRPr="007102CB" w:rsidRDefault="00E11ED0" w:rsidP="007102CB">
            <w:pPr>
              <w:pStyle w:val="ConsPlusNormal"/>
              <w:ind w:firstLine="311"/>
              <w:rPr>
                <w:rFonts w:ascii="Times New Roman" w:hAnsi="Times New Roman" w:cs="Times New Roman"/>
              </w:rPr>
            </w:pPr>
            <w:r w:rsidRPr="007102CB">
              <w:rPr>
                <w:rFonts w:ascii="Times New Roman" w:hAnsi="Times New Roman" w:cs="Times New Roman"/>
              </w:rPr>
              <w:t>701 мм и выше</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3</w:t>
            </w:r>
          </w:p>
        </w:tc>
        <w:tc>
          <w:tcPr>
            <w:tcW w:w="7513" w:type="dxa"/>
            <w:shd w:val="clear" w:color="auto" w:fill="auto"/>
          </w:tcPr>
          <w:p w:rsidR="00E11ED0" w:rsidRPr="007102CB" w:rsidRDefault="00E11ED0" w:rsidP="007102CB">
            <w:pPr>
              <w:pStyle w:val="ConsPlusNormal"/>
              <w:ind w:firstLine="0"/>
              <w:rPr>
                <w:rFonts w:ascii="Times New Roman" w:hAnsi="Times New Roman" w:cs="Times New Roman"/>
              </w:rPr>
            </w:pPr>
            <w:r w:rsidRPr="007102CB">
              <w:rPr>
                <w:rFonts w:ascii="Times New Roman" w:hAnsi="Times New Roman" w:cs="Times New Roman"/>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(П2.2)</w:t>
            </w:r>
          </w:p>
        </w:tc>
        <w:tc>
          <w:tcPr>
            <w:tcW w:w="1412" w:type="dxa"/>
            <w:shd w:val="clear" w:color="auto" w:fill="auto"/>
            <w:vAlign w:val="center"/>
          </w:tcPr>
          <w:p w:rsidR="00E11ED0" w:rsidRPr="007102CB" w:rsidRDefault="00E11ED0" w:rsidP="007102CB">
            <w:pPr>
              <w:spacing w:line="276" w:lineRule="auto"/>
              <w:jc w:val="center"/>
              <w:rPr>
                <w:sz w:val="20"/>
              </w:rPr>
            </w:pPr>
          </w:p>
        </w:tc>
      </w:tr>
      <w:tr w:rsidR="00E11ED0" w:rsidRPr="007102CB" w:rsidTr="00DA06B7">
        <w:trPr>
          <w:trHeight w:val="20"/>
        </w:trPr>
        <w:tc>
          <w:tcPr>
            <w:tcW w:w="1271" w:type="dxa"/>
            <w:shd w:val="clear" w:color="auto" w:fill="auto"/>
            <w:vAlign w:val="center"/>
          </w:tcPr>
          <w:p w:rsidR="00E11ED0" w:rsidRPr="007102CB" w:rsidRDefault="00E11ED0" w:rsidP="007102CB">
            <w:pPr>
              <w:pStyle w:val="ConsPlusNormal"/>
              <w:ind w:firstLine="0"/>
              <w:jc w:val="center"/>
              <w:rPr>
                <w:rFonts w:ascii="Times New Roman" w:hAnsi="Times New Roman" w:cs="Times New Roman"/>
              </w:rPr>
            </w:pPr>
            <w:r w:rsidRPr="007102CB">
              <w:rPr>
                <w:rFonts w:ascii="Times New Roman" w:hAnsi="Times New Roman" w:cs="Times New Roman"/>
              </w:rPr>
              <w:t>4</w:t>
            </w:r>
          </w:p>
        </w:tc>
        <w:tc>
          <w:tcPr>
            <w:tcW w:w="7513" w:type="dxa"/>
            <w:shd w:val="clear" w:color="auto" w:fill="auto"/>
          </w:tcPr>
          <w:p w:rsidR="00E11ED0" w:rsidRPr="007102CB" w:rsidRDefault="00E11ED0" w:rsidP="007102CB">
            <w:pPr>
              <w:pStyle w:val="ConsPlusNormal"/>
              <w:ind w:firstLine="0"/>
              <w:rPr>
                <w:rFonts w:ascii="Times New Roman" w:hAnsi="Times New Roman" w:cs="Times New Roman"/>
              </w:rPr>
            </w:pPr>
            <w:r w:rsidRPr="007102CB">
              <w:rPr>
                <w:rFonts w:ascii="Times New Roman" w:hAnsi="Times New Roman" w:cs="Times New Roman"/>
              </w:rPr>
              <w:t>Налог на прибыль</w:t>
            </w:r>
          </w:p>
        </w:tc>
        <w:tc>
          <w:tcPr>
            <w:tcW w:w="1412" w:type="dxa"/>
            <w:shd w:val="clear" w:color="auto" w:fill="auto"/>
            <w:vAlign w:val="center"/>
          </w:tcPr>
          <w:p w:rsidR="00E11ED0" w:rsidRPr="007102CB" w:rsidRDefault="00E11ED0" w:rsidP="007102CB">
            <w:pPr>
              <w:spacing w:line="276" w:lineRule="auto"/>
              <w:jc w:val="center"/>
              <w:rPr>
                <w:sz w:val="20"/>
              </w:rPr>
            </w:pPr>
          </w:p>
        </w:tc>
      </w:tr>
    </w:tbl>
    <w:p w:rsidR="00BB627A" w:rsidRPr="007102CB" w:rsidRDefault="00BB627A" w:rsidP="007102CB">
      <w:pPr>
        <w:jc w:val="right"/>
        <w:rPr>
          <w:sz w:val="24"/>
          <w:szCs w:val="24"/>
        </w:rPr>
      </w:pPr>
    </w:p>
    <w:p w:rsidR="00BB627A" w:rsidRPr="007102CB" w:rsidRDefault="00BB627A" w:rsidP="007102CB">
      <w:pPr>
        <w:ind w:right="26"/>
        <w:rPr>
          <w:color w:val="000000"/>
          <w:sz w:val="24"/>
          <w:szCs w:val="24"/>
        </w:rPr>
      </w:pPr>
      <w:r w:rsidRPr="007102CB">
        <w:rPr>
          <w:color w:val="000000"/>
          <w:szCs w:val="24"/>
          <w:lang w:val="ru"/>
        </w:rPr>
        <w:t>Руководитель</w:t>
      </w:r>
      <w:r w:rsidRPr="007102CB">
        <w:rPr>
          <w:color w:val="000000"/>
          <w:szCs w:val="24"/>
        </w:rPr>
        <w:t xml:space="preserve"> организации</w:t>
      </w:r>
      <w:r w:rsidRPr="007102CB">
        <w:rPr>
          <w:color w:val="000000"/>
          <w:sz w:val="24"/>
          <w:szCs w:val="24"/>
        </w:rPr>
        <w:t xml:space="preserve"> /____________________/ ___________________________________</w:t>
      </w:r>
    </w:p>
    <w:p w:rsidR="007052B4" w:rsidRPr="007102CB" w:rsidRDefault="00BB627A" w:rsidP="007102CB">
      <w:pPr>
        <w:spacing w:line="274" w:lineRule="exact"/>
        <w:ind w:left="120" w:right="40"/>
        <w:jc w:val="both"/>
        <w:rPr>
          <w:szCs w:val="28"/>
        </w:rPr>
      </w:pPr>
      <w:r w:rsidRPr="007102CB">
        <w:rPr>
          <w:i/>
          <w:color w:val="000000"/>
          <w:sz w:val="20"/>
        </w:rPr>
        <w:t xml:space="preserve">                                                                           (подпись)                                       (Ф.И.О.</w:t>
      </w:r>
      <w:r w:rsidR="00F921B5" w:rsidRPr="007102CB">
        <w:rPr>
          <w:i/>
          <w:color w:val="000000"/>
          <w:sz w:val="20"/>
        </w:rPr>
        <w:t xml:space="preserve"> (отчество – при наличии</w:t>
      </w:r>
      <w:r w:rsidRPr="007102CB">
        <w:rPr>
          <w:i/>
          <w:color w:val="000000"/>
          <w:sz w:val="20"/>
        </w:rPr>
        <w:t>)</w:t>
      </w:r>
    </w:p>
    <w:p w:rsidR="008A2F3D" w:rsidRPr="007102CB" w:rsidRDefault="00B75DC0" w:rsidP="007102CB">
      <w:pPr>
        <w:autoSpaceDE w:val="0"/>
        <w:autoSpaceDN w:val="0"/>
        <w:adjustRightInd w:val="0"/>
        <w:ind w:left="5245"/>
        <w:outlineLvl w:val="1"/>
        <w:rPr>
          <w:szCs w:val="28"/>
        </w:rPr>
      </w:pPr>
      <w:r w:rsidRPr="007102CB">
        <w:rPr>
          <w:szCs w:val="28"/>
        </w:rPr>
        <w:br w:type="page"/>
      </w:r>
      <w:r w:rsidR="008A2F3D" w:rsidRPr="007102CB">
        <w:rPr>
          <w:szCs w:val="28"/>
        </w:rPr>
        <w:lastRenderedPageBreak/>
        <w:t xml:space="preserve">Приложение </w:t>
      </w:r>
      <w:r w:rsidR="00A26B13" w:rsidRPr="007102CB">
        <w:rPr>
          <w:szCs w:val="28"/>
        </w:rPr>
        <w:t>7</w:t>
      </w:r>
    </w:p>
    <w:p w:rsidR="00A26B13" w:rsidRPr="007102CB" w:rsidRDefault="00331964" w:rsidP="007102CB">
      <w:pPr>
        <w:autoSpaceDE w:val="0"/>
        <w:autoSpaceDN w:val="0"/>
        <w:adjustRightInd w:val="0"/>
        <w:ind w:left="5245"/>
        <w:rPr>
          <w:bCs/>
          <w:szCs w:val="28"/>
        </w:rPr>
      </w:pPr>
      <w:r w:rsidRPr="007102CB">
        <w:rPr>
          <w:bCs/>
          <w:szCs w:val="28"/>
        </w:rPr>
        <w:t xml:space="preserve">к Административному регламенту предоставления Государственным комитетом Республики Татарстан </w:t>
      </w:r>
    </w:p>
    <w:p w:rsidR="00DA06B7" w:rsidRPr="007102CB" w:rsidRDefault="00331964" w:rsidP="007102CB">
      <w:pPr>
        <w:autoSpaceDE w:val="0"/>
        <w:autoSpaceDN w:val="0"/>
        <w:adjustRightInd w:val="0"/>
        <w:ind w:left="5245"/>
        <w:rPr>
          <w:rFonts w:eastAsia="Calibri"/>
          <w:szCs w:val="28"/>
        </w:rPr>
      </w:pPr>
      <w:r w:rsidRPr="007102CB">
        <w:rPr>
          <w:bCs/>
          <w:szCs w:val="28"/>
        </w:rPr>
        <w:t xml:space="preserve">по тарифам государственной услуги </w:t>
      </w:r>
      <w:r w:rsidRPr="007102CB">
        <w:rPr>
          <w:rFonts w:eastAsia="Calibri"/>
          <w:szCs w:val="28"/>
        </w:rPr>
        <w:t xml:space="preserve">по установлению </w:t>
      </w:r>
      <w:r w:rsidR="00A376DA" w:rsidRPr="007102CB">
        <w:rPr>
          <w:rFonts w:eastAsia="Calibri"/>
          <w:szCs w:val="28"/>
        </w:rPr>
        <w:t>платы</w:t>
      </w:r>
      <w:r w:rsidR="00EA45E3" w:rsidRPr="007102CB">
        <w:rPr>
          <w:rFonts w:eastAsia="Calibri"/>
          <w:szCs w:val="28"/>
        </w:rPr>
        <w:t xml:space="preserve"> з</w:t>
      </w:r>
      <w:r w:rsidRPr="007102CB">
        <w:rPr>
          <w:rFonts w:eastAsia="Calibri"/>
          <w:szCs w:val="28"/>
        </w:rPr>
        <w:t xml:space="preserve">а подключение (технологическое присоединение) </w:t>
      </w:r>
    </w:p>
    <w:p w:rsidR="00331964" w:rsidRPr="007102CB" w:rsidRDefault="00331964" w:rsidP="007102CB">
      <w:pPr>
        <w:autoSpaceDE w:val="0"/>
        <w:autoSpaceDN w:val="0"/>
        <w:adjustRightInd w:val="0"/>
        <w:ind w:left="5245"/>
        <w:rPr>
          <w:rFonts w:eastAsia="Calibri"/>
          <w:szCs w:val="28"/>
        </w:rPr>
      </w:pPr>
      <w:r w:rsidRPr="007102CB">
        <w:rPr>
          <w:rFonts w:eastAsia="Calibri"/>
          <w:szCs w:val="28"/>
        </w:rPr>
        <w:t>к систем</w:t>
      </w:r>
      <w:r w:rsidR="00EA45E3" w:rsidRPr="007102CB">
        <w:rPr>
          <w:rFonts w:eastAsia="Calibri"/>
          <w:szCs w:val="28"/>
        </w:rPr>
        <w:t>е</w:t>
      </w:r>
      <w:r w:rsidRPr="007102CB">
        <w:rPr>
          <w:rFonts w:eastAsia="Calibri"/>
          <w:szCs w:val="28"/>
        </w:rPr>
        <w:t xml:space="preserve"> </w:t>
      </w:r>
      <w:r w:rsidR="00EA45E3" w:rsidRPr="007102CB">
        <w:rPr>
          <w:rFonts w:eastAsia="Calibri"/>
          <w:szCs w:val="28"/>
        </w:rPr>
        <w:t>теплоснабжения</w:t>
      </w:r>
    </w:p>
    <w:p w:rsidR="0013605F" w:rsidRPr="007102CB" w:rsidRDefault="0013605F" w:rsidP="007102CB">
      <w:pPr>
        <w:pStyle w:val="121"/>
        <w:shd w:val="clear" w:color="auto" w:fill="auto"/>
        <w:spacing w:before="0" w:line="274" w:lineRule="exact"/>
        <w:ind w:right="40"/>
        <w:jc w:val="right"/>
      </w:pPr>
    </w:p>
    <w:p w:rsidR="00331964" w:rsidRPr="007102CB" w:rsidRDefault="002B0C0B" w:rsidP="007102CB">
      <w:pPr>
        <w:autoSpaceDE w:val="0"/>
        <w:autoSpaceDN w:val="0"/>
        <w:adjustRightInd w:val="0"/>
        <w:jc w:val="center"/>
        <w:rPr>
          <w:rFonts w:eastAsia="Arial Narrow"/>
          <w:b/>
          <w:color w:val="000000"/>
          <w:sz w:val="24"/>
          <w:szCs w:val="24"/>
        </w:rPr>
      </w:pPr>
      <w:r w:rsidRPr="007102CB">
        <w:rPr>
          <w:szCs w:val="28"/>
        </w:rPr>
        <w:t>Расчет</w:t>
      </w:r>
      <w:r w:rsidR="00331964" w:rsidRPr="007102CB">
        <w:rPr>
          <w:szCs w:val="28"/>
        </w:rPr>
        <w:t xml:space="preserve"> </w:t>
      </w:r>
      <w:r w:rsidR="00EA45E3" w:rsidRPr="007102CB">
        <w:rPr>
          <w:szCs w:val="28"/>
        </w:rPr>
        <w:t>расходов на проведение мероприятий по подключению объектов заявителей</w:t>
      </w:r>
      <w:r w:rsidR="00331964" w:rsidRPr="007102CB">
        <w:rPr>
          <w:szCs w:val="28"/>
        </w:rPr>
        <w:t xml:space="preserve"> </w:t>
      </w:r>
    </w:p>
    <w:p w:rsidR="00331964" w:rsidRPr="007102CB" w:rsidRDefault="00331964" w:rsidP="007102CB">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490"/>
        <w:gridCol w:w="1542"/>
        <w:gridCol w:w="1163"/>
        <w:gridCol w:w="1531"/>
      </w:tblGrid>
      <w:tr w:rsidR="008A0619" w:rsidRPr="007102CB" w:rsidTr="008A0619">
        <w:trPr>
          <w:tblHeader/>
        </w:trPr>
        <w:tc>
          <w:tcPr>
            <w:tcW w:w="704" w:type="dxa"/>
            <w:shd w:val="clear" w:color="auto" w:fill="auto"/>
            <w:vAlign w:val="center"/>
          </w:tcPr>
          <w:p w:rsidR="00EA45E3" w:rsidRPr="007102CB" w:rsidRDefault="00EA45E3" w:rsidP="007102CB">
            <w:pPr>
              <w:spacing w:line="276" w:lineRule="auto"/>
              <w:jc w:val="center"/>
              <w:rPr>
                <w:sz w:val="20"/>
              </w:rPr>
            </w:pPr>
            <w:r w:rsidRPr="007102CB">
              <w:rPr>
                <w:sz w:val="20"/>
              </w:rPr>
              <w:t xml:space="preserve">№ </w:t>
            </w:r>
          </w:p>
          <w:p w:rsidR="00EA45E3" w:rsidRPr="007102CB" w:rsidRDefault="00EA45E3" w:rsidP="007102CB">
            <w:pPr>
              <w:spacing w:line="276" w:lineRule="auto"/>
              <w:jc w:val="center"/>
              <w:rPr>
                <w:sz w:val="20"/>
              </w:rPr>
            </w:pPr>
            <w:r w:rsidRPr="007102CB">
              <w:rPr>
                <w:sz w:val="20"/>
              </w:rPr>
              <w:t>п/п</w:t>
            </w:r>
          </w:p>
        </w:tc>
        <w:tc>
          <w:tcPr>
            <w:tcW w:w="5812" w:type="dxa"/>
            <w:shd w:val="clear" w:color="auto" w:fill="auto"/>
            <w:vAlign w:val="center"/>
          </w:tcPr>
          <w:p w:rsidR="00EA45E3" w:rsidRPr="007102CB" w:rsidRDefault="00EA45E3" w:rsidP="007102CB">
            <w:pPr>
              <w:spacing w:line="276" w:lineRule="auto"/>
              <w:jc w:val="center"/>
              <w:rPr>
                <w:sz w:val="20"/>
              </w:rPr>
            </w:pPr>
            <w:r w:rsidRPr="007102CB">
              <w:rPr>
                <w:sz w:val="20"/>
              </w:rPr>
              <w:t>Наименование показателя</w:t>
            </w:r>
          </w:p>
        </w:tc>
        <w:tc>
          <w:tcPr>
            <w:tcW w:w="961" w:type="dxa"/>
            <w:shd w:val="clear" w:color="auto" w:fill="auto"/>
            <w:vAlign w:val="center"/>
          </w:tcPr>
          <w:p w:rsidR="00EA45E3" w:rsidRPr="007102CB" w:rsidRDefault="00EA45E3" w:rsidP="007102CB">
            <w:pPr>
              <w:spacing w:line="276" w:lineRule="auto"/>
              <w:jc w:val="center"/>
              <w:rPr>
                <w:sz w:val="20"/>
                <w:vertAlign w:val="superscript"/>
              </w:rPr>
            </w:pPr>
            <w:r w:rsidRPr="007102CB">
              <w:rPr>
                <w:sz w:val="20"/>
              </w:rPr>
              <w:t>Единица измерения</w:t>
            </w:r>
          </w:p>
        </w:tc>
        <w:tc>
          <w:tcPr>
            <w:tcW w:w="1184" w:type="dxa"/>
            <w:vAlign w:val="center"/>
          </w:tcPr>
          <w:p w:rsidR="00EA45E3" w:rsidRPr="007102CB" w:rsidRDefault="00EA45E3" w:rsidP="007102CB">
            <w:pPr>
              <w:spacing w:line="276" w:lineRule="auto"/>
              <w:jc w:val="center"/>
              <w:rPr>
                <w:sz w:val="20"/>
              </w:rPr>
            </w:pPr>
            <w:r w:rsidRPr="007102CB">
              <w:rPr>
                <w:sz w:val="20"/>
              </w:rPr>
              <w:t>Базовый период</w:t>
            </w:r>
          </w:p>
        </w:tc>
        <w:tc>
          <w:tcPr>
            <w:tcW w:w="1535" w:type="dxa"/>
            <w:shd w:val="clear" w:color="auto" w:fill="auto"/>
            <w:vAlign w:val="center"/>
          </w:tcPr>
          <w:p w:rsidR="00EA45E3" w:rsidRPr="007102CB" w:rsidRDefault="00EA45E3" w:rsidP="007102CB">
            <w:pPr>
              <w:spacing w:line="276" w:lineRule="auto"/>
              <w:jc w:val="center"/>
              <w:rPr>
                <w:sz w:val="20"/>
              </w:rPr>
            </w:pPr>
            <w:r w:rsidRPr="007102CB">
              <w:rPr>
                <w:sz w:val="20"/>
              </w:rPr>
              <w:t>Период регулирования</w:t>
            </w: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проведение мероприятий по подключению объектов заявителей, всего:</w:t>
            </w:r>
          </w:p>
        </w:tc>
        <w:tc>
          <w:tcPr>
            <w:tcW w:w="961"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тыс.руб.</w:t>
            </w:r>
          </w:p>
        </w:tc>
        <w:tc>
          <w:tcPr>
            <w:tcW w:w="1184" w:type="dxa"/>
            <w:vAlign w:val="center"/>
          </w:tcPr>
          <w:p w:rsidR="00EA45E3" w:rsidRPr="007102CB" w:rsidRDefault="00EA45E3" w:rsidP="007102CB">
            <w:pPr>
              <w:widowControl w:val="0"/>
              <w:autoSpaceDE w:val="0"/>
              <w:autoSpaceDN w:val="0"/>
              <w:adjustRightInd w:val="0"/>
              <w:jc w:val="center"/>
              <w:rPr>
                <w:b/>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b/>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1.1</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сырье и материалы</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1.2</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прочие покупаемые энергетические ресурсы</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1.3</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оплата труда</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1.4</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отчисления на социальные нужды</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1.5</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прочие расходы, в том числе:</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1.5.1</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1.5.2</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1.5.3</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арендная плата, концессионная плата, лизинговые платежи</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1.5.4</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служебные командировки</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1.5.5</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обучение персонала</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1.5.6</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другие расходы, связанные с производством и (или) реализацией продукции</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1.6</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Внереализационные расходы, всего</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b/>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b/>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1.6.1</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услуги банков</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1.6.2</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обслуживание заемных средств</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1.6.3</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прочие обоснованные расходы</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1.7</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не учитываемые в целях налогообложения, всего</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1.7.1</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денежные выплаты социального характера (по Коллективному договору)</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1.7.2</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прочие расходы</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2</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Выпадающие доходы/экономия средств</w:t>
            </w:r>
          </w:p>
        </w:tc>
        <w:tc>
          <w:tcPr>
            <w:tcW w:w="961" w:type="dxa"/>
            <w:shd w:val="clear" w:color="auto" w:fill="auto"/>
            <w:vAlign w:val="center"/>
          </w:tcPr>
          <w:p w:rsidR="00EA45E3" w:rsidRPr="007102CB" w:rsidRDefault="00EA45E3" w:rsidP="007102CB">
            <w:pPr>
              <w:jc w:val="center"/>
              <w:rPr>
                <w:sz w:val="20"/>
              </w:rPr>
            </w:pPr>
            <w:r w:rsidRPr="007102CB">
              <w:rPr>
                <w:sz w:val="20"/>
              </w:rPr>
              <w:t>тыс.руб.</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3</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Суммарная подключаемая тепловая нагрузка объектов заявителей</w:t>
            </w:r>
          </w:p>
        </w:tc>
        <w:tc>
          <w:tcPr>
            <w:tcW w:w="961"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Гкал/ч</w:t>
            </w:r>
          </w:p>
        </w:tc>
        <w:tc>
          <w:tcPr>
            <w:tcW w:w="1184" w:type="dxa"/>
            <w:vAlign w:val="center"/>
          </w:tcPr>
          <w:p w:rsidR="00EA45E3" w:rsidRPr="007102CB" w:rsidRDefault="00EA45E3" w:rsidP="007102CB">
            <w:pPr>
              <w:widowControl w:val="0"/>
              <w:autoSpaceDE w:val="0"/>
              <w:autoSpaceDN w:val="0"/>
              <w:adjustRightInd w:val="0"/>
              <w:jc w:val="center"/>
              <w:rPr>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sz w:val="20"/>
              </w:rPr>
            </w:pPr>
          </w:p>
        </w:tc>
      </w:tr>
      <w:tr w:rsidR="008A0619" w:rsidRPr="007102CB" w:rsidTr="008A0619">
        <w:tc>
          <w:tcPr>
            <w:tcW w:w="704"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4</w:t>
            </w:r>
          </w:p>
        </w:tc>
        <w:tc>
          <w:tcPr>
            <w:tcW w:w="5812" w:type="dxa"/>
            <w:shd w:val="clear" w:color="auto" w:fill="auto"/>
            <w:vAlign w:val="center"/>
          </w:tcPr>
          <w:p w:rsidR="00EA45E3" w:rsidRPr="007102CB" w:rsidRDefault="00EA45E3" w:rsidP="007102CB">
            <w:pPr>
              <w:pStyle w:val="ConsPlusNormal"/>
              <w:ind w:firstLine="0"/>
              <w:rPr>
                <w:rFonts w:ascii="Times New Roman" w:hAnsi="Times New Roman" w:cs="Times New Roman"/>
              </w:rPr>
            </w:pPr>
            <w:r w:rsidRPr="007102CB">
              <w:rPr>
                <w:rFonts w:ascii="Times New Roman" w:hAnsi="Times New Roman" w:cs="Times New Roman"/>
              </w:rPr>
              <w:t>Расходы на проведение мероприятий по подключению объектов заявителей (П1)</w:t>
            </w:r>
          </w:p>
        </w:tc>
        <w:tc>
          <w:tcPr>
            <w:tcW w:w="961" w:type="dxa"/>
            <w:shd w:val="clear" w:color="auto" w:fill="auto"/>
            <w:vAlign w:val="center"/>
          </w:tcPr>
          <w:p w:rsidR="00EA45E3" w:rsidRPr="007102CB" w:rsidRDefault="00EA45E3" w:rsidP="007102CB">
            <w:pPr>
              <w:pStyle w:val="ConsPlusNormal"/>
              <w:ind w:firstLine="0"/>
              <w:jc w:val="center"/>
              <w:rPr>
                <w:rFonts w:ascii="Times New Roman" w:hAnsi="Times New Roman" w:cs="Times New Roman"/>
              </w:rPr>
            </w:pPr>
            <w:r w:rsidRPr="007102CB">
              <w:rPr>
                <w:rFonts w:ascii="Times New Roman" w:hAnsi="Times New Roman" w:cs="Times New Roman"/>
              </w:rPr>
              <w:t>тыс.руб./Гкал/ч</w:t>
            </w:r>
          </w:p>
        </w:tc>
        <w:tc>
          <w:tcPr>
            <w:tcW w:w="1184" w:type="dxa"/>
            <w:vAlign w:val="center"/>
          </w:tcPr>
          <w:p w:rsidR="00EA45E3" w:rsidRPr="007102CB" w:rsidRDefault="00EA45E3" w:rsidP="007102CB">
            <w:pPr>
              <w:widowControl w:val="0"/>
              <w:autoSpaceDE w:val="0"/>
              <w:autoSpaceDN w:val="0"/>
              <w:adjustRightInd w:val="0"/>
              <w:jc w:val="center"/>
              <w:rPr>
                <w:b/>
                <w:sz w:val="20"/>
              </w:rPr>
            </w:pPr>
          </w:p>
        </w:tc>
        <w:tc>
          <w:tcPr>
            <w:tcW w:w="1535" w:type="dxa"/>
            <w:shd w:val="clear" w:color="auto" w:fill="auto"/>
            <w:vAlign w:val="center"/>
          </w:tcPr>
          <w:p w:rsidR="00EA45E3" w:rsidRPr="007102CB" w:rsidRDefault="00EA45E3" w:rsidP="007102CB">
            <w:pPr>
              <w:widowControl w:val="0"/>
              <w:autoSpaceDE w:val="0"/>
              <w:autoSpaceDN w:val="0"/>
              <w:adjustRightInd w:val="0"/>
              <w:jc w:val="center"/>
              <w:rPr>
                <w:b/>
                <w:sz w:val="20"/>
              </w:rPr>
            </w:pPr>
          </w:p>
        </w:tc>
      </w:tr>
    </w:tbl>
    <w:p w:rsidR="00331964" w:rsidRPr="007102CB" w:rsidRDefault="00331964" w:rsidP="007102CB">
      <w:pPr>
        <w:jc w:val="center"/>
        <w:rPr>
          <w:sz w:val="24"/>
          <w:szCs w:val="24"/>
        </w:rPr>
      </w:pPr>
    </w:p>
    <w:p w:rsidR="00ED646C" w:rsidRPr="007102CB" w:rsidRDefault="00ED646C" w:rsidP="007102CB">
      <w:pPr>
        <w:ind w:firstLine="709"/>
        <w:rPr>
          <w:sz w:val="20"/>
        </w:rPr>
      </w:pPr>
      <w:r w:rsidRPr="007102CB">
        <w:rPr>
          <w:sz w:val="20"/>
        </w:rPr>
        <w:t>Примечания:</w:t>
      </w:r>
    </w:p>
    <w:p w:rsidR="00ED646C" w:rsidRPr="007102CB" w:rsidRDefault="00ED646C" w:rsidP="007102CB">
      <w:pPr>
        <w:ind w:firstLine="709"/>
        <w:rPr>
          <w:sz w:val="20"/>
        </w:rPr>
      </w:pPr>
      <w:r w:rsidRPr="007102CB">
        <w:rPr>
          <w:sz w:val="20"/>
        </w:rPr>
        <w:t>1. Таблица заполняется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 в отношении регулируемого вида деятельности - подключение к системе теплоснабжения.</w:t>
      </w:r>
    </w:p>
    <w:p w:rsidR="00ED646C" w:rsidRPr="007102CB" w:rsidRDefault="00ED646C" w:rsidP="007102CB">
      <w:pPr>
        <w:ind w:firstLine="709"/>
        <w:rPr>
          <w:sz w:val="20"/>
        </w:rPr>
      </w:pPr>
      <w:r w:rsidRPr="007102CB">
        <w:rPr>
          <w:sz w:val="20"/>
        </w:rPr>
        <w:t>2. Стр. 4 = (стр. 1 + стр. 2) / стр. 3.</w:t>
      </w:r>
    </w:p>
    <w:p w:rsidR="00BA0E8A" w:rsidRPr="007102CB" w:rsidRDefault="00ED646C" w:rsidP="007102CB">
      <w:pPr>
        <w:ind w:firstLine="709"/>
        <w:rPr>
          <w:szCs w:val="28"/>
        </w:rPr>
        <w:sectPr w:rsidR="00BA0E8A" w:rsidRPr="007102CB" w:rsidSect="0085609A">
          <w:pgSz w:w="11907" w:h="16840"/>
          <w:pgMar w:top="1134" w:right="567" w:bottom="567" w:left="1134" w:header="720" w:footer="720" w:gutter="0"/>
          <w:cols w:space="720"/>
        </w:sectPr>
      </w:pPr>
      <w:r w:rsidRPr="007102CB">
        <w:rPr>
          <w:sz w:val="20"/>
        </w:rPr>
        <w:t>3. Величина выпадающих доходов/экономии средств определяется только в части проведения мероприятий по подключению объектов заявителей, расходы на которые определяются в соответствии с настоящим приложением.</w:t>
      </w:r>
      <w:r w:rsidR="00B75DC0" w:rsidRPr="007102CB">
        <w:rPr>
          <w:sz w:val="20"/>
        </w:rPr>
        <w:br w:type="page"/>
      </w:r>
    </w:p>
    <w:p w:rsidR="00BA0E8A" w:rsidRPr="007102CB" w:rsidRDefault="00BA0E8A" w:rsidP="007102CB">
      <w:pPr>
        <w:autoSpaceDE w:val="0"/>
        <w:autoSpaceDN w:val="0"/>
        <w:adjustRightInd w:val="0"/>
        <w:ind w:left="9781"/>
        <w:rPr>
          <w:bCs/>
          <w:szCs w:val="28"/>
        </w:rPr>
      </w:pPr>
      <w:r w:rsidRPr="007102CB">
        <w:rPr>
          <w:bCs/>
          <w:szCs w:val="28"/>
        </w:rPr>
        <w:lastRenderedPageBreak/>
        <w:t xml:space="preserve">Приложение </w:t>
      </w:r>
      <w:r w:rsidR="00A26B13" w:rsidRPr="007102CB">
        <w:rPr>
          <w:bCs/>
          <w:szCs w:val="28"/>
        </w:rPr>
        <w:t>8</w:t>
      </w:r>
    </w:p>
    <w:p w:rsidR="007C37D4" w:rsidRPr="007102CB" w:rsidRDefault="00C03FC9" w:rsidP="007102CB">
      <w:pPr>
        <w:autoSpaceDE w:val="0"/>
        <w:autoSpaceDN w:val="0"/>
        <w:adjustRightInd w:val="0"/>
        <w:ind w:left="9781"/>
        <w:rPr>
          <w:bCs/>
          <w:szCs w:val="28"/>
        </w:rPr>
      </w:pPr>
      <w:r w:rsidRPr="007102CB">
        <w:rPr>
          <w:bCs/>
          <w:szCs w:val="28"/>
        </w:rPr>
        <w:t xml:space="preserve">к Административному регламенту предоставления Государственным </w:t>
      </w:r>
    </w:p>
    <w:p w:rsidR="00A26B13" w:rsidRPr="007102CB" w:rsidRDefault="00C03FC9" w:rsidP="007102CB">
      <w:pPr>
        <w:autoSpaceDE w:val="0"/>
        <w:autoSpaceDN w:val="0"/>
        <w:adjustRightInd w:val="0"/>
        <w:ind w:left="9781"/>
        <w:rPr>
          <w:bCs/>
          <w:szCs w:val="28"/>
        </w:rPr>
      </w:pPr>
      <w:r w:rsidRPr="007102CB">
        <w:rPr>
          <w:bCs/>
          <w:szCs w:val="28"/>
        </w:rPr>
        <w:t xml:space="preserve">комитетом Республики Татарстан </w:t>
      </w:r>
    </w:p>
    <w:p w:rsidR="00DA06B7" w:rsidRPr="007102CB" w:rsidRDefault="00C03FC9" w:rsidP="007102CB">
      <w:pPr>
        <w:autoSpaceDE w:val="0"/>
        <w:autoSpaceDN w:val="0"/>
        <w:adjustRightInd w:val="0"/>
        <w:ind w:left="9781"/>
        <w:rPr>
          <w:rFonts w:eastAsia="Calibri"/>
          <w:szCs w:val="28"/>
        </w:rPr>
      </w:pPr>
      <w:r w:rsidRPr="007102CB">
        <w:rPr>
          <w:bCs/>
          <w:szCs w:val="28"/>
        </w:rPr>
        <w:t xml:space="preserve">по тарифам государственной услуги </w:t>
      </w:r>
      <w:r w:rsidRPr="007102CB">
        <w:rPr>
          <w:rFonts w:eastAsia="Calibri"/>
          <w:szCs w:val="28"/>
        </w:rPr>
        <w:t xml:space="preserve">по установлению </w:t>
      </w:r>
      <w:r w:rsidR="00A376DA" w:rsidRPr="007102CB">
        <w:rPr>
          <w:rFonts w:eastAsia="Calibri"/>
          <w:szCs w:val="28"/>
        </w:rPr>
        <w:t>платы</w:t>
      </w:r>
      <w:r w:rsidR="00A96653" w:rsidRPr="007102CB">
        <w:rPr>
          <w:rFonts w:eastAsia="Calibri"/>
          <w:szCs w:val="28"/>
        </w:rPr>
        <w:t xml:space="preserve"> з</w:t>
      </w:r>
      <w:r w:rsidRPr="007102CB">
        <w:rPr>
          <w:rFonts w:eastAsia="Calibri"/>
          <w:szCs w:val="28"/>
        </w:rPr>
        <w:t xml:space="preserve">а подключение (технологическое присоединение) </w:t>
      </w:r>
    </w:p>
    <w:p w:rsidR="007C37D4" w:rsidRPr="007102CB" w:rsidRDefault="00C03FC9" w:rsidP="007102CB">
      <w:pPr>
        <w:autoSpaceDE w:val="0"/>
        <w:autoSpaceDN w:val="0"/>
        <w:adjustRightInd w:val="0"/>
        <w:ind w:left="9781"/>
        <w:rPr>
          <w:rFonts w:eastAsia="Calibri"/>
          <w:szCs w:val="28"/>
        </w:rPr>
      </w:pPr>
      <w:r w:rsidRPr="007102CB">
        <w:rPr>
          <w:rFonts w:eastAsia="Calibri"/>
          <w:szCs w:val="28"/>
        </w:rPr>
        <w:t>к систем</w:t>
      </w:r>
      <w:r w:rsidR="003E1298" w:rsidRPr="007102CB">
        <w:rPr>
          <w:rFonts w:eastAsia="Calibri"/>
          <w:szCs w:val="28"/>
        </w:rPr>
        <w:t>е тепло</w:t>
      </w:r>
      <w:r w:rsidRPr="007102CB">
        <w:rPr>
          <w:rFonts w:eastAsia="Calibri"/>
          <w:szCs w:val="28"/>
        </w:rPr>
        <w:t xml:space="preserve">снабжения </w:t>
      </w:r>
    </w:p>
    <w:p w:rsidR="00BA0E8A" w:rsidRPr="007102CB" w:rsidRDefault="00BA0E8A" w:rsidP="007102CB">
      <w:pPr>
        <w:pStyle w:val="121"/>
        <w:shd w:val="clear" w:color="auto" w:fill="auto"/>
        <w:spacing w:before="0" w:line="274" w:lineRule="exact"/>
        <w:ind w:left="120" w:right="40"/>
        <w:jc w:val="center"/>
      </w:pPr>
    </w:p>
    <w:p w:rsidR="001B45A9" w:rsidRPr="007102CB" w:rsidRDefault="003E1298" w:rsidP="007102CB">
      <w:pPr>
        <w:pStyle w:val="ConsPlusNormal"/>
        <w:jc w:val="center"/>
        <w:rPr>
          <w:rFonts w:ascii="Times New Roman" w:hAnsi="Times New Roman" w:cs="Times New Roman"/>
          <w:sz w:val="28"/>
          <w:szCs w:val="28"/>
        </w:rPr>
      </w:pPr>
      <w:r w:rsidRPr="007102CB">
        <w:rPr>
          <w:rFonts w:ascii="Times New Roman" w:hAnsi="Times New Roman" w:cs="Times New Roman"/>
          <w:sz w:val="28"/>
          <w:szCs w:val="28"/>
        </w:rPr>
        <w:t xml:space="preserve">Расчет расходов на проведение мероприятий по подключению объектов заявителей </w:t>
      </w:r>
    </w:p>
    <w:p w:rsidR="00BA0E8A" w:rsidRPr="007102CB" w:rsidRDefault="003E1298" w:rsidP="007102CB">
      <w:pPr>
        <w:pStyle w:val="ConsPlusNormal"/>
        <w:jc w:val="center"/>
        <w:rPr>
          <w:sz w:val="28"/>
          <w:szCs w:val="28"/>
        </w:rPr>
      </w:pPr>
      <w:r w:rsidRPr="007102CB">
        <w:rPr>
          <w:rFonts w:ascii="Times New Roman" w:hAnsi="Times New Roman" w:cs="Times New Roman"/>
          <w:sz w:val="28"/>
          <w:szCs w:val="28"/>
        </w:rPr>
        <w:t>к системе теплоснабжения по видам работ</w:t>
      </w:r>
    </w:p>
    <w:p w:rsidR="00436223" w:rsidRPr="007102CB" w:rsidRDefault="00436223" w:rsidP="007102CB">
      <w:pPr>
        <w:pStyle w:val="121"/>
        <w:shd w:val="clear" w:color="auto" w:fill="auto"/>
        <w:spacing w:before="0" w:line="274" w:lineRule="exact"/>
        <w:ind w:left="120" w:right="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5"/>
        <w:gridCol w:w="2078"/>
        <w:gridCol w:w="1690"/>
        <w:gridCol w:w="835"/>
        <w:gridCol w:w="876"/>
        <w:gridCol w:w="761"/>
        <w:gridCol w:w="1153"/>
        <w:gridCol w:w="1114"/>
        <w:gridCol w:w="1290"/>
        <w:gridCol w:w="1364"/>
        <w:gridCol w:w="1356"/>
        <w:gridCol w:w="920"/>
        <w:gridCol w:w="864"/>
      </w:tblGrid>
      <w:tr w:rsidR="00FB2BA6" w:rsidRPr="007102CB" w:rsidTr="00FB2BA6">
        <w:trPr>
          <w:trHeight w:val="20"/>
          <w:tblHeader/>
        </w:trPr>
        <w:tc>
          <w:tcPr>
            <w:tcW w:w="134"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 п/п</w:t>
            </w:r>
          </w:p>
        </w:tc>
        <w:tc>
          <w:tcPr>
            <w:tcW w:w="707"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Этапы подключения</w:t>
            </w:r>
          </w:p>
        </w:tc>
        <w:tc>
          <w:tcPr>
            <w:tcW w:w="575"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Персонал, задействованный в подключении</w:t>
            </w:r>
          </w:p>
        </w:tc>
        <w:tc>
          <w:tcPr>
            <w:tcW w:w="284"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Часовая ставка, руб./ч</w:t>
            </w:r>
          </w:p>
        </w:tc>
        <w:tc>
          <w:tcPr>
            <w:tcW w:w="298"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Кол-во часов, час</w:t>
            </w:r>
          </w:p>
        </w:tc>
        <w:tc>
          <w:tcPr>
            <w:tcW w:w="259"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Общая сумма затрат, руб.</w:t>
            </w:r>
          </w:p>
        </w:tc>
        <w:tc>
          <w:tcPr>
            <w:tcW w:w="392"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 xml:space="preserve">Соц. отчисления, </w:t>
            </w:r>
          </w:p>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w:t>
            </w:r>
          </w:p>
        </w:tc>
        <w:tc>
          <w:tcPr>
            <w:tcW w:w="379"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Итого ФОТ, руб./</w:t>
            </w:r>
          </w:p>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1 присоед.</w:t>
            </w:r>
          </w:p>
        </w:tc>
        <w:tc>
          <w:tcPr>
            <w:tcW w:w="439"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Стоимость эксплуатации автомобиля, 1 маш./час</w:t>
            </w:r>
          </w:p>
        </w:tc>
        <w:tc>
          <w:tcPr>
            <w:tcW w:w="464"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 xml:space="preserve">Время эксплуатации, </w:t>
            </w:r>
          </w:p>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час</w:t>
            </w:r>
          </w:p>
        </w:tc>
        <w:tc>
          <w:tcPr>
            <w:tcW w:w="461"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 xml:space="preserve">Транспортные расходы, </w:t>
            </w:r>
          </w:p>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руб.</w:t>
            </w:r>
          </w:p>
        </w:tc>
        <w:tc>
          <w:tcPr>
            <w:tcW w:w="313"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Прочие расходы, руб.</w:t>
            </w:r>
          </w:p>
        </w:tc>
        <w:tc>
          <w:tcPr>
            <w:tcW w:w="294" w:type="pct"/>
            <w:vAlign w:val="center"/>
          </w:tcPr>
          <w:p w:rsidR="001B45A9" w:rsidRPr="007102CB" w:rsidRDefault="001B45A9" w:rsidP="007102CB">
            <w:pPr>
              <w:pStyle w:val="ConsPlusNormal"/>
              <w:ind w:firstLine="0"/>
              <w:jc w:val="center"/>
              <w:rPr>
                <w:rFonts w:ascii="Times New Roman" w:hAnsi="Times New Roman" w:cs="Times New Roman"/>
              </w:rPr>
            </w:pPr>
            <w:r w:rsidRPr="007102CB">
              <w:rPr>
                <w:rFonts w:ascii="Times New Roman" w:hAnsi="Times New Roman" w:cs="Times New Roman"/>
              </w:rPr>
              <w:t>Всего затраты, руб.</w:t>
            </w:r>
          </w:p>
        </w:tc>
      </w:tr>
      <w:tr w:rsidR="00FB2BA6" w:rsidRPr="007102CB" w:rsidTr="00FB2BA6">
        <w:trPr>
          <w:trHeight w:val="83"/>
          <w:tblHeader/>
        </w:trPr>
        <w:tc>
          <w:tcPr>
            <w:tcW w:w="134"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1</w:t>
            </w:r>
          </w:p>
        </w:tc>
        <w:tc>
          <w:tcPr>
            <w:tcW w:w="707"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2</w:t>
            </w:r>
          </w:p>
        </w:tc>
        <w:tc>
          <w:tcPr>
            <w:tcW w:w="575"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3</w:t>
            </w:r>
          </w:p>
        </w:tc>
        <w:tc>
          <w:tcPr>
            <w:tcW w:w="284"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4</w:t>
            </w:r>
          </w:p>
        </w:tc>
        <w:tc>
          <w:tcPr>
            <w:tcW w:w="298"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5</w:t>
            </w:r>
          </w:p>
        </w:tc>
        <w:tc>
          <w:tcPr>
            <w:tcW w:w="259"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6</w:t>
            </w:r>
          </w:p>
        </w:tc>
        <w:tc>
          <w:tcPr>
            <w:tcW w:w="392"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7</w:t>
            </w:r>
          </w:p>
        </w:tc>
        <w:tc>
          <w:tcPr>
            <w:tcW w:w="379"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8</w:t>
            </w:r>
          </w:p>
        </w:tc>
        <w:tc>
          <w:tcPr>
            <w:tcW w:w="439"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9</w:t>
            </w:r>
          </w:p>
        </w:tc>
        <w:tc>
          <w:tcPr>
            <w:tcW w:w="464"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10</w:t>
            </w:r>
          </w:p>
        </w:tc>
        <w:tc>
          <w:tcPr>
            <w:tcW w:w="461"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11</w:t>
            </w:r>
          </w:p>
        </w:tc>
        <w:tc>
          <w:tcPr>
            <w:tcW w:w="313"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12</w:t>
            </w:r>
          </w:p>
        </w:tc>
        <w:tc>
          <w:tcPr>
            <w:tcW w:w="294" w:type="pct"/>
          </w:tcPr>
          <w:p w:rsidR="001B45A9" w:rsidRPr="007102CB" w:rsidRDefault="001B45A9" w:rsidP="007102CB">
            <w:pPr>
              <w:pStyle w:val="ConsPlusNormal"/>
              <w:ind w:firstLine="0"/>
              <w:jc w:val="center"/>
              <w:rPr>
                <w:rFonts w:ascii="Times New Roman" w:hAnsi="Times New Roman" w:cs="Times New Roman"/>
                <w:i/>
              </w:rPr>
            </w:pPr>
            <w:r w:rsidRPr="007102CB">
              <w:rPr>
                <w:rFonts w:ascii="Times New Roman" w:hAnsi="Times New Roman" w:cs="Times New Roman"/>
                <w:i/>
              </w:rPr>
              <w:t>13</w:t>
            </w: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b/>
              </w:rPr>
            </w:pPr>
            <w:r w:rsidRPr="007102CB">
              <w:rPr>
                <w:rFonts w:ascii="Times New Roman" w:hAnsi="Times New Roman" w:cs="Times New Roman"/>
                <w:b/>
              </w:rPr>
              <w:t>1</w:t>
            </w:r>
          </w:p>
        </w:tc>
        <w:tc>
          <w:tcPr>
            <w:tcW w:w="707" w:type="pct"/>
          </w:tcPr>
          <w:p w:rsidR="001B45A9" w:rsidRPr="007102CB" w:rsidRDefault="001B45A9" w:rsidP="007102CB">
            <w:pPr>
              <w:pStyle w:val="ConsPlusNormal"/>
              <w:ind w:firstLine="0"/>
              <w:rPr>
                <w:rFonts w:ascii="Times New Roman" w:hAnsi="Times New Roman" w:cs="Times New Roman"/>
                <w:b/>
              </w:rPr>
            </w:pPr>
            <w:r w:rsidRPr="007102CB">
              <w:rPr>
                <w:rFonts w:ascii="Times New Roman" w:hAnsi="Times New Roman" w:cs="Times New Roman"/>
                <w:b/>
              </w:rPr>
              <w:t>Заключение договора о подключении</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b/>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 xml:space="preserve">Прием заявки и документов в соответствии с требованиями, предусмотренными </w:t>
            </w:r>
            <w:hyperlink r:id="rId9" w:history="1">
              <w:r w:rsidRPr="007102CB">
                <w:rPr>
                  <w:rFonts w:ascii="Times New Roman" w:hAnsi="Times New Roman" w:cs="Times New Roman"/>
                </w:rPr>
                <w:t>постановлением</w:t>
              </w:r>
            </w:hyperlink>
            <w:r w:rsidRPr="007102CB">
              <w:rPr>
                <w:rFonts w:ascii="Times New Roman" w:hAnsi="Times New Roman" w:cs="Times New Roman"/>
              </w:rPr>
              <w:t xml:space="preserve"> Правительства РФ от 30.11.2021 № 2115 </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Определение технической возможности подключения</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Подготовка условий подключения</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Расчет платы за подключение и подготовка платежных документов</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Подготовка и выдача проекта договора и условий подключения</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Согласование проекта договора с заявителем (работа по протоколам разногласий к договору при наличии разногласий)</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b/>
              </w:rPr>
            </w:pPr>
          </w:p>
        </w:tc>
        <w:tc>
          <w:tcPr>
            <w:tcW w:w="707" w:type="pct"/>
          </w:tcPr>
          <w:p w:rsidR="001B45A9" w:rsidRPr="007102CB" w:rsidRDefault="001B45A9" w:rsidP="007102CB">
            <w:pPr>
              <w:pStyle w:val="ConsPlusNormal"/>
              <w:ind w:firstLine="0"/>
              <w:rPr>
                <w:rFonts w:ascii="Times New Roman" w:hAnsi="Times New Roman" w:cs="Times New Roman"/>
                <w:b/>
              </w:rPr>
            </w:pPr>
            <w:r w:rsidRPr="007102CB">
              <w:rPr>
                <w:rFonts w:ascii="Times New Roman" w:hAnsi="Times New Roman" w:cs="Times New Roman"/>
                <w:b/>
              </w:rPr>
              <w:t>Всего по мероприятию</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b/>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b/>
              </w:rPr>
            </w:pPr>
            <w:r w:rsidRPr="007102CB">
              <w:rPr>
                <w:rFonts w:ascii="Times New Roman" w:hAnsi="Times New Roman" w:cs="Times New Roman"/>
                <w:b/>
              </w:rPr>
              <w:t>2</w:t>
            </w:r>
          </w:p>
        </w:tc>
        <w:tc>
          <w:tcPr>
            <w:tcW w:w="707" w:type="pct"/>
          </w:tcPr>
          <w:p w:rsidR="001B45A9" w:rsidRPr="007102CB" w:rsidRDefault="001B45A9" w:rsidP="007102CB">
            <w:pPr>
              <w:pStyle w:val="ConsPlusNormal"/>
              <w:ind w:firstLine="0"/>
              <w:rPr>
                <w:rFonts w:ascii="Times New Roman" w:hAnsi="Times New Roman" w:cs="Times New Roman"/>
                <w:b/>
              </w:rPr>
            </w:pPr>
            <w:r w:rsidRPr="007102CB">
              <w:rPr>
                <w:rFonts w:ascii="Times New Roman" w:hAnsi="Times New Roman" w:cs="Times New Roman"/>
                <w:b/>
              </w:rPr>
              <w:t>Исполнение исполнителем условий договора о подключении</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b/>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FB2BA6" w:rsidP="007102CB">
            <w:pPr>
              <w:pStyle w:val="ConsPlusNormal"/>
              <w:ind w:firstLine="0"/>
              <w:rPr>
                <w:rFonts w:ascii="Times New Roman" w:hAnsi="Times New Roman" w:cs="Times New Roman"/>
              </w:rPr>
            </w:pPr>
            <w:r w:rsidRPr="007102CB">
              <w:rPr>
                <w:rFonts w:ascii="Times New Roman" w:hAnsi="Times New Roman" w:cs="Times New Roman"/>
              </w:rPr>
              <w:t xml:space="preserve">Разработка  </w:t>
            </w:r>
            <w:r w:rsidR="001B45A9" w:rsidRPr="007102CB">
              <w:rPr>
                <w:rFonts w:ascii="Times New Roman" w:hAnsi="Times New Roman" w:cs="Times New Roman"/>
              </w:rPr>
              <w:t>исполнителем проектной документации в соответствии с условиями подключения</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Создание</w:t>
            </w:r>
            <w:r w:rsidR="00FB2BA6" w:rsidRPr="007102CB">
              <w:rPr>
                <w:rFonts w:ascii="Times New Roman" w:hAnsi="Times New Roman" w:cs="Times New Roman"/>
              </w:rPr>
              <w:t xml:space="preserve"> </w:t>
            </w:r>
            <w:r w:rsidRPr="007102CB">
              <w:rPr>
                <w:rFonts w:ascii="Times New Roman" w:hAnsi="Times New Roman" w:cs="Times New Roman"/>
              </w:rPr>
              <w:t xml:space="preserve">объектов теплоснабжения до границы земельного </w:t>
            </w:r>
            <w:r w:rsidRPr="007102CB">
              <w:rPr>
                <w:rFonts w:ascii="Times New Roman" w:hAnsi="Times New Roman" w:cs="Times New Roman"/>
              </w:rPr>
              <w:lastRenderedPageBreak/>
              <w:t>участка (границы инженерных сетей дома)</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b/>
              </w:rPr>
            </w:pPr>
            <w:r w:rsidRPr="007102CB">
              <w:rPr>
                <w:rFonts w:ascii="Times New Roman" w:hAnsi="Times New Roman" w:cs="Times New Roman"/>
                <w:b/>
              </w:rPr>
              <w:lastRenderedPageBreak/>
              <w:t>3</w:t>
            </w:r>
          </w:p>
        </w:tc>
        <w:tc>
          <w:tcPr>
            <w:tcW w:w="707" w:type="pct"/>
          </w:tcPr>
          <w:p w:rsidR="001B45A9" w:rsidRPr="007102CB" w:rsidRDefault="001B45A9" w:rsidP="007102CB">
            <w:pPr>
              <w:pStyle w:val="ConsPlusNormal"/>
              <w:ind w:firstLine="0"/>
              <w:rPr>
                <w:rFonts w:ascii="Times New Roman" w:hAnsi="Times New Roman" w:cs="Times New Roman"/>
                <w:b/>
              </w:rPr>
            </w:pPr>
            <w:r w:rsidRPr="007102CB">
              <w:rPr>
                <w:rFonts w:ascii="Times New Roman" w:hAnsi="Times New Roman" w:cs="Times New Roman"/>
                <w:b/>
              </w:rPr>
              <w:t>Проверка исполнителем выполнения заявителем условий подключения</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b/>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Осмотр объектов заявителя</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Контроль по установлению исполнителем пломбы на приборах (узлах) учета тепловой энергии и теплоносителя, кранах и задвижках на их обводах</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Подготовка акта о готовности внутриплощадочных и внутридомовых сетей, оборудования подключаемого объекта</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b/>
              </w:rPr>
            </w:pPr>
          </w:p>
        </w:tc>
        <w:tc>
          <w:tcPr>
            <w:tcW w:w="707" w:type="pct"/>
          </w:tcPr>
          <w:p w:rsidR="001B45A9" w:rsidRPr="007102CB" w:rsidRDefault="001B45A9" w:rsidP="007102CB">
            <w:pPr>
              <w:pStyle w:val="ConsPlusNormal"/>
              <w:ind w:firstLine="0"/>
              <w:rPr>
                <w:rFonts w:ascii="Times New Roman" w:hAnsi="Times New Roman" w:cs="Times New Roman"/>
                <w:b/>
              </w:rPr>
            </w:pPr>
            <w:r w:rsidRPr="007102CB">
              <w:rPr>
                <w:rFonts w:ascii="Times New Roman" w:hAnsi="Times New Roman" w:cs="Times New Roman"/>
                <w:b/>
              </w:rPr>
              <w:t>Всего по мероприятию</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b/>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b/>
              </w:rPr>
            </w:pPr>
            <w:r w:rsidRPr="007102CB">
              <w:rPr>
                <w:rFonts w:ascii="Times New Roman" w:hAnsi="Times New Roman" w:cs="Times New Roman"/>
                <w:b/>
              </w:rPr>
              <w:t>4</w:t>
            </w:r>
          </w:p>
        </w:tc>
        <w:tc>
          <w:tcPr>
            <w:tcW w:w="707" w:type="pct"/>
          </w:tcPr>
          <w:p w:rsidR="001B45A9" w:rsidRPr="007102CB" w:rsidRDefault="001B45A9" w:rsidP="007102CB">
            <w:pPr>
              <w:pStyle w:val="ConsPlusNormal"/>
              <w:ind w:firstLine="0"/>
              <w:rPr>
                <w:rFonts w:ascii="Times New Roman" w:hAnsi="Times New Roman" w:cs="Times New Roman"/>
                <w:b/>
              </w:rPr>
            </w:pPr>
            <w:r w:rsidRPr="007102CB">
              <w:rPr>
                <w:rFonts w:ascii="Times New Roman" w:hAnsi="Times New Roman" w:cs="Times New Roman"/>
                <w:b/>
              </w:rPr>
              <w:t xml:space="preserve">Подключение объекта к системе </w:t>
            </w:r>
            <w:r w:rsidRPr="007102CB">
              <w:rPr>
                <w:rFonts w:ascii="Times New Roman" w:hAnsi="Times New Roman" w:cs="Times New Roman"/>
                <w:b/>
              </w:rPr>
              <w:lastRenderedPageBreak/>
              <w:t>теплоснабжения</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b/>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Включение, отключение участка тепловой сети</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Контроль за запуском системы теплоснабжения</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Составление и подписание обеими сторонами акта о подключении объекта</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b/>
              </w:rPr>
            </w:pPr>
          </w:p>
        </w:tc>
        <w:tc>
          <w:tcPr>
            <w:tcW w:w="707" w:type="pct"/>
          </w:tcPr>
          <w:p w:rsidR="001B45A9" w:rsidRPr="007102CB" w:rsidRDefault="001B45A9" w:rsidP="007102CB">
            <w:pPr>
              <w:pStyle w:val="ConsPlusNormal"/>
              <w:ind w:firstLine="0"/>
              <w:rPr>
                <w:rFonts w:ascii="Times New Roman" w:hAnsi="Times New Roman" w:cs="Times New Roman"/>
                <w:b/>
              </w:rPr>
            </w:pPr>
            <w:r w:rsidRPr="007102CB">
              <w:rPr>
                <w:rFonts w:ascii="Times New Roman" w:hAnsi="Times New Roman" w:cs="Times New Roman"/>
                <w:b/>
              </w:rPr>
              <w:t>Всего по мероприятию</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b/>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Кол-во заявок, шт.</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Присоединяемая мощность, Гкал/ч</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Индексы-дефляторы</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rPr>
            </w:pPr>
          </w:p>
        </w:tc>
        <w:tc>
          <w:tcPr>
            <w:tcW w:w="707" w:type="pct"/>
          </w:tcPr>
          <w:p w:rsidR="001B45A9" w:rsidRPr="007102CB" w:rsidRDefault="001B45A9" w:rsidP="007102CB">
            <w:pPr>
              <w:pStyle w:val="ConsPlusNormal"/>
              <w:ind w:firstLine="0"/>
              <w:rPr>
                <w:rFonts w:ascii="Times New Roman" w:hAnsi="Times New Roman" w:cs="Times New Roman"/>
              </w:rPr>
            </w:pPr>
            <w:r w:rsidRPr="007102CB">
              <w:rPr>
                <w:rFonts w:ascii="Times New Roman" w:hAnsi="Times New Roman" w:cs="Times New Roman"/>
              </w:rPr>
              <w:t xml:space="preserve">Итого затраты </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rPr>
            </w:pPr>
          </w:p>
        </w:tc>
      </w:tr>
      <w:tr w:rsidR="00FB2BA6" w:rsidRPr="007102CB" w:rsidTr="00FB2BA6">
        <w:trPr>
          <w:trHeight w:val="20"/>
        </w:trPr>
        <w:tc>
          <w:tcPr>
            <w:tcW w:w="134" w:type="pct"/>
          </w:tcPr>
          <w:p w:rsidR="001B45A9" w:rsidRPr="007102CB" w:rsidRDefault="001B45A9" w:rsidP="007102CB">
            <w:pPr>
              <w:pStyle w:val="ConsPlusNormal"/>
              <w:ind w:firstLine="0"/>
              <w:jc w:val="center"/>
              <w:rPr>
                <w:rFonts w:ascii="Times New Roman" w:hAnsi="Times New Roman" w:cs="Times New Roman"/>
                <w:b/>
              </w:rPr>
            </w:pPr>
          </w:p>
        </w:tc>
        <w:tc>
          <w:tcPr>
            <w:tcW w:w="707" w:type="pct"/>
          </w:tcPr>
          <w:p w:rsidR="001B45A9" w:rsidRPr="007102CB" w:rsidRDefault="001B45A9" w:rsidP="007102CB">
            <w:pPr>
              <w:pStyle w:val="ConsPlusNormal"/>
              <w:ind w:firstLine="0"/>
              <w:rPr>
                <w:rFonts w:ascii="Times New Roman" w:hAnsi="Times New Roman" w:cs="Times New Roman"/>
                <w:b/>
              </w:rPr>
            </w:pPr>
            <w:r w:rsidRPr="007102CB">
              <w:rPr>
                <w:rFonts w:ascii="Times New Roman" w:hAnsi="Times New Roman" w:cs="Times New Roman"/>
                <w:b/>
              </w:rPr>
              <w:t>Расходы на проведение мероприятий по подключению объектов заявителей, тыс.руб./Гкал/час</w:t>
            </w:r>
          </w:p>
        </w:tc>
        <w:tc>
          <w:tcPr>
            <w:tcW w:w="575"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8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8"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5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92"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7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39"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4"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461"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313" w:type="pct"/>
            <w:vAlign w:val="center"/>
          </w:tcPr>
          <w:p w:rsidR="001B45A9" w:rsidRPr="007102CB" w:rsidRDefault="001B45A9" w:rsidP="007102CB">
            <w:pPr>
              <w:pStyle w:val="ConsPlusNormal"/>
              <w:ind w:firstLine="14"/>
              <w:jc w:val="center"/>
              <w:rPr>
                <w:rFonts w:ascii="Times New Roman" w:hAnsi="Times New Roman" w:cs="Times New Roman"/>
                <w:b/>
              </w:rPr>
            </w:pPr>
          </w:p>
        </w:tc>
        <w:tc>
          <w:tcPr>
            <w:tcW w:w="294" w:type="pct"/>
            <w:vAlign w:val="center"/>
          </w:tcPr>
          <w:p w:rsidR="001B45A9" w:rsidRPr="007102CB" w:rsidRDefault="001B45A9" w:rsidP="007102CB">
            <w:pPr>
              <w:pStyle w:val="ConsPlusNormal"/>
              <w:ind w:firstLine="14"/>
              <w:jc w:val="center"/>
              <w:rPr>
                <w:rFonts w:ascii="Times New Roman" w:hAnsi="Times New Roman" w:cs="Times New Roman"/>
                <w:b/>
              </w:rPr>
            </w:pPr>
          </w:p>
        </w:tc>
      </w:tr>
    </w:tbl>
    <w:p w:rsidR="003E1298" w:rsidRPr="007102CB" w:rsidRDefault="003E1298" w:rsidP="007102CB">
      <w:pPr>
        <w:pStyle w:val="121"/>
        <w:shd w:val="clear" w:color="auto" w:fill="auto"/>
        <w:spacing w:before="0" w:line="274" w:lineRule="exact"/>
        <w:ind w:left="120" w:right="-31"/>
        <w:jc w:val="right"/>
      </w:pPr>
    </w:p>
    <w:p w:rsidR="008A6177" w:rsidRPr="007102CB" w:rsidRDefault="008A6177" w:rsidP="007102CB">
      <w:r w:rsidRPr="007102CB">
        <w:br w:type="page"/>
      </w:r>
    </w:p>
    <w:p w:rsidR="008A6177" w:rsidRPr="007102CB" w:rsidRDefault="00A26B13" w:rsidP="007102CB">
      <w:pPr>
        <w:autoSpaceDE w:val="0"/>
        <w:autoSpaceDN w:val="0"/>
        <w:adjustRightInd w:val="0"/>
        <w:ind w:left="9498"/>
        <w:rPr>
          <w:bCs/>
          <w:szCs w:val="28"/>
        </w:rPr>
      </w:pPr>
      <w:r w:rsidRPr="007102CB">
        <w:rPr>
          <w:bCs/>
          <w:szCs w:val="28"/>
        </w:rPr>
        <w:lastRenderedPageBreak/>
        <w:t>Приложение 9</w:t>
      </w:r>
    </w:p>
    <w:p w:rsidR="008A6177" w:rsidRPr="007102CB" w:rsidRDefault="008A6177" w:rsidP="007102CB">
      <w:pPr>
        <w:autoSpaceDE w:val="0"/>
        <w:autoSpaceDN w:val="0"/>
        <w:adjustRightInd w:val="0"/>
        <w:ind w:left="9498"/>
        <w:rPr>
          <w:bCs/>
          <w:szCs w:val="28"/>
        </w:rPr>
      </w:pPr>
      <w:r w:rsidRPr="007102CB">
        <w:rPr>
          <w:bCs/>
          <w:szCs w:val="28"/>
        </w:rPr>
        <w:t xml:space="preserve">к Административному регламенту предоставления Государственным </w:t>
      </w:r>
    </w:p>
    <w:p w:rsidR="00A26B13" w:rsidRPr="007102CB" w:rsidRDefault="008A6177" w:rsidP="007102CB">
      <w:pPr>
        <w:autoSpaceDE w:val="0"/>
        <w:autoSpaceDN w:val="0"/>
        <w:adjustRightInd w:val="0"/>
        <w:ind w:left="9498"/>
        <w:rPr>
          <w:bCs/>
          <w:szCs w:val="28"/>
        </w:rPr>
      </w:pPr>
      <w:r w:rsidRPr="007102CB">
        <w:rPr>
          <w:bCs/>
          <w:szCs w:val="28"/>
        </w:rPr>
        <w:t xml:space="preserve">комитетом Республики Татарстан </w:t>
      </w:r>
    </w:p>
    <w:p w:rsidR="00A26B13" w:rsidRPr="007102CB" w:rsidRDefault="008A6177" w:rsidP="007102CB">
      <w:pPr>
        <w:autoSpaceDE w:val="0"/>
        <w:autoSpaceDN w:val="0"/>
        <w:adjustRightInd w:val="0"/>
        <w:ind w:left="9498"/>
        <w:rPr>
          <w:bCs/>
          <w:szCs w:val="28"/>
        </w:rPr>
      </w:pPr>
      <w:r w:rsidRPr="007102CB">
        <w:rPr>
          <w:bCs/>
          <w:szCs w:val="28"/>
        </w:rPr>
        <w:t xml:space="preserve">по тарифам государственной услуги </w:t>
      </w:r>
    </w:p>
    <w:p w:rsidR="00DA06B7" w:rsidRPr="007102CB" w:rsidRDefault="008A6177" w:rsidP="007102CB">
      <w:pPr>
        <w:autoSpaceDE w:val="0"/>
        <w:autoSpaceDN w:val="0"/>
        <w:adjustRightInd w:val="0"/>
        <w:ind w:left="9498"/>
        <w:rPr>
          <w:rFonts w:eastAsia="Calibri"/>
          <w:szCs w:val="28"/>
        </w:rPr>
      </w:pPr>
      <w:r w:rsidRPr="007102CB">
        <w:rPr>
          <w:rFonts w:eastAsia="Calibri"/>
          <w:szCs w:val="28"/>
        </w:rPr>
        <w:t>по установлению платы</w:t>
      </w:r>
      <w:r w:rsidR="00A96653" w:rsidRPr="007102CB">
        <w:rPr>
          <w:rFonts w:eastAsia="Calibri"/>
          <w:szCs w:val="28"/>
        </w:rPr>
        <w:t xml:space="preserve"> з</w:t>
      </w:r>
      <w:r w:rsidRPr="007102CB">
        <w:rPr>
          <w:rFonts w:eastAsia="Calibri"/>
          <w:szCs w:val="28"/>
        </w:rPr>
        <w:t xml:space="preserve">а подключение (технологическое присоединение) </w:t>
      </w:r>
    </w:p>
    <w:p w:rsidR="008A6177" w:rsidRPr="007102CB" w:rsidRDefault="008A6177" w:rsidP="007102CB">
      <w:pPr>
        <w:autoSpaceDE w:val="0"/>
        <w:autoSpaceDN w:val="0"/>
        <w:adjustRightInd w:val="0"/>
        <w:ind w:left="9498"/>
        <w:rPr>
          <w:rFonts w:eastAsia="Calibri"/>
          <w:szCs w:val="28"/>
        </w:rPr>
      </w:pPr>
      <w:r w:rsidRPr="007102CB">
        <w:rPr>
          <w:rFonts w:eastAsia="Calibri"/>
          <w:szCs w:val="28"/>
        </w:rPr>
        <w:t xml:space="preserve">к системе теплоснабжения </w:t>
      </w:r>
    </w:p>
    <w:p w:rsidR="008A6177" w:rsidRPr="007102CB" w:rsidRDefault="008A6177" w:rsidP="007102CB">
      <w:pPr>
        <w:pStyle w:val="121"/>
        <w:shd w:val="clear" w:color="auto" w:fill="auto"/>
        <w:spacing w:before="0" w:line="274" w:lineRule="exact"/>
        <w:ind w:left="120" w:right="40"/>
        <w:jc w:val="center"/>
      </w:pPr>
    </w:p>
    <w:p w:rsidR="008A6177" w:rsidRPr="007102CB" w:rsidRDefault="008A6177" w:rsidP="007102CB">
      <w:pPr>
        <w:pStyle w:val="ConsPlusNormal"/>
        <w:jc w:val="center"/>
        <w:rPr>
          <w:rFonts w:ascii="Times New Roman" w:hAnsi="Times New Roman" w:cs="Times New Roman"/>
          <w:sz w:val="28"/>
          <w:szCs w:val="28"/>
        </w:rPr>
      </w:pPr>
      <w:r w:rsidRPr="007102CB">
        <w:rPr>
          <w:rFonts w:ascii="Times New Roman" w:hAnsi="Times New Roman" w:cs="Times New Roman"/>
          <w:sz w:val="28"/>
          <w:szCs w:val="28"/>
        </w:rPr>
        <w:t>Расчет расходов на создание (реконструкцию) тепловых сетей</w:t>
      </w:r>
    </w:p>
    <w:p w:rsidR="008A6177" w:rsidRPr="007102CB" w:rsidRDefault="008A6177" w:rsidP="007102CB">
      <w:pPr>
        <w:pStyle w:val="ConsPlusNormal"/>
        <w:jc w:val="center"/>
      </w:pPr>
    </w:p>
    <w:p w:rsidR="008A6177" w:rsidRPr="007102CB" w:rsidRDefault="008A6177" w:rsidP="007102CB">
      <w:pPr>
        <w:jc w:val="right"/>
        <w:rPr>
          <w:sz w:val="20"/>
        </w:rPr>
      </w:pPr>
      <w:r w:rsidRPr="007102CB">
        <w:rPr>
          <w:sz w:val="20"/>
        </w:rPr>
        <w:t>тыс. руб. (без учета НДС)</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1512"/>
        <w:gridCol w:w="1416"/>
        <w:gridCol w:w="1013"/>
        <w:gridCol w:w="1529"/>
        <w:gridCol w:w="1165"/>
        <w:gridCol w:w="1102"/>
        <w:gridCol w:w="1449"/>
        <w:gridCol w:w="851"/>
        <w:gridCol w:w="1275"/>
        <w:gridCol w:w="1134"/>
        <w:gridCol w:w="851"/>
        <w:gridCol w:w="1276"/>
      </w:tblGrid>
      <w:tr w:rsidR="008A6177" w:rsidRPr="007102CB" w:rsidTr="008A6177">
        <w:tc>
          <w:tcPr>
            <w:tcW w:w="590"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w:t>
            </w:r>
          </w:p>
        </w:tc>
        <w:tc>
          <w:tcPr>
            <w:tcW w:w="1512"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Наименование заявителя</w:t>
            </w:r>
          </w:p>
        </w:tc>
        <w:tc>
          <w:tcPr>
            <w:tcW w:w="1416"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Наименование объекта</w:t>
            </w:r>
          </w:p>
        </w:tc>
        <w:tc>
          <w:tcPr>
            <w:tcW w:w="1013"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Нагрузка, Гкал/ч ас</w:t>
            </w:r>
          </w:p>
        </w:tc>
        <w:tc>
          <w:tcPr>
            <w:tcW w:w="1529"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Способ прокладки (канальная, бесканальная, надземная)</w:t>
            </w:r>
          </w:p>
        </w:tc>
        <w:tc>
          <w:tcPr>
            <w:tcW w:w="1165"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 xml:space="preserve">Диаметр, </w:t>
            </w:r>
          </w:p>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мм</w:t>
            </w:r>
          </w:p>
        </w:tc>
        <w:tc>
          <w:tcPr>
            <w:tcW w:w="1102"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Протяженность, п.м</w:t>
            </w:r>
          </w:p>
        </w:tc>
        <w:tc>
          <w:tcPr>
            <w:tcW w:w="1449"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Сметная стоимость строительства</w:t>
            </w:r>
          </w:p>
        </w:tc>
        <w:tc>
          <w:tcPr>
            <w:tcW w:w="851"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Затраты на ПИР</w:t>
            </w:r>
          </w:p>
        </w:tc>
        <w:tc>
          <w:tcPr>
            <w:tcW w:w="1275"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Гос. пошлина за регистрацию</w:t>
            </w:r>
          </w:p>
        </w:tc>
        <w:tc>
          <w:tcPr>
            <w:tcW w:w="1134"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Налог на прибыль</w:t>
            </w:r>
          </w:p>
        </w:tc>
        <w:tc>
          <w:tcPr>
            <w:tcW w:w="851"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НВВ с учетом налога</w:t>
            </w:r>
          </w:p>
        </w:tc>
        <w:tc>
          <w:tcPr>
            <w:tcW w:w="1276" w:type="dxa"/>
            <w:vAlign w:val="center"/>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 xml:space="preserve">Стоимость прокладки </w:t>
            </w:r>
          </w:p>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за 1 п.м, тыс./руб./п.м</w:t>
            </w:r>
          </w:p>
        </w:tc>
      </w:tr>
      <w:tr w:rsidR="008A6177" w:rsidRPr="007102CB" w:rsidTr="00FB2BA6">
        <w:trPr>
          <w:trHeight w:val="15"/>
        </w:trPr>
        <w:tc>
          <w:tcPr>
            <w:tcW w:w="590"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1</w:t>
            </w:r>
          </w:p>
        </w:tc>
        <w:tc>
          <w:tcPr>
            <w:tcW w:w="1512"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2</w:t>
            </w:r>
          </w:p>
        </w:tc>
        <w:tc>
          <w:tcPr>
            <w:tcW w:w="1416"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3</w:t>
            </w:r>
          </w:p>
        </w:tc>
        <w:tc>
          <w:tcPr>
            <w:tcW w:w="1013"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4</w:t>
            </w:r>
          </w:p>
        </w:tc>
        <w:tc>
          <w:tcPr>
            <w:tcW w:w="1529"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5</w:t>
            </w:r>
          </w:p>
        </w:tc>
        <w:tc>
          <w:tcPr>
            <w:tcW w:w="1165"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6</w:t>
            </w:r>
          </w:p>
        </w:tc>
        <w:tc>
          <w:tcPr>
            <w:tcW w:w="1102"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7</w:t>
            </w:r>
          </w:p>
        </w:tc>
        <w:tc>
          <w:tcPr>
            <w:tcW w:w="1449"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8</w:t>
            </w:r>
          </w:p>
        </w:tc>
        <w:tc>
          <w:tcPr>
            <w:tcW w:w="851"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9</w:t>
            </w:r>
          </w:p>
        </w:tc>
        <w:tc>
          <w:tcPr>
            <w:tcW w:w="1275"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10</w:t>
            </w:r>
          </w:p>
        </w:tc>
        <w:tc>
          <w:tcPr>
            <w:tcW w:w="1134"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11</w:t>
            </w:r>
          </w:p>
        </w:tc>
        <w:tc>
          <w:tcPr>
            <w:tcW w:w="851"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12</w:t>
            </w:r>
          </w:p>
        </w:tc>
        <w:tc>
          <w:tcPr>
            <w:tcW w:w="1276" w:type="dxa"/>
            <w:vAlign w:val="center"/>
          </w:tcPr>
          <w:p w:rsidR="008A6177" w:rsidRPr="007102CB" w:rsidRDefault="008A6177" w:rsidP="007102CB">
            <w:pPr>
              <w:pStyle w:val="ConsPlusNormal"/>
              <w:ind w:firstLine="0"/>
              <w:jc w:val="center"/>
              <w:rPr>
                <w:rFonts w:ascii="Times New Roman" w:hAnsi="Times New Roman" w:cs="Times New Roman"/>
                <w:i/>
              </w:rPr>
            </w:pPr>
            <w:r w:rsidRPr="007102CB">
              <w:rPr>
                <w:rFonts w:ascii="Times New Roman" w:hAnsi="Times New Roman" w:cs="Times New Roman"/>
                <w:i/>
              </w:rPr>
              <w:t>13</w:t>
            </w:r>
          </w:p>
        </w:tc>
      </w:tr>
      <w:tr w:rsidR="008A6177" w:rsidRPr="007102CB" w:rsidTr="008A6177">
        <w:tc>
          <w:tcPr>
            <w:tcW w:w="590" w:type="dxa"/>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1</w:t>
            </w:r>
          </w:p>
        </w:tc>
        <w:tc>
          <w:tcPr>
            <w:tcW w:w="1512" w:type="dxa"/>
          </w:tcPr>
          <w:p w:rsidR="008A6177" w:rsidRPr="007102CB" w:rsidRDefault="008A6177" w:rsidP="007102CB">
            <w:pPr>
              <w:pStyle w:val="ConsPlusNormal"/>
              <w:ind w:firstLine="0"/>
              <w:rPr>
                <w:rFonts w:ascii="Times New Roman" w:hAnsi="Times New Roman" w:cs="Times New Roman"/>
              </w:rPr>
            </w:pPr>
          </w:p>
        </w:tc>
        <w:tc>
          <w:tcPr>
            <w:tcW w:w="1416" w:type="dxa"/>
          </w:tcPr>
          <w:p w:rsidR="008A6177" w:rsidRPr="007102CB" w:rsidRDefault="008A6177" w:rsidP="007102CB">
            <w:pPr>
              <w:pStyle w:val="ConsPlusNormal"/>
              <w:ind w:firstLine="0"/>
              <w:rPr>
                <w:rFonts w:ascii="Times New Roman" w:hAnsi="Times New Roman" w:cs="Times New Roman"/>
              </w:rPr>
            </w:pPr>
          </w:p>
        </w:tc>
        <w:tc>
          <w:tcPr>
            <w:tcW w:w="1013" w:type="dxa"/>
          </w:tcPr>
          <w:p w:rsidR="008A6177" w:rsidRPr="007102CB" w:rsidRDefault="008A6177" w:rsidP="007102CB">
            <w:pPr>
              <w:pStyle w:val="ConsPlusNormal"/>
              <w:ind w:firstLine="0"/>
              <w:rPr>
                <w:rFonts w:ascii="Times New Roman" w:hAnsi="Times New Roman" w:cs="Times New Roman"/>
              </w:rPr>
            </w:pPr>
          </w:p>
        </w:tc>
        <w:tc>
          <w:tcPr>
            <w:tcW w:w="1529" w:type="dxa"/>
          </w:tcPr>
          <w:p w:rsidR="008A6177" w:rsidRPr="007102CB" w:rsidRDefault="008A6177" w:rsidP="007102CB">
            <w:pPr>
              <w:pStyle w:val="ConsPlusNormal"/>
              <w:ind w:firstLine="0"/>
              <w:rPr>
                <w:rFonts w:ascii="Times New Roman" w:hAnsi="Times New Roman" w:cs="Times New Roman"/>
              </w:rPr>
            </w:pPr>
          </w:p>
        </w:tc>
        <w:tc>
          <w:tcPr>
            <w:tcW w:w="1165" w:type="dxa"/>
          </w:tcPr>
          <w:p w:rsidR="008A6177" w:rsidRPr="007102CB" w:rsidRDefault="008A6177" w:rsidP="007102CB">
            <w:pPr>
              <w:pStyle w:val="ConsPlusNormal"/>
              <w:ind w:firstLine="0"/>
              <w:rPr>
                <w:rFonts w:ascii="Times New Roman" w:hAnsi="Times New Roman" w:cs="Times New Roman"/>
              </w:rPr>
            </w:pPr>
          </w:p>
        </w:tc>
        <w:tc>
          <w:tcPr>
            <w:tcW w:w="1102" w:type="dxa"/>
          </w:tcPr>
          <w:p w:rsidR="008A6177" w:rsidRPr="007102CB" w:rsidRDefault="008A6177" w:rsidP="007102CB">
            <w:pPr>
              <w:pStyle w:val="ConsPlusNormal"/>
              <w:ind w:firstLine="0"/>
              <w:rPr>
                <w:rFonts w:ascii="Times New Roman" w:hAnsi="Times New Roman" w:cs="Times New Roman"/>
              </w:rPr>
            </w:pPr>
          </w:p>
        </w:tc>
        <w:tc>
          <w:tcPr>
            <w:tcW w:w="1449" w:type="dxa"/>
          </w:tcPr>
          <w:p w:rsidR="008A6177" w:rsidRPr="007102CB" w:rsidRDefault="008A6177" w:rsidP="007102CB">
            <w:pPr>
              <w:pStyle w:val="ConsPlusNormal"/>
              <w:ind w:firstLine="0"/>
              <w:rPr>
                <w:rFonts w:ascii="Times New Roman" w:hAnsi="Times New Roman" w:cs="Times New Roman"/>
              </w:rPr>
            </w:pPr>
          </w:p>
        </w:tc>
        <w:tc>
          <w:tcPr>
            <w:tcW w:w="851" w:type="dxa"/>
          </w:tcPr>
          <w:p w:rsidR="008A6177" w:rsidRPr="007102CB" w:rsidRDefault="008A6177" w:rsidP="007102CB">
            <w:pPr>
              <w:pStyle w:val="ConsPlusNormal"/>
              <w:ind w:firstLine="0"/>
              <w:rPr>
                <w:rFonts w:ascii="Times New Roman" w:hAnsi="Times New Roman" w:cs="Times New Roman"/>
              </w:rPr>
            </w:pPr>
          </w:p>
        </w:tc>
        <w:tc>
          <w:tcPr>
            <w:tcW w:w="1275" w:type="dxa"/>
          </w:tcPr>
          <w:p w:rsidR="008A6177" w:rsidRPr="007102CB" w:rsidRDefault="008A6177" w:rsidP="007102CB">
            <w:pPr>
              <w:pStyle w:val="ConsPlusNormal"/>
              <w:ind w:firstLine="0"/>
              <w:rPr>
                <w:rFonts w:ascii="Times New Roman" w:hAnsi="Times New Roman" w:cs="Times New Roman"/>
              </w:rPr>
            </w:pPr>
          </w:p>
        </w:tc>
        <w:tc>
          <w:tcPr>
            <w:tcW w:w="1134" w:type="dxa"/>
          </w:tcPr>
          <w:p w:rsidR="008A6177" w:rsidRPr="007102CB" w:rsidRDefault="008A6177" w:rsidP="007102CB">
            <w:pPr>
              <w:pStyle w:val="ConsPlusNormal"/>
              <w:ind w:firstLine="0"/>
              <w:rPr>
                <w:rFonts w:ascii="Times New Roman" w:hAnsi="Times New Roman" w:cs="Times New Roman"/>
              </w:rPr>
            </w:pPr>
          </w:p>
        </w:tc>
        <w:tc>
          <w:tcPr>
            <w:tcW w:w="851" w:type="dxa"/>
          </w:tcPr>
          <w:p w:rsidR="008A6177" w:rsidRPr="007102CB" w:rsidRDefault="008A6177" w:rsidP="007102CB">
            <w:pPr>
              <w:pStyle w:val="ConsPlusNormal"/>
              <w:ind w:firstLine="0"/>
              <w:rPr>
                <w:rFonts w:ascii="Times New Roman" w:hAnsi="Times New Roman" w:cs="Times New Roman"/>
              </w:rPr>
            </w:pPr>
          </w:p>
        </w:tc>
        <w:tc>
          <w:tcPr>
            <w:tcW w:w="1276" w:type="dxa"/>
          </w:tcPr>
          <w:p w:rsidR="008A6177" w:rsidRPr="007102CB" w:rsidRDefault="008A6177" w:rsidP="007102CB">
            <w:pPr>
              <w:pStyle w:val="ConsPlusNormal"/>
              <w:ind w:firstLine="0"/>
              <w:rPr>
                <w:rFonts w:ascii="Times New Roman" w:hAnsi="Times New Roman" w:cs="Times New Roman"/>
              </w:rPr>
            </w:pPr>
          </w:p>
        </w:tc>
      </w:tr>
      <w:tr w:rsidR="008A6177" w:rsidRPr="007102CB" w:rsidTr="008A6177">
        <w:tc>
          <w:tcPr>
            <w:tcW w:w="590" w:type="dxa"/>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2</w:t>
            </w:r>
          </w:p>
        </w:tc>
        <w:tc>
          <w:tcPr>
            <w:tcW w:w="1512" w:type="dxa"/>
          </w:tcPr>
          <w:p w:rsidR="008A6177" w:rsidRPr="007102CB" w:rsidRDefault="008A6177" w:rsidP="007102CB">
            <w:pPr>
              <w:pStyle w:val="ConsPlusNormal"/>
              <w:ind w:firstLine="0"/>
              <w:rPr>
                <w:rFonts w:ascii="Times New Roman" w:hAnsi="Times New Roman" w:cs="Times New Roman"/>
              </w:rPr>
            </w:pPr>
          </w:p>
        </w:tc>
        <w:tc>
          <w:tcPr>
            <w:tcW w:w="1416" w:type="dxa"/>
          </w:tcPr>
          <w:p w:rsidR="008A6177" w:rsidRPr="007102CB" w:rsidRDefault="008A6177" w:rsidP="007102CB">
            <w:pPr>
              <w:pStyle w:val="ConsPlusNormal"/>
              <w:ind w:firstLine="0"/>
              <w:rPr>
                <w:rFonts w:ascii="Times New Roman" w:hAnsi="Times New Roman" w:cs="Times New Roman"/>
              </w:rPr>
            </w:pPr>
          </w:p>
        </w:tc>
        <w:tc>
          <w:tcPr>
            <w:tcW w:w="1013" w:type="dxa"/>
          </w:tcPr>
          <w:p w:rsidR="008A6177" w:rsidRPr="007102CB" w:rsidRDefault="008A6177" w:rsidP="007102CB">
            <w:pPr>
              <w:pStyle w:val="ConsPlusNormal"/>
              <w:ind w:firstLine="0"/>
              <w:rPr>
                <w:rFonts w:ascii="Times New Roman" w:hAnsi="Times New Roman" w:cs="Times New Roman"/>
              </w:rPr>
            </w:pPr>
          </w:p>
        </w:tc>
        <w:tc>
          <w:tcPr>
            <w:tcW w:w="1529" w:type="dxa"/>
          </w:tcPr>
          <w:p w:rsidR="008A6177" w:rsidRPr="007102CB" w:rsidRDefault="008A6177" w:rsidP="007102CB">
            <w:pPr>
              <w:pStyle w:val="ConsPlusNormal"/>
              <w:ind w:firstLine="0"/>
              <w:rPr>
                <w:rFonts w:ascii="Times New Roman" w:hAnsi="Times New Roman" w:cs="Times New Roman"/>
              </w:rPr>
            </w:pPr>
          </w:p>
        </w:tc>
        <w:tc>
          <w:tcPr>
            <w:tcW w:w="1165" w:type="dxa"/>
          </w:tcPr>
          <w:p w:rsidR="008A6177" w:rsidRPr="007102CB" w:rsidRDefault="008A6177" w:rsidP="007102CB">
            <w:pPr>
              <w:pStyle w:val="ConsPlusNormal"/>
              <w:ind w:firstLine="0"/>
              <w:rPr>
                <w:rFonts w:ascii="Times New Roman" w:hAnsi="Times New Roman" w:cs="Times New Roman"/>
              </w:rPr>
            </w:pPr>
          </w:p>
        </w:tc>
        <w:tc>
          <w:tcPr>
            <w:tcW w:w="1102" w:type="dxa"/>
          </w:tcPr>
          <w:p w:rsidR="008A6177" w:rsidRPr="007102CB" w:rsidRDefault="008A6177" w:rsidP="007102CB">
            <w:pPr>
              <w:pStyle w:val="ConsPlusNormal"/>
              <w:ind w:firstLine="0"/>
              <w:rPr>
                <w:rFonts w:ascii="Times New Roman" w:hAnsi="Times New Roman" w:cs="Times New Roman"/>
              </w:rPr>
            </w:pPr>
          </w:p>
        </w:tc>
        <w:tc>
          <w:tcPr>
            <w:tcW w:w="1449" w:type="dxa"/>
          </w:tcPr>
          <w:p w:rsidR="008A6177" w:rsidRPr="007102CB" w:rsidRDefault="008A6177" w:rsidP="007102CB">
            <w:pPr>
              <w:pStyle w:val="ConsPlusNormal"/>
              <w:ind w:firstLine="0"/>
              <w:rPr>
                <w:rFonts w:ascii="Times New Roman" w:hAnsi="Times New Roman" w:cs="Times New Roman"/>
              </w:rPr>
            </w:pPr>
          </w:p>
        </w:tc>
        <w:tc>
          <w:tcPr>
            <w:tcW w:w="851" w:type="dxa"/>
          </w:tcPr>
          <w:p w:rsidR="008A6177" w:rsidRPr="007102CB" w:rsidRDefault="008A6177" w:rsidP="007102CB">
            <w:pPr>
              <w:pStyle w:val="ConsPlusNormal"/>
              <w:ind w:firstLine="0"/>
              <w:rPr>
                <w:rFonts w:ascii="Times New Roman" w:hAnsi="Times New Roman" w:cs="Times New Roman"/>
              </w:rPr>
            </w:pPr>
          </w:p>
        </w:tc>
        <w:tc>
          <w:tcPr>
            <w:tcW w:w="1275" w:type="dxa"/>
          </w:tcPr>
          <w:p w:rsidR="008A6177" w:rsidRPr="007102CB" w:rsidRDefault="008A6177" w:rsidP="007102CB">
            <w:pPr>
              <w:pStyle w:val="ConsPlusNormal"/>
              <w:ind w:firstLine="0"/>
              <w:rPr>
                <w:rFonts w:ascii="Times New Roman" w:hAnsi="Times New Roman" w:cs="Times New Roman"/>
              </w:rPr>
            </w:pPr>
          </w:p>
        </w:tc>
        <w:tc>
          <w:tcPr>
            <w:tcW w:w="1134" w:type="dxa"/>
          </w:tcPr>
          <w:p w:rsidR="008A6177" w:rsidRPr="007102CB" w:rsidRDefault="008A6177" w:rsidP="007102CB">
            <w:pPr>
              <w:pStyle w:val="ConsPlusNormal"/>
              <w:ind w:firstLine="0"/>
              <w:rPr>
                <w:rFonts w:ascii="Times New Roman" w:hAnsi="Times New Roman" w:cs="Times New Roman"/>
              </w:rPr>
            </w:pPr>
          </w:p>
        </w:tc>
        <w:tc>
          <w:tcPr>
            <w:tcW w:w="851" w:type="dxa"/>
          </w:tcPr>
          <w:p w:rsidR="008A6177" w:rsidRPr="007102CB" w:rsidRDefault="008A6177" w:rsidP="007102CB">
            <w:pPr>
              <w:pStyle w:val="ConsPlusNormal"/>
              <w:ind w:firstLine="0"/>
              <w:rPr>
                <w:rFonts w:ascii="Times New Roman" w:hAnsi="Times New Roman" w:cs="Times New Roman"/>
              </w:rPr>
            </w:pPr>
          </w:p>
        </w:tc>
        <w:tc>
          <w:tcPr>
            <w:tcW w:w="1276" w:type="dxa"/>
          </w:tcPr>
          <w:p w:rsidR="008A6177" w:rsidRPr="007102CB" w:rsidRDefault="008A6177" w:rsidP="007102CB">
            <w:pPr>
              <w:pStyle w:val="ConsPlusNormal"/>
              <w:ind w:firstLine="0"/>
              <w:rPr>
                <w:rFonts w:ascii="Times New Roman" w:hAnsi="Times New Roman" w:cs="Times New Roman"/>
              </w:rPr>
            </w:pPr>
          </w:p>
        </w:tc>
      </w:tr>
      <w:tr w:rsidR="008A6177" w:rsidRPr="007102CB" w:rsidTr="008A6177">
        <w:tc>
          <w:tcPr>
            <w:tcW w:w="590" w:type="dxa"/>
          </w:tcPr>
          <w:p w:rsidR="008A6177" w:rsidRPr="007102CB"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w:t>
            </w:r>
          </w:p>
        </w:tc>
        <w:tc>
          <w:tcPr>
            <w:tcW w:w="1512" w:type="dxa"/>
          </w:tcPr>
          <w:p w:rsidR="008A6177" w:rsidRPr="007102CB" w:rsidRDefault="008A6177" w:rsidP="007102CB">
            <w:pPr>
              <w:pStyle w:val="ConsPlusNormal"/>
              <w:ind w:firstLine="0"/>
              <w:rPr>
                <w:rFonts w:ascii="Times New Roman" w:hAnsi="Times New Roman" w:cs="Times New Roman"/>
              </w:rPr>
            </w:pPr>
          </w:p>
        </w:tc>
        <w:tc>
          <w:tcPr>
            <w:tcW w:w="1416" w:type="dxa"/>
          </w:tcPr>
          <w:p w:rsidR="008A6177" w:rsidRPr="007102CB" w:rsidRDefault="008A6177" w:rsidP="007102CB">
            <w:pPr>
              <w:pStyle w:val="ConsPlusNormal"/>
              <w:ind w:firstLine="0"/>
              <w:rPr>
                <w:rFonts w:ascii="Times New Roman" w:hAnsi="Times New Roman" w:cs="Times New Roman"/>
              </w:rPr>
            </w:pPr>
          </w:p>
        </w:tc>
        <w:tc>
          <w:tcPr>
            <w:tcW w:w="1013" w:type="dxa"/>
          </w:tcPr>
          <w:p w:rsidR="008A6177" w:rsidRPr="007102CB" w:rsidRDefault="008A6177" w:rsidP="007102CB">
            <w:pPr>
              <w:pStyle w:val="ConsPlusNormal"/>
              <w:ind w:firstLine="0"/>
              <w:rPr>
                <w:rFonts w:ascii="Times New Roman" w:hAnsi="Times New Roman" w:cs="Times New Roman"/>
              </w:rPr>
            </w:pPr>
          </w:p>
        </w:tc>
        <w:tc>
          <w:tcPr>
            <w:tcW w:w="1529" w:type="dxa"/>
          </w:tcPr>
          <w:p w:rsidR="008A6177" w:rsidRPr="007102CB" w:rsidRDefault="008A6177" w:rsidP="007102CB">
            <w:pPr>
              <w:pStyle w:val="ConsPlusNormal"/>
              <w:ind w:firstLine="0"/>
              <w:rPr>
                <w:rFonts w:ascii="Times New Roman" w:hAnsi="Times New Roman" w:cs="Times New Roman"/>
              </w:rPr>
            </w:pPr>
          </w:p>
        </w:tc>
        <w:tc>
          <w:tcPr>
            <w:tcW w:w="1165" w:type="dxa"/>
          </w:tcPr>
          <w:p w:rsidR="008A6177" w:rsidRPr="007102CB" w:rsidRDefault="008A6177" w:rsidP="007102CB">
            <w:pPr>
              <w:pStyle w:val="ConsPlusNormal"/>
              <w:ind w:firstLine="0"/>
              <w:rPr>
                <w:rFonts w:ascii="Times New Roman" w:hAnsi="Times New Roman" w:cs="Times New Roman"/>
              </w:rPr>
            </w:pPr>
          </w:p>
        </w:tc>
        <w:tc>
          <w:tcPr>
            <w:tcW w:w="1102" w:type="dxa"/>
          </w:tcPr>
          <w:p w:rsidR="008A6177" w:rsidRPr="007102CB" w:rsidRDefault="008A6177" w:rsidP="007102CB">
            <w:pPr>
              <w:pStyle w:val="ConsPlusNormal"/>
              <w:ind w:firstLine="0"/>
              <w:rPr>
                <w:rFonts w:ascii="Times New Roman" w:hAnsi="Times New Roman" w:cs="Times New Roman"/>
              </w:rPr>
            </w:pPr>
          </w:p>
        </w:tc>
        <w:tc>
          <w:tcPr>
            <w:tcW w:w="1449" w:type="dxa"/>
          </w:tcPr>
          <w:p w:rsidR="008A6177" w:rsidRPr="007102CB" w:rsidRDefault="008A6177" w:rsidP="007102CB">
            <w:pPr>
              <w:pStyle w:val="ConsPlusNormal"/>
              <w:ind w:firstLine="0"/>
              <w:rPr>
                <w:rFonts w:ascii="Times New Roman" w:hAnsi="Times New Roman" w:cs="Times New Roman"/>
              </w:rPr>
            </w:pPr>
          </w:p>
        </w:tc>
        <w:tc>
          <w:tcPr>
            <w:tcW w:w="851" w:type="dxa"/>
          </w:tcPr>
          <w:p w:rsidR="008A6177" w:rsidRPr="007102CB" w:rsidRDefault="008A6177" w:rsidP="007102CB">
            <w:pPr>
              <w:pStyle w:val="ConsPlusNormal"/>
              <w:ind w:firstLine="0"/>
              <w:rPr>
                <w:rFonts w:ascii="Times New Roman" w:hAnsi="Times New Roman" w:cs="Times New Roman"/>
              </w:rPr>
            </w:pPr>
          </w:p>
        </w:tc>
        <w:tc>
          <w:tcPr>
            <w:tcW w:w="1275" w:type="dxa"/>
          </w:tcPr>
          <w:p w:rsidR="008A6177" w:rsidRPr="007102CB" w:rsidRDefault="008A6177" w:rsidP="007102CB">
            <w:pPr>
              <w:pStyle w:val="ConsPlusNormal"/>
              <w:ind w:firstLine="0"/>
              <w:rPr>
                <w:rFonts w:ascii="Times New Roman" w:hAnsi="Times New Roman" w:cs="Times New Roman"/>
              </w:rPr>
            </w:pPr>
          </w:p>
        </w:tc>
        <w:tc>
          <w:tcPr>
            <w:tcW w:w="1134" w:type="dxa"/>
          </w:tcPr>
          <w:p w:rsidR="008A6177" w:rsidRPr="007102CB" w:rsidRDefault="008A6177" w:rsidP="007102CB">
            <w:pPr>
              <w:pStyle w:val="ConsPlusNormal"/>
              <w:ind w:firstLine="0"/>
              <w:rPr>
                <w:rFonts w:ascii="Times New Roman" w:hAnsi="Times New Roman" w:cs="Times New Roman"/>
              </w:rPr>
            </w:pPr>
          </w:p>
        </w:tc>
        <w:tc>
          <w:tcPr>
            <w:tcW w:w="851" w:type="dxa"/>
          </w:tcPr>
          <w:p w:rsidR="008A6177" w:rsidRPr="007102CB" w:rsidRDefault="008A6177" w:rsidP="007102CB">
            <w:pPr>
              <w:pStyle w:val="ConsPlusNormal"/>
              <w:ind w:firstLine="0"/>
              <w:rPr>
                <w:rFonts w:ascii="Times New Roman" w:hAnsi="Times New Roman" w:cs="Times New Roman"/>
              </w:rPr>
            </w:pPr>
          </w:p>
        </w:tc>
        <w:tc>
          <w:tcPr>
            <w:tcW w:w="1276" w:type="dxa"/>
          </w:tcPr>
          <w:p w:rsidR="008A6177" w:rsidRPr="007102CB" w:rsidRDefault="008A6177" w:rsidP="007102CB">
            <w:pPr>
              <w:pStyle w:val="ConsPlusNormal"/>
              <w:ind w:firstLine="0"/>
              <w:rPr>
                <w:rFonts w:ascii="Times New Roman" w:hAnsi="Times New Roman" w:cs="Times New Roman"/>
              </w:rPr>
            </w:pPr>
          </w:p>
        </w:tc>
      </w:tr>
      <w:tr w:rsidR="008A6177" w:rsidRPr="00302D43" w:rsidTr="008A6177">
        <w:tc>
          <w:tcPr>
            <w:tcW w:w="590" w:type="dxa"/>
          </w:tcPr>
          <w:p w:rsidR="008A6177" w:rsidRPr="007102CB" w:rsidRDefault="008A6177" w:rsidP="007102CB">
            <w:pPr>
              <w:pStyle w:val="ConsPlusNormal"/>
              <w:ind w:firstLine="0"/>
              <w:jc w:val="center"/>
              <w:rPr>
                <w:rFonts w:ascii="Times New Roman" w:hAnsi="Times New Roman" w:cs="Times New Roman"/>
              </w:rPr>
            </w:pPr>
          </w:p>
        </w:tc>
        <w:tc>
          <w:tcPr>
            <w:tcW w:w="1512" w:type="dxa"/>
          </w:tcPr>
          <w:p w:rsidR="008A6177" w:rsidRPr="007102CB" w:rsidRDefault="008A6177" w:rsidP="007102CB">
            <w:pPr>
              <w:pStyle w:val="ConsPlusNormal"/>
              <w:ind w:firstLine="0"/>
              <w:jc w:val="center"/>
              <w:rPr>
                <w:rFonts w:ascii="Times New Roman" w:hAnsi="Times New Roman" w:cs="Times New Roman"/>
              </w:rPr>
            </w:pPr>
          </w:p>
        </w:tc>
        <w:tc>
          <w:tcPr>
            <w:tcW w:w="1416" w:type="dxa"/>
          </w:tcPr>
          <w:p w:rsidR="008A6177" w:rsidRPr="00302D43" w:rsidRDefault="008A6177" w:rsidP="007102CB">
            <w:pPr>
              <w:pStyle w:val="ConsPlusNormal"/>
              <w:ind w:firstLine="0"/>
              <w:jc w:val="center"/>
              <w:rPr>
                <w:rFonts w:ascii="Times New Roman" w:hAnsi="Times New Roman" w:cs="Times New Roman"/>
              </w:rPr>
            </w:pPr>
            <w:r w:rsidRPr="007102CB">
              <w:rPr>
                <w:rFonts w:ascii="Times New Roman" w:hAnsi="Times New Roman" w:cs="Times New Roman"/>
              </w:rPr>
              <w:t>ИТОГО:</w:t>
            </w:r>
            <w:bookmarkStart w:id="1" w:name="_GoBack"/>
            <w:bookmarkEnd w:id="1"/>
          </w:p>
        </w:tc>
        <w:tc>
          <w:tcPr>
            <w:tcW w:w="1013" w:type="dxa"/>
          </w:tcPr>
          <w:p w:rsidR="008A6177" w:rsidRPr="00302D43" w:rsidRDefault="008A6177" w:rsidP="007102CB">
            <w:pPr>
              <w:pStyle w:val="ConsPlusNormal"/>
              <w:ind w:firstLine="0"/>
              <w:jc w:val="center"/>
              <w:rPr>
                <w:rFonts w:ascii="Times New Roman" w:hAnsi="Times New Roman" w:cs="Times New Roman"/>
              </w:rPr>
            </w:pPr>
          </w:p>
        </w:tc>
        <w:tc>
          <w:tcPr>
            <w:tcW w:w="1529" w:type="dxa"/>
          </w:tcPr>
          <w:p w:rsidR="008A6177" w:rsidRPr="00302D43" w:rsidRDefault="008A6177" w:rsidP="007102CB">
            <w:pPr>
              <w:pStyle w:val="ConsPlusNormal"/>
              <w:ind w:firstLine="0"/>
              <w:jc w:val="center"/>
              <w:rPr>
                <w:rFonts w:ascii="Times New Roman" w:hAnsi="Times New Roman" w:cs="Times New Roman"/>
              </w:rPr>
            </w:pPr>
          </w:p>
        </w:tc>
        <w:tc>
          <w:tcPr>
            <w:tcW w:w="1165" w:type="dxa"/>
          </w:tcPr>
          <w:p w:rsidR="008A6177" w:rsidRPr="00302D43" w:rsidRDefault="008A6177" w:rsidP="007102CB">
            <w:pPr>
              <w:pStyle w:val="ConsPlusNormal"/>
              <w:ind w:firstLine="0"/>
              <w:jc w:val="center"/>
              <w:rPr>
                <w:rFonts w:ascii="Times New Roman" w:hAnsi="Times New Roman" w:cs="Times New Roman"/>
              </w:rPr>
            </w:pPr>
          </w:p>
        </w:tc>
        <w:tc>
          <w:tcPr>
            <w:tcW w:w="1102" w:type="dxa"/>
          </w:tcPr>
          <w:p w:rsidR="008A6177" w:rsidRPr="00302D43" w:rsidRDefault="008A6177" w:rsidP="007102CB">
            <w:pPr>
              <w:pStyle w:val="ConsPlusNormal"/>
              <w:ind w:firstLine="0"/>
              <w:jc w:val="center"/>
              <w:rPr>
                <w:rFonts w:ascii="Times New Roman" w:hAnsi="Times New Roman" w:cs="Times New Roman"/>
              </w:rPr>
            </w:pPr>
          </w:p>
        </w:tc>
        <w:tc>
          <w:tcPr>
            <w:tcW w:w="1449" w:type="dxa"/>
          </w:tcPr>
          <w:p w:rsidR="008A6177" w:rsidRPr="00302D43" w:rsidRDefault="008A6177" w:rsidP="007102CB">
            <w:pPr>
              <w:pStyle w:val="ConsPlusNormal"/>
              <w:ind w:firstLine="0"/>
              <w:jc w:val="center"/>
              <w:rPr>
                <w:rFonts w:ascii="Times New Roman" w:hAnsi="Times New Roman" w:cs="Times New Roman"/>
              </w:rPr>
            </w:pPr>
          </w:p>
        </w:tc>
        <w:tc>
          <w:tcPr>
            <w:tcW w:w="851" w:type="dxa"/>
          </w:tcPr>
          <w:p w:rsidR="008A6177" w:rsidRPr="00302D43" w:rsidRDefault="008A6177" w:rsidP="007102CB">
            <w:pPr>
              <w:pStyle w:val="ConsPlusNormal"/>
              <w:ind w:firstLine="0"/>
              <w:jc w:val="center"/>
              <w:rPr>
                <w:rFonts w:ascii="Times New Roman" w:hAnsi="Times New Roman" w:cs="Times New Roman"/>
              </w:rPr>
            </w:pPr>
          </w:p>
        </w:tc>
        <w:tc>
          <w:tcPr>
            <w:tcW w:w="1275" w:type="dxa"/>
          </w:tcPr>
          <w:p w:rsidR="008A6177" w:rsidRPr="00302D43" w:rsidRDefault="008A6177" w:rsidP="007102CB">
            <w:pPr>
              <w:pStyle w:val="ConsPlusNormal"/>
              <w:ind w:firstLine="0"/>
              <w:jc w:val="center"/>
              <w:rPr>
                <w:rFonts w:ascii="Times New Roman" w:hAnsi="Times New Roman" w:cs="Times New Roman"/>
              </w:rPr>
            </w:pPr>
          </w:p>
        </w:tc>
        <w:tc>
          <w:tcPr>
            <w:tcW w:w="1134" w:type="dxa"/>
          </w:tcPr>
          <w:p w:rsidR="008A6177" w:rsidRPr="00302D43" w:rsidRDefault="008A6177" w:rsidP="007102CB">
            <w:pPr>
              <w:pStyle w:val="ConsPlusNormal"/>
              <w:ind w:firstLine="0"/>
              <w:jc w:val="center"/>
              <w:rPr>
                <w:rFonts w:ascii="Times New Roman" w:hAnsi="Times New Roman" w:cs="Times New Roman"/>
              </w:rPr>
            </w:pPr>
          </w:p>
        </w:tc>
        <w:tc>
          <w:tcPr>
            <w:tcW w:w="851" w:type="dxa"/>
          </w:tcPr>
          <w:p w:rsidR="008A6177" w:rsidRPr="00302D43" w:rsidRDefault="008A6177" w:rsidP="007102CB">
            <w:pPr>
              <w:pStyle w:val="ConsPlusNormal"/>
              <w:ind w:firstLine="0"/>
              <w:jc w:val="center"/>
              <w:rPr>
                <w:rFonts w:ascii="Times New Roman" w:hAnsi="Times New Roman" w:cs="Times New Roman"/>
              </w:rPr>
            </w:pPr>
          </w:p>
        </w:tc>
        <w:tc>
          <w:tcPr>
            <w:tcW w:w="1276" w:type="dxa"/>
          </w:tcPr>
          <w:p w:rsidR="008A6177" w:rsidRPr="00302D43" w:rsidRDefault="008A6177" w:rsidP="007102CB">
            <w:pPr>
              <w:pStyle w:val="ConsPlusNormal"/>
              <w:ind w:firstLine="0"/>
              <w:jc w:val="center"/>
              <w:rPr>
                <w:rFonts w:ascii="Times New Roman" w:hAnsi="Times New Roman" w:cs="Times New Roman"/>
              </w:rPr>
            </w:pPr>
          </w:p>
        </w:tc>
      </w:tr>
    </w:tbl>
    <w:p w:rsidR="00645F83" w:rsidRPr="00645F83" w:rsidRDefault="00645F83" w:rsidP="007102CB">
      <w:pPr>
        <w:rPr>
          <w:szCs w:val="28"/>
        </w:rPr>
      </w:pPr>
    </w:p>
    <w:sectPr w:rsidR="00645F83" w:rsidRPr="00645F83" w:rsidSect="00FB2BA6">
      <w:headerReference w:type="first" r:id="rId10"/>
      <w:pgSz w:w="16840" w:h="11907" w:orient="landscape"/>
      <w:pgMar w:top="1134" w:right="1134"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8C2" w:rsidRDefault="006038C2" w:rsidP="00664BF1">
      <w:r>
        <w:separator/>
      </w:r>
    </w:p>
  </w:endnote>
  <w:endnote w:type="continuationSeparator" w:id="0">
    <w:p w:rsidR="006038C2" w:rsidRDefault="006038C2" w:rsidP="0066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8C2" w:rsidRDefault="006038C2" w:rsidP="00664BF1">
      <w:r>
        <w:separator/>
      </w:r>
    </w:p>
  </w:footnote>
  <w:footnote w:type="continuationSeparator" w:id="0">
    <w:p w:rsidR="006038C2" w:rsidRDefault="006038C2" w:rsidP="00664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C2" w:rsidRDefault="006038C2" w:rsidP="0028690E">
    <w:pPr>
      <w:pStyle w:val="a5"/>
      <w:jc w:val="right"/>
    </w:pPr>
  </w:p>
  <w:p w:rsidR="006038C2" w:rsidRDefault="006038C2" w:rsidP="0028690E">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12A"/>
    <w:multiLevelType w:val="multilevel"/>
    <w:tmpl w:val="EFA41ACE"/>
    <w:lvl w:ilvl="0">
      <w:start w:val="3"/>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2"/>
      <w:numFmt w:val="decimal"/>
      <w:suff w:val="space"/>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C200A8"/>
    <w:multiLevelType w:val="hybridMultilevel"/>
    <w:tmpl w:val="0C6867CE"/>
    <w:lvl w:ilvl="0" w:tplc="DB6EC84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4E7DF1"/>
    <w:multiLevelType w:val="hybridMultilevel"/>
    <w:tmpl w:val="6F0217FA"/>
    <w:lvl w:ilvl="0" w:tplc="1B4EE308">
      <w:start w:val="1"/>
      <w:numFmt w:val="decimal"/>
      <w:suff w:val="space"/>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B3824F7"/>
    <w:multiLevelType w:val="hybridMultilevel"/>
    <w:tmpl w:val="44641988"/>
    <w:lvl w:ilvl="0" w:tplc="D2E08AF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3D46E1"/>
    <w:multiLevelType w:val="hybridMultilevel"/>
    <w:tmpl w:val="8C2AA174"/>
    <w:lvl w:ilvl="0" w:tplc="75E2E9F6">
      <w:start w:val="1"/>
      <w:numFmt w:val="decimal"/>
      <w:suff w:val="space"/>
      <w:lvlText w:val="%1)"/>
      <w:lvlJc w:val="left"/>
      <w:pPr>
        <w:ind w:left="173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33E4376"/>
    <w:multiLevelType w:val="hybridMultilevel"/>
    <w:tmpl w:val="ADF87584"/>
    <w:lvl w:ilvl="0" w:tplc="A3B016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C53664"/>
    <w:multiLevelType w:val="multilevel"/>
    <w:tmpl w:val="A9104C3E"/>
    <w:lvl w:ilvl="0">
      <w:start w:val="1"/>
      <w:numFmt w:val="decimal"/>
      <w:suff w:val="space"/>
      <w:lvlText w:val="%1."/>
      <w:lvlJc w:val="left"/>
      <w:pPr>
        <w:ind w:left="1260" w:hanging="360"/>
      </w:pPr>
      <w:rPr>
        <w:rFonts w:hint="default"/>
      </w:rPr>
    </w:lvl>
    <w:lvl w:ilvl="1">
      <w:start w:val="1"/>
      <w:numFmt w:val="decimal"/>
      <w:isLgl/>
      <w:suff w:val="space"/>
      <w:lvlText w:val="%1.%2"/>
      <w:lvlJc w:val="left"/>
      <w:pPr>
        <w:ind w:left="127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7" w15:restartNumberingAfterBreak="0">
    <w:nsid w:val="2BBB6E86"/>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9FE7A5E"/>
    <w:multiLevelType w:val="multilevel"/>
    <w:tmpl w:val="18FCB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9C7CE7"/>
    <w:multiLevelType w:val="hybridMultilevel"/>
    <w:tmpl w:val="E9284EDE"/>
    <w:lvl w:ilvl="0" w:tplc="880CC2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966C67"/>
    <w:multiLevelType w:val="hybridMultilevel"/>
    <w:tmpl w:val="DD000388"/>
    <w:lvl w:ilvl="0" w:tplc="A054477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2EA487F"/>
    <w:multiLevelType w:val="multilevel"/>
    <w:tmpl w:val="65C0E276"/>
    <w:lvl w:ilvl="0">
      <w:start w:val="2"/>
      <w:numFmt w:val="decimal"/>
      <w:lvlText w:val="%1."/>
      <w:lvlJc w:val="left"/>
      <w:pPr>
        <w:ind w:left="450" w:hanging="450"/>
      </w:pPr>
      <w:rPr>
        <w:rFonts w:hint="default"/>
      </w:rPr>
    </w:lvl>
    <w:lvl w:ilvl="1">
      <w:start w:val="1"/>
      <w:numFmt w:val="decimal"/>
      <w:suff w:val="space"/>
      <w:lvlText w:val="%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F8D0B7C"/>
    <w:multiLevelType w:val="multilevel"/>
    <w:tmpl w:val="7D12A9C8"/>
    <w:lvl w:ilvl="0">
      <w:start w:val="1"/>
      <w:numFmt w:val="decimal"/>
      <w:suff w:val="space"/>
      <w:lvlText w:val="%1."/>
      <w:lvlJc w:val="left"/>
      <w:pPr>
        <w:ind w:left="3243" w:firstLine="585"/>
      </w:pPr>
      <w:rPr>
        <w:rFonts w:hint="default"/>
      </w:rPr>
    </w:lvl>
    <w:lvl w:ilvl="1">
      <w:start w:val="1"/>
      <w:numFmt w:val="decimal"/>
      <w:suff w:val="space"/>
      <w:lvlText w:val="%1.%2."/>
      <w:lvlJc w:val="left"/>
      <w:pPr>
        <w:ind w:left="3320" w:firstLine="225"/>
      </w:pPr>
      <w:rPr>
        <w:rFonts w:hint="default"/>
        <w:b w:val="0"/>
      </w:rPr>
    </w:lvl>
    <w:lvl w:ilvl="2">
      <w:start w:val="1"/>
      <w:numFmt w:val="decimal"/>
      <w:suff w:val="space"/>
      <w:lvlText w:val="%1.%2.%3."/>
      <w:lvlJc w:val="left"/>
      <w:pPr>
        <w:ind w:left="1193" w:firstLine="225"/>
      </w:pPr>
      <w:rPr>
        <w:rFonts w:hint="default"/>
      </w:rPr>
    </w:lvl>
    <w:lvl w:ilvl="3">
      <w:start w:val="1"/>
      <w:numFmt w:val="decimal"/>
      <w:suff w:val="space"/>
      <w:lvlText w:val="%1.%2.%3.%4."/>
      <w:lvlJc w:val="left"/>
      <w:pPr>
        <w:ind w:left="2262" w:hanging="135"/>
      </w:pPr>
      <w:rPr>
        <w:rFonts w:hint="default"/>
      </w:rPr>
    </w:lvl>
    <w:lvl w:ilvl="4">
      <w:start w:val="1"/>
      <w:numFmt w:val="decimal"/>
      <w:lvlText w:val="%1.%2.%3.%4.%5."/>
      <w:lvlJc w:val="left"/>
      <w:pPr>
        <w:ind w:left="2971" w:hanging="135"/>
      </w:pPr>
      <w:rPr>
        <w:rFonts w:hint="default"/>
      </w:rPr>
    </w:lvl>
    <w:lvl w:ilvl="5">
      <w:start w:val="1"/>
      <w:numFmt w:val="decimal"/>
      <w:lvlText w:val="%1.%2.%3.%4.%5.%6."/>
      <w:lvlJc w:val="left"/>
      <w:pPr>
        <w:ind w:left="4040" w:hanging="495"/>
      </w:pPr>
      <w:rPr>
        <w:rFonts w:hint="default"/>
      </w:rPr>
    </w:lvl>
    <w:lvl w:ilvl="6">
      <w:start w:val="1"/>
      <w:numFmt w:val="decimal"/>
      <w:lvlText w:val="%1.%2.%3.%4.%5.%6.%7."/>
      <w:lvlJc w:val="left"/>
      <w:pPr>
        <w:ind w:left="5109" w:hanging="855"/>
      </w:pPr>
      <w:rPr>
        <w:rFonts w:hint="default"/>
      </w:rPr>
    </w:lvl>
    <w:lvl w:ilvl="7">
      <w:start w:val="1"/>
      <w:numFmt w:val="decimal"/>
      <w:lvlText w:val="%1.%2.%3.%4.%5.%6.%7.%8."/>
      <w:lvlJc w:val="left"/>
      <w:pPr>
        <w:ind w:left="5818" w:hanging="855"/>
      </w:pPr>
      <w:rPr>
        <w:rFonts w:hint="default"/>
      </w:rPr>
    </w:lvl>
    <w:lvl w:ilvl="8">
      <w:start w:val="1"/>
      <w:numFmt w:val="decimal"/>
      <w:lvlText w:val="%1.%2.%3.%4.%5.%6.%7.%8.%9."/>
      <w:lvlJc w:val="left"/>
      <w:pPr>
        <w:ind w:left="6887" w:hanging="1215"/>
      </w:pPr>
      <w:rPr>
        <w:rFonts w:hint="default"/>
      </w:rPr>
    </w:lvl>
  </w:abstractNum>
  <w:abstractNum w:abstractNumId="13" w15:restartNumberingAfterBreak="0">
    <w:nsid w:val="50907977"/>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7273A93"/>
    <w:multiLevelType w:val="hybridMultilevel"/>
    <w:tmpl w:val="64FA5E7C"/>
    <w:lvl w:ilvl="0" w:tplc="B11E7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9111CFB"/>
    <w:multiLevelType w:val="multilevel"/>
    <w:tmpl w:val="334659D0"/>
    <w:lvl w:ilvl="0">
      <w:start w:val="3"/>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F046305"/>
    <w:multiLevelType w:val="hybridMultilevel"/>
    <w:tmpl w:val="3342BA2C"/>
    <w:lvl w:ilvl="0" w:tplc="14CC4548">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61001937"/>
    <w:multiLevelType w:val="multilevel"/>
    <w:tmpl w:val="D7AC9A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8A25DF"/>
    <w:multiLevelType w:val="hybridMultilevel"/>
    <w:tmpl w:val="773825C6"/>
    <w:lvl w:ilvl="0" w:tplc="7E367E5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79B0533"/>
    <w:multiLevelType w:val="multilevel"/>
    <w:tmpl w:val="605C2A5E"/>
    <w:lvl w:ilvl="0">
      <w:start w:val="3"/>
      <w:numFmt w:val="decimal"/>
      <w:lvlText w:val="%1"/>
      <w:lvlJc w:val="left"/>
      <w:pPr>
        <w:ind w:left="750" w:hanging="750"/>
      </w:pPr>
      <w:rPr>
        <w:rFonts w:hint="default"/>
      </w:rPr>
    </w:lvl>
    <w:lvl w:ilvl="1">
      <w:start w:val="1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685B2D15"/>
    <w:multiLevelType w:val="hybridMultilevel"/>
    <w:tmpl w:val="E8FA40C0"/>
    <w:lvl w:ilvl="0" w:tplc="C46AB5EE">
      <w:start w:val="1"/>
      <w:numFmt w:val="decimal"/>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69B17485"/>
    <w:multiLevelType w:val="multilevel"/>
    <w:tmpl w:val="E5047A6A"/>
    <w:lvl w:ilvl="0">
      <w:start w:val="2"/>
      <w:numFmt w:val="decimal"/>
      <w:lvlText w:val="%1"/>
      <w:lvlJc w:val="left"/>
      <w:pPr>
        <w:ind w:left="750" w:hanging="750"/>
      </w:pPr>
      <w:rPr>
        <w:rFonts w:hint="default"/>
      </w:rPr>
    </w:lvl>
    <w:lvl w:ilvl="1">
      <w:start w:val="14"/>
      <w:numFmt w:val="decimal"/>
      <w:lvlText w:val="%1.%2"/>
      <w:lvlJc w:val="left"/>
      <w:pPr>
        <w:ind w:left="1110" w:hanging="750"/>
      </w:pPr>
      <w:rPr>
        <w:rFonts w:hint="default"/>
      </w:rPr>
    </w:lvl>
    <w:lvl w:ilvl="2">
      <w:start w:val="4"/>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70C63345"/>
    <w:multiLevelType w:val="hybridMultilevel"/>
    <w:tmpl w:val="44641988"/>
    <w:lvl w:ilvl="0" w:tplc="D2E08AF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92146E1"/>
    <w:multiLevelType w:val="multilevel"/>
    <w:tmpl w:val="FA982FC8"/>
    <w:lvl w:ilvl="0">
      <w:start w:val="1"/>
      <w:numFmt w:val="decimal"/>
      <w:suff w:val="space"/>
      <w:lvlText w:val="%1."/>
      <w:lvlJc w:val="left"/>
      <w:pPr>
        <w:ind w:left="1200" w:hanging="1200"/>
      </w:pPr>
      <w:rPr>
        <w:rFonts w:hint="default"/>
      </w:rPr>
    </w:lvl>
    <w:lvl w:ilvl="1">
      <w:start w:val="1"/>
      <w:numFmt w:val="decimal"/>
      <w:suff w:val="space"/>
      <w:lvlText w:val="%1.%2."/>
      <w:lvlJc w:val="left"/>
      <w:pPr>
        <w:ind w:left="1909" w:hanging="1200"/>
      </w:pPr>
      <w:rPr>
        <w:rFonts w:hint="default"/>
      </w:rPr>
    </w:lvl>
    <w:lvl w:ilvl="2">
      <w:start w:val="1"/>
      <w:numFmt w:val="decimal"/>
      <w:suff w:val="space"/>
      <w:lvlText w:val="%1.%2.%3."/>
      <w:lvlJc w:val="left"/>
      <w:pPr>
        <w:ind w:left="1768" w:hanging="1200"/>
      </w:pPr>
      <w:rPr>
        <w:rFonts w:hint="default"/>
        <w:color w:val="auto"/>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7C300350"/>
    <w:multiLevelType w:val="hybridMultilevel"/>
    <w:tmpl w:val="8F1E0D7C"/>
    <w:lvl w:ilvl="0" w:tplc="9016166C">
      <w:start w:val="1"/>
      <w:numFmt w:val="decimal"/>
      <w:suff w:val="space"/>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2"/>
  </w:num>
  <w:num w:numId="3">
    <w:abstractNumId w:val="13"/>
  </w:num>
  <w:num w:numId="4">
    <w:abstractNumId w:val="17"/>
  </w:num>
  <w:num w:numId="5">
    <w:abstractNumId w:val="8"/>
  </w:num>
  <w:num w:numId="6">
    <w:abstractNumId w:val="7"/>
  </w:num>
  <w:num w:numId="7">
    <w:abstractNumId w:val="11"/>
  </w:num>
  <w:num w:numId="8">
    <w:abstractNumId w:val="20"/>
  </w:num>
  <w:num w:numId="9">
    <w:abstractNumId w:val="2"/>
  </w:num>
  <w:num w:numId="10">
    <w:abstractNumId w:val="24"/>
  </w:num>
  <w:num w:numId="11">
    <w:abstractNumId w:val="21"/>
  </w:num>
  <w:num w:numId="12">
    <w:abstractNumId w:val="9"/>
  </w:num>
  <w:num w:numId="13">
    <w:abstractNumId w:val="15"/>
  </w:num>
  <w:num w:numId="14">
    <w:abstractNumId w:val="0"/>
  </w:num>
  <w:num w:numId="15">
    <w:abstractNumId w:val="16"/>
  </w:num>
  <w:num w:numId="16">
    <w:abstractNumId w:val="18"/>
  </w:num>
  <w:num w:numId="17">
    <w:abstractNumId w:val="1"/>
  </w:num>
  <w:num w:numId="18">
    <w:abstractNumId w:val="22"/>
  </w:num>
  <w:num w:numId="19">
    <w:abstractNumId w:val="14"/>
  </w:num>
  <w:num w:numId="20">
    <w:abstractNumId w:val="3"/>
  </w:num>
  <w:num w:numId="21">
    <w:abstractNumId w:val="5"/>
  </w:num>
  <w:num w:numId="22">
    <w:abstractNumId w:val="10"/>
  </w:num>
  <w:num w:numId="23">
    <w:abstractNumId w:val="19"/>
  </w:num>
  <w:num w:numId="24">
    <w:abstractNumId w:val="23"/>
  </w:num>
  <w:num w:numId="2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A6"/>
    <w:rsid w:val="00002860"/>
    <w:rsid w:val="00004DE3"/>
    <w:rsid w:val="00004F86"/>
    <w:rsid w:val="00005C4E"/>
    <w:rsid w:val="0000734C"/>
    <w:rsid w:val="00010A00"/>
    <w:rsid w:val="00017E5E"/>
    <w:rsid w:val="0002019D"/>
    <w:rsid w:val="00021CE0"/>
    <w:rsid w:val="00021E0F"/>
    <w:rsid w:val="00022374"/>
    <w:rsid w:val="00026397"/>
    <w:rsid w:val="0003064A"/>
    <w:rsid w:val="00030B75"/>
    <w:rsid w:val="00034138"/>
    <w:rsid w:val="0003456A"/>
    <w:rsid w:val="0003551E"/>
    <w:rsid w:val="000378C9"/>
    <w:rsid w:val="00037DE8"/>
    <w:rsid w:val="000402B7"/>
    <w:rsid w:val="000412BA"/>
    <w:rsid w:val="00043EC0"/>
    <w:rsid w:val="00044A45"/>
    <w:rsid w:val="00046AFC"/>
    <w:rsid w:val="00047761"/>
    <w:rsid w:val="00047A48"/>
    <w:rsid w:val="000525A8"/>
    <w:rsid w:val="00052F59"/>
    <w:rsid w:val="00054802"/>
    <w:rsid w:val="00055391"/>
    <w:rsid w:val="00055CCD"/>
    <w:rsid w:val="00060699"/>
    <w:rsid w:val="000632A9"/>
    <w:rsid w:val="0006363A"/>
    <w:rsid w:val="000644F1"/>
    <w:rsid w:val="00067E00"/>
    <w:rsid w:val="00070AE1"/>
    <w:rsid w:val="00071FB3"/>
    <w:rsid w:val="0007204F"/>
    <w:rsid w:val="00072A28"/>
    <w:rsid w:val="000730ED"/>
    <w:rsid w:val="000747B3"/>
    <w:rsid w:val="00074C32"/>
    <w:rsid w:val="0007534B"/>
    <w:rsid w:val="000769CA"/>
    <w:rsid w:val="00085739"/>
    <w:rsid w:val="000940DA"/>
    <w:rsid w:val="00094701"/>
    <w:rsid w:val="00094AD7"/>
    <w:rsid w:val="00096A22"/>
    <w:rsid w:val="00096FE4"/>
    <w:rsid w:val="000A0898"/>
    <w:rsid w:val="000A1448"/>
    <w:rsid w:val="000A42E3"/>
    <w:rsid w:val="000A4717"/>
    <w:rsid w:val="000A53A7"/>
    <w:rsid w:val="000A5BF6"/>
    <w:rsid w:val="000A5FFD"/>
    <w:rsid w:val="000B1636"/>
    <w:rsid w:val="000B25AE"/>
    <w:rsid w:val="000B2F0C"/>
    <w:rsid w:val="000B33CA"/>
    <w:rsid w:val="000B4506"/>
    <w:rsid w:val="000B45D8"/>
    <w:rsid w:val="000B72FE"/>
    <w:rsid w:val="000B7956"/>
    <w:rsid w:val="000D081F"/>
    <w:rsid w:val="000D36DD"/>
    <w:rsid w:val="000D4207"/>
    <w:rsid w:val="000E12B4"/>
    <w:rsid w:val="000E15B2"/>
    <w:rsid w:val="000E3511"/>
    <w:rsid w:val="000E386C"/>
    <w:rsid w:val="000E5385"/>
    <w:rsid w:val="000E54C6"/>
    <w:rsid w:val="000E5637"/>
    <w:rsid w:val="000F0A66"/>
    <w:rsid w:val="000F2C40"/>
    <w:rsid w:val="000F3775"/>
    <w:rsid w:val="000F5AA6"/>
    <w:rsid w:val="000F7E2E"/>
    <w:rsid w:val="00100973"/>
    <w:rsid w:val="0010097A"/>
    <w:rsid w:val="0010215B"/>
    <w:rsid w:val="00105399"/>
    <w:rsid w:val="001076A6"/>
    <w:rsid w:val="00107B14"/>
    <w:rsid w:val="0011266F"/>
    <w:rsid w:val="00113117"/>
    <w:rsid w:val="00114C6B"/>
    <w:rsid w:val="00117EF7"/>
    <w:rsid w:val="00125692"/>
    <w:rsid w:val="0012675A"/>
    <w:rsid w:val="00133173"/>
    <w:rsid w:val="001341E3"/>
    <w:rsid w:val="0013605F"/>
    <w:rsid w:val="00140039"/>
    <w:rsid w:val="00141C53"/>
    <w:rsid w:val="00141CED"/>
    <w:rsid w:val="00143F1A"/>
    <w:rsid w:val="00144031"/>
    <w:rsid w:val="001458E7"/>
    <w:rsid w:val="001472DD"/>
    <w:rsid w:val="00150EF2"/>
    <w:rsid w:val="001516F5"/>
    <w:rsid w:val="00151AB9"/>
    <w:rsid w:val="00157542"/>
    <w:rsid w:val="0016094F"/>
    <w:rsid w:val="00161DC5"/>
    <w:rsid w:val="001624B7"/>
    <w:rsid w:val="00163015"/>
    <w:rsid w:val="0016365A"/>
    <w:rsid w:val="001636A8"/>
    <w:rsid w:val="0016396B"/>
    <w:rsid w:val="00165F46"/>
    <w:rsid w:val="0017030A"/>
    <w:rsid w:val="00172783"/>
    <w:rsid w:val="0017402F"/>
    <w:rsid w:val="00174493"/>
    <w:rsid w:val="00174771"/>
    <w:rsid w:val="00174E51"/>
    <w:rsid w:val="0017653C"/>
    <w:rsid w:val="001813D5"/>
    <w:rsid w:val="00182A9D"/>
    <w:rsid w:val="00182DF8"/>
    <w:rsid w:val="00183828"/>
    <w:rsid w:val="001843BF"/>
    <w:rsid w:val="00185D94"/>
    <w:rsid w:val="00185F35"/>
    <w:rsid w:val="001916E5"/>
    <w:rsid w:val="00194AAF"/>
    <w:rsid w:val="001A0141"/>
    <w:rsid w:val="001A242D"/>
    <w:rsid w:val="001A2648"/>
    <w:rsid w:val="001A4C82"/>
    <w:rsid w:val="001A7CAF"/>
    <w:rsid w:val="001B0901"/>
    <w:rsid w:val="001B146F"/>
    <w:rsid w:val="001B190D"/>
    <w:rsid w:val="001B243D"/>
    <w:rsid w:val="001B2A3B"/>
    <w:rsid w:val="001B2BAA"/>
    <w:rsid w:val="001B45A9"/>
    <w:rsid w:val="001B4B2E"/>
    <w:rsid w:val="001B5AD1"/>
    <w:rsid w:val="001C1238"/>
    <w:rsid w:val="001C3B2D"/>
    <w:rsid w:val="001C412B"/>
    <w:rsid w:val="001C7EB4"/>
    <w:rsid w:val="001D0BA4"/>
    <w:rsid w:val="001D3995"/>
    <w:rsid w:val="001D3A2E"/>
    <w:rsid w:val="001E53F6"/>
    <w:rsid w:val="001E61CB"/>
    <w:rsid w:val="001F4268"/>
    <w:rsid w:val="00200BDB"/>
    <w:rsid w:val="00201AAD"/>
    <w:rsid w:val="00202583"/>
    <w:rsid w:val="002040C0"/>
    <w:rsid w:val="002048DD"/>
    <w:rsid w:val="00211160"/>
    <w:rsid w:val="00212692"/>
    <w:rsid w:val="00223916"/>
    <w:rsid w:val="00224C8A"/>
    <w:rsid w:val="00225516"/>
    <w:rsid w:val="002259A2"/>
    <w:rsid w:val="00227237"/>
    <w:rsid w:val="00230A14"/>
    <w:rsid w:val="00231B0A"/>
    <w:rsid w:val="00233367"/>
    <w:rsid w:val="00233C44"/>
    <w:rsid w:val="00243F03"/>
    <w:rsid w:val="002442D2"/>
    <w:rsid w:val="00252424"/>
    <w:rsid w:val="002526B0"/>
    <w:rsid w:val="00252819"/>
    <w:rsid w:val="002534A3"/>
    <w:rsid w:val="00254374"/>
    <w:rsid w:val="002543E2"/>
    <w:rsid w:val="002555C9"/>
    <w:rsid w:val="0025762B"/>
    <w:rsid w:val="0026082F"/>
    <w:rsid w:val="00261005"/>
    <w:rsid w:val="002634F2"/>
    <w:rsid w:val="00266018"/>
    <w:rsid w:val="0027001B"/>
    <w:rsid w:val="0027056F"/>
    <w:rsid w:val="002705AC"/>
    <w:rsid w:val="002710E0"/>
    <w:rsid w:val="00271EA8"/>
    <w:rsid w:val="00272B0D"/>
    <w:rsid w:val="00272D93"/>
    <w:rsid w:val="00272EA2"/>
    <w:rsid w:val="0027301A"/>
    <w:rsid w:val="002735D4"/>
    <w:rsid w:val="00274F74"/>
    <w:rsid w:val="002753AA"/>
    <w:rsid w:val="0027746B"/>
    <w:rsid w:val="002805F0"/>
    <w:rsid w:val="00281506"/>
    <w:rsid w:val="00282652"/>
    <w:rsid w:val="00284262"/>
    <w:rsid w:val="002854CD"/>
    <w:rsid w:val="00286187"/>
    <w:rsid w:val="0028690E"/>
    <w:rsid w:val="00286A61"/>
    <w:rsid w:val="00291010"/>
    <w:rsid w:val="0029280B"/>
    <w:rsid w:val="002968D7"/>
    <w:rsid w:val="002974BF"/>
    <w:rsid w:val="00297A1D"/>
    <w:rsid w:val="002A00A0"/>
    <w:rsid w:val="002A086D"/>
    <w:rsid w:val="002A3425"/>
    <w:rsid w:val="002A5A1C"/>
    <w:rsid w:val="002A7247"/>
    <w:rsid w:val="002B0C0B"/>
    <w:rsid w:val="002C07F4"/>
    <w:rsid w:val="002C3D3F"/>
    <w:rsid w:val="002C4654"/>
    <w:rsid w:val="002C5037"/>
    <w:rsid w:val="002C683C"/>
    <w:rsid w:val="002C6F42"/>
    <w:rsid w:val="002C7026"/>
    <w:rsid w:val="002D1157"/>
    <w:rsid w:val="002D5237"/>
    <w:rsid w:val="002D7F42"/>
    <w:rsid w:val="002E0D11"/>
    <w:rsid w:val="002E3815"/>
    <w:rsid w:val="002E5436"/>
    <w:rsid w:val="002F1B4F"/>
    <w:rsid w:val="002F23CE"/>
    <w:rsid w:val="002F746F"/>
    <w:rsid w:val="00301CF2"/>
    <w:rsid w:val="003027C4"/>
    <w:rsid w:val="00302D43"/>
    <w:rsid w:val="00302E66"/>
    <w:rsid w:val="00303120"/>
    <w:rsid w:val="00304911"/>
    <w:rsid w:val="00310346"/>
    <w:rsid w:val="00310C70"/>
    <w:rsid w:val="0031326C"/>
    <w:rsid w:val="00320DEB"/>
    <w:rsid w:val="00321E20"/>
    <w:rsid w:val="00323DCD"/>
    <w:rsid w:val="003240A7"/>
    <w:rsid w:val="00327130"/>
    <w:rsid w:val="00330592"/>
    <w:rsid w:val="00330B1F"/>
    <w:rsid w:val="0033172B"/>
    <w:rsid w:val="00331964"/>
    <w:rsid w:val="00341DEF"/>
    <w:rsid w:val="00342805"/>
    <w:rsid w:val="00344152"/>
    <w:rsid w:val="0034734B"/>
    <w:rsid w:val="00350B09"/>
    <w:rsid w:val="00352611"/>
    <w:rsid w:val="003527F0"/>
    <w:rsid w:val="003532CD"/>
    <w:rsid w:val="003548F6"/>
    <w:rsid w:val="0035570E"/>
    <w:rsid w:val="00356BF5"/>
    <w:rsid w:val="00360D4A"/>
    <w:rsid w:val="0036323B"/>
    <w:rsid w:val="003638DE"/>
    <w:rsid w:val="00363AD2"/>
    <w:rsid w:val="00365C6E"/>
    <w:rsid w:val="00366657"/>
    <w:rsid w:val="00367525"/>
    <w:rsid w:val="0036797A"/>
    <w:rsid w:val="003745B3"/>
    <w:rsid w:val="00375068"/>
    <w:rsid w:val="00377B45"/>
    <w:rsid w:val="003800C4"/>
    <w:rsid w:val="003844F9"/>
    <w:rsid w:val="00384C8E"/>
    <w:rsid w:val="003854F1"/>
    <w:rsid w:val="003900A4"/>
    <w:rsid w:val="00393D2C"/>
    <w:rsid w:val="00395580"/>
    <w:rsid w:val="00396D05"/>
    <w:rsid w:val="003B14D7"/>
    <w:rsid w:val="003B6E2B"/>
    <w:rsid w:val="003C0951"/>
    <w:rsid w:val="003C16C5"/>
    <w:rsid w:val="003C38C4"/>
    <w:rsid w:val="003C4356"/>
    <w:rsid w:val="003D5047"/>
    <w:rsid w:val="003D50C6"/>
    <w:rsid w:val="003D7FC1"/>
    <w:rsid w:val="003E1298"/>
    <w:rsid w:val="003E2EB9"/>
    <w:rsid w:val="003E531F"/>
    <w:rsid w:val="003F217E"/>
    <w:rsid w:val="003F28B2"/>
    <w:rsid w:val="003F2C94"/>
    <w:rsid w:val="003F5F5D"/>
    <w:rsid w:val="003F72A8"/>
    <w:rsid w:val="003F79FF"/>
    <w:rsid w:val="0040460B"/>
    <w:rsid w:val="00405125"/>
    <w:rsid w:val="00405F1A"/>
    <w:rsid w:val="0041153F"/>
    <w:rsid w:val="00417355"/>
    <w:rsid w:val="004218EC"/>
    <w:rsid w:val="00422A0F"/>
    <w:rsid w:val="00423A02"/>
    <w:rsid w:val="004242B4"/>
    <w:rsid w:val="00425432"/>
    <w:rsid w:val="004265CC"/>
    <w:rsid w:val="00426D84"/>
    <w:rsid w:val="00431714"/>
    <w:rsid w:val="00433B15"/>
    <w:rsid w:val="00433FCE"/>
    <w:rsid w:val="004344E0"/>
    <w:rsid w:val="00436223"/>
    <w:rsid w:val="0044267C"/>
    <w:rsid w:val="00442B39"/>
    <w:rsid w:val="00443322"/>
    <w:rsid w:val="004433B4"/>
    <w:rsid w:val="00443A8B"/>
    <w:rsid w:val="00447236"/>
    <w:rsid w:val="00451C87"/>
    <w:rsid w:val="00455518"/>
    <w:rsid w:val="004561F5"/>
    <w:rsid w:val="00457CAC"/>
    <w:rsid w:val="00457E54"/>
    <w:rsid w:val="00460204"/>
    <w:rsid w:val="004621D7"/>
    <w:rsid w:val="0046505A"/>
    <w:rsid w:val="004678CA"/>
    <w:rsid w:val="00470E08"/>
    <w:rsid w:val="00472AC1"/>
    <w:rsid w:val="004742A6"/>
    <w:rsid w:val="004772F1"/>
    <w:rsid w:val="00480670"/>
    <w:rsid w:val="00481195"/>
    <w:rsid w:val="00483039"/>
    <w:rsid w:val="00486251"/>
    <w:rsid w:val="00487AB6"/>
    <w:rsid w:val="0049047E"/>
    <w:rsid w:val="00491ED0"/>
    <w:rsid w:val="0049408B"/>
    <w:rsid w:val="004A071F"/>
    <w:rsid w:val="004A1420"/>
    <w:rsid w:val="004A182E"/>
    <w:rsid w:val="004A28E2"/>
    <w:rsid w:val="004A7681"/>
    <w:rsid w:val="004B1362"/>
    <w:rsid w:val="004B1C88"/>
    <w:rsid w:val="004B5302"/>
    <w:rsid w:val="004B5B9F"/>
    <w:rsid w:val="004B79C0"/>
    <w:rsid w:val="004C09F4"/>
    <w:rsid w:val="004C16BC"/>
    <w:rsid w:val="004C3E91"/>
    <w:rsid w:val="004C59A8"/>
    <w:rsid w:val="004C6685"/>
    <w:rsid w:val="004C7E72"/>
    <w:rsid w:val="004E079A"/>
    <w:rsid w:val="004E0BCE"/>
    <w:rsid w:val="004E0FC1"/>
    <w:rsid w:val="004E27EF"/>
    <w:rsid w:val="004E4EB0"/>
    <w:rsid w:val="004E76B4"/>
    <w:rsid w:val="004E7707"/>
    <w:rsid w:val="004E7C12"/>
    <w:rsid w:val="004F0DAD"/>
    <w:rsid w:val="004F417C"/>
    <w:rsid w:val="004F596F"/>
    <w:rsid w:val="004F5F35"/>
    <w:rsid w:val="004F6F8E"/>
    <w:rsid w:val="00500825"/>
    <w:rsid w:val="00500B8C"/>
    <w:rsid w:val="00501070"/>
    <w:rsid w:val="00502A42"/>
    <w:rsid w:val="0050390D"/>
    <w:rsid w:val="005108CC"/>
    <w:rsid w:val="00510DE2"/>
    <w:rsid w:val="00513809"/>
    <w:rsid w:val="00513828"/>
    <w:rsid w:val="0051468B"/>
    <w:rsid w:val="0051561C"/>
    <w:rsid w:val="00520480"/>
    <w:rsid w:val="0052438D"/>
    <w:rsid w:val="0052503E"/>
    <w:rsid w:val="00526388"/>
    <w:rsid w:val="0052760E"/>
    <w:rsid w:val="00531131"/>
    <w:rsid w:val="00531C57"/>
    <w:rsid w:val="00532958"/>
    <w:rsid w:val="005356E2"/>
    <w:rsid w:val="00536A0F"/>
    <w:rsid w:val="00541214"/>
    <w:rsid w:val="00542515"/>
    <w:rsid w:val="00543293"/>
    <w:rsid w:val="0054374B"/>
    <w:rsid w:val="00547856"/>
    <w:rsid w:val="00551EFE"/>
    <w:rsid w:val="00552732"/>
    <w:rsid w:val="005551A0"/>
    <w:rsid w:val="005555F7"/>
    <w:rsid w:val="00560305"/>
    <w:rsid w:val="005621EB"/>
    <w:rsid w:val="00562D82"/>
    <w:rsid w:val="0056396E"/>
    <w:rsid w:val="00563CB9"/>
    <w:rsid w:val="00563E30"/>
    <w:rsid w:val="0056406F"/>
    <w:rsid w:val="00564DA0"/>
    <w:rsid w:val="00567275"/>
    <w:rsid w:val="00576EFC"/>
    <w:rsid w:val="00577720"/>
    <w:rsid w:val="00577E2D"/>
    <w:rsid w:val="00580DC2"/>
    <w:rsid w:val="0058392C"/>
    <w:rsid w:val="00583B0F"/>
    <w:rsid w:val="005842E1"/>
    <w:rsid w:val="0058707A"/>
    <w:rsid w:val="00587C85"/>
    <w:rsid w:val="005924F0"/>
    <w:rsid w:val="00593BD6"/>
    <w:rsid w:val="00595BCE"/>
    <w:rsid w:val="005A0BB2"/>
    <w:rsid w:val="005A12D2"/>
    <w:rsid w:val="005A1837"/>
    <w:rsid w:val="005A442D"/>
    <w:rsid w:val="005A5D86"/>
    <w:rsid w:val="005A6287"/>
    <w:rsid w:val="005B1019"/>
    <w:rsid w:val="005B2A84"/>
    <w:rsid w:val="005B32A1"/>
    <w:rsid w:val="005B37CF"/>
    <w:rsid w:val="005B6D5C"/>
    <w:rsid w:val="005C1ED3"/>
    <w:rsid w:val="005C2A91"/>
    <w:rsid w:val="005C3E11"/>
    <w:rsid w:val="005C414B"/>
    <w:rsid w:val="005C4AB4"/>
    <w:rsid w:val="005C589E"/>
    <w:rsid w:val="005C5B23"/>
    <w:rsid w:val="005C60FB"/>
    <w:rsid w:val="005C7B0B"/>
    <w:rsid w:val="005D0102"/>
    <w:rsid w:val="005D094D"/>
    <w:rsid w:val="005D4D82"/>
    <w:rsid w:val="005D5F85"/>
    <w:rsid w:val="005D7DAA"/>
    <w:rsid w:val="005E2239"/>
    <w:rsid w:val="005E2719"/>
    <w:rsid w:val="005E5353"/>
    <w:rsid w:val="005E57FA"/>
    <w:rsid w:val="005F3D84"/>
    <w:rsid w:val="005F5713"/>
    <w:rsid w:val="005F5B14"/>
    <w:rsid w:val="00600982"/>
    <w:rsid w:val="00601022"/>
    <w:rsid w:val="006038C0"/>
    <w:rsid w:val="006038C2"/>
    <w:rsid w:val="006056A9"/>
    <w:rsid w:val="00605ED5"/>
    <w:rsid w:val="00606816"/>
    <w:rsid w:val="0061074B"/>
    <w:rsid w:val="0061632B"/>
    <w:rsid w:val="006177F1"/>
    <w:rsid w:val="00622BE0"/>
    <w:rsid w:val="0062387B"/>
    <w:rsid w:val="00624733"/>
    <w:rsid w:val="00624FA3"/>
    <w:rsid w:val="00625B2D"/>
    <w:rsid w:val="0062729B"/>
    <w:rsid w:val="00627ACB"/>
    <w:rsid w:val="00631075"/>
    <w:rsid w:val="00631493"/>
    <w:rsid w:val="006319AC"/>
    <w:rsid w:val="00633DA5"/>
    <w:rsid w:val="0063447F"/>
    <w:rsid w:val="00635355"/>
    <w:rsid w:val="006353B4"/>
    <w:rsid w:val="00635F2F"/>
    <w:rsid w:val="00635FF6"/>
    <w:rsid w:val="00636128"/>
    <w:rsid w:val="006379E6"/>
    <w:rsid w:val="00641724"/>
    <w:rsid w:val="00645F83"/>
    <w:rsid w:val="00651885"/>
    <w:rsid w:val="006518D8"/>
    <w:rsid w:val="0065659F"/>
    <w:rsid w:val="00660014"/>
    <w:rsid w:val="0066007F"/>
    <w:rsid w:val="00662E49"/>
    <w:rsid w:val="00663786"/>
    <w:rsid w:val="00664BF1"/>
    <w:rsid w:val="00666DB8"/>
    <w:rsid w:val="0068420D"/>
    <w:rsid w:val="00684F70"/>
    <w:rsid w:val="006873EC"/>
    <w:rsid w:val="00690230"/>
    <w:rsid w:val="00690A45"/>
    <w:rsid w:val="00691412"/>
    <w:rsid w:val="0069302A"/>
    <w:rsid w:val="00693742"/>
    <w:rsid w:val="00694DC8"/>
    <w:rsid w:val="00697066"/>
    <w:rsid w:val="006A0394"/>
    <w:rsid w:val="006A4AEA"/>
    <w:rsid w:val="006B2346"/>
    <w:rsid w:val="006B5AB8"/>
    <w:rsid w:val="006C4F1F"/>
    <w:rsid w:val="006D4706"/>
    <w:rsid w:val="006D6E7F"/>
    <w:rsid w:val="006D74E9"/>
    <w:rsid w:val="006E0775"/>
    <w:rsid w:val="006E160D"/>
    <w:rsid w:val="006E35C8"/>
    <w:rsid w:val="006E4D7F"/>
    <w:rsid w:val="006E7C60"/>
    <w:rsid w:val="006F214F"/>
    <w:rsid w:val="006F2161"/>
    <w:rsid w:val="006F2452"/>
    <w:rsid w:val="006F295D"/>
    <w:rsid w:val="006F32FD"/>
    <w:rsid w:val="006F5036"/>
    <w:rsid w:val="006F5F19"/>
    <w:rsid w:val="006F6502"/>
    <w:rsid w:val="006F7911"/>
    <w:rsid w:val="006F79FD"/>
    <w:rsid w:val="007009F9"/>
    <w:rsid w:val="0070154A"/>
    <w:rsid w:val="007052B4"/>
    <w:rsid w:val="007071E0"/>
    <w:rsid w:val="007077EC"/>
    <w:rsid w:val="00707B15"/>
    <w:rsid w:val="007102CB"/>
    <w:rsid w:val="00711642"/>
    <w:rsid w:val="007128CF"/>
    <w:rsid w:val="0071331C"/>
    <w:rsid w:val="007138CC"/>
    <w:rsid w:val="0071429F"/>
    <w:rsid w:val="00715CF4"/>
    <w:rsid w:val="007179BC"/>
    <w:rsid w:val="00720D82"/>
    <w:rsid w:val="0072102E"/>
    <w:rsid w:val="007238B9"/>
    <w:rsid w:val="0072461A"/>
    <w:rsid w:val="00735E3E"/>
    <w:rsid w:val="007401AA"/>
    <w:rsid w:val="0074045F"/>
    <w:rsid w:val="00741708"/>
    <w:rsid w:val="00742904"/>
    <w:rsid w:val="00743498"/>
    <w:rsid w:val="007511B1"/>
    <w:rsid w:val="00751513"/>
    <w:rsid w:val="00751ADF"/>
    <w:rsid w:val="00752CE9"/>
    <w:rsid w:val="00754F14"/>
    <w:rsid w:val="00755890"/>
    <w:rsid w:val="00756581"/>
    <w:rsid w:val="00756797"/>
    <w:rsid w:val="007607DB"/>
    <w:rsid w:val="00760E32"/>
    <w:rsid w:val="00762D73"/>
    <w:rsid w:val="007630E4"/>
    <w:rsid w:val="00773B09"/>
    <w:rsid w:val="0077651E"/>
    <w:rsid w:val="00776E85"/>
    <w:rsid w:val="00777040"/>
    <w:rsid w:val="007847AF"/>
    <w:rsid w:val="0078490A"/>
    <w:rsid w:val="00785ED9"/>
    <w:rsid w:val="0078739F"/>
    <w:rsid w:val="00792ED0"/>
    <w:rsid w:val="007931C2"/>
    <w:rsid w:val="007941C2"/>
    <w:rsid w:val="00794F83"/>
    <w:rsid w:val="00796130"/>
    <w:rsid w:val="0079670B"/>
    <w:rsid w:val="00797913"/>
    <w:rsid w:val="00797A36"/>
    <w:rsid w:val="007A1453"/>
    <w:rsid w:val="007A355B"/>
    <w:rsid w:val="007A3627"/>
    <w:rsid w:val="007A5135"/>
    <w:rsid w:val="007A651C"/>
    <w:rsid w:val="007B1AEA"/>
    <w:rsid w:val="007B4A57"/>
    <w:rsid w:val="007B673C"/>
    <w:rsid w:val="007B6C60"/>
    <w:rsid w:val="007B7235"/>
    <w:rsid w:val="007B7DB8"/>
    <w:rsid w:val="007C0663"/>
    <w:rsid w:val="007C37D4"/>
    <w:rsid w:val="007C5D32"/>
    <w:rsid w:val="007C5E68"/>
    <w:rsid w:val="007C6948"/>
    <w:rsid w:val="007C79B6"/>
    <w:rsid w:val="007C7E1E"/>
    <w:rsid w:val="007D3D27"/>
    <w:rsid w:val="007D5DED"/>
    <w:rsid w:val="007D5F4E"/>
    <w:rsid w:val="007D726F"/>
    <w:rsid w:val="007E0F3F"/>
    <w:rsid w:val="007E1ECD"/>
    <w:rsid w:val="007E4065"/>
    <w:rsid w:val="007E4963"/>
    <w:rsid w:val="007E61E7"/>
    <w:rsid w:val="007F2772"/>
    <w:rsid w:val="007F73E3"/>
    <w:rsid w:val="008016C7"/>
    <w:rsid w:val="00802CE5"/>
    <w:rsid w:val="0080408D"/>
    <w:rsid w:val="008043A7"/>
    <w:rsid w:val="00807D99"/>
    <w:rsid w:val="0081068A"/>
    <w:rsid w:val="00814D55"/>
    <w:rsid w:val="00815CAB"/>
    <w:rsid w:val="00820087"/>
    <w:rsid w:val="008200B6"/>
    <w:rsid w:val="00821C79"/>
    <w:rsid w:val="00824583"/>
    <w:rsid w:val="00831CEF"/>
    <w:rsid w:val="00832B10"/>
    <w:rsid w:val="00832BC3"/>
    <w:rsid w:val="00833DC6"/>
    <w:rsid w:val="00833E6A"/>
    <w:rsid w:val="008346A9"/>
    <w:rsid w:val="00835105"/>
    <w:rsid w:val="00835596"/>
    <w:rsid w:val="00841582"/>
    <w:rsid w:val="008465B0"/>
    <w:rsid w:val="00846F60"/>
    <w:rsid w:val="0085012B"/>
    <w:rsid w:val="00850F43"/>
    <w:rsid w:val="00853B4D"/>
    <w:rsid w:val="0085609A"/>
    <w:rsid w:val="00857840"/>
    <w:rsid w:val="008623A6"/>
    <w:rsid w:val="0086261E"/>
    <w:rsid w:val="008629AB"/>
    <w:rsid w:val="00863319"/>
    <w:rsid w:val="00863BC1"/>
    <w:rsid w:val="00864AED"/>
    <w:rsid w:val="00864BEA"/>
    <w:rsid w:val="008656E9"/>
    <w:rsid w:val="00865B02"/>
    <w:rsid w:val="00870FE3"/>
    <w:rsid w:val="00871175"/>
    <w:rsid w:val="008713DF"/>
    <w:rsid w:val="008734E8"/>
    <w:rsid w:val="00873A68"/>
    <w:rsid w:val="00876ABE"/>
    <w:rsid w:val="00881F6B"/>
    <w:rsid w:val="008900A0"/>
    <w:rsid w:val="00891347"/>
    <w:rsid w:val="00893EDC"/>
    <w:rsid w:val="008A0619"/>
    <w:rsid w:val="008A07BE"/>
    <w:rsid w:val="008A2F0D"/>
    <w:rsid w:val="008A2F3D"/>
    <w:rsid w:val="008A33CC"/>
    <w:rsid w:val="008A5350"/>
    <w:rsid w:val="008A554B"/>
    <w:rsid w:val="008A6177"/>
    <w:rsid w:val="008A7CC5"/>
    <w:rsid w:val="008B3A3F"/>
    <w:rsid w:val="008B654A"/>
    <w:rsid w:val="008C0337"/>
    <w:rsid w:val="008C0CA3"/>
    <w:rsid w:val="008C0ECF"/>
    <w:rsid w:val="008C3336"/>
    <w:rsid w:val="008C3373"/>
    <w:rsid w:val="008D100C"/>
    <w:rsid w:val="008D23C4"/>
    <w:rsid w:val="008D4973"/>
    <w:rsid w:val="008D685A"/>
    <w:rsid w:val="008D7109"/>
    <w:rsid w:val="008E1BDC"/>
    <w:rsid w:val="008E25BE"/>
    <w:rsid w:val="008E3B8E"/>
    <w:rsid w:val="008E4852"/>
    <w:rsid w:val="008E5D86"/>
    <w:rsid w:val="008E677A"/>
    <w:rsid w:val="008E7759"/>
    <w:rsid w:val="008F162F"/>
    <w:rsid w:val="008F6379"/>
    <w:rsid w:val="008F7242"/>
    <w:rsid w:val="008F77DB"/>
    <w:rsid w:val="00905408"/>
    <w:rsid w:val="00906D0E"/>
    <w:rsid w:val="00910337"/>
    <w:rsid w:val="009115AF"/>
    <w:rsid w:val="0091301D"/>
    <w:rsid w:val="009138A9"/>
    <w:rsid w:val="00915011"/>
    <w:rsid w:val="009151A2"/>
    <w:rsid w:val="00917646"/>
    <w:rsid w:val="00917FBB"/>
    <w:rsid w:val="00921904"/>
    <w:rsid w:val="00923245"/>
    <w:rsid w:val="009278D1"/>
    <w:rsid w:val="00933587"/>
    <w:rsid w:val="00934DD6"/>
    <w:rsid w:val="0093554D"/>
    <w:rsid w:val="009401F9"/>
    <w:rsid w:val="00940943"/>
    <w:rsid w:val="00941522"/>
    <w:rsid w:val="00941F38"/>
    <w:rsid w:val="00944A01"/>
    <w:rsid w:val="00944C3B"/>
    <w:rsid w:val="009478F3"/>
    <w:rsid w:val="00951238"/>
    <w:rsid w:val="009526F9"/>
    <w:rsid w:val="0095272A"/>
    <w:rsid w:val="00954833"/>
    <w:rsid w:val="009558A6"/>
    <w:rsid w:val="00955BCE"/>
    <w:rsid w:val="009604D8"/>
    <w:rsid w:val="009655F6"/>
    <w:rsid w:val="00965776"/>
    <w:rsid w:val="00967E01"/>
    <w:rsid w:val="00967E54"/>
    <w:rsid w:val="0097397E"/>
    <w:rsid w:val="00975172"/>
    <w:rsid w:val="00975913"/>
    <w:rsid w:val="0098049E"/>
    <w:rsid w:val="009810D0"/>
    <w:rsid w:val="0098205C"/>
    <w:rsid w:val="00984F0C"/>
    <w:rsid w:val="00986E72"/>
    <w:rsid w:val="009918D6"/>
    <w:rsid w:val="00991E3C"/>
    <w:rsid w:val="00993A72"/>
    <w:rsid w:val="00994AB9"/>
    <w:rsid w:val="00996034"/>
    <w:rsid w:val="00997915"/>
    <w:rsid w:val="009A0835"/>
    <w:rsid w:val="009A1692"/>
    <w:rsid w:val="009A2276"/>
    <w:rsid w:val="009A38AC"/>
    <w:rsid w:val="009A4DE7"/>
    <w:rsid w:val="009A60F9"/>
    <w:rsid w:val="009B4244"/>
    <w:rsid w:val="009B7475"/>
    <w:rsid w:val="009C1B0D"/>
    <w:rsid w:val="009C6E9B"/>
    <w:rsid w:val="009D1F61"/>
    <w:rsid w:val="009D761C"/>
    <w:rsid w:val="009E2848"/>
    <w:rsid w:val="009E34AE"/>
    <w:rsid w:val="009E5E04"/>
    <w:rsid w:val="009E64C6"/>
    <w:rsid w:val="009F1DFD"/>
    <w:rsid w:val="009F3EE3"/>
    <w:rsid w:val="009F4E08"/>
    <w:rsid w:val="009F51C9"/>
    <w:rsid w:val="009F6006"/>
    <w:rsid w:val="00A00A10"/>
    <w:rsid w:val="00A01C56"/>
    <w:rsid w:val="00A03E35"/>
    <w:rsid w:val="00A05C6F"/>
    <w:rsid w:val="00A06DB7"/>
    <w:rsid w:val="00A13464"/>
    <w:rsid w:val="00A1347A"/>
    <w:rsid w:val="00A13D30"/>
    <w:rsid w:val="00A14FC3"/>
    <w:rsid w:val="00A15EEB"/>
    <w:rsid w:val="00A1612A"/>
    <w:rsid w:val="00A21CF2"/>
    <w:rsid w:val="00A220A1"/>
    <w:rsid w:val="00A228EC"/>
    <w:rsid w:val="00A26B13"/>
    <w:rsid w:val="00A302B0"/>
    <w:rsid w:val="00A330AE"/>
    <w:rsid w:val="00A330E7"/>
    <w:rsid w:val="00A3330C"/>
    <w:rsid w:val="00A34A59"/>
    <w:rsid w:val="00A3564E"/>
    <w:rsid w:val="00A376DA"/>
    <w:rsid w:val="00A4067A"/>
    <w:rsid w:val="00A4243B"/>
    <w:rsid w:val="00A4589C"/>
    <w:rsid w:val="00A45CAC"/>
    <w:rsid w:val="00A474B2"/>
    <w:rsid w:val="00A52AD0"/>
    <w:rsid w:val="00A53891"/>
    <w:rsid w:val="00A605BE"/>
    <w:rsid w:val="00A6208F"/>
    <w:rsid w:val="00A62C0E"/>
    <w:rsid w:val="00A6481A"/>
    <w:rsid w:val="00A66E71"/>
    <w:rsid w:val="00A67591"/>
    <w:rsid w:val="00A67D45"/>
    <w:rsid w:val="00A7045E"/>
    <w:rsid w:val="00A74500"/>
    <w:rsid w:val="00A76915"/>
    <w:rsid w:val="00A77FF6"/>
    <w:rsid w:val="00A839BA"/>
    <w:rsid w:val="00A83C28"/>
    <w:rsid w:val="00A86A69"/>
    <w:rsid w:val="00A90464"/>
    <w:rsid w:val="00A925E3"/>
    <w:rsid w:val="00A92AF0"/>
    <w:rsid w:val="00A949AC"/>
    <w:rsid w:val="00A94DF0"/>
    <w:rsid w:val="00A95217"/>
    <w:rsid w:val="00A96653"/>
    <w:rsid w:val="00A96916"/>
    <w:rsid w:val="00AA01DA"/>
    <w:rsid w:val="00AA090F"/>
    <w:rsid w:val="00AA0E7B"/>
    <w:rsid w:val="00AA2164"/>
    <w:rsid w:val="00AA4A83"/>
    <w:rsid w:val="00AA5FEA"/>
    <w:rsid w:val="00AB07EA"/>
    <w:rsid w:val="00AB09C7"/>
    <w:rsid w:val="00AB3268"/>
    <w:rsid w:val="00AB3388"/>
    <w:rsid w:val="00AB5918"/>
    <w:rsid w:val="00AB7127"/>
    <w:rsid w:val="00AC0C3C"/>
    <w:rsid w:val="00AC2418"/>
    <w:rsid w:val="00AC34C0"/>
    <w:rsid w:val="00AC3916"/>
    <w:rsid w:val="00AC6A6D"/>
    <w:rsid w:val="00AD0718"/>
    <w:rsid w:val="00AD1CDA"/>
    <w:rsid w:val="00AD40D5"/>
    <w:rsid w:val="00AD481C"/>
    <w:rsid w:val="00AD5763"/>
    <w:rsid w:val="00AD6D0E"/>
    <w:rsid w:val="00AE3E94"/>
    <w:rsid w:val="00AF4C66"/>
    <w:rsid w:val="00AF6452"/>
    <w:rsid w:val="00AF7DF6"/>
    <w:rsid w:val="00B00D0F"/>
    <w:rsid w:val="00B01225"/>
    <w:rsid w:val="00B030E3"/>
    <w:rsid w:val="00B05822"/>
    <w:rsid w:val="00B170F6"/>
    <w:rsid w:val="00B20138"/>
    <w:rsid w:val="00B23E57"/>
    <w:rsid w:val="00B241BC"/>
    <w:rsid w:val="00B2431C"/>
    <w:rsid w:val="00B252EE"/>
    <w:rsid w:val="00B32AA0"/>
    <w:rsid w:val="00B3441C"/>
    <w:rsid w:val="00B36D80"/>
    <w:rsid w:val="00B37FED"/>
    <w:rsid w:val="00B40DE8"/>
    <w:rsid w:val="00B41640"/>
    <w:rsid w:val="00B431B8"/>
    <w:rsid w:val="00B53756"/>
    <w:rsid w:val="00B551D8"/>
    <w:rsid w:val="00B619CB"/>
    <w:rsid w:val="00B624B8"/>
    <w:rsid w:val="00B64E0A"/>
    <w:rsid w:val="00B7092F"/>
    <w:rsid w:val="00B70DD9"/>
    <w:rsid w:val="00B71406"/>
    <w:rsid w:val="00B72C2F"/>
    <w:rsid w:val="00B74665"/>
    <w:rsid w:val="00B759D8"/>
    <w:rsid w:val="00B75DC0"/>
    <w:rsid w:val="00B7767A"/>
    <w:rsid w:val="00B80511"/>
    <w:rsid w:val="00B822B4"/>
    <w:rsid w:val="00B84E4E"/>
    <w:rsid w:val="00B906BF"/>
    <w:rsid w:val="00B9175F"/>
    <w:rsid w:val="00B930AA"/>
    <w:rsid w:val="00B93BB5"/>
    <w:rsid w:val="00B953E8"/>
    <w:rsid w:val="00BA0368"/>
    <w:rsid w:val="00BA0E8A"/>
    <w:rsid w:val="00BA14BC"/>
    <w:rsid w:val="00BA1858"/>
    <w:rsid w:val="00BA1F78"/>
    <w:rsid w:val="00BA6FEB"/>
    <w:rsid w:val="00BA7566"/>
    <w:rsid w:val="00BB0205"/>
    <w:rsid w:val="00BB22B8"/>
    <w:rsid w:val="00BB4444"/>
    <w:rsid w:val="00BB627A"/>
    <w:rsid w:val="00BB6C6F"/>
    <w:rsid w:val="00BC2CDB"/>
    <w:rsid w:val="00BC4AC4"/>
    <w:rsid w:val="00BC4AEB"/>
    <w:rsid w:val="00BD01F1"/>
    <w:rsid w:val="00BD1892"/>
    <w:rsid w:val="00BD48F1"/>
    <w:rsid w:val="00BD7213"/>
    <w:rsid w:val="00BD761F"/>
    <w:rsid w:val="00BE0110"/>
    <w:rsid w:val="00BE0D0D"/>
    <w:rsid w:val="00BE10FF"/>
    <w:rsid w:val="00BE2616"/>
    <w:rsid w:val="00BE2B55"/>
    <w:rsid w:val="00BE3DF4"/>
    <w:rsid w:val="00BE40BA"/>
    <w:rsid w:val="00BE4C6C"/>
    <w:rsid w:val="00BE5C33"/>
    <w:rsid w:val="00BF10EE"/>
    <w:rsid w:val="00BF3B62"/>
    <w:rsid w:val="00BF5B04"/>
    <w:rsid w:val="00C019B8"/>
    <w:rsid w:val="00C03E64"/>
    <w:rsid w:val="00C03FC9"/>
    <w:rsid w:val="00C04FED"/>
    <w:rsid w:val="00C05D59"/>
    <w:rsid w:val="00C07831"/>
    <w:rsid w:val="00C07D9A"/>
    <w:rsid w:val="00C11B2E"/>
    <w:rsid w:val="00C12E80"/>
    <w:rsid w:val="00C15C20"/>
    <w:rsid w:val="00C1633B"/>
    <w:rsid w:val="00C16759"/>
    <w:rsid w:val="00C2114A"/>
    <w:rsid w:val="00C21368"/>
    <w:rsid w:val="00C22ADB"/>
    <w:rsid w:val="00C235B2"/>
    <w:rsid w:val="00C25E1D"/>
    <w:rsid w:val="00C26705"/>
    <w:rsid w:val="00C26A0E"/>
    <w:rsid w:val="00C314E7"/>
    <w:rsid w:val="00C32E33"/>
    <w:rsid w:val="00C338E2"/>
    <w:rsid w:val="00C35812"/>
    <w:rsid w:val="00C35E4F"/>
    <w:rsid w:val="00C36FF6"/>
    <w:rsid w:val="00C42FD9"/>
    <w:rsid w:val="00C44C12"/>
    <w:rsid w:val="00C4571B"/>
    <w:rsid w:val="00C469A4"/>
    <w:rsid w:val="00C51B59"/>
    <w:rsid w:val="00C52125"/>
    <w:rsid w:val="00C5388A"/>
    <w:rsid w:val="00C62C38"/>
    <w:rsid w:val="00C647A7"/>
    <w:rsid w:val="00C661DF"/>
    <w:rsid w:val="00C67327"/>
    <w:rsid w:val="00C72233"/>
    <w:rsid w:val="00C74D01"/>
    <w:rsid w:val="00C763A7"/>
    <w:rsid w:val="00C769DD"/>
    <w:rsid w:val="00C76AB3"/>
    <w:rsid w:val="00C77DDD"/>
    <w:rsid w:val="00C80CB5"/>
    <w:rsid w:val="00C81278"/>
    <w:rsid w:val="00C82B48"/>
    <w:rsid w:val="00C86123"/>
    <w:rsid w:val="00C90422"/>
    <w:rsid w:val="00CA1292"/>
    <w:rsid w:val="00CA162E"/>
    <w:rsid w:val="00CA50CA"/>
    <w:rsid w:val="00CB0D49"/>
    <w:rsid w:val="00CB2D73"/>
    <w:rsid w:val="00CB315D"/>
    <w:rsid w:val="00CB4042"/>
    <w:rsid w:val="00CB42BF"/>
    <w:rsid w:val="00CB6350"/>
    <w:rsid w:val="00CC0A48"/>
    <w:rsid w:val="00CC0BA5"/>
    <w:rsid w:val="00CC1254"/>
    <w:rsid w:val="00CC6452"/>
    <w:rsid w:val="00CC7F66"/>
    <w:rsid w:val="00CD1232"/>
    <w:rsid w:val="00CD2C04"/>
    <w:rsid w:val="00CD394C"/>
    <w:rsid w:val="00CD3A3E"/>
    <w:rsid w:val="00CD439F"/>
    <w:rsid w:val="00CE4727"/>
    <w:rsid w:val="00CE55AE"/>
    <w:rsid w:val="00CE5ED0"/>
    <w:rsid w:val="00CE7F96"/>
    <w:rsid w:val="00CF158D"/>
    <w:rsid w:val="00CF31BF"/>
    <w:rsid w:val="00CF3E34"/>
    <w:rsid w:val="00CF68F4"/>
    <w:rsid w:val="00D022E1"/>
    <w:rsid w:val="00D0625E"/>
    <w:rsid w:val="00D10B15"/>
    <w:rsid w:val="00D135D9"/>
    <w:rsid w:val="00D146F3"/>
    <w:rsid w:val="00D150B1"/>
    <w:rsid w:val="00D15CB3"/>
    <w:rsid w:val="00D17B8A"/>
    <w:rsid w:val="00D201A9"/>
    <w:rsid w:val="00D2314C"/>
    <w:rsid w:val="00D23F07"/>
    <w:rsid w:val="00D24D9D"/>
    <w:rsid w:val="00D32312"/>
    <w:rsid w:val="00D32C70"/>
    <w:rsid w:val="00D338FE"/>
    <w:rsid w:val="00D40BDA"/>
    <w:rsid w:val="00D40EDD"/>
    <w:rsid w:val="00D4181B"/>
    <w:rsid w:val="00D454A3"/>
    <w:rsid w:val="00D456D5"/>
    <w:rsid w:val="00D4695E"/>
    <w:rsid w:val="00D51ED3"/>
    <w:rsid w:val="00D54FC2"/>
    <w:rsid w:val="00D55083"/>
    <w:rsid w:val="00D56B2F"/>
    <w:rsid w:val="00D57D41"/>
    <w:rsid w:val="00D60250"/>
    <w:rsid w:val="00D6122E"/>
    <w:rsid w:val="00D62DAB"/>
    <w:rsid w:val="00D6311A"/>
    <w:rsid w:val="00D64831"/>
    <w:rsid w:val="00D65D91"/>
    <w:rsid w:val="00D66155"/>
    <w:rsid w:val="00D67DC1"/>
    <w:rsid w:val="00D73E8B"/>
    <w:rsid w:val="00D75F20"/>
    <w:rsid w:val="00D778D9"/>
    <w:rsid w:val="00D816D7"/>
    <w:rsid w:val="00D81774"/>
    <w:rsid w:val="00D8261F"/>
    <w:rsid w:val="00D8318E"/>
    <w:rsid w:val="00D85979"/>
    <w:rsid w:val="00DA06B7"/>
    <w:rsid w:val="00DA1C93"/>
    <w:rsid w:val="00DA3897"/>
    <w:rsid w:val="00DA43DE"/>
    <w:rsid w:val="00DB1C4A"/>
    <w:rsid w:val="00DB2AF1"/>
    <w:rsid w:val="00DB335C"/>
    <w:rsid w:val="00DC04E2"/>
    <w:rsid w:val="00DC063C"/>
    <w:rsid w:val="00DC1F01"/>
    <w:rsid w:val="00DC2452"/>
    <w:rsid w:val="00DC2E2B"/>
    <w:rsid w:val="00DC615B"/>
    <w:rsid w:val="00DC647D"/>
    <w:rsid w:val="00DD6868"/>
    <w:rsid w:val="00DD75CA"/>
    <w:rsid w:val="00DD7DA4"/>
    <w:rsid w:val="00DE2D86"/>
    <w:rsid w:val="00DE3606"/>
    <w:rsid w:val="00DE5FF4"/>
    <w:rsid w:val="00DF0468"/>
    <w:rsid w:val="00DF306C"/>
    <w:rsid w:val="00DF4408"/>
    <w:rsid w:val="00DF5C81"/>
    <w:rsid w:val="00DF6BFA"/>
    <w:rsid w:val="00E01539"/>
    <w:rsid w:val="00E02679"/>
    <w:rsid w:val="00E046D9"/>
    <w:rsid w:val="00E04799"/>
    <w:rsid w:val="00E056C4"/>
    <w:rsid w:val="00E059EF"/>
    <w:rsid w:val="00E06C8E"/>
    <w:rsid w:val="00E079BF"/>
    <w:rsid w:val="00E07CEC"/>
    <w:rsid w:val="00E11ED0"/>
    <w:rsid w:val="00E12CF2"/>
    <w:rsid w:val="00E12FDC"/>
    <w:rsid w:val="00E16074"/>
    <w:rsid w:val="00E16D91"/>
    <w:rsid w:val="00E212C9"/>
    <w:rsid w:val="00E21E19"/>
    <w:rsid w:val="00E22915"/>
    <w:rsid w:val="00E23CAE"/>
    <w:rsid w:val="00E25569"/>
    <w:rsid w:val="00E31C50"/>
    <w:rsid w:val="00E33CF4"/>
    <w:rsid w:val="00E35148"/>
    <w:rsid w:val="00E36307"/>
    <w:rsid w:val="00E37F49"/>
    <w:rsid w:val="00E42690"/>
    <w:rsid w:val="00E43828"/>
    <w:rsid w:val="00E476B4"/>
    <w:rsid w:val="00E51EBA"/>
    <w:rsid w:val="00E535BC"/>
    <w:rsid w:val="00E54234"/>
    <w:rsid w:val="00E57DA5"/>
    <w:rsid w:val="00E605B5"/>
    <w:rsid w:val="00E617BD"/>
    <w:rsid w:val="00E634BB"/>
    <w:rsid w:val="00E6570A"/>
    <w:rsid w:val="00E65DD7"/>
    <w:rsid w:val="00E66424"/>
    <w:rsid w:val="00E66D8B"/>
    <w:rsid w:val="00E701F3"/>
    <w:rsid w:val="00E705AB"/>
    <w:rsid w:val="00E71869"/>
    <w:rsid w:val="00E75975"/>
    <w:rsid w:val="00E7767A"/>
    <w:rsid w:val="00E82329"/>
    <w:rsid w:val="00E84D96"/>
    <w:rsid w:val="00E852AC"/>
    <w:rsid w:val="00E91198"/>
    <w:rsid w:val="00E92CE2"/>
    <w:rsid w:val="00E93681"/>
    <w:rsid w:val="00EA1D44"/>
    <w:rsid w:val="00EA1DBF"/>
    <w:rsid w:val="00EA41A4"/>
    <w:rsid w:val="00EA45E3"/>
    <w:rsid w:val="00EA5702"/>
    <w:rsid w:val="00EB2618"/>
    <w:rsid w:val="00EB32E7"/>
    <w:rsid w:val="00EB60E7"/>
    <w:rsid w:val="00EB7700"/>
    <w:rsid w:val="00EB7775"/>
    <w:rsid w:val="00EB780C"/>
    <w:rsid w:val="00EC0CAC"/>
    <w:rsid w:val="00EC1C33"/>
    <w:rsid w:val="00EC1CC1"/>
    <w:rsid w:val="00EC2981"/>
    <w:rsid w:val="00EC3658"/>
    <w:rsid w:val="00EC5071"/>
    <w:rsid w:val="00EC70C9"/>
    <w:rsid w:val="00ED09DA"/>
    <w:rsid w:val="00ED200C"/>
    <w:rsid w:val="00ED43CE"/>
    <w:rsid w:val="00ED4E57"/>
    <w:rsid w:val="00ED646C"/>
    <w:rsid w:val="00ED6EE0"/>
    <w:rsid w:val="00ED738D"/>
    <w:rsid w:val="00EE16CC"/>
    <w:rsid w:val="00EE176D"/>
    <w:rsid w:val="00EE3360"/>
    <w:rsid w:val="00EE3A6C"/>
    <w:rsid w:val="00EE3E1D"/>
    <w:rsid w:val="00EE60D7"/>
    <w:rsid w:val="00EE6B5E"/>
    <w:rsid w:val="00EE7A5B"/>
    <w:rsid w:val="00EF0EF3"/>
    <w:rsid w:val="00EF16BA"/>
    <w:rsid w:val="00EF3B34"/>
    <w:rsid w:val="00EF41B8"/>
    <w:rsid w:val="00EF70C5"/>
    <w:rsid w:val="00EF71FC"/>
    <w:rsid w:val="00F02AEA"/>
    <w:rsid w:val="00F04024"/>
    <w:rsid w:val="00F06EC2"/>
    <w:rsid w:val="00F104F0"/>
    <w:rsid w:val="00F10E8E"/>
    <w:rsid w:val="00F14755"/>
    <w:rsid w:val="00F15DB9"/>
    <w:rsid w:val="00F166B7"/>
    <w:rsid w:val="00F167F7"/>
    <w:rsid w:val="00F228B4"/>
    <w:rsid w:val="00F259AE"/>
    <w:rsid w:val="00F30714"/>
    <w:rsid w:val="00F3093F"/>
    <w:rsid w:val="00F30FC6"/>
    <w:rsid w:val="00F34C03"/>
    <w:rsid w:val="00F37377"/>
    <w:rsid w:val="00F37E1E"/>
    <w:rsid w:val="00F42849"/>
    <w:rsid w:val="00F43C72"/>
    <w:rsid w:val="00F47415"/>
    <w:rsid w:val="00F47A2D"/>
    <w:rsid w:val="00F47C31"/>
    <w:rsid w:val="00F5076E"/>
    <w:rsid w:val="00F522BB"/>
    <w:rsid w:val="00F54CD7"/>
    <w:rsid w:val="00F55888"/>
    <w:rsid w:val="00F65120"/>
    <w:rsid w:val="00F6659F"/>
    <w:rsid w:val="00F734CA"/>
    <w:rsid w:val="00F7754B"/>
    <w:rsid w:val="00F7778B"/>
    <w:rsid w:val="00F81A25"/>
    <w:rsid w:val="00F853BB"/>
    <w:rsid w:val="00F85713"/>
    <w:rsid w:val="00F8704C"/>
    <w:rsid w:val="00F87468"/>
    <w:rsid w:val="00F921B5"/>
    <w:rsid w:val="00F92EDB"/>
    <w:rsid w:val="00F930AE"/>
    <w:rsid w:val="00F9367A"/>
    <w:rsid w:val="00F9414E"/>
    <w:rsid w:val="00F94432"/>
    <w:rsid w:val="00F95290"/>
    <w:rsid w:val="00F9602D"/>
    <w:rsid w:val="00F96B4B"/>
    <w:rsid w:val="00FA019B"/>
    <w:rsid w:val="00FA23BA"/>
    <w:rsid w:val="00FA246B"/>
    <w:rsid w:val="00FA5B58"/>
    <w:rsid w:val="00FA5EDA"/>
    <w:rsid w:val="00FA7823"/>
    <w:rsid w:val="00FA7E41"/>
    <w:rsid w:val="00FB2BA6"/>
    <w:rsid w:val="00FB32FC"/>
    <w:rsid w:val="00FB3CC4"/>
    <w:rsid w:val="00FB510B"/>
    <w:rsid w:val="00FB6940"/>
    <w:rsid w:val="00FC11FB"/>
    <w:rsid w:val="00FC5C8D"/>
    <w:rsid w:val="00FC5C99"/>
    <w:rsid w:val="00FC6479"/>
    <w:rsid w:val="00FD047E"/>
    <w:rsid w:val="00FD0BA5"/>
    <w:rsid w:val="00FD3570"/>
    <w:rsid w:val="00FD5028"/>
    <w:rsid w:val="00FE53F8"/>
    <w:rsid w:val="00FE6FB5"/>
    <w:rsid w:val="00FE7AE5"/>
    <w:rsid w:val="00FF09CE"/>
    <w:rsid w:val="00FF5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D6B339-FFE2-4E05-B6E3-0E34930C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0AA"/>
    <w:rPr>
      <w:sz w:val="28"/>
    </w:rPr>
  </w:style>
  <w:style w:type="paragraph" w:styleId="1">
    <w:name w:val="heading 1"/>
    <w:basedOn w:val="a"/>
    <w:next w:val="a"/>
    <w:link w:val="10"/>
    <w:qFormat/>
    <w:pPr>
      <w:keepNext/>
      <w:jc w:val="center"/>
      <w:outlineLvl w:val="0"/>
    </w:pPr>
    <w:rPr>
      <w:b/>
      <w:caps/>
      <w:sz w:val="24"/>
    </w:rPr>
  </w:style>
  <w:style w:type="paragraph" w:styleId="2">
    <w:name w:val="heading 2"/>
    <w:basedOn w:val="a"/>
    <w:next w:val="a"/>
    <w:link w:val="20"/>
    <w:uiPriority w:val="9"/>
    <w:qFormat/>
    <w:pPr>
      <w:keepNext/>
      <w:spacing w:line="360" w:lineRule="auto"/>
      <w:jc w:val="right"/>
      <w:outlineLvl w:val="1"/>
    </w:pPr>
    <w:rPr>
      <w:caps/>
      <w:sz w:val="32"/>
    </w:rPr>
  </w:style>
  <w:style w:type="paragraph" w:styleId="3">
    <w:name w:val="heading 3"/>
    <w:basedOn w:val="a"/>
    <w:next w:val="a"/>
    <w:link w:val="30"/>
    <w:qFormat/>
    <w:pPr>
      <w:keepNext/>
      <w:spacing w:line="360" w:lineRule="auto"/>
      <w:jc w:val="center"/>
      <w:outlineLvl w:val="2"/>
    </w:pPr>
    <w:rPr>
      <w:b/>
      <w:caps/>
      <w:sz w:val="34"/>
    </w:rPr>
  </w:style>
  <w:style w:type="paragraph" w:styleId="4">
    <w:name w:val="heading 4"/>
    <w:basedOn w:val="a"/>
    <w:next w:val="a"/>
    <w:link w:val="40"/>
    <w:qFormat/>
    <w:pPr>
      <w:keepNext/>
      <w:pBdr>
        <w:bottom w:val="single" w:sz="12" w:space="1" w:color="auto"/>
      </w:pBdr>
      <w:spacing w:line="360" w:lineRule="auto"/>
      <w:jc w:val="right"/>
      <w:outlineLvl w:val="3"/>
    </w:pPr>
    <w:rPr>
      <w:caps/>
      <w:sz w:val="36"/>
    </w:rPr>
  </w:style>
  <w:style w:type="paragraph" w:styleId="5">
    <w:name w:val="heading 5"/>
    <w:basedOn w:val="a"/>
    <w:next w:val="a"/>
    <w:link w:val="50"/>
    <w:qFormat/>
    <w:pPr>
      <w:keepNext/>
      <w:jc w:val="center"/>
      <w:outlineLvl w:val="4"/>
    </w:pPr>
    <w:rPr>
      <w:b/>
      <w:caps/>
      <w:sz w:val="22"/>
    </w:rPr>
  </w:style>
  <w:style w:type="paragraph" w:styleId="6">
    <w:name w:val="heading 6"/>
    <w:basedOn w:val="a"/>
    <w:next w:val="a"/>
    <w:link w:val="60"/>
    <w:qFormat/>
    <w:pPr>
      <w:keepNext/>
      <w:jc w:val="center"/>
      <w:outlineLvl w:val="5"/>
    </w:pPr>
    <w:rPr>
      <w:b/>
      <w:caps/>
    </w:rPr>
  </w:style>
  <w:style w:type="paragraph" w:styleId="7">
    <w:name w:val="heading 7"/>
    <w:basedOn w:val="a"/>
    <w:next w:val="a"/>
    <w:link w:val="70"/>
    <w:qFormat/>
    <w:pPr>
      <w:keepNext/>
      <w:ind w:left="34"/>
      <w:jc w:val="center"/>
      <w:outlineLvl w:val="6"/>
    </w:pPr>
    <w:rPr>
      <w:b/>
      <w:caps/>
      <w:sz w:val="22"/>
    </w:rPr>
  </w:style>
  <w:style w:type="paragraph" w:styleId="8">
    <w:name w:val="heading 8"/>
    <w:basedOn w:val="a"/>
    <w:next w:val="a"/>
    <w:link w:val="80"/>
    <w:qFormat/>
    <w:pPr>
      <w:keepNext/>
      <w:spacing w:line="360" w:lineRule="auto"/>
      <w:jc w:val="center"/>
      <w:outlineLvl w:val="7"/>
    </w:pPr>
    <w:rPr>
      <w:b/>
      <w:caps/>
      <w:sz w:val="36"/>
    </w:rPr>
  </w:style>
  <w:style w:type="paragraph" w:styleId="9">
    <w:name w:val="heading 9"/>
    <w:basedOn w:val="a"/>
    <w:next w:val="a"/>
    <w:link w:val="90"/>
    <w:qFormat/>
    <w:pPr>
      <w:keepNext/>
      <w:ind w:firstLine="34"/>
      <w:jc w:val="center"/>
      <w:outlineLvl w:val="8"/>
    </w:pPr>
    <w:rPr>
      <w:b/>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b/>
      <w:caps/>
      <w:sz w:val="24"/>
    </w:rPr>
  </w:style>
  <w:style w:type="paragraph" w:styleId="21">
    <w:name w:val="Body Text 2"/>
    <w:basedOn w:val="a"/>
    <w:link w:val="22"/>
    <w:pPr>
      <w:jc w:val="center"/>
    </w:pPr>
    <w:rPr>
      <w:b/>
      <w:caps/>
    </w:rPr>
  </w:style>
  <w:style w:type="paragraph" w:styleId="31">
    <w:name w:val="Body Text 3"/>
    <w:basedOn w:val="a"/>
    <w:link w:val="32"/>
    <w:pPr>
      <w:jc w:val="center"/>
    </w:pPr>
    <w:rPr>
      <w:b/>
      <w:caps/>
      <w:sz w:val="40"/>
    </w:rPr>
  </w:style>
  <w:style w:type="paragraph" w:styleId="a5">
    <w:name w:val="header"/>
    <w:basedOn w:val="a"/>
    <w:link w:val="a6"/>
    <w:pPr>
      <w:tabs>
        <w:tab w:val="center" w:pos="4153"/>
        <w:tab w:val="right" w:pos="8306"/>
      </w:tabs>
    </w:pPr>
  </w:style>
  <w:style w:type="paragraph" w:styleId="a7">
    <w:name w:val="Balloon Text"/>
    <w:basedOn w:val="a"/>
    <w:link w:val="a8"/>
    <w:semiHidden/>
    <w:rPr>
      <w:rFonts w:ascii="Tahoma" w:hAnsi="Tahoma" w:cs="Tahoma"/>
      <w:sz w:val="16"/>
      <w:szCs w:val="16"/>
    </w:rPr>
  </w:style>
  <w:style w:type="character" w:styleId="a9">
    <w:name w:val="Hyperlink"/>
    <w:uiPriority w:val="99"/>
    <w:rPr>
      <w:color w:val="0000FF"/>
      <w:u w:val="single"/>
    </w:rPr>
  </w:style>
  <w:style w:type="table" w:styleId="aa">
    <w:name w:val="Table Grid"/>
    <w:basedOn w:val="a1"/>
    <w:uiPriority w:val="59"/>
    <w:rsid w:val="000E15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qFormat/>
    <w:rsid w:val="000E15B2"/>
    <w:rPr>
      <w:i/>
      <w:iCs/>
    </w:rPr>
  </w:style>
  <w:style w:type="paragraph" w:styleId="ac">
    <w:name w:val="List Paragraph"/>
    <w:basedOn w:val="a"/>
    <w:uiPriority w:val="34"/>
    <w:qFormat/>
    <w:rsid w:val="00B7092F"/>
    <w:pPr>
      <w:ind w:left="720"/>
      <w:contextualSpacing/>
    </w:pPr>
  </w:style>
  <w:style w:type="paragraph" w:styleId="ad">
    <w:name w:val="footer"/>
    <w:basedOn w:val="a"/>
    <w:link w:val="ae"/>
    <w:rsid w:val="00664BF1"/>
    <w:pPr>
      <w:tabs>
        <w:tab w:val="center" w:pos="4677"/>
        <w:tab w:val="right" w:pos="9355"/>
      </w:tabs>
    </w:pPr>
  </w:style>
  <w:style w:type="character" w:customStyle="1" w:styleId="ae">
    <w:name w:val="Нижний колонтитул Знак"/>
    <w:link w:val="ad"/>
    <w:rsid w:val="00664BF1"/>
    <w:rPr>
      <w:sz w:val="28"/>
    </w:rPr>
  </w:style>
  <w:style w:type="numbering" w:customStyle="1" w:styleId="11">
    <w:name w:val="Нет списка1"/>
    <w:next w:val="a2"/>
    <w:semiHidden/>
    <w:unhideWhenUsed/>
    <w:rsid w:val="00645F83"/>
  </w:style>
  <w:style w:type="character" w:customStyle="1" w:styleId="50">
    <w:name w:val="Заголовок 5 Знак"/>
    <w:link w:val="5"/>
    <w:rsid w:val="00645F83"/>
    <w:rPr>
      <w:b/>
      <w:caps/>
      <w:sz w:val="22"/>
    </w:rPr>
  </w:style>
  <w:style w:type="paragraph" w:customStyle="1" w:styleId="ConsPlusNonformat">
    <w:name w:val="ConsPlusNonformat"/>
    <w:rsid w:val="00645F83"/>
    <w:pPr>
      <w:widowControl w:val="0"/>
      <w:autoSpaceDE w:val="0"/>
      <w:autoSpaceDN w:val="0"/>
      <w:adjustRightInd w:val="0"/>
    </w:pPr>
    <w:rPr>
      <w:rFonts w:ascii="Courier New" w:hAnsi="Courier New" w:cs="Courier New"/>
    </w:rPr>
  </w:style>
  <w:style w:type="paragraph" w:customStyle="1" w:styleId="ConsPlusTitle">
    <w:name w:val="ConsPlusTitle"/>
    <w:rsid w:val="00645F83"/>
    <w:pPr>
      <w:widowControl w:val="0"/>
      <w:autoSpaceDE w:val="0"/>
      <w:autoSpaceDN w:val="0"/>
      <w:adjustRightInd w:val="0"/>
    </w:pPr>
    <w:rPr>
      <w:b/>
      <w:bCs/>
      <w:sz w:val="24"/>
      <w:szCs w:val="24"/>
    </w:rPr>
  </w:style>
  <w:style w:type="paragraph" w:customStyle="1" w:styleId="12">
    <w:name w:val="Знак1 Знак Знак Знак"/>
    <w:basedOn w:val="a"/>
    <w:rsid w:val="00645F83"/>
    <w:pPr>
      <w:spacing w:before="100" w:beforeAutospacing="1" w:after="100" w:afterAutospacing="1"/>
    </w:pPr>
    <w:rPr>
      <w:rFonts w:ascii="Tahoma" w:hAnsi="Tahoma"/>
      <w:sz w:val="20"/>
      <w:lang w:val="en-US" w:eastAsia="en-US"/>
    </w:rPr>
  </w:style>
  <w:style w:type="paragraph" w:customStyle="1" w:styleId="ConsPlusNormal">
    <w:name w:val="ConsPlusNormal"/>
    <w:rsid w:val="00645F83"/>
    <w:pPr>
      <w:widowControl w:val="0"/>
      <w:autoSpaceDE w:val="0"/>
      <w:autoSpaceDN w:val="0"/>
      <w:adjustRightInd w:val="0"/>
      <w:ind w:firstLine="720"/>
    </w:pPr>
    <w:rPr>
      <w:rFonts w:ascii="Arial" w:hAnsi="Arial" w:cs="Arial"/>
    </w:rPr>
  </w:style>
  <w:style w:type="paragraph" w:customStyle="1" w:styleId="ConsPlusCell">
    <w:name w:val="ConsPlusCell"/>
    <w:rsid w:val="00645F83"/>
    <w:pPr>
      <w:widowControl w:val="0"/>
      <w:autoSpaceDE w:val="0"/>
      <w:autoSpaceDN w:val="0"/>
      <w:adjustRightInd w:val="0"/>
    </w:pPr>
    <w:rPr>
      <w:rFonts w:ascii="Arial" w:hAnsi="Arial" w:cs="Arial"/>
    </w:rPr>
  </w:style>
  <w:style w:type="character" w:styleId="af">
    <w:name w:val="page number"/>
    <w:rsid w:val="00645F83"/>
  </w:style>
  <w:style w:type="character" w:customStyle="1" w:styleId="a6">
    <w:name w:val="Верхний колонтитул Знак"/>
    <w:link w:val="a5"/>
    <w:rsid w:val="00645F83"/>
    <w:rPr>
      <w:sz w:val="28"/>
    </w:rPr>
  </w:style>
  <w:style w:type="character" w:customStyle="1" w:styleId="a8">
    <w:name w:val="Текст выноски Знак"/>
    <w:link w:val="a7"/>
    <w:semiHidden/>
    <w:rsid w:val="00645F83"/>
    <w:rPr>
      <w:rFonts w:ascii="Tahoma" w:hAnsi="Tahoma" w:cs="Tahoma"/>
      <w:sz w:val="16"/>
      <w:szCs w:val="16"/>
    </w:rPr>
  </w:style>
  <w:style w:type="table" w:customStyle="1" w:styleId="13">
    <w:name w:val="Сетка таблицы1"/>
    <w:basedOn w:val="a1"/>
    <w:next w:val="aa"/>
    <w:rsid w:val="0064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645F83"/>
    <w:rPr>
      <w:b/>
      <w:color w:val="000080"/>
    </w:rPr>
  </w:style>
  <w:style w:type="character" w:customStyle="1" w:styleId="af1">
    <w:name w:val="Гипертекстовая ссылка"/>
    <w:rsid w:val="00645F83"/>
    <w:rPr>
      <w:rFonts w:cs="Times New Roman"/>
      <w:b/>
      <w:color w:val="008000"/>
    </w:rPr>
  </w:style>
  <w:style w:type="paragraph" w:customStyle="1" w:styleId="af2">
    <w:name w:val="Таблицы (моноширинный)"/>
    <w:basedOn w:val="a"/>
    <w:next w:val="a"/>
    <w:rsid w:val="00645F83"/>
    <w:pPr>
      <w:widowControl w:val="0"/>
      <w:autoSpaceDE w:val="0"/>
      <w:autoSpaceDN w:val="0"/>
      <w:adjustRightInd w:val="0"/>
      <w:jc w:val="both"/>
    </w:pPr>
    <w:rPr>
      <w:rFonts w:ascii="Courier New" w:hAnsi="Courier New" w:cs="Courier New"/>
      <w:sz w:val="24"/>
      <w:szCs w:val="24"/>
    </w:rPr>
  </w:style>
  <w:style w:type="paragraph" w:styleId="af3">
    <w:name w:val="footnote text"/>
    <w:basedOn w:val="a"/>
    <w:link w:val="af4"/>
    <w:rsid w:val="00645F83"/>
    <w:rPr>
      <w:sz w:val="20"/>
    </w:rPr>
  </w:style>
  <w:style w:type="character" w:customStyle="1" w:styleId="af4">
    <w:name w:val="Текст сноски Знак"/>
    <w:basedOn w:val="a0"/>
    <w:link w:val="af3"/>
    <w:rsid w:val="00645F83"/>
  </w:style>
  <w:style w:type="character" w:styleId="af5">
    <w:name w:val="footnote reference"/>
    <w:rsid w:val="00645F83"/>
    <w:rPr>
      <w:vertAlign w:val="superscript"/>
    </w:rPr>
  </w:style>
  <w:style w:type="character" w:customStyle="1" w:styleId="apple-converted-space">
    <w:name w:val="apple-converted-space"/>
    <w:rsid w:val="00645F83"/>
  </w:style>
  <w:style w:type="numbering" w:customStyle="1" w:styleId="23">
    <w:name w:val="Нет списка2"/>
    <w:next w:val="a2"/>
    <w:uiPriority w:val="99"/>
    <w:semiHidden/>
    <w:unhideWhenUsed/>
    <w:rsid w:val="00310C70"/>
  </w:style>
  <w:style w:type="character" w:customStyle="1" w:styleId="af6">
    <w:name w:val="Основной текст_"/>
    <w:link w:val="41"/>
    <w:rsid w:val="00310C70"/>
    <w:rPr>
      <w:sz w:val="25"/>
      <w:szCs w:val="25"/>
      <w:shd w:val="clear" w:color="auto" w:fill="FFFFFF"/>
    </w:rPr>
  </w:style>
  <w:style w:type="character" w:customStyle="1" w:styleId="ArialNarrow23pt-1pt">
    <w:name w:val="Основной текст + Arial Narrow;23 pt;Интервал -1 pt"/>
    <w:rsid w:val="00310C70"/>
    <w:rPr>
      <w:rFonts w:ascii="Arial Narrow" w:eastAsia="Arial Narrow" w:hAnsi="Arial Narrow" w:cs="Arial Narrow"/>
      <w:b w:val="0"/>
      <w:bCs w:val="0"/>
      <w:i w:val="0"/>
      <w:iCs w:val="0"/>
      <w:smallCaps w:val="0"/>
      <w:strike w:val="0"/>
      <w:spacing w:val="-30"/>
      <w:w w:val="100"/>
      <w:sz w:val="46"/>
      <w:szCs w:val="46"/>
    </w:rPr>
  </w:style>
  <w:style w:type="character" w:customStyle="1" w:styleId="24">
    <w:name w:val="Основной текст (2)_"/>
    <w:rsid w:val="00310C70"/>
    <w:rPr>
      <w:rFonts w:ascii="Arial Narrow" w:eastAsia="Arial Narrow" w:hAnsi="Arial Narrow" w:cs="Arial Narrow"/>
      <w:b w:val="0"/>
      <w:bCs w:val="0"/>
      <w:i w:val="0"/>
      <w:iCs w:val="0"/>
      <w:smallCaps w:val="0"/>
      <w:strike w:val="0"/>
      <w:spacing w:val="0"/>
      <w:sz w:val="17"/>
      <w:szCs w:val="17"/>
    </w:rPr>
  </w:style>
  <w:style w:type="character" w:customStyle="1" w:styleId="81">
    <w:name w:val="Основной текст (8)_"/>
    <w:link w:val="82"/>
    <w:rsid w:val="00310C70"/>
    <w:rPr>
      <w:spacing w:val="10"/>
      <w:sz w:val="17"/>
      <w:szCs w:val="17"/>
      <w:shd w:val="clear" w:color="auto" w:fill="FFFFFF"/>
      <w:lang w:val="en-US"/>
    </w:rPr>
  </w:style>
  <w:style w:type="character" w:customStyle="1" w:styleId="80pt">
    <w:name w:val="Основной текст (8) + Интервал 0 pt"/>
    <w:rsid w:val="00310C70"/>
    <w:rPr>
      <w:rFonts w:ascii="Times New Roman" w:eastAsia="Times New Roman" w:hAnsi="Times New Roman" w:cs="Times New Roman"/>
      <w:b w:val="0"/>
      <w:bCs w:val="0"/>
      <w:i w:val="0"/>
      <w:iCs w:val="0"/>
      <w:smallCaps w:val="0"/>
      <w:strike w:val="0"/>
      <w:spacing w:val="-10"/>
      <w:sz w:val="17"/>
      <w:szCs w:val="17"/>
      <w:lang w:val="en-US"/>
    </w:rPr>
  </w:style>
  <w:style w:type="character" w:customStyle="1" w:styleId="2Garamond12pt">
    <w:name w:val="Основной текст (2) + Garamond;12 pt"/>
    <w:rsid w:val="00310C70"/>
    <w:rPr>
      <w:rFonts w:ascii="Garamond" w:eastAsia="Garamond" w:hAnsi="Garamond" w:cs="Garamond"/>
      <w:b w:val="0"/>
      <w:bCs w:val="0"/>
      <w:i w:val="0"/>
      <w:iCs w:val="0"/>
      <w:smallCaps w:val="0"/>
      <w:strike w:val="0"/>
      <w:spacing w:val="0"/>
      <w:sz w:val="24"/>
      <w:szCs w:val="24"/>
      <w:lang w:val="en-US"/>
    </w:rPr>
  </w:style>
  <w:style w:type="character" w:customStyle="1" w:styleId="25">
    <w:name w:val="Основной текст (2)"/>
    <w:rsid w:val="00310C70"/>
  </w:style>
  <w:style w:type="character" w:customStyle="1" w:styleId="26">
    <w:name w:val="Заголовок №2_"/>
    <w:rsid w:val="00310C70"/>
    <w:rPr>
      <w:rFonts w:ascii="Arial Narrow" w:eastAsia="Arial Narrow" w:hAnsi="Arial Narrow" w:cs="Arial Narrow"/>
      <w:b w:val="0"/>
      <w:bCs w:val="0"/>
      <w:i w:val="0"/>
      <w:iCs w:val="0"/>
      <w:smallCaps w:val="0"/>
      <w:strike w:val="0"/>
      <w:spacing w:val="-20"/>
      <w:w w:val="100"/>
      <w:sz w:val="30"/>
      <w:szCs w:val="30"/>
      <w:lang w:val="en-US"/>
    </w:rPr>
  </w:style>
  <w:style w:type="character" w:customStyle="1" w:styleId="27">
    <w:name w:val="Заголовок №2"/>
    <w:rsid w:val="00310C70"/>
  </w:style>
  <w:style w:type="character" w:customStyle="1" w:styleId="2TimesNewRoman125pt0pt">
    <w:name w:val="Заголовок №2 + Times New Roman;12;5 pt;Не курсив;Интервал 0 pt"/>
    <w:rsid w:val="00310C70"/>
    <w:rPr>
      <w:rFonts w:ascii="Times New Roman" w:eastAsia="Times New Roman" w:hAnsi="Times New Roman" w:cs="Times New Roman"/>
      <w:b w:val="0"/>
      <w:bCs w:val="0"/>
      <w:i/>
      <w:iCs/>
      <w:smallCaps w:val="0"/>
      <w:strike w:val="0"/>
      <w:spacing w:val="0"/>
      <w:w w:val="100"/>
      <w:sz w:val="25"/>
      <w:szCs w:val="25"/>
      <w:lang w:val="ru"/>
    </w:rPr>
  </w:style>
  <w:style w:type="character" w:customStyle="1" w:styleId="33">
    <w:name w:val="Основной текст (3)_"/>
    <w:link w:val="34"/>
    <w:rsid w:val="00310C70"/>
    <w:rPr>
      <w:rFonts w:ascii="Courier New" w:eastAsia="Courier New" w:hAnsi="Courier New" w:cs="Courier New"/>
      <w:sz w:val="19"/>
      <w:szCs w:val="19"/>
      <w:shd w:val="clear" w:color="auto" w:fill="FFFFFF"/>
    </w:rPr>
  </w:style>
  <w:style w:type="character" w:customStyle="1" w:styleId="42">
    <w:name w:val="Основной текст (4)_"/>
    <w:link w:val="43"/>
    <w:rsid w:val="00310C70"/>
    <w:rPr>
      <w:spacing w:val="10"/>
      <w:sz w:val="21"/>
      <w:szCs w:val="21"/>
      <w:shd w:val="clear" w:color="auto" w:fill="FFFFFF"/>
    </w:rPr>
  </w:style>
  <w:style w:type="character" w:customStyle="1" w:styleId="4CourierNew95pt0pt">
    <w:name w:val="Основной текст (4) + Courier New;9;5 pt;Интервал 0 pt"/>
    <w:rsid w:val="00310C70"/>
    <w:rPr>
      <w:rFonts w:ascii="Courier New" w:eastAsia="Courier New" w:hAnsi="Courier New" w:cs="Courier New"/>
      <w:b w:val="0"/>
      <w:bCs w:val="0"/>
      <w:i w:val="0"/>
      <w:iCs w:val="0"/>
      <w:smallCaps w:val="0"/>
      <w:strike w:val="0"/>
      <w:spacing w:val="0"/>
      <w:sz w:val="19"/>
      <w:szCs w:val="19"/>
    </w:rPr>
  </w:style>
  <w:style w:type="character" w:customStyle="1" w:styleId="4125pt0pt">
    <w:name w:val="Основной текст (4) + 12;5 pt;Полужирный;Интервал 0 pt"/>
    <w:rsid w:val="00310C70"/>
    <w:rPr>
      <w:rFonts w:ascii="Times New Roman" w:eastAsia="Times New Roman" w:hAnsi="Times New Roman" w:cs="Times New Roman"/>
      <w:b/>
      <w:bCs/>
      <w:i w:val="0"/>
      <w:iCs w:val="0"/>
      <w:smallCaps w:val="0"/>
      <w:strike w:val="0"/>
      <w:spacing w:val="0"/>
      <w:sz w:val="25"/>
      <w:szCs w:val="25"/>
    </w:rPr>
  </w:style>
  <w:style w:type="character" w:customStyle="1" w:styleId="CourierNew95pt">
    <w:name w:val="Основной текст + Courier New;9;5 pt"/>
    <w:rsid w:val="00310C70"/>
    <w:rPr>
      <w:rFonts w:ascii="Courier New" w:eastAsia="Courier New" w:hAnsi="Courier New" w:cs="Courier New"/>
      <w:b w:val="0"/>
      <w:bCs w:val="0"/>
      <w:i w:val="0"/>
      <w:iCs w:val="0"/>
      <w:smallCaps w:val="0"/>
      <w:strike w:val="0"/>
      <w:spacing w:val="0"/>
      <w:sz w:val="19"/>
      <w:szCs w:val="19"/>
    </w:rPr>
  </w:style>
  <w:style w:type="character" w:customStyle="1" w:styleId="14">
    <w:name w:val="Основной текст1"/>
    <w:rsid w:val="00310C70"/>
  </w:style>
  <w:style w:type="character" w:customStyle="1" w:styleId="85pt0pt">
    <w:name w:val="Основной текст + 8;5 pt;Малые прописные;Интервал 0 pt"/>
    <w:rsid w:val="00310C70"/>
    <w:rPr>
      <w:rFonts w:ascii="Times New Roman" w:eastAsia="Times New Roman" w:hAnsi="Times New Roman" w:cs="Times New Roman"/>
      <w:b w:val="0"/>
      <w:bCs w:val="0"/>
      <w:i w:val="0"/>
      <w:iCs w:val="0"/>
      <w:smallCaps/>
      <w:strike w:val="0"/>
      <w:spacing w:val="10"/>
      <w:sz w:val="17"/>
      <w:szCs w:val="17"/>
    </w:rPr>
  </w:style>
  <w:style w:type="character" w:customStyle="1" w:styleId="51">
    <w:name w:val="Основной текст (5)_"/>
    <w:link w:val="52"/>
    <w:rsid w:val="00310C70"/>
    <w:rPr>
      <w:sz w:val="21"/>
      <w:szCs w:val="21"/>
      <w:shd w:val="clear" w:color="auto" w:fill="FFFFFF"/>
    </w:rPr>
  </w:style>
  <w:style w:type="character" w:customStyle="1" w:styleId="5CourierNew95pt">
    <w:name w:val="Основной текст (5) + Courier New;9;5 pt"/>
    <w:rsid w:val="00310C70"/>
    <w:rPr>
      <w:rFonts w:ascii="Courier New" w:eastAsia="Courier New" w:hAnsi="Courier New" w:cs="Courier New"/>
      <w:b w:val="0"/>
      <w:bCs w:val="0"/>
      <w:i w:val="0"/>
      <w:iCs w:val="0"/>
      <w:smallCaps w:val="0"/>
      <w:strike w:val="0"/>
      <w:spacing w:val="0"/>
      <w:sz w:val="19"/>
      <w:szCs w:val="19"/>
    </w:rPr>
  </w:style>
  <w:style w:type="character" w:customStyle="1" w:styleId="af7">
    <w:name w:val="Основной текст + Полужирный"/>
    <w:rsid w:val="00310C70"/>
    <w:rPr>
      <w:rFonts w:ascii="Times New Roman" w:eastAsia="Times New Roman" w:hAnsi="Times New Roman" w:cs="Times New Roman"/>
      <w:b/>
      <w:bCs/>
      <w:i w:val="0"/>
      <w:iCs w:val="0"/>
      <w:smallCaps w:val="0"/>
      <w:strike w:val="0"/>
      <w:spacing w:val="0"/>
      <w:sz w:val="25"/>
      <w:szCs w:val="25"/>
    </w:rPr>
  </w:style>
  <w:style w:type="character" w:customStyle="1" w:styleId="61">
    <w:name w:val="Основной текст (6)_"/>
    <w:rsid w:val="00310C70"/>
    <w:rPr>
      <w:rFonts w:ascii="Courier New" w:eastAsia="Courier New" w:hAnsi="Courier New" w:cs="Courier New"/>
      <w:b w:val="0"/>
      <w:bCs w:val="0"/>
      <w:i w:val="0"/>
      <w:iCs w:val="0"/>
      <w:smallCaps w:val="0"/>
      <w:strike w:val="0"/>
      <w:sz w:val="11"/>
      <w:szCs w:val="11"/>
    </w:rPr>
  </w:style>
  <w:style w:type="character" w:customStyle="1" w:styleId="62">
    <w:name w:val="Основной текст (6)"/>
    <w:rsid w:val="00310C70"/>
  </w:style>
  <w:style w:type="character" w:customStyle="1" w:styleId="-1pt">
    <w:name w:val="Основной текст + Интервал -1 pt"/>
    <w:rsid w:val="00310C70"/>
    <w:rPr>
      <w:rFonts w:ascii="Times New Roman" w:eastAsia="Times New Roman" w:hAnsi="Times New Roman" w:cs="Times New Roman"/>
      <w:b w:val="0"/>
      <w:bCs w:val="0"/>
      <w:i w:val="0"/>
      <w:iCs w:val="0"/>
      <w:smallCaps w:val="0"/>
      <w:strike w:val="0"/>
      <w:spacing w:val="-30"/>
      <w:sz w:val="25"/>
      <w:szCs w:val="25"/>
    </w:rPr>
  </w:style>
  <w:style w:type="character" w:customStyle="1" w:styleId="71">
    <w:name w:val="Основной текст (7)_"/>
    <w:rsid w:val="00310C70"/>
    <w:rPr>
      <w:rFonts w:ascii="Courier New" w:eastAsia="Courier New" w:hAnsi="Courier New" w:cs="Courier New"/>
      <w:b w:val="0"/>
      <w:bCs w:val="0"/>
      <w:i w:val="0"/>
      <w:iCs w:val="0"/>
      <w:smallCaps w:val="0"/>
      <w:strike w:val="0"/>
      <w:spacing w:val="-10"/>
      <w:sz w:val="11"/>
      <w:szCs w:val="11"/>
    </w:rPr>
  </w:style>
  <w:style w:type="character" w:customStyle="1" w:styleId="72">
    <w:name w:val="Основной текст (7)"/>
    <w:rsid w:val="00310C70"/>
  </w:style>
  <w:style w:type="character" w:customStyle="1" w:styleId="7ArialNarrow15pt-1pt">
    <w:name w:val="Основной текст (7) + Arial Narrow;15 pt;Курсив;Интервал -1 pt"/>
    <w:rsid w:val="00310C70"/>
    <w:rPr>
      <w:rFonts w:ascii="Arial Narrow" w:eastAsia="Arial Narrow" w:hAnsi="Arial Narrow" w:cs="Arial Narrow"/>
      <w:b w:val="0"/>
      <w:bCs w:val="0"/>
      <w:i/>
      <w:iCs/>
      <w:smallCaps w:val="0"/>
      <w:strike w:val="0"/>
      <w:spacing w:val="-20"/>
      <w:w w:val="100"/>
      <w:sz w:val="30"/>
      <w:szCs w:val="30"/>
    </w:rPr>
  </w:style>
  <w:style w:type="character" w:customStyle="1" w:styleId="28">
    <w:name w:val="Основной текст2"/>
    <w:rsid w:val="00310C70"/>
  </w:style>
  <w:style w:type="character" w:customStyle="1" w:styleId="100">
    <w:name w:val="Основной текст (10)_"/>
    <w:link w:val="101"/>
    <w:rsid w:val="00310C70"/>
    <w:rPr>
      <w:sz w:val="27"/>
      <w:szCs w:val="27"/>
      <w:shd w:val="clear" w:color="auto" w:fill="FFFFFF"/>
    </w:rPr>
  </w:style>
  <w:style w:type="character" w:customStyle="1" w:styleId="91">
    <w:name w:val="Основной текст (9)_"/>
    <w:link w:val="92"/>
    <w:rsid w:val="00310C70"/>
    <w:rPr>
      <w:shd w:val="clear" w:color="auto" w:fill="FFFFFF"/>
    </w:rPr>
  </w:style>
  <w:style w:type="character" w:customStyle="1" w:styleId="110">
    <w:name w:val="Основной текст (11)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Основной текст (12)_"/>
    <w:link w:val="121"/>
    <w:rsid w:val="00310C70"/>
    <w:rPr>
      <w:sz w:val="22"/>
      <w:szCs w:val="22"/>
      <w:shd w:val="clear" w:color="auto" w:fill="FFFFFF"/>
    </w:rPr>
  </w:style>
  <w:style w:type="character" w:customStyle="1" w:styleId="140">
    <w:name w:val="Основной текст (14)_"/>
    <w:link w:val="141"/>
    <w:rsid w:val="00310C70"/>
    <w:rPr>
      <w:rFonts w:ascii="Arial Narrow" w:eastAsia="Arial Narrow" w:hAnsi="Arial Narrow" w:cs="Arial Narrow"/>
      <w:spacing w:val="-20"/>
      <w:sz w:val="30"/>
      <w:szCs w:val="30"/>
      <w:shd w:val="clear" w:color="auto" w:fill="FFFFFF"/>
      <w:lang w:val="en-US"/>
    </w:rPr>
  </w:style>
  <w:style w:type="character" w:customStyle="1" w:styleId="14-1pt">
    <w:name w:val="Основной текст (14) + Интервал -1 pt"/>
    <w:rsid w:val="00310C70"/>
    <w:rPr>
      <w:rFonts w:ascii="Arial Narrow" w:eastAsia="Arial Narrow" w:hAnsi="Arial Narrow" w:cs="Arial Narrow"/>
      <w:b w:val="0"/>
      <w:bCs w:val="0"/>
      <w:i w:val="0"/>
      <w:iCs w:val="0"/>
      <w:smallCaps w:val="0"/>
      <w:strike w:val="0"/>
      <w:spacing w:val="-30"/>
      <w:w w:val="100"/>
      <w:sz w:val="30"/>
      <w:szCs w:val="30"/>
      <w:u w:val="single"/>
      <w:lang w:val="en-US"/>
    </w:rPr>
  </w:style>
  <w:style w:type="character" w:customStyle="1" w:styleId="15">
    <w:name w:val="Основной текст (15)_"/>
    <w:link w:val="150"/>
    <w:rsid w:val="00310C70"/>
    <w:rPr>
      <w:rFonts w:ascii="Garamond" w:eastAsia="Garamond" w:hAnsi="Garamond" w:cs="Garamond"/>
      <w:sz w:val="24"/>
      <w:szCs w:val="24"/>
      <w:shd w:val="clear" w:color="auto" w:fill="FFFFFF"/>
    </w:rPr>
  </w:style>
  <w:style w:type="character" w:customStyle="1" w:styleId="111">
    <w:name w:val="Основной текст (11)"/>
    <w:rsid w:val="00310C70"/>
  </w:style>
  <w:style w:type="character" w:customStyle="1" w:styleId="35">
    <w:name w:val="Основной текст3"/>
    <w:rsid w:val="00310C70"/>
  </w:style>
  <w:style w:type="character" w:customStyle="1" w:styleId="af8">
    <w:name w:val="Подпись к таблице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af9">
    <w:name w:val="Подпись к таблице"/>
    <w:rsid w:val="00310C7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30">
    <w:name w:val="Основной текст (13)_"/>
    <w:link w:val="131"/>
    <w:rsid w:val="00310C70"/>
    <w:rPr>
      <w:rFonts w:ascii="Candara" w:eastAsia="Candara" w:hAnsi="Candara" w:cs="Candara"/>
      <w:sz w:val="30"/>
      <w:szCs w:val="30"/>
      <w:shd w:val="clear" w:color="auto" w:fill="FFFFFF"/>
    </w:rPr>
  </w:style>
  <w:style w:type="character" w:customStyle="1" w:styleId="afa">
    <w:name w:val="Подпись к картинке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afb">
    <w:name w:val="Подпись к картинке"/>
    <w:rsid w:val="00310C70"/>
  </w:style>
  <w:style w:type="paragraph" w:customStyle="1" w:styleId="41">
    <w:name w:val="Основной текст4"/>
    <w:basedOn w:val="a"/>
    <w:link w:val="af6"/>
    <w:rsid w:val="00310C70"/>
    <w:pPr>
      <w:shd w:val="clear" w:color="auto" w:fill="FFFFFF"/>
      <w:spacing w:after="120" w:line="0" w:lineRule="atLeast"/>
    </w:pPr>
    <w:rPr>
      <w:sz w:val="25"/>
      <w:szCs w:val="25"/>
    </w:rPr>
  </w:style>
  <w:style w:type="paragraph" w:customStyle="1" w:styleId="82">
    <w:name w:val="Основной текст (8)"/>
    <w:basedOn w:val="a"/>
    <w:link w:val="81"/>
    <w:rsid w:val="00310C70"/>
    <w:pPr>
      <w:shd w:val="clear" w:color="auto" w:fill="FFFFFF"/>
      <w:spacing w:line="0" w:lineRule="atLeast"/>
    </w:pPr>
    <w:rPr>
      <w:spacing w:val="10"/>
      <w:sz w:val="17"/>
      <w:szCs w:val="17"/>
      <w:lang w:val="en-US"/>
    </w:rPr>
  </w:style>
  <w:style w:type="paragraph" w:customStyle="1" w:styleId="34">
    <w:name w:val="Основной текст (3)"/>
    <w:basedOn w:val="a"/>
    <w:link w:val="33"/>
    <w:rsid w:val="00310C70"/>
    <w:pPr>
      <w:shd w:val="clear" w:color="auto" w:fill="FFFFFF"/>
      <w:spacing w:before="60" w:after="180" w:line="226" w:lineRule="exact"/>
      <w:jc w:val="both"/>
    </w:pPr>
    <w:rPr>
      <w:rFonts w:ascii="Courier New" w:eastAsia="Courier New" w:hAnsi="Courier New" w:cs="Courier New"/>
      <w:sz w:val="19"/>
      <w:szCs w:val="19"/>
    </w:rPr>
  </w:style>
  <w:style w:type="paragraph" w:customStyle="1" w:styleId="43">
    <w:name w:val="Основной текст (4)"/>
    <w:basedOn w:val="a"/>
    <w:link w:val="42"/>
    <w:rsid w:val="00310C70"/>
    <w:pPr>
      <w:shd w:val="clear" w:color="auto" w:fill="FFFFFF"/>
      <w:spacing w:before="300" w:after="300" w:line="0" w:lineRule="atLeast"/>
    </w:pPr>
    <w:rPr>
      <w:spacing w:val="10"/>
      <w:sz w:val="21"/>
      <w:szCs w:val="21"/>
    </w:rPr>
  </w:style>
  <w:style w:type="paragraph" w:customStyle="1" w:styleId="52">
    <w:name w:val="Основной текст (5)"/>
    <w:basedOn w:val="a"/>
    <w:link w:val="51"/>
    <w:rsid w:val="00310C70"/>
    <w:pPr>
      <w:shd w:val="clear" w:color="auto" w:fill="FFFFFF"/>
      <w:spacing w:line="480" w:lineRule="exact"/>
    </w:pPr>
    <w:rPr>
      <w:sz w:val="21"/>
      <w:szCs w:val="21"/>
    </w:rPr>
  </w:style>
  <w:style w:type="paragraph" w:customStyle="1" w:styleId="101">
    <w:name w:val="Основной текст (10)"/>
    <w:basedOn w:val="a"/>
    <w:link w:val="100"/>
    <w:rsid w:val="00310C70"/>
    <w:pPr>
      <w:shd w:val="clear" w:color="auto" w:fill="FFFFFF"/>
      <w:spacing w:line="0" w:lineRule="atLeast"/>
    </w:pPr>
    <w:rPr>
      <w:sz w:val="27"/>
      <w:szCs w:val="27"/>
    </w:rPr>
  </w:style>
  <w:style w:type="paragraph" w:customStyle="1" w:styleId="92">
    <w:name w:val="Основной текст (9)"/>
    <w:basedOn w:val="a"/>
    <w:link w:val="91"/>
    <w:rsid w:val="00310C70"/>
    <w:pPr>
      <w:shd w:val="clear" w:color="auto" w:fill="FFFFFF"/>
      <w:spacing w:line="0" w:lineRule="atLeast"/>
    </w:pPr>
    <w:rPr>
      <w:sz w:val="20"/>
    </w:rPr>
  </w:style>
  <w:style w:type="paragraph" w:customStyle="1" w:styleId="121">
    <w:name w:val="Основной текст (12)"/>
    <w:basedOn w:val="a"/>
    <w:link w:val="120"/>
    <w:rsid w:val="00310C70"/>
    <w:pPr>
      <w:shd w:val="clear" w:color="auto" w:fill="FFFFFF"/>
      <w:spacing w:before="480" w:line="691" w:lineRule="exact"/>
    </w:pPr>
    <w:rPr>
      <w:sz w:val="22"/>
      <w:szCs w:val="22"/>
    </w:rPr>
  </w:style>
  <w:style w:type="paragraph" w:customStyle="1" w:styleId="141">
    <w:name w:val="Основной текст (14)"/>
    <w:basedOn w:val="a"/>
    <w:link w:val="140"/>
    <w:rsid w:val="00310C70"/>
    <w:pPr>
      <w:shd w:val="clear" w:color="auto" w:fill="FFFFFF"/>
      <w:spacing w:before="540" w:after="420" w:line="0" w:lineRule="atLeast"/>
    </w:pPr>
    <w:rPr>
      <w:rFonts w:ascii="Arial Narrow" w:eastAsia="Arial Narrow" w:hAnsi="Arial Narrow" w:cs="Arial Narrow"/>
      <w:spacing w:val="-20"/>
      <w:sz w:val="30"/>
      <w:szCs w:val="30"/>
      <w:lang w:val="en-US"/>
    </w:rPr>
  </w:style>
  <w:style w:type="paragraph" w:customStyle="1" w:styleId="150">
    <w:name w:val="Основной текст (15)"/>
    <w:basedOn w:val="a"/>
    <w:link w:val="15"/>
    <w:rsid w:val="00310C70"/>
    <w:pPr>
      <w:shd w:val="clear" w:color="auto" w:fill="FFFFFF"/>
      <w:spacing w:before="420" w:after="240" w:line="0" w:lineRule="atLeast"/>
    </w:pPr>
    <w:rPr>
      <w:rFonts w:ascii="Garamond" w:eastAsia="Garamond" w:hAnsi="Garamond" w:cs="Garamond"/>
      <w:sz w:val="24"/>
      <w:szCs w:val="24"/>
    </w:rPr>
  </w:style>
  <w:style w:type="paragraph" w:customStyle="1" w:styleId="131">
    <w:name w:val="Основной текст (13)"/>
    <w:basedOn w:val="a"/>
    <w:link w:val="130"/>
    <w:rsid w:val="00310C70"/>
    <w:pPr>
      <w:shd w:val="clear" w:color="auto" w:fill="FFFFFF"/>
      <w:spacing w:line="0" w:lineRule="atLeast"/>
    </w:pPr>
    <w:rPr>
      <w:rFonts w:ascii="Candara" w:eastAsia="Candara" w:hAnsi="Candara" w:cs="Candara"/>
      <w:sz w:val="30"/>
      <w:szCs w:val="30"/>
    </w:rPr>
  </w:style>
  <w:style w:type="paragraph" w:styleId="afc">
    <w:name w:val="No Spacing"/>
    <w:uiPriority w:val="1"/>
    <w:qFormat/>
    <w:rsid w:val="00310C70"/>
    <w:rPr>
      <w:rFonts w:ascii="Arial Unicode MS" w:eastAsia="Arial Unicode MS" w:hAnsi="Arial Unicode MS" w:cs="Arial Unicode MS"/>
      <w:color w:val="000000"/>
      <w:sz w:val="24"/>
      <w:szCs w:val="24"/>
      <w:lang w:val="ru"/>
    </w:rPr>
  </w:style>
  <w:style w:type="character" w:customStyle="1" w:styleId="10">
    <w:name w:val="Заголовок 1 Знак"/>
    <w:link w:val="1"/>
    <w:rsid w:val="00310C70"/>
    <w:rPr>
      <w:b/>
      <w:caps/>
      <w:sz w:val="24"/>
    </w:rPr>
  </w:style>
  <w:style w:type="character" w:customStyle="1" w:styleId="20">
    <w:name w:val="Заголовок 2 Знак"/>
    <w:link w:val="2"/>
    <w:uiPriority w:val="9"/>
    <w:rsid w:val="00310C70"/>
    <w:rPr>
      <w:caps/>
      <w:sz w:val="32"/>
    </w:rPr>
  </w:style>
  <w:style w:type="character" w:customStyle="1" w:styleId="30">
    <w:name w:val="Заголовок 3 Знак"/>
    <w:link w:val="3"/>
    <w:rsid w:val="00310C70"/>
    <w:rPr>
      <w:b/>
      <w:caps/>
      <w:sz w:val="34"/>
    </w:rPr>
  </w:style>
  <w:style w:type="character" w:customStyle="1" w:styleId="40">
    <w:name w:val="Заголовок 4 Знак"/>
    <w:link w:val="4"/>
    <w:rsid w:val="00310C70"/>
    <w:rPr>
      <w:caps/>
      <w:sz w:val="36"/>
    </w:rPr>
  </w:style>
  <w:style w:type="character" w:customStyle="1" w:styleId="60">
    <w:name w:val="Заголовок 6 Знак"/>
    <w:link w:val="6"/>
    <w:rsid w:val="00310C70"/>
    <w:rPr>
      <w:b/>
      <w:caps/>
      <w:sz w:val="28"/>
    </w:rPr>
  </w:style>
  <w:style w:type="character" w:customStyle="1" w:styleId="70">
    <w:name w:val="Заголовок 7 Знак"/>
    <w:link w:val="7"/>
    <w:rsid w:val="00310C70"/>
    <w:rPr>
      <w:b/>
      <w:caps/>
      <w:sz w:val="22"/>
    </w:rPr>
  </w:style>
  <w:style w:type="character" w:customStyle="1" w:styleId="80">
    <w:name w:val="Заголовок 8 Знак"/>
    <w:link w:val="8"/>
    <w:rsid w:val="00310C70"/>
    <w:rPr>
      <w:b/>
      <w:caps/>
      <w:sz w:val="36"/>
    </w:rPr>
  </w:style>
  <w:style w:type="character" w:customStyle="1" w:styleId="90">
    <w:name w:val="Заголовок 9 Знак"/>
    <w:link w:val="9"/>
    <w:rsid w:val="00310C70"/>
    <w:rPr>
      <w:b/>
      <w:caps/>
      <w:sz w:val="22"/>
    </w:rPr>
  </w:style>
  <w:style w:type="numbering" w:customStyle="1" w:styleId="112">
    <w:name w:val="Нет списка11"/>
    <w:next w:val="a2"/>
    <w:semiHidden/>
    <w:rsid w:val="00310C70"/>
  </w:style>
  <w:style w:type="character" w:customStyle="1" w:styleId="a4">
    <w:name w:val="Основной текст Знак"/>
    <w:link w:val="a3"/>
    <w:rsid w:val="00310C70"/>
    <w:rPr>
      <w:b/>
      <w:caps/>
      <w:sz w:val="24"/>
    </w:rPr>
  </w:style>
  <w:style w:type="character" w:customStyle="1" w:styleId="22">
    <w:name w:val="Основной текст 2 Знак"/>
    <w:link w:val="21"/>
    <w:rsid w:val="00310C70"/>
    <w:rPr>
      <w:b/>
      <w:caps/>
      <w:sz w:val="28"/>
    </w:rPr>
  </w:style>
  <w:style w:type="character" w:customStyle="1" w:styleId="32">
    <w:name w:val="Основной текст 3 Знак"/>
    <w:link w:val="31"/>
    <w:rsid w:val="00310C70"/>
    <w:rPr>
      <w:b/>
      <w:caps/>
      <w:sz w:val="40"/>
    </w:rPr>
  </w:style>
  <w:style w:type="table" w:customStyle="1" w:styleId="29">
    <w:name w:val="Сетка таблицы2"/>
    <w:basedOn w:val="a1"/>
    <w:next w:val="aa"/>
    <w:uiPriority w:val="59"/>
    <w:rsid w:val="00310C7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d">
    <w:name w:val="Знак Знак Знак Знак Знак Знак Знак"/>
    <w:basedOn w:val="a"/>
    <w:rsid w:val="00310C70"/>
    <w:pPr>
      <w:tabs>
        <w:tab w:val="num" w:pos="432"/>
      </w:tabs>
      <w:spacing w:before="120" w:after="160"/>
      <w:ind w:left="432" w:hanging="432"/>
      <w:jc w:val="both"/>
    </w:pPr>
    <w:rPr>
      <w:b/>
      <w:caps/>
      <w:sz w:val="32"/>
      <w:szCs w:val="32"/>
      <w:lang w:val="en-US" w:eastAsia="en-US"/>
    </w:rPr>
  </w:style>
  <w:style w:type="paragraph" w:customStyle="1" w:styleId="CharCharChar">
    <w:name w:val="Char Знак Знак Char Знак Знак Char"/>
    <w:basedOn w:val="a"/>
    <w:rsid w:val="00310C70"/>
    <w:pPr>
      <w:tabs>
        <w:tab w:val="num" w:pos="432"/>
      </w:tabs>
      <w:spacing w:before="120" w:after="160"/>
      <w:ind w:left="432" w:hanging="432"/>
      <w:jc w:val="both"/>
    </w:pPr>
    <w:rPr>
      <w:b/>
      <w:caps/>
      <w:sz w:val="32"/>
      <w:szCs w:val="32"/>
      <w:lang w:val="en-US" w:eastAsia="en-US"/>
    </w:rPr>
  </w:style>
  <w:style w:type="paragraph" w:customStyle="1" w:styleId="142">
    <w:name w:val="Обычный + 14 пт"/>
    <w:aliases w:val="По ширине,Первая строка:  1.25 см"/>
    <w:basedOn w:val="a"/>
    <w:rsid w:val="00310C70"/>
    <w:pPr>
      <w:jc w:val="center"/>
    </w:pPr>
    <w:rPr>
      <w:b/>
      <w:szCs w:val="28"/>
    </w:rPr>
  </w:style>
  <w:style w:type="table" w:customStyle="1" w:styleId="113">
    <w:name w:val="Сетка таблицы11"/>
    <w:basedOn w:val="a1"/>
    <w:next w:val="aa"/>
    <w:rsid w:val="0031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310C70"/>
  </w:style>
  <w:style w:type="table" w:customStyle="1" w:styleId="210">
    <w:name w:val="Сетка таблицы21"/>
    <w:basedOn w:val="a1"/>
    <w:next w:val="aa"/>
    <w:rsid w:val="0031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rsid w:val="00310C70"/>
    <w:pPr>
      <w:ind w:firstLine="708"/>
      <w:jc w:val="both"/>
    </w:pPr>
    <w:rPr>
      <w:szCs w:val="24"/>
    </w:rPr>
  </w:style>
  <w:style w:type="character" w:customStyle="1" w:styleId="aff">
    <w:name w:val="Основной текст с отступом Знак"/>
    <w:link w:val="afe"/>
    <w:rsid w:val="00310C70"/>
    <w:rPr>
      <w:sz w:val="28"/>
      <w:szCs w:val="24"/>
    </w:rPr>
  </w:style>
  <w:style w:type="character" w:styleId="aff0">
    <w:name w:val="FollowedHyperlink"/>
    <w:uiPriority w:val="99"/>
    <w:unhideWhenUsed/>
    <w:rsid w:val="00310C70"/>
    <w:rPr>
      <w:color w:val="800080"/>
      <w:u w:val="single"/>
    </w:rPr>
  </w:style>
  <w:style w:type="paragraph" w:customStyle="1" w:styleId="msonormal0">
    <w:name w:val="msonormal"/>
    <w:basedOn w:val="a"/>
    <w:rsid w:val="00310C70"/>
    <w:pPr>
      <w:spacing w:before="100" w:beforeAutospacing="1" w:after="100" w:afterAutospacing="1"/>
    </w:pPr>
    <w:rPr>
      <w:sz w:val="24"/>
      <w:szCs w:val="24"/>
    </w:rPr>
  </w:style>
  <w:style w:type="paragraph" w:customStyle="1" w:styleId="font5">
    <w:name w:val="font5"/>
    <w:basedOn w:val="a"/>
    <w:rsid w:val="00310C70"/>
    <w:pPr>
      <w:spacing w:before="100" w:beforeAutospacing="1" w:after="100" w:afterAutospacing="1"/>
    </w:pPr>
    <w:rPr>
      <w:color w:val="000000"/>
      <w:sz w:val="24"/>
      <w:szCs w:val="24"/>
    </w:rPr>
  </w:style>
  <w:style w:type="paragraph" w:customStyle="1" w:styleId="font6">
    <w:name w:val="font6"/>
    <w:basedOn w:val="a"/>
    <w:rsid w:val="00310C70"/>
    <w:pPr>
      <w:spacing w:before="100" w:beforeAutospacing="1" w:after="100" w:afterAutospacing="1"/>
    </w:pPr>
    <w:rPr>
      <w:b/>
      <w:bCs/>
      <w:color w:val="000000"/>
      <w:sz w:val="24"/>
      <w:szCs w:val="24"/>
    </w:rPr>
  </w:style>
  <w:style w:type="paragraph" w:customStyle="1" w:styleId="font7">
    <w:name w:val="font7"/>
    <w:basedOn w:val="a"/>
    <w:rsid w:val="00310C70"/>
    <w:pPr>
      <w:spacing w:before="100" w:beforeAutospacing="1" w:after="100" w:afterAutospacing="1"/>
    </w:pPr>
    <w:rPr>
      <w:rFonts w:ascii="Calibri" w:hAnsi="Calibri" w:cs="Calibri"/>
      <w:color w:val="000000"/>
      <w:sz w:val="24"/>
      <w:szCs w:val="24"/>
    </w:rPr>
  </w:style>
  <w:style w:type="paragraph" w:customStyle="1" w:styleId="font8">
    <w:name w:val="font8"/>
    <w:basedOn w:val="a"/>
    <w:rsid w:val="00310C70"/>
    <w:pPr>
      <w:spacing w:before="100" w:beforeAutospacing="1" w:after="100" w:afterAutospacing="1"/>
    </w:pPr>
    <w:rPr>
      <w:color w:val="000000"/>
      <w:sz w:val="19"/>
      <w:szCs w:val="19"/>
    </w:rPr>
  </w:style>
  <w:style w:type="paragraph" w:customStyle="1" w:styleId="font9">
    <w:name w:val="font9"/>
    <w:basedOn w:val="a"/>
    <w:rsid w:val="00310C70"/>
    <w:pPr>
      <w:spacing w:before="100" w:beforeAutospacing="1" w:after="100" w:afterAutospacing="1"/>
    </w:pPr>
    <w:rPr>
      <w:color w:val="000000"/>
      <w:sz w:val="20"/>
    </w:rPr>
  </w:style>
  <w:style w:type="paragraph" w:customStyle="1" w:styleId="xl65">
    <w:name w:val="xl65"/>
    <w:basedOn w:val="a"/>
    <w:rsid w:val="00310C70"/>
    <w:pPr>
      <w:spacing w:before="100" w:beforeAutospacing="1" w:after="100" w:afterAutospacing="1"/>
    </w:pPr>
    <w:rPr>
      <w:sz w:val="24"/>
      <w:szCs w:val="24"/>
    </w:rPr>
  </w:style>
  <w:style w:type="paragraph" w:customStyle="1" w:styleId="xl66">
    <w:name w:val="xl6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310C70"/>
    <w:pPr>
      <w:spacing w:before="100" w:beforeAutospacing="1" w:after="100" w:afterAutospacing="1"/>
      <w:jc w:val="center"/>
    </w:pPr>
    <w:rPr>
      <w:sz w:val="24"/>
      <w:szCs w:val="24"/>
    </w:rPr>
  </w:style>
  <w:style w:type="paragraph" w:customStyle="1" w:styleId="xl80">
    <w:name w:val="xl80"/>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
    <w:rsid w:val="00310C70"/>
    <w:pPr>
      <w:spacing w:before="100" w:beforeAutospacing="1" w:after="100" w:afterAutospacing="1"/>
      <w:jc w:val="center"/>
      <w:textAlignment w:val="center"/>
    </w:pPr>
    <w:rPr>
      <w:sz w:val="24"/>
      <w:szCs w:val="24"/>
    </w:rPr>
  </w:style>
  <w:style w:type="paragraph" w:customStyle="1" w:styleId="xl85">
    <w:name w:val="xl85"/>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22">
    <w:name w:val="Сетка таблицы12"/>
    <w:basedOn w:val="a1"/>
    <w:next w:val="aa"/>
    <w:rsid w:val="00AB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сновной текст6"/>
    <w:basedOn w:val="a"/>
    <w:rsid w:val="0017653C"/>
    <w:pPr>
      <w:shd w:val="clear" w:color="auto" w:fill="FFFFFF"/>
      <w:spacing w:line="331" w:lineRule="exact"/>
      <w:jc w:val="center"/>
    </w:pPr>
    <w:rPr>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1065">
      <w:bodyDiv w:val="1"/>
      <w:marLeft w:val="0"/>
      <w:marRight w:val="0"/>
      <w:marTop w:val="0"/>
      <w:marBottom w:val="0"/>
      <w:divBdr>
        <w:top w:val="none" w:sz="0" w:space="0" w:color="auto"/>
        <w:left w:val="none" w:sz="0" w:space="0" w:color="auto"/>
        <w:bottom w:val="none" w:sz="0" w:space="0" w:color="auto"/>
        <w:right w:val="none" w:sz="0" w:space="0" w:color="auto"/>
      </w:divBdr>
    </w:div>
    <w:div w:id="1085298525">
      <w:bodyDiv w:val="1"/>
      <w:marLeft w:val="0"/>
      <w:marRight w:val="0"/>
      <w:marTop w:val="0"/>
      <w:marBottom w:val="0"/>
      <w:divBdr>
        <w:top w:val="none" w:sz="0" w:space="0" w:color="auto"/>
        <w:left w:val="none" w:sz="0" w:space="0" w:color="auto"/>
        <w:bottom w:val="none" w:sz="0" w:space="0" w:color="auto"/>
        <w:right w:val="none" w:sz="0" w:space="0" w:color="auto"/>
      </w:divBdr>
    </w:div>
    <w:div w:id="19868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79F1DF366E1F9391D4039B7A711DEC87755E60E8BE3FE6B86160584A95C68A7FEB6DB6B6C199744EBEAFFF3CDlDl5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4;&#1090;&#1076;&#1077;&#1083;%20&#1090;&#1072;&#1088;&#1080;&#1092;&#1086;&#1074;%20&#1080;%20&#1094;&#1077;&#1085;%20&#1054;&#1050;&#1050;\&#1055;&#1088;&#1080;&#1082;&#1072;&#1079;&#1099;%20&#1086;&#1073;%20&#1086;&#1090;&#1082;&#1088;&#1099;&#1090;&#1080;&#1080;%20&#1090;&#1072;&#1088;&#1080;&#1092;&#1085;&#1099;&#1093;%20&#1076;&#1077;&#1083;\&#1041;&#1083;&#1072;&#1085;&#1082;%20&#1055;&#1088;&#1080;&#1082;&#1072;&#1079;&#1072;%20&#1043;&#1086;&#1089;&#1082;&#1086;&#1084;&#1080;&#1090;&#1077;&#1090;&#1072;%20&#1085;&#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5425-B821-4642-9C12-E113FFCD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 Госкомитета нов</Template>
  <TotalTime>569</TotalTime>
  <Pages>25</Pages>
  <Words>6256</Words>
  <Characters>35660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Бланк РЭК</dc:subject>
  <dc:creator>Сулейманова Регина Ринатовна</dc:creator>
  <cp:lastModifiedBy>Миниханова Алия Рунаровна</cp:lastModifiedBy>
  <cp:revision>113</cp:revision>
  <cp:lastPrinted>2025-11-26T12:12:00Z</cp:lastPrinted>
  <dcterms:created xsi:type="dcterms:W3CDTF">2024-06-24T19:53:00Z</dcterms:created>
  <dcterms:modified xsi:type="dcterms:W3CDTF">2025-12-30T10:33:00Z</dcterms:modified>
</cp:coreProperties>
</file>