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3"/>
        <w:gridCol w:w="4447"/>
      </w:tblGrid>
      <w:tr w:rsidR="00285637" w:rsidRPr="00285637" w:rsidTr="00285637">
        <w:trPr>
          <w:trHeight w:val="568"/>
        </w:trPr>
        <w:tc>
          <w:tcPr>
            <w:tcW w:w="4652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1" wp14:anchorId="2BA1F6BC" wp14:editId="4B4F701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85637" w:rsidRPr="00285637" w:rsidRDefault="00285637" w:rsidP="00285637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66" w:rsidRPr="00B9659A" w:rsidRDefault="00B954EA" w:rsidP="00B249C3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954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внесении изменения в приложение 1 </w:t>
      </w:r>
      <w:r w:rsidR="00E87F47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B954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постановлению Государственного комитета Республики Татарстан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15.11.2023 № 377-26/кс-2023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B954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«Об установлении тарифов на техническую воду для Акционерного общества «Татэнерго» на 2024 – 2028 годы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B954EA">
        <w:rPr>
          <w:rFonts w:ascii="Times New Roman" w:eastAsia="Times New Roman" w:hAnsi="Times New Roman" w:cs="Times New Roman"/>
          <w:sz w:val="28"/>
          <w:szCs w:val="28"/>
          <w:lang w:eastAsia="zh-CN"/>
        </w:rPr>
        <w:t>и утверждении производственной программы»</w:t>
      </w:r>
      <w:bookmarkEnd w:id="0"/>
    </w:p>
    <w:p w:rsidR="00124CA9" w:rsidRPr="00B9659A" w:rsidRDefault="00124CA9" w:rsidP="00124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CA9" w:rsidRPr="00B9659A" w:rsidRDefault="00124CA9" w:rsidP="00124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401" w:rsidRPr="00B9659A" w:rsidRDefault="00B954EA" w:rsidP="00EC2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4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связи с принятием постановления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B954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Республики Татарстан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B954EA">
        <w:rPr>
          <w:rFonts w:ascii="Times New Roman" w:eastAsia="Times New Roman" w:hAnsi="Times New Roman" w:cs="Times New Roman"/>
          <w:sz w:val="28"/>
          <w:szCs w:val="28"/>
          <w:lang w:eastAsia="zh-CN"/>
        </w:rPr>
        <w:t>от 15.12.2025 № 3</w:t>
      </w:r>
      <w:r w:rsidR="00840D8D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B954EA">
        <w:rPr>
          <w:rFonts w:ascii="Times New Roman" w:eastAsia="Times New Roman" w:hAnsi="Times New Roman" w:cs="Times New Roman"/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EC2401" w:rsidRPr="00B9659A" w:rsidRDefault="00B954EA" w:rsidP="00EC240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4EA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 в приложение 1 к постановлению Государственного комитета Республики Татарстан по тарифам</w:t>
      </w:r>
      <w:r w:rsidR="00EC2401" w:rsidRPr="00B9659A">
        <w:rPr>
          <w:rFonts w:ascii="Times New Roman" w:hAnsi="Times New Roman" w:cs="Times New Roman"/>
          <w:sz w:val="28"/>
          <w:szCs w:val="28"/>
        </w:rPr>
        <w:t xml:space="preserve"> от 15.11.2023 № 377-26/кс-2023 </w:t>
      </w:r>
      <w:r w:rsidR="00EC2401" w:rsidRPr="00B9659A">
        <w:rPr>
          <w:rFonts w:ascii="Times New Roman" w:hAnsi="Times New Roman" w:cs="Times New Roman"/>
          <w:sz w:val="28"/>
          <w:szCs w:val="28"/>
        </w:rPr>
        <w:br/>
        <w:t>«Об установлении тарифов на техническую воду для Акционерного общества «Татэнерго» на 2024 – 2028 годы и утверждении производственной программы»</w:t>
      </w:r>
      <w:r w:rsidR="00EC2401" w:rsidRPr="00B96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2401" w:rsidRPr="00B965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C2401" w:rsidRPr="00B9659A">
        <w:rPr>
          <w:rFonts w:ascii="Times New Roman" w:hAnsi="Times New Roman" w:cs="Times New Roman"/>
          <w:sz w:val="28"/>
          <w:szCs w:val="28"/>
        </w:rPr>
        <w:t>(с измене</w:t>
      </w:r>
      <w:r>
        <w:rPr>
          <w:rFonts w:ascii="Times New Roman" w:hAnsi="Times New Roman" w:cs="Times New Roman"/>
          <w:sz w:val="28"/>
          <w:szCs w:val="28"/>
        </w:rPr>
        <w:t>ниями, внесенными постановлениями</w:t>
      </w:r>
      <w:r w:rsidR="00EC2401" w:rsidRPr="00B9659A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тарифам от 15.11.2024 № 328-34/кс-2024</w:t>
      </w:r>
      <w:r>
        <w:rPr>
          <w:rFonts w:ascii="Times New Roman" w:hAnsi="Times New Roman" w:cs="Times New Roman"/>
          <w:sz w:val="28"/>
          <w:szCs w:val="28"/>
        </w:rPr>
        <w:t xml:space="preserve">, от 17.09.2025 </w:t>
      </w:r>
      <w:r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B954EA">
        <w:rPr>
          <w:rFonts w:ascii="Times New Roman" w:hAnsi="Times New Roman" w:cs="Times New Roman"/>
          <w:sz w:val="28"/>
          <w:szCs w:val="28"/>
        </w:rPr>
        <w:t>153-20/кс-2025</w:t>
      </w:r>
      <w:r w:rsidR="00EC2401" w:rsidRPr="00B9659A">
        <w:rPr>
          <w:rFonts w:ascii="Times New Roman" w:hAnsi="Times New Roman" w:cs="Times New Roman"/>
          <w:sz w:val="28"/>
          <w:szCs w:val="28"/>
        </w:rPr>
        <w:t>)</w:t>
      </w:r>
      <w:r w:rsidRPr="00B954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изменение, изложив его в новой редакции (прилагается).</w:t>
      </w:r>
    </w:p>
    <w:p w:rsidR="00454B66" w:rsidRPr="00B9659A" w:rsidRDefault="00EC2401" w:rsidP="00EC240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9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="00124CA9" w:rsidRPr="00B9659A">
        <w:rPr>
          <w:rFonts w:ascii="Times New Roman" w:hAnsi="Times New Roman" w:cs="Times New Roman"/>
          <w:sz w:val="28"/>
          <w:szCs w:val="28"/>
        </w:rPr>
        <w:t>.</w:t>
      </w:r>
    </w:p>
    <w:p w:rsidR="00454B66" w:rsidRDefault="00454B66" w:rsidP="00BC7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4EA" w:rsidRPr="00481B8D" w:rsidRDefault="00B954EA" w:rsidP="00BC7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C3" w:rsidRPr="00B954EA" w:rsidRDefault="00B954EA" w:rsidP="00B954EA">
      <w:pPr>
        <w:suppressAutoHyphens/>
        <w:autoSpaceDE w:val="0"/>
        <w:spacing w:after="0" w:line="240" w:lineRule="auto"/>
        <w:ind w:right="-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54E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</w:t>
      </w:r>
      <w:r w:rsidRPr="00B954E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954E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954E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954E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954E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B954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Р.В. Гайнутдинов</w:t>
      </w:r>
      <w:r w:rsidR="00B249C3" w:rsidRPr="00B24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 w:clear="all"/>
      </w:r>
    </w:p>
    <w:p w:rsidR="00B249C3" w:rsidRPr="00B249C3" w:rsidRDefault="00B249C3" w:rsidP="00B249C3">
      <w:pPr>
        <w:tabs>
          <w:tab w:val="left" w:pos="5745"/>
        </w:tabs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249C3" w:rsidRPr="00B249C3" w:rsidSect="00321103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C7161" w:rsidRPr="00BC7161" w:rsidRDefault="00BC7161" w:rsidP="00881271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 к постановлению</w:t>
      </w:r>
    </w:p>
    <w:p w:rsidR="00BC7161" w:rsidRPr="00BC7161" w:rsidRDefault="00BC7161" w:rsidP="0088127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BC7161" w:rsidRPr="00BC7161" w:rsidRDefault="00BC7161" w:rsidP="0088127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BC7161" w:rsidRPr="00BC7161" w:rsidRDefault="00BC7161" w:rsidP="0088127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BC71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15.11.2023</w:t>
      </w:r>
      <w:r w:rsidRPr="00BC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BC71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377-26/кс-2023</w:t>
      </w:r>
      <w:r w:rsidRPr="00BC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7161" w:rsidRPr="00BC7161" w:rsidRDefault="00BC7161" w:rsidP="0088127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6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 Республики Татарстан по тарифам</w:t>
      </w:r>
    </w:p>
    <w:p w:rsidR="00BC7161" w:rsidRPr="00BC7161" w:rsidRDefault="00BC7161" w:rsidP="0088127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9659A" w:rsidRPr="00730DE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C71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 № ______________________)</w:t>
      </w:r>
    </w:p>
    <w:p w:rsidR="00BC7161" w:rsidRPr="00BC7161" w:rsidRDefault="00BC7161" w:rsidP="00BC716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7161" w:rsidRPr="00BC7161" w:rsidRDefault="00BC7161" w:rsidP="00BC716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35B3" w:rsidRPr="00EC2401" w:rsidRDefault="003435B3" w:rsidP="003435B3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2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Тарифы на техническую воду для АО «Татэнерго», осуществляющего </w:t>
      </w:r>
    </w:p>
    <w:p w:rsidR="003435B3" w:rsidRPr="00EC2401" w:rsidRDefault="003435B3" w:rsidP="003435B3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2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холодное водоснабжение, на 2024 – 2028 годы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календарной разбивкой</w:t>
      </w:r>
      <w:r w:rsidRPr="00EC2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435B3" w:rsidRPr="00EC2401" w:rsidRDefault="003435B3" w:rsidP="003435B3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435B3" w:rsidRPr="00EC2401" w:rsidRDefault="003435B3" w:rsidP="003435B3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47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599"/>
        <w:gridCol w:w="3319"/>
        <w:gridCol w:w="3773"/>
      </w:tblGrid>
      <w:tr w:rsidR="003435B3" w:rsidRPr="00EC2401" w:rsidTr="003435B3">
        <w:trPr>
          <w:trHeight w:val="20"/>
          <w:tblHeader/>
          <w:jc w:val="center"/>
        </w:trPr>
        <w:tc>
          <w:tcPr>
            <w:tcW w:w="77" w:type="pct"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28" w:type="pct"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3435B3" w:rsidRPr="00EC2401" w:rsidRDefault="00612314" w:rsidP="00370243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23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272" w:type="pct"/>
            <w:vAlign w:val="center"/>
          </w:tcPr>
          <w:p w:rsidR="003435B3" w:rsidRPr="00EC2401" w:rsidRDefault="003435B3" w:rsidP="00370243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техническую воду</w:t>
            </w:r>
          </w:p>
          <w:p w:rsidR="003435B3" w:rsidRPr="00EC2401" w:rsidRDefault="003435B3" w:rsidP="00370243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(одноставочный), руб./куб.м</w:t>
            </w:r>
          </w:p>
        </w:tc>
      </w:tr>
      <w:tr w:rsidR="003435B3" w:rsidRPr="00EC2401" w:rsidTr="003435B3">
        <w:trPr>
          <w:trHeight w:val="20"/>
          <w:jc w:val="center"/>
        </w:trPr>
        <w:tc>
          <w:tcPr>
            <w:tcW w:w="77" w:type="pct"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8" w:type="pct"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образование «город Казань»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pct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435B3" w:rsidRPr="00EC2401" w:rsidTr="003435B3">
        <w:trPr>
          <w:trHeight w:val="20"/>
          <w:jc w:val="center"/>
        </w:trPr>
        <w:tc>
          <w:tcPr>
            <w:tcW w:w="77" w:type="pct"/>
            <w:vMerge w:val="restart"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pct"/>
            <w:vMerge w:val="restart"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«Татэнерго», филиал «Казанская Теплоэлектроцентраль-1»</w:t>
            </w:r>
          </w:p>
          <w:p w:rsidR="003435B3" w:rsidRPr="00EC2401" w:rsidRDefault="003435B3" w:rsidP="003702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(тарифы указаны без учета НДС)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272" w:type="pct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5,67</w:t>
            </w:r>
          </w:p>
        </w:tc>
      </w:tr>
      <w:tr w:rsidR="003435B3" w:rsidRPr="00EC2401" w:rsidTr="003435B3">
        <w:trPr>
          <w:trHeight w:val="20"/>
          <w:jc w:val="center"/>
        </w:trPr>
        <w:tc>
          <w:tcPr>
            <w:tcW w:w="77" w:type="pct"/>
            <w:vMerge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272" w:type="pct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6,49</w:t>
            </w:r>
          </w:p>
        </w:tc>
      </w:tr>
      <w:tr w:rsidR="003435B3" w:rsidRPr="00EC2401" w:rsidTr="003435B3">
        <w:trPr>
          <w:trHeight w:val="20"/>
          <w:jc w:val="center"/>
        </w:trPr>
        <w:tc>
          <w:tcPr>
            <w:tcW w:w="77" w:type="pct"/>
            <w:vMerge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272" w:type="pct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6,22</w:t>
            </w:r>
          </w:p>
        </w:tc>
      </w:tr>
      <w:tr w:rsidR="003435B3" w:rsidRPr="00EC2401" w:rsidTr="003435B3">
        <w:trPr>
          <w:trHeight w:val="20"/>
          <w:jc w:val="center"/>
        </w:trPr>
        <w:tc>
          <w:tcPr>
            <w:tcW w:w="77" w:type="pct"/>
            <w:vMerge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272" w:type="pct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6,22</w:t>
            </w:r>
          </w:p>
        </w:tc>
      </w:tr>
      <w:tr w:rsidR="003435B3" w:rsidRPr="00EC2401" w:rsidTr="003435B3">
        <w:trPr>
          <w:trHeight w:val="20"/>
          <w:jc w:val="center"/>
        </w:trPr>
        <w:tc>
          <w:tcPr>
            <w:tcW w:w="77" w:type="pct"/>
            <w:vMerge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3435B3" w:rsidRPr="004D1C85" w:rsidRDefault="004D1C85" w:rsidP="004D1C85">
            <w:pPr>
              <w:suppressAutoHyphens/>
              <w:spacing w:after="0" w:line="240" w:lineRule="auto"/>
              <w:ind w:left="-109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1C8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01.01.2026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D1C8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272" w:type="pct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6,22</w:t>
            </w:r>
          </w:p>
        </w:tc>
      </w:tr>
      <w:tr w:rsidR="003435B3" w:rsidRPr="00EC2401" w:rsidTr="003435B3">
        <w:trPr>
          <w:trHeight w:val="20"/>
          <w:jc w:val="center"/>
        </w:trPr>
        <w:tc>
          <w:tcPr>
            <w:tcW w:w="77" w:type="pct"/>
            <w:vMerge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3435B3" w:rsidRPr="004D1C85" w:rsidRDefault="004D1C85" w:rsidP="004D1C85">
            <w:pPr>
              <w:suppressAutoHyphens/>
              <w:spacing w:after="0" w:line="240" w:lineRule="auto"/>
              <w:ind w:left="-109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1C8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01.10.2026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D1C8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272" w:type="pct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6,85</w:t>
            </w:r>
          </w:p>
        </w:tc>
      </w:tr>
      <w:tr w:rsidR="003435B3" w:rsidRPr="00EC2401" w:rsidTr="003435B3">
        <w:trPr>
          <w:trHeight w:val="20"/>
          <w:jc w:val="center"/>
        </w:trPr>
        <w:tc>
          <w:tcPr>
            <w:tcW w:w="77" w:type="pct"/>
            <w:vMerge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272" w:type="pct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6,48</w:t>
            </w:r>
          </w:p>
        </w:tc>
      </w:tr>
      <w:tr w:rsidR="003435B3" w:rsidRPr="00EC2401" w:rsidTr="003435B3">
        <w:trPr>
          <w:trHeight w:val="20"/>
          <w:jc w:val="center"/>
        </w:trPr>
        <w:tc>
          <w:tcPr>
            <w:tcW w:w="77" w:type="pct"/>
            <w:vMerge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272" w:type="pct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6,48</w:t>
            </w:r>
          </w:p>
        </w:tc>
      </w:tr>
      <w:tr w:rsidR="003435B3" w:rsidRPr="00EC2401" w:rsidTr="003435B3">
        <w:trPr>
          <w:trHeight w:val="20"/>
          <w:jc w:val="center"/>
        </w:trPr>
        <w:tc>
          <w:tcPr>
            <w:tcW w:w="77" w:type="pct"/>
            <w:vMerge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272" w:type="pct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6,48</w:t>
            </w:r>
          </w:p>
        </w:tc>
      </w:tr>
      <w:tr w:rsidR="003435B3" w:rsidRPr="00EC2401" w:rsidTr="003435B3">
        <w:trPr>
          <w:trHeight w:val="20"/>
          <w:jc w:val="center"/>
        </w:trPr>
        <w:tc>
          <w:tcPr>
            <w:tcW w:w="77" w:type="pct"/>
            <w:vMerge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8" w:type="pct"/>
            <w:vMerge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272" w:type="pct"/>
            <w:vAlign w:val="center"/>
          </w:tcPr>
          <w:p w:rsidR="003435B3" w:rsidRPr="00EC2401" w:rsidRDefault="003435B3" w:rsidP="003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6,79</w:t>
            </w:r>
          </w:p>
        </w:tc>
      </w:tr>
    </w:tbl>
    <w:p w:rsidR="00BC7161" w:rsidRPr="00BC7161" w:rsidRDefault="00BC7161" w:rsidP="00BC7161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161" w:rsidRPr="00BC7161" w:rsidRDefault="00BC7161" w:rsidP="00BC7161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161" w:rsidRPr="00BC7161" w:rsidRDefault="00BC7161" w:rsidP="00B9659A">
      <w:pPr>
        <w:spacing w:after="0" w:line="240" w:lineRule="auto"/>
        <w:ind w:left="284"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организации, контроля и сопровождения </w:t>
      </w:r>
    </w:p>
    <w:p w:rsidR="00BC7161" w:rsidRPr="00BC7161" w:rsidRDefault="00BC7161" w:rsidP="00B9659A">
      <w:pPr>
        <w:spacing w:after="0" w:line="240" w:lineRule="auto"/>
        <w:ind w:left="284"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тарифных решений Государственного </w:t>
      </w:r>
    </w:p>
    <w:p w:rsidR="00124CA9" w:rsidRPr="00730DE3" w:rsidRDefault="00BC7161" w:rsidP="00B954EA">
      <w:pPr>
        <w:spacing w:after="0" w:line="240" w:lineRule="auto"/>
        <w:ind w:left="284" w:right="1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71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Республики Татарстан по тарифам</w:t>
      </w:r>
      <w:r w:rsidRPr="00BC716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sectPr w:rsidR="00124CA9" w:rsidRPr="00730DE3" w:rsidSect="00F724C9">
      <w:headerReference w:type="default" r:id="rId9"/>
      <w:pgSz w:w="16840" w:h="11907" w:orient="landscape"/>
      <w:pgMar w:top="1134" w:right="567" w:bottom="1134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B66" w:rsidRDefault="00124CA9">
      <w:pPr>
        <w:spacing w:after="0" w:line="240" w:lineRule="auto"/>
      </w:pPr>
      <w:r>
        <w:separator/>
      </w:r>
    </w:p>
  </w:endnote>
  <w:endnote w:type="continuationSeparator" w:id="0">
    <w:p w:rsidR="00454B66" w:rsidRDefault="0012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B66" w:rsidRDefault="00124CA9">
      <w:pPr>
        <w:spacing w:after="0" w:line="240" w:lineRule="auto"/>
      </w:pPr>
      <w:r>
        <w:separator/>
      </w:r>
    </w:p>
  </w:footnote>
  <w:footnote w:type="continuationSeparator" w:id="0">
    <w:p w:rsidR="00454B66" w:rsidRDefault="0012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325409"/>
      <w:docPartObj>
        <w:docPartGallery w:val="Page Numbers (Top of Page)"/>
        <w:docPartUnique/>
      </w:docPartObj>
    </w:sdtPr>
    <w:sdtEndPr/>
    <w:sdtContent>
      <w:p w:rsidR="00321103" w:rsidRPr="00321103" w:rsidRDefault="00321103" w:rsidP="00321103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4E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503619"/>
      <w:docPartObj>
        <w:docPartGallery w:val="Page Numbers (Top of Page)"/>
        <w:docPartUnique/>
      </w:docPartObj>
    </w:sdtPr>
    <w:sdtEndPr/>
    <w:sdtContent>
      <w:p w:rsidR="00454B66" w:rsidRDefault="00124CA9" w:rsidP="00730DE3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F4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C0D09"/>
    <w:multiLevelType w:val="hybridMultilevel"/>
    <w:tmpl w:val="88BE4716"/>
    <w:lvl w:ilvl="0" w:tplc="94DC5102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28129C7C">
      <w:start w:val="1"/>
      <w:numFmt w:val="lowerLetter"/>
      <w:lvlText w:val="%2."/>
      <w:lvlJc w:val="left"/>
      <w:pPr>
        <w:ind w:left="1789" w:hanging="360"/>
      </w:pPr>
    </w:lvl>
    <w:lvl w:ilvl="2" w:tplc="D2267754">
      <w:start w:val="1"/>
      <w:numFmt w:val="lowerRoman"/>
      <w:lvlText w:val="%3."/>
      <w:lvlJc w:val="right"/>
      <w:pPr>
        <w:ind w:left="2509" w:hanging="180"/>
      </w:pPr>
    </w:lvl>
    <w:lvl w:ilvl="3" w:tplc="739A79B4">
      <w:start w:val="1"/>
      <w:numFmt w:val="decimal"/>
      <w:lvlText w:val="%4."/>
      <w:lvlJc w:val="left"/>
      <w:pPr>
        <w:ind w:left="3229" w:hanging="360"/>
      </w:pPr>
    </w:lvl>
    <w:lvl w:ilvl="4" w:tplc="752441CC">
      <w:start w:val="1"/>
      <w:numFmt w:val="lowerLetter"/>
      <w:lvlText w:val="%5."/>
      <w:lvlJc w:val="left"/>
      <w:pPr>
        <w:ind w:left="3949" w:hanging="360"/>
      </w:pPr>
    </w:lvl>
    <w:lvl w:ilvl="5" w:tplc="90B4C014">
      <w:start w:val="1"/>
      <w:numFmt w:val="lowerRoman"/>
      <w:lvlText w:val="%6."/>
      <w:lvlJc w:val="right"/>
      <w:pPr>
        <w:ind w:left="4669" w:hanging="180"/>
      </w:pPr>
    </w:lvl>
    <w:lvl w:ilvl="6" w:tplc="6BD07BBC">
      <w:start w:val="1"/>
      <w:numFmt w:val="decimal"/>
      <w:lvlText w:val="%7."/>
      <w:lvlJc w:val="left"/>
      <w:pPr>
        <w:ind w:left="5389" w:hanging="360"/>
      </w:pPr>
    </w:lvl>
    <w:lvl w:ilvl="7" w:tplc="6EEA6DB6">
      <w:start w:val="1"/>
      <w:numFmt w:val="lowerLetter"/>
      <w:lvlText w:val="%8."/>
      <w:lvlJc w:val="left"/>
      <w:pPr>
        <w:ind w:left="6109" w:hanging="360"/>
      </w:pPr>
    </w:lvl>
    <w:lvl w:ilvl="8" w:tplc="56DA601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66"/>
    <w:rsid w:val="00124CA9"/>
    <w:rsid w:val="00285637"/>
    <w:rsid w:val="002E2043"/>
    <w:rsid w:val="00321103"/>
    <w:rsid w:val="003435B3"/>
    <w:rsid w:val="00454B66"/>
    <w:rsid w:val="00481B8D"/>
    <w:rsid w:val="004B0024"/>
    <w:rsid w:val="004D0D3C"/>
    <w:rsid w:val="004D1C85"/>
    <w:rsid w:val="005B4ECC"/>
    <w:rsid w:val="00612314"/>
    <w:rsid w:val="00730DE3"/>
    <w:rsid w:val="00840D8D"/>
    <w:rsid w:val="00881271"/>
    <w:rsid w:val="00A175D9"/>
    <w:rsid w:val="00B23DD8"/>
    <w:rsid w:val="00B249C3"/>
    <w:rsid w:val="00B44548"/>
    <w:rsid w:val="00B954EA"/>
    <w:rsid w:val="00B9659A"/>
    <w:rsid w:val="00BC7161"/>
    <w:rsid w:val="00E33304"/>
    <w:rsid w:val="00E87F47"/>
    <w:rsid w:val="00EC0182"/>
    <w:rsid w:val="00EC2401"/>
    <w:rsid w:val="00EE2DA6"/>
    <w:rsid w:val="00F16C0D"/>
    <w:rsid w:val="00F724C9"/>
    <w:rsid w:val="00F7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65BF"/>
  <w15:docId w15:val="{516885F9-4ABD-4425-BDA2-A7A245A8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table" w:customStyle="1" w:styleId="13">
    <w:name w:val="Сетка таблицы1"/>
    <w:basedOn w:val="a1"/>
    <w:next w:val="af6"/>
    <w:uiPriority w:val="59"/>
    <w:rsid w:val="00B249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Солдатова Лилия Владимировна</cp:lastModifiedBy>
  <cp:revision>15</cp:revision>
  <dcterms:created xsi:type="dcterms:W3CDTF">2025-09-16T08:22:00Z</dcterms:created>
  <dcterms:modified xsi:type="dcterms:W3CDTF">2025-12-15T15:32:00Z</dcterms:modified>
</cp:coreProperties>
</file>