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A7B71" w:rsidRPr="008A7B71" w:rsidTr="0023436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A7B71" w:rsidRPr="008A7B71" w:rsidRDefault="008A7B71" w:rsidP="008A7B7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C7EEB9" wp14:editId="391E1DA7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-8890</wp:posOffset>
                  </wp:positionV>
                  <wp:extent cx="719455" cy="719455"/>
                  <wp:effectExtent l="0" t="0" r="4445" b="4445"/>
                  <wp:wrapNone/>
                  <wp:docPr id="2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7B7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8A7B71" w:rsidRPr="008A7B71" w:rsidRDefault="008A7B71" w:rsidP="008A7B7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7B7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8A7B71" w:rsidRPr="008A7B71" w:rsidRDefault="008A7B71" w:rsidP="008A7B7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7B7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8A7B71" w:rsidRPr="008A7B71" w:rsidRDefault="008A7B71" w:rsidP="008A7B7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7B7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8A7B71" w:rsidRPr="008A7B71" w:rsidRDefault="008A7B71" w:rsidP="008A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A7B71" w:rsidRPr="008A7B71" w:rsidRDefault="008A7B71" w:rsidP="008A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7B71" w:rsidRPr="008A7B71" w:rsidRDefault="008A7B71" w:rsidP="008A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A7B71" w:rsidRPr="008A7B71" w:rsidRDefault="008A7B71" w:rsidP="008A7B7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7B7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8A7B71" w:rsidRPr="008A7B71" w:rsidRDefault="008A7B71" w:rsidP="008A7B7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7B7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8A7B7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8A7B71" w:rsidRPr="008A7B71" w:rsidRDefault="008A7B71" w:rsidP="008A7B71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7B7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8A7B7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8A7B71" w:rsidRPr="008A7B71" w:rsidRDefault="008A7B71" w:rsidP="008A7B7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8A7B7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8A7B71" w:rsidRPr="008A7B71" w:rsidRDefault="008A7B71" w:rsidP="008A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8A7B71" w:rsidRPr="008A7B71" w:rsidRDefault="008A7B71" w:rsidP="008A7B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7B71" w:rsidRPr="008A7B71" w:rsidRDefault="008A7B71" w:rsidP="008A7B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A7B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8A7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8A7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A7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r w:rsidRPr="008A7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8A7B71" w:rsidRPr="008A7B71" w:rsidRDefault="008A7B71" w:rsidP="008A7B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7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____________                       </w:t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8A7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</w:t>
      </w:r>
      <w:r w:rsidRPr="008A7B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Pr="008A7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</w:t>
      </w:r>
    </w:p>
    <w:p w:rsidR="008A7B71" w:rsidRPr="008A7B71" w:rsidRDefault="008A7B71" w:rsidP="008A7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highlight w:val="yellow"/>
          <w:lang w:eastAsia="zh-CN"/>
        </w:rPr>
      </w:pPr>
    </w:p>
    <w:p w:rsidR="008A7B71" w:rsidRPr="008A7B71" w:rsidRDefault="008A7B71" w:rsidP="008A7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highlight w:val="yellow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504"/>
      </w:tblGrid>
      <w:tr w:rsidR="008A7B71" w:rsidRPr="008A7B71" w:rsidTr="0023436A">
        <w:tc>
          <w:tcPr>
            <w:tcW w:w="5495" w:type="dxa"/>
            <w:shd w:val="clear" w:color="auto" w:fill="auto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 корректировке на 2026 год тарифов </w:t>
            </w:r>
            <w:r w:rsidR="00924E5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</w:r>
            <w:r w:rsidRPr="008A7B7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 теплоноситель, поставляемый  филиалом Акционерного общества «Татэнерго» - районные котельные «Горки», «</w:t>
            </w:r>
            <w:proofErr w:type="spellStart"/>
            <w:r w:rsidRPr="008A7B7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Азино</w:t>
            </w:r>
            <w:proofErr w:type="spellEnd"/>
            <w:r w:rsidRPr="008A7B7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»       </w:t>
            </w:r>
            <w:r w:rsidRPr="008A7B7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 xml:space="preserve">г. Казани потребителям, другим теплоснабжающим организациям, установленных постановлением Государственного комитета Республики Татарстан по тарифам от 15.12.2023           </w:t>
            </w:r>
            <w:r w:rsidRPr="008A7B7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/>
              <w:t>№ 730-86/тэ-2023</w:t>
            </w:r>
          </w:p>
        </w:tc>
        <w:tc>
          <w:tcPr>
            <w:tcW w:w="4504" w:type="dxa"/>
            <w:shd w:val="clear" w:color="auto" w:fill="auto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zh-CN"/>
              </w:rPr>
            </w:pPr>
          </w:p>
        </w:tc>
      </w:tr>
    </w:tbl>
    <w:p w:rsidR="008A7B71" w:rsidRPr="008A7B71" w:rsidRDefault="008A7B71" w:rsidP="008A7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8A7B71" w:rsidRPr="008A7B71" w:rsidRDefault="008A7B71" w:rsidP="008A7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8A7B71" w:rsidRPr="008A7B71" w:rsidRDefault="008A7B71" w:rsidP="008A7B71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 w:rsidR="00924E5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 w:rsidR="00924E5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 w:rsidR="00924E5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 w:rsidR="00924E5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10.12.2025 </w:t>
      </w:r>
      <w:r w:rsidR="00924E5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bookmarkStart w:id="0" w:name="_GoBack"/>
      <w:bookmarkEnd w:id="0"/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№ 31-ПР и в целях корректировки тарифов на теплоноситель на 2026 год, уточнив плановую необходимую выручку регулируемой организации на 2026 год, Государственный комитет Республики Татарстан по тарифам ПОСТАНОВЛЯЕТ: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Pr="008A7B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Скорректировать тарифы на теплоноситель, поставляемый филиалом Акционерного общества «Татэнерго»</w:t>
      </w:r>
      <w:r w:rsidR="007D33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</w:t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районные котельные «Горки», «</w:t>
      </w:r>
      <w:proofErr w:type="spellStart"/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Азино</w:t>
      </w:r>
      <w:proofErr w:type="spellEnd"/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7D3374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Казани потребителям, другим теплоснабжающим организациям на 2026 год, установленные постановлением Государственного комитета Республики Татарстан по тарифам от 15.12.2023 № 730-86/тэ-2023 «Об установлении тарифов </w:t>
      </w:r>
      <w:r w:rsidR="00C9352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теплоноситель, поставляемый филиалом Акционерного общества «Татэнерго» - районные котельные «Горки», «</w:t>
      </w:r>
      <w:proofErr w:type="spellStart"/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Азино</w:t>
      </w:r>
      <w:proofErr w:type="spellEnd"/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г. Казани потребителям, другим теплоснабжающим организациям, на 2024-2028 годы» (с изменениями, внесенными постановлением Государственного комитета Республики Татарстан по тарифам </w:t>
      </w:r>
      <w:r w:rsidR="00C93526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11.12.2024 № 361-8/тэ-2024), изложив приложение 1 в новой редакции (прилагается).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2. Тарифы, скорректированные пунктом 1 настоящего постановления, действуют с 1 января 2026 года по 31 декабря 2026 года.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3. Настоящее постановление вступает в силу по истечении 10 дней после дня его официального опубликования.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7B71" w:rsidRPr="008A7B71" w:rsidRDefault="008A7B71" w:rsidP="008A7B71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7B71" w:rsidRPr="008A7B71" w:rsidRDefault="008A7B71" w:rsidP="008A7B7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</w:t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Р.В. Гайнутдинов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8A7B71" w:rsidRPr="008A7B71" w:rsidRDefault="008A7B71" w:rsidP="008A7B71">
      <w:pPr>
        <w:pageBreakBefore/>
        <w:suppressAutoHyphens/>
        <w:autoSpaceDE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B7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B7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Государственного комитета 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B7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Республики Татарстан по тарифам 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B7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от </w:t>
      </w:r>
      <w:r w:rsidRPr="008A7B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15.12.2023</w:t>
      </w:r>
      <w:r w:rsidRPr="008A7B7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№ </w:t>
      </w:r>
      <w:r w:rsidRPr="008A7B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730-86/тэ-2023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B7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(в редакции постановления 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B7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Государственного комитета 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B7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Республики Татарстан по тарифам </w:t>
      </w:r>
    </w:p>
    <w:p w:rsidR="008A7B71" w:rsidRPr="008A7B71" w:rsidRDefault="008A7B71" w:rsidP="008A7B71">
      <w:pPr>
        <w:suppressAutoHyphens/>
        <w:autoSpaceDE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A7B7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___________ № __________________)</w:t>
      </w:r>
    </w:p>
    <w:p w:rsidR="008A7B71" w:rsidRPr="008A7B71" w:rsidRDefault="008A7B71" w:rsidP="008A7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8A7B71" w:rsidRPr="008A7B71" w:rsidRDefault="008A7B71" w:rsidP="008A7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zh-CN"/>
        </w:rPr>
      </w:pPr>
    </w:p>
    <w:p w:rsidR="008A7B71" w:rsidRPr="008A7B71" w:rsidRDefault="008A7B71" w:rsidP="008A7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  <w:r w:rsidRPr="008A7B7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Тарифы </w:t>
      </w:r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теплоноситель, поставляемый филиалом АО «Татэнерго» -  районные котельные «Горки», «</w:t>
      </w:r>
      <w:proofErr w:type="spellStart"/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Азино</w:t>
      </w:r>
      <w:proofErr w:type="spellEnd"/>
      <w:r w:rsidRPr="008A7B71">
        <w:rPr>
          <w:rFonts w:ascii="Times New Roman" w:eastAsia="Times New Roman" w:hAnsi="Times New Roman" w:cs="Times New Roman"/>
          <w:sz w:val="28"/>
          <w:szCs w:val="28"/>
          <w:lang w:eastAsia="zh-CN"/>
        </w:rPr>
        <w:t>» г. Казани потребителям, другим теплоснабжающим организациям, на 2024-2028 годы с календарной разбивкой</w:t>
      </w:r>
    </w:p>
    <w:p w:rsidR="008A7B71" w:rsidRPr="008A7B71" w:rsidRDefault="008A7B71" w:rsidP="008A7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8A7B71" w:rsidRPr="008A7B71" w:rsidRDefault="008A7B71" w:rsidP="008A7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tbl>
      <w:tblPr>
        <w:tblW w:w="10320" w:type="dxa"/>
        <w:tblLayout w:type="fixed"/>
        <w:tblLook w:val="0000" w:firstRow="0" w:lastRow="0" w:firstColumn="0" w:lastColumn="0" w:noHBand="0" w:noVBand="0"/>
      </w:tblPr>
      <w:tblGrid>
        <w:gridCol w:w="523"/>
        <w:gridCol w:w="3169"/>
        <w:gridCol w:w="2368"/>
        <w:gridCol w:w="1695"/>
        <w:gridCol w:w="1320"/>
        <w:gridCol w:w="1245"/>
      </w:tblGrid>
      <w:tr w:rsidR="008A7B71" w:rsidRPr="008A7B71" w:rsidTr="0023436A">
        <w:trPr>
          <w:trHeight w:val="284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п/п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регулируемой организации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тарифа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теплоносителя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95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пар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АО «Татэнерго»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1.1.1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Источник – филиал АО «Татэнерго» - районные котельные «Горки», «</w:t>
            </w:r>
            <w:proofErr w:type="spellStart"/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Азино</w:t>
            </w:r>
            <w:proofErr w:type="spellEnd"/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руб./</w:t>
            </w:r>
            <w:proofErr w:type="spellStart"/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куб.м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01.01.2024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30.06.2024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49,46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01.07.2024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31.12.2024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87,41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01.01.2025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30.06.2025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75,87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01.07.2025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31.12.2025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75,87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01.01.2026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75,87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01.10.2026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111,45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01.01.2027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30.06.2027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94,72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01.07.2027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31.12.2027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98,51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01.01.2028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30.06.2028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98,51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8A7B71" w:rsidRPr="008A7B71" w:rsidTr="0023436A">
        <w:trPr>
          <w:trHeight w:val="28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01.07.2028</w:t>
            </w:r>
          </w:p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31.12.2028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102,45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B71" w:rsidRPr="008A7B71" w:rsidRDefault="008A7B71" w:rsidP="008A7B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7B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8A7B71" w:rsidRPr="008A7B71" w:rsidRDefault="008A7B71" w:rsidP="008A7B7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highlight w:val="yellow"/>
          <w:lang w:eastAsia="zh-CN"/>
        </w:rPr>
      </w:pPr>
    </w:p>
    <w:p w:rsidR="008A7B71" w:rsidRPr="008A7B71" w:rsidRDefault="008A7B71" w:rsidP="008A7B7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highlight w:val="yellow"/>
          <w:lang w:eastAsia="zh-CN"/>
        </w:rPr>
      </w:pPr>
    </w:p>
    <w:p w:rsidR="008A7B71" w:rsidRPr="008A7B71" w:rsidRDefault="008A7B71" w:rsidP="008A7B7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A7B71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8A7B71" w:rsidRPr="008A7B71" w:rsidRDefault="008A7B71" w:rsidP="008A7B71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A7B71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8A7B71" w:rsidRPr="008A7B71" w:rsidRDefault="008A7B71" w:rsidP="008A7B71">
      <w:pPr>
        <w:widowControl w:val="0"/>
        <w:suppressAutoHyphens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7B71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F55734" w:rsidRPr="008A7B71" w:rsidRDefault="00F55734" w:rsidP="008A7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B71" w:rsidRPr="008A7B71" w:rsidRDefault="008A7B71" w:rsidP="008A7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7B71" w:rsidRPr="008A7B71" w:rsidSect="008A7B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71"/>
    <w:rsid w:val="007D3374"/>
    <w:rsid w:val="008A7B71"/>
    <w:rsid w:val="00924E56"/>
    <w:rsid w:val="00C93526"/>
    <w:rsid w:val="00F5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3AC7"/>
  <w15:chartTrackingRefBased/>
  <w15:docId w15:val="{5852CD63-6CF8-4D1F-B8B6-430C997B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4</cp:revision>
  <dcterms:created xsi:type="dcterms:W3CDTF">2025-12-09T12:01:00Z</dcterms:created>
  <dcterms:modified xsi:type="dcterms:W3CDTF">2025-12-11T06:34:00Z</dcterms:modified>
</cp:coreProperties>
</file>