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Проект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КАБИНЕТ МИНИСТРОВ РЕСПУБЛИКИ ТАТАРСТАН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ПОСТАНОВЛЕНИЕ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от «____»___________2026 г.                                                                                  №__________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right="4819" w:firstLine="0"/>
        <w:spacing w:line="240" w:lineRule="auto"/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«О внесении изменени</w:t>
      </w:r>
      <w:r>
        <w:rPr>
          <w:rFonts w:ascii="Tinos" w:hAnsi="Tinos" w:eastAsia="Tinos" w:cs="Tinos"/>
          <w:sz w:val="28"/>
          <w:szCs w:val="28"/>
        </w:rPr>
        <w:t xml:space="preserve">й в п</w:t>
      </w:r>
      <w:r>
        <w:rPr>
          <w:rFonts w:ascii="Tinos" w:hAnsi="Tinos" w:eastAsia="Tinos" w:cs="Tinos"/>
          <w:sz w:val="28"/>
          <w:szCs w:val="28"/>
        </w:rPr>
        <w:t xml:space="preserve">останов</w:t>
      </w:r>
      <w:r>
        <w:rPr>
          <w:rFonts w:ascii="Tinos" w:hAnsi="Tinos" w:eastAsia="Tinos" w:cs="Tinos"/>
          <w:sz w:val="28"/>
          <w:szCs w:val="28"/>
        </w:rPr>
        <w:t xml:space="preserve">ление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Кабинета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Министров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Республики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Татарстан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 27.03.</w:t>
      </w:r>
      <w:r>
        <w:rPr>
          <w:rFonts w:ascii="Tinos" w:hAnsi="Tinos" w:eastAsia="Tinos" w:cs="Tinos"/>
          <w:sz w:val="28"/>
          <w:szCs w:val="28"/>
        </w:rPr>
        <w:t xml:space="preserve">2008 №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192 «</w:t>
      </w:r>
      <w:r>
        <w:rPr>
          <w:rFonts w:ascii="Tinos" w:hAnsi="Tinos" w:eastAsia="Tinos" w:cs="Tinos"/>
          <w:sz w:val="28"/>
          <w:szCs w:val="28"/>
        </w:rPr>
        <w:t xml:space="preserve">Об утверждении состава коллегии Управления записи актов гражданского состояния Кабинета Министров Республики Татарстан</w:t>
      </w:r>
      <w:r>
        <w:rPr>
          <w:rFonts w:ascii="Tinos" w:hAnsi="Tinos" w:eastAsia="Tinos" w:cs="Tinos"/>
          <w:sz w:val="28"/>
          <w:szCs w:val="28"/>
        </w:rPr>
        <w:t xml:space="preserve">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bookmarkStart w:id="0" w:name="sub_2"/>
      <w:r>
        <w:rPr>
          <w:rFonts w:ascii="Tinos" w:hAnsi="Tinos" w:eastAsia="Tinos" w:cs="Tinos"/>
          <w:bCs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709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Внести </w:t>
      </w:r>
      <w:r>
        <w:rPr>
          <w:rFonts w:ascii="Tinos" w:hAnsi="Tinos" w:eastAsia="Tinos" w:cs="Tinos"/>
          <w:sz w:val="28"/>
          <w:szCs w:val="28"/>
        </w:rPr>
        <w:t xml:space="preserve">в </w:t>
      </w:r>
      <w:r>
        <w:rPr>
          <w:rFonts w:ascii="Tinos" w:hAnsi="Tinos" w:eastAsia="Tinos" w:cs="Tinos"/>
          <w:sz w:val="28"/>
          <w:szCs w:val="28"/>
        </w:rPr>
        <w:t xml:space="preserve">состав</w:t>
      </w:r>
      <w:r>
        <w:rPr>
          <w:rFonts w:ascii="Tinos" w:hAnsi="Tinos" w:eastAsia="Tinos" w:cs="Tinos"/>
          <w:sz w:val="28"/>
          <w:szCs w:val="28"/>
        </w:rPr>
        <w:t xml:space="preserve"> коллегии Управления записи актов гражданского состояния Кабинета Министров Республики Татарстан, утвержденный </w:t>
      </w:r>
      <w:r>
        <w:rPr>
          <w:rFonts w:ascii="Tinos" w:hAnsi="Tinos" w:eastAsia="Tinos" w:cs="Tinos"/>
          <w:sz w:val="28"/>
          <w:szCs w:val="28"/>
        </w:rPr>
        <w:t xml:space="preserve">постановлением</w:t>
      </w:r>
      <w:r>
        <w:rPr>
          <w:rFonts w:ascii="Tinos" w:hAnsi="Tinos" w:eastAsia="Tinos" w:cs="Tinos"/>
          <w:sz w:val="28"/>
          <w:szCs w:val="28"/>
        </w:rPr>
        <w:t xml:space="preserve"> Кабинета Министров Республики Татарстан от 27.03.2008 № 192 «Об утвер</w:t>
      </w:r>
      <w:r>
        <w:rPr>
          <w:rFonts w:ascii="Tinos" w:hAnsi="Tinos" w:eastAsia="Tinos" w:cs="Tinos"/>
          <w:sz w:val="28"/>
          <w:szCs w:val="28"/>
        </w:rPr>
        <w:t xml:space="preserve">ждении состава коллегии Управления записи актов гражданского состояния Кабинета Министров Республики Татарстан», следующие изменения: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вывести из </w:t>
      </w:r>
      <w:r>
        <w:rPr>
          <w:rFonts w:ascii="Tinos" w:hAnsi="Tinos" w:eastAsia="Tinos" w:cs="Tinos"/>
          <w:sz w:val="28"/>
          <w:szCs w:val="28"/>
        </w:rPr>
        <w:t xml:space="preserve">состава</w:t>
      </w:r>
      <w:r>
        <w:rPr>
          <w:rFonts w:ascii="Tinos" w:hAnsi="Tinos" w:eastAsia="Tinos" w:cs="Tinos"/>
          <w:sz w:val="28"/>
          <w:szCs w:val="28"/>
        </w:rPr>
        <w:t xml:space="preserve"> коллегии: Г.Р. Нигматуллину, Р.Х.Ахметзянова, И.Ф. Бадреева, Ч.И. Ильдарханову, А.Р. Хайруллина;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ввести в </w:t>
      </w:r>
      <w:hyperlink r:id="rId9" w:tooltip="https://internet.garant.ru/#/document/8140188/entry/100" w:history="1">
        <w:r>
          <w:rPr>
            <w:rFonts w:ascii="Tinos" w:hAnsi="Tinos" w:eastAsia="Tinos" w:cs="Tinos"/>
            <w:sz w:val="28"/>
            <w:szCs w:val="28"/>
          </w:rPr>
          <w:t xml:space="preserve">состав</w:t>
        </w:r>
      </w:hyperlink>
      <w:r>
        <w:rPr>
          <w:rFonts w:ascii="Tinos" w:hAnsi="Tinos" w:eastAsia="Tinos" w:cs="Tinos"/>
          <w:sz w:val="28"/>
          <w:szCs w:val="28"/>
        </w:rPr>
        <w:t xml:space="preserve"> коллегии: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Ахметову Эльвиру Фанисовну, </w:t>
      </w:r>
      <w:r>
        <w:rPr>
          <w:rFonts w:ascii="Tinos" w:hAnsi="Tinos" w:eastAsia="Tinos" w:cs="Tinos"/>
          <w:sz w:val="28"/>
          <w:szCs w:val="28"/>
        </w:rPr>
        <w:t xml:space="preserve">начальника Управления записи актов гражданского состояния Кабинета Министров Республики Татарстан - председателя коллегии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Саляхутдинова Дани</w:t>
      </w:r>
      <w:r>
        <w:rPr>
          <w:rFonts w:ascii="Tinos" w:hAnsi="Tinos" w:eastAsia="Tinos" w:cs="Tinos"/>
          <w:sz w:val="28"/>
          <w:szCs w:val="28"/>
        </w:rPr>
        <w:t xml:space="preserve">са Ханифовича, </w:t>
      </w:r>
      <w:r>
        <w:rPr>
          <w:rFonts w:ascii="Tinos" w:hAnsi="Tinos" w:eastAsia="Tinos" w:cs="Tinos"/>
          <w:sz w:val="28"/>
          <w:szCs w:val="28"/>
        </w:rPr>
        <w:t xml:space="preserve">заместителя начальника Управления записи актов гражданского состояния Кабинета Министров Республики Татарстан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Сабурскую Алину Викторовну, </w:t>
      </w:r>
      <w:r>
        <w:rPr>
          <w:rFonts w:ascii="Tinos" w:hAnsi="Tinos" w:eastAsia="Tinos" w:cs="Tinos"/>
          <w:sz w:val="28"/>
          <w:szCs w:val="28"/>
        </w:rPr>
        <w:t xml:space="preserve">начальника Управления социального развития Аппарата Кабинета Министров Республики Татарстан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Хурамшину Айгюль Зуфаровну, </w:t>
      </w:r>
      <w:r>
        <w:rPr>
          <w:rFonts w:ascii="Tinos" w:hAnsi="Tinos" w:eastAsia="Tinos" w:cs="Tinos"/>
          <w:sz w:val="28"/>
          <w:szCs w:val="28"/>
        </w:rPr>
        <w:t xml:space="preserve">директора Центра семьи и демографии Академии наук Республики Татарстан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Начвина Илью Сергеевича, </w:t>
      </w:r>
      <w:r>
        <w:rPr>
          <w:rFonts w:ascii="Tinos" w:hAnsi="Tinos" w:eastAsia="Tinos" w:cs="Tinos"/>
          <w:sz w:val="28"/>
          <w:szCs w:val="28"/>
        </w:rPr>
        <w:t xml:space="preserve">министра цифрового развития государственного управления, информационных технологий и связи Республики Татарстан.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PT Serif" w:hAnsi="PT Serif" w:eastAsia="PT Serif" w:cs="PT Serif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erif" w:hAnsi="PT Serif" w:eastAsia="PT Serif" w:cs="PT Serif"/>
          <w:color w:val="22272f"/>
          <w:sz w:val="23"/>
          <w:highlight w:val="none"/>
        </w:rPr>
      </w:r>
      <w:r>
        <w:rPr>
          <w:rFonts w:ascii="PT Serif" w:hAnsi="PT Serif" w:eastAsia="PT Serif" w:cs="PT Serif"/>
          <w:color w:val="22272f"/>
          <w:sz w:val="23"/>
          <w:highlight w:val="none"/>
        </w:rPr>
      </w:r>
      <w:r/>
    </w:p>
    <w:p>
      <w:pPr>
        <w:ind w:left="0" w:right="0" w:firstLine="0"/>
        <w:jc w:val="both"/>
        <w:shd w:val="clear" w:color="ffffff" w:fill="ffffff"/>
        <w:rPr>
          <w:rFonts w:ascii="PT Serif" w:hAnsi="PT Serif" w:eastAsia="PT Serif" w:cs="PT Serif"/>
          <w:color w:val="22272f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  <w:highlight w:val="none"/>
        </w:rPr>
      </w:r>
      <w:r>
        <w:rPr>
          <w:rFonts w:ascii="PT Serif" w:hAnsi="PT Serif" w:eastAsia="PT Serif" w:cs="PT Serif"/>
          <w:color w:val="22272f"/>
          <w:sz w:val="23"/>
          <w:highlight w:val="none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Премьер-министр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Республики Татарстан </w: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А.В. </w:t>
      </w:r>
      <w:r>
        <w:rPr>
          <w:rFonts w:ascii="Tinos" w:hAnsi="Tinos" w:eastAsia="Tinos" w:cs="Tinos"/>
          <w:sz w:val="28"/>
          <w:szCs w:val="28"/>
        </w:rPr>
        <w:t xml:space="preserve">Песошин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jc w:val="left"/>
        <w:spacing w:after="160" w:line="240" w:lineRule="auto"/>
        <w:widowControl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nos">
    <w:panose1 w:val="02020603050405020304"/>
  </w:font>
  <w:font w:name="Times New Roman">
    <w:panose1 w:val="02020603050405020304"/>
  </w:font>
  <w:font w:name="Times New Roman CYR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Гипертекстовая ссылка"/>
    <w:basedOn w:val="834"/>
    <w:uiPriority w:val="99"/>
    <w:rPr>
      <w:color w:val="106bbe"/>
    </w:rPr>
  </w:style>
  <w:style w:type="paragraph" w:styleId="838">
    <w:name w:val="List Paragraph"/>
    <w:basedOn w:val="833"/>
    <w:uiPriority w:val="34"/>
    <w:qFormat/>
    <w:pPr>
      <w:contextualSpacing/>
      <w:ind w:left="720"/>
    </w:pPr>
  </w:style>
  <w:style w:type="paragraph" w:styleId="839" w:customStyle="1">
    <w:name w:val="s_1"/>
    <w:basedOn w:val="833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character" w:styleId="840">
    <w:name w:val="Emphasis"/>
    <w:basedOn w:val="834"/>
    <w:uiPriority w:val="20"/>
    <w:qFormat/>
    <w:rPr>
      <w:i/>
      <w:iCs/>
    </w:rPr>
  </w:style>
  <w:style w:type="character" w:styleId="841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8140188/entry/1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6</cp:revision>
  <dcterms:created xsi:type="dcterms:W3CDTF">2024-08-13T11:16:00Z</dcterms:created>
  <dcterms:modified xsi:type="dcterms:W3CDTF">2025-12-10T11:44:44Z</dcterms:modified>
</cp:coreProperties>
</file>