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5"/>
        <w:numPr>
          <w:ilvl w:val="0"/>
          <w:numId w:val="0"/>
        </w:numPr>
        <w:ind w:left="0" w:right="-2" w:firstLine="6379"/>
        <w:spacing w:line="240" w:lineRule="atLeast"/>
        <w:rPr>
          <w:sz w:val="28"/>
          <w:szCs w:val="28"/>
        </w:rPr>
        <w:outlineLvl w:val="0"/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0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-715010</wp:posOffset>
                </wp:positionV>
                <wp:extent cx="7553325" cy="2278380"/>
                <wp:effectExtent l="0" t="0" r="0" b="0"/>
                <wp:wrapNone/>
                <wp:docPr id="1" name="Рисунок 7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7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rcRect l="21264" t="24806" r="20801" b="42924"/>
                        <a:stretch/>
                      </pic:blipFill>
                      <pic:spPr bwMode="auto">
                        <a:xfrm>
                          <a:off x="0" y="0"/>
                          <a:ext cx="7553325" cy="22783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;o:allowoverlap:true;o:allowincell:false;mso-position-horizontal-relative:page;mso-position-horizontal:left;mso-position-vertical-relative:text;margin-top:-56.30pt;mso-position-vertical:absolute;width:594.75pt;height:179.4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5"/>
        <w:numPr>
          <w:ilvl w:val="0"/>
          <w:numId w:val="0"/>
        </w:numPr>
        <w:ind w:left="0" w:right="-2" w:firstLine="6379"/>
        <w:spacing w:line="240" w:lineRule="atLeast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5"/>
        <w:numPr>
          <w:ilvl w:val="0"/>
          <w:numId w:val="0"/>
        </w:numPr>
        <w:ind w:left="0" w:right="-2" w:firstLine="6379"/>
        <w:spacing w:line="240" w:lineRule="atLeast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5"/>
        <w:numPr>
          <w:ilvl w:val="0"/>
          <w:numId w:val="0"/>
        </w:numPr>
        <w:ind w:left="0" w:right="-2" w:firstLine="6379"/>
        <w:spacing w:line="240" w:lineRule="atLeast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5"/>
        <w:numPr>
          <w:ilvl w:val="0"/>
          <w:numId w:val="0"/>
        </w:numPr>
        <w:ind w:left="0" w:right="-2" w:firstLine="6379"/>
        <w:spacing w:line="240" w:lineRule="atLeast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5"/>
        <w:numPr>
          <w:ilvl w:val="0"/>
          <w:numId w:val="0"/>
        </w:numPr>
        <w:ind w:left="0" w:right="-2" w:firstLine="6379"/>
        <w:spacing w:line="240" w:lineRule="atLeast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5"/>
        <w:numPr>
          <w:ilvl w:val="0"/>
          <w:numId w:val="0"/>
        </w:numPr>
        <w:ind w:left="0" w:right="-2" w:firstLine="6379"/>
        <w:spacing w:line="240" w:lineRule="atLeast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5"/>
        <w:numPr>
          <w:ilvl w:val="0"/>
          <w:numId w:val="0"/>
        </w:numPr>
        <w:ind w:left="0" w:right="-2" w:firstLine="6379"/>
        <w:spacing w:line="240" w:lineRule="atLeast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5"/>
        <w:numPr>
          <w:ilvl w:val="0"/>
          <w:numId w:val="0"/>
        </w:numPr>
        <w:ind w:left="0" w:right="-2" w:firstLine="0"/>
        <w:spacing w:line="240" w:lineRule="atLeast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5"/>
      </w:pPr>
      <w:r/>
      <w:r/>
    </w:p>
    <w:tbl>
      <w:tblPr>
        <w:tblW w:w="10453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484"/>
        <w:gridCol w:w="3484"/>
        <w:gridCol w:w="3485"/>
      </w:tblGrid>
      <w:tr>
        <w:tblPrEx/>
        <w:trPr>
          <w:trHeight w:val="461"/>
        </w:trPr>
        <w:tc>
          <w:tcPr>
            <w:tcW w:w="3484" w:type="dxa"/>
            <w:textDirection w:val="lrTb"/>
            <w:noWrap w:val="false"/>
          </w:tcPr>
          <w:p>
            <w:pPr>
              <w:pStyle w:val="685"/>
              <w:ind w:left="-392" w:firstLine="0"/>
              <w:jc w:val="center"/>
              <w:spacing w:line="276" w:lineRule="auto"/>
              <w:widowControl w:val="off"/>
            </w:pPr>
            <w:r>
              <w:t xml:space="preserve">______________________</w:t>
            </w:r>
            <w:r/>
          </w:p>
        </w:tc>
        <w:tc>
          <w:tcPr>
            <w:tcW w:w="3484" w:type="dxa"/>
            <w:textDirection w:val="lrTb"/>
            <w:noWrap w:val="false"/>
          </w:tcPr>
          <w:p>
            <w:pPr>
              <w:pStyle w:val="685"/>
              <w:widowControl w:val="off"/>
            </w:pPr>
            <w:r>
              <w:t xml:space="preserve">                </w:t>
            </w:r>
            <w:r>
              <w:t xml:space="preserve">г. Казань</w:t>
            </w:r>
            <w:r/>
          </w:p>
        </w:tc>
        <w:tc>
          <w:tcPr>
            <w:tcW w:w="3485" w:type="dxa"/>
            <w:textDirection w:val="lrTb"/>
            <w:noWrap w:val="false"/>
          </w:tcPr>
          <w:p>
            <w:pPr>
              <w:pStyle w:val="685"/>
              <w:widowControl w:val="off"/>
              <w:rPr>
                <w:i/>
                <w:sz w:val="28"/>
                <w:szCs w:val="28"/>
              </w:rPr>
            </w:pPr>
            <w:r>
              <w:t xml:space="preserve">№ </w:t>
            </w:r>
            <w:r>
              <w:t xml:space="preserve">____________________</w:t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</w:tr>
    </w:tbl>
    <w:p>
      <w:pPr>
        <w:pStyle w:val="685"/>
        <w:ind w:right="4961" w:firstLine="0"/>
        <w:jc w:val="both"/>
        <w:spacing w:line="264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5"/>
        <w:ind w:right="496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Административного регламента предоставления государственной услуги по аттестации экскурсоводов (гидов), гидов-переводчиков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27 июля 2010 года № 210-ФЗ                               «Об организации предоставления государственных и муниципальных услуг», постановлением Кабинета Министров Республики Татарстан от 28 февраля 2022 года</w:t>
      </w:r>
      <w:r>
        <w:rPr>
          <w:sz w:val="28"/>
          <w:szCs w:val="28"/>
        </w:rPr>
        <w:t xml:space="preserve"> № 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</w:t>
      </w:r>
      <w:r>
        <w:rPr>
          <w:rFonts w:eastAsia="Times New Roman" w:cs="Times New Roman"/>
          <w:sz w:val="28"/>
          <w:szCs w:val="28"/>
          <w:lang w:eastAsia="ru-RU"/>
        </w:rPr>
        <w:t xml:space="preserve">атарстан»,</w:t>
      </w:r>
      <w:r>
        <w:rPr>
          <w:sz w:val="28"/>
          <w:szCs w:val="28"/>
        </w:rPr>
        <w:t xml:space="preserve"> п р и к а з ы в а 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5"/>
        <w:ind w:firstLine="709"/>
        <w:jc w:val="both"/>
      </w:pPr>
      <w:r>
        <w:rPr>
          <w:sz w:val="28"/>
          <w:szCs w:val="28"/>
        </w:rPr>
        <w:t xml:space="preserve">1. Утвердить прилагаемый Административный регламент предоставления государственной услуги по аттестации экскурсоводов (гидов), гидов-переводчиков.</w:t>
      </w:r>
      <w:r/>
    </w:p>
    <w:p>
      <w:pPr>
        <w:pStyle w:val="68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исполнением настоящего приказа возложить на заместителя председателя Государственного комитета Республики Татарстан по туризму А.В.Софьину.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                                                                                                     С.Е.Иванов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5"/>
        <w:numPr>
          <w:ilvl w:val="0"/>
          <w:numId w:val="0"/>
        </w:numPr>
        <w:ind w:left="0" w:right="-2" w:firstLine="0"/>
        <w:spacing w:line="240" w:lineRule="atLeast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5"/>
        <w:numPr>
          <w:ilvl w:val="0"/>
          <w:numId w:val="0"/>
        </w:numPr>
        <w:ind w:left="0" w:right="-2" w:firstLine="0"/>
        <w:spacing w:line="240" w:lineRule="atLeast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5"/>
        <w:numPr>
          <w:ilvl w:val="0"/>
          <w:numId w:val="0"/>
        </w:numPr>
        <w:ind w:left="0" w:right="-2" w:firstLine="6379"/>
        <w:spacing w:line="240" w:lineRule="atLeast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5"/>
        <w:numPr>
          <w:ilvl w:val="0"/>
          <w:numId w:val="0"/>
        </w:numPr>
        <w:ind w:left="0" w:right="-2" w:firstLine="6379"/>
        <w:spacing w:line="240" w:lineRule="atLeast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5"/>
        <w:numPr>
          <w:ilvl w:val="0"/>
          <w:numId w:val="0"/>
        </w:numPr>
        <w:ind w:left="0" w:right="-2" w:firstLine="6379"/>
        <w:spacing w:line="240" w:lineRule="atLeast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5"/>
        <w:numPr>
          <w:ilvl w:val="0"/>
          <w:numId w:val="0"/>
        </w:numPr>
        <w:ind w:left="0" w:right="-2" w:firstLine="6379"/>
        <w:spacing w:line="240" w:lineRule="atLeast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5"/>
        <w:numPr>
          <w:ilvl w:val="0"/>
          <w:numId w:val="0"/>
        </w:numPr>
        <w:ind w:left="0" w:right="-2" w:firstLine="0"/>
        <w:spacing w:line="240" w:lineRule="atLeast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0"/>
        </w:numPr>
        <w:ind w:left="5954" w:right="-2" w:firstLine="0"/>
        <w:spacing w:before="0" w:after="0"/>
        <w:rPr>
          <w:sz w:val="28"/>
          <w:szCs w:val="28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85"/>
        <w:numPr>
          <w:ilvl w:val="0"/>
          <w:numId w:val="0"/>
        </w:numPr>
        <w:ind w:left="5954" w:right="-2" w:firstLine="0"/>
        <w:spacing w:before="0" w:after="0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</w:rPr>
        <w:t xml:space="preserve">Утвержден приказом Государственного комитета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685"/>
        <w:numPr>
          <w:ilvl w:val="0"/>
          <w:numId w:val="0"/>
        </w:numPr>
        <w:ind w:left="5954" w:right="-2" w:firstLine="0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Республики Татарстан по туризму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5"/>
        <w:numPr>
          <w:ilvl w:val="0"/>
          <w:numId w:val="0"/>
        </w:numPr>
        <w:ind w:left="5954" w:right="-2" w:firstLine="0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от ___________ № 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5"/>
        <w:ind w:left="5954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5"/>
        <w:jc w:val="both"/>
        <w:spacing w:before="0" w:after="1" w:line="24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5"/>
        <w:jc w:val="center"/>
        <w:spacing w:before="0" w:after="1" w:line="240" w:lineRule="atLeast"/>
        <w:rPr>
          <w:sz w:val="28"/>
          <w:szCs w:val="28"/>
        </w:rPr>
      </w:pPr>
      <w:r/>
      <w:bookmarkStart w:id="0" w:name="P38"/>
      <w:r/>
      <w:bookmarkEnd w:id="0"/>
      <w:r>
        <w:rPr>
          <w:sz w:val="28"/>
          <w:szCs w:val="28"/>
        </w:rPr>
        <w:t xml:space="preserve">Административный регламент предоставления государственной услуги по аттестации экскурсоводов (гидов), гидов-переводчиков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5"/>
        <w:jc w:val="center"/>
        <w:spacing w:before="0" w:after="1" w:line="24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5"/>
        <w:numPr>
          <w:ilvl w:val="0"/>
          <w:numId w:val="0"/>
        </w:numPr>
        <w:ind w:left="0" w:firstLine="0"/>
        <w:jc w:val="center"/>
        <w:spacing w:before="0" w:after="1" w:line="240" w:lineRule="atLeast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1. Общие положения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5"/>
        <w:ind w:firstLine="709"/>
        <w:jc w:val="both"/>
        <w:spacing w:before="0" w:after="0" w:line="276" w:lineRule="auto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685"/>
        <w:ind w:firstLine="709"/>
        <w:jc w:val="both"/>
        <w:spacing w:before="0" w:after="0" w:line="276" w:lineRule="auto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  <w:t xml:space="preserve">1.1. Предметом регулирования настоящего Административного регламента являются: 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685"/>
        <w:ind w:firstLine="709"/>
        <w:jc w:val="both"/>
        <w:spacing w:before="0" w:after="0" w:line="276" w:lineRule="auto"/>
      </w:pPr>
      <w:r>
        <w:rPr>
          <w:sz w:val="28"/>
          <w:szCs w:val="28"/>
        </w:rPr>
        <w:t xml:space="preserve">установление порядка и стандарта предоставления государственной услуги (перечень условных обозначений и сокращений приведен в приложении к настоящему Административному регламенту);</w:t>
      </w:r>
      <w:r/>
    </w:p>
    <w:p>
      <w:pPr>
        <w:pStyle w:val="685"/>
        <w:ind w:firstLine="709"/>
        <w:jc w:val="both"/>
        <w:spacing w:before="0" w:after="0" w:line="276" w:lineRule="auto"/>
        <w:rPr>
          <w:highlight w:val="none"/>
        </w:rPr>
      </w:pPr>
      <w:r>
        <w:rPr>
          <w:sz w:val="28"/>
          <w:szCs w:val="28"/>
        </w:rPr>
        <w:t xml:space="preserve">отношения, возникающие между заявителями и Государственным комитетом Республики Татарстан по туризму в сфере предоставления государственной услуги.</w:t>
      </w:r>
      <w:r>
        <w:rPr>
          <w:highlight w:val="none"/>
        </w:rPr>
      </w:r>
      <w:r>
        <w:rPr>
          <w:highlight w:val="none"/>
        </w:rPr>
      </w:r>
    </w:p>
    <w:p>
      <w:pPr>
        <w:pStyle w:val="685"/>
        <w:ind w:firstLine="709"/>
        <w:jc w:val="both"/>
        <w:spacing w:before="0" w:after="0" w:line="276" w:lineRule="auto"/>
      </w:pPr>
      <w:r>
        <w:rPr>
          <w:sz w:val="28"/>
          <w:szCs w:val="28"/>
        </w:rPr>
        <w:t xml:space="preserve">1.2. Заявителями являются физические лица, соответс</w:t>
      </w:r>
      <w:r>
        <w:rPr>
          <w:sz w:val="28"/>
          <w:szCs w:val="28"/>
        </w:rPr>
        <w:t xml:space="preserve">твующие квалификационным требованиям, установленным в статье 4.4 Федерального закона от 24 ноября 1996 года № 132-ФЗ «Об основах туристской деятельности в Российской Федерации» (далее – Федеральный закон № 132-ФЗ) и в пункте 4 Положения об аттестации экску</w:t>
      </w:r>
      <w:r>
        <w:rPr>
          <w:sz w:val="28"/>
          <w:szCs w:val="28"/>
        </w:rPr>
        <w:t xml:space="preserve">рсоводов (гидов), гидов-переводчиков, утвержденного постановлением Правительства Российской Федерации от 7 мая 2022 года № 833 «Об утверждении Положения об аттестации экскурсоводов (гидов), гидов-переводчиков» (далее соответственно – заявители; Положение).</w:t>
      </w:r>
      <w:r/>
    </w:p>
    <w:p>
      <w:pPr>
        <w:pStyle w:val="685"/>
        <w:ind w:firstLine="709"/>
        <w:jc w:val="both"/>
        <w:spacing w:before="0" w:after="0" w:line="276" w:lineRule="auto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1.3.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685"/>
        <w:ind w:firstLine="709"/>
        <w:jc w:val="both"/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5"/>
        <w:ind w:firstLine="709"/>
        <w:jc w:val="center"/>
        <w:spacing w:before="0" w:after="0" w:line="276" w:lineRule="auto"/>
      </w:pPr>
      <w:r>
        <w:rPr>
          <w:sz w:val="28"/>
          <w:szCs w:val="28"/>
        </w:rPr>
        <w:t xml:space="preserve">2. Стандарт предоставления государственной услуги</w:t>
      </w:r>
      <w:r/>
    </w:p>
    <w:p>
      <w:pPr>
        <w:pStyle w:val="685"/>
        <w:ind w:firstLine="709"/>
        <w:jc w:val="center"/>
        <w:spacing w:before="0" w:after="0" w:line="276" w:lineRule="auto"/>
        <w:rPr>
          <w:b/>
          <w:sz w:val="28"/>
          <w:szCs w:val="28"/>
          <w:highlight w:val="none"/>
          <w:shd w:val="clear" w:color="auto" w:fill="auto"/>
        </w:rPr>
      </w:pPr>
      <w:r>
        <w:rPr>
          <w:b/>
          <w:sz w:val="28"/>
          <w:szCs w:val="28"/>
          <w:shd w:val="clear" w:color="auto" w:fill="auto"/>
        </w:rPr>
      </w:r>
      <w:r>
        <w:rPr>
          <w:b/>
          <w:sz w:val="28"/>
          <w:szCs w:val="28"/>
          <w:highlight w:val="none"/>
          <w:shd w:val="clear" w:color="auto" w:fill="auto"/>
        </w:rPr>
      </w:r>
      <w:r>
        <w:rPr>
          <w:b/>
          <w:sz w:val="28"/>
          <w:szCs w:val="28"/>
          <w:highlight w:val="none"/>
          <w:shd w:val="clear" w:color="auto" w:fill="auto"/>
        </w:rPr>
      </w:r>
    </w:p>
    <w:p>
      <w:pPr>
        <w:pStyle w:val="685"/>
        <w:ind w:firstLine="709"/>
        <w:jc w:val="both"/>
        <w:spacing w:before="0" w:after="0" w:line="276" w:lineRule="auto"/>
      </w:pPr>
      <w:r>
        <w:rPr>
          <w:sz w:val="28"/>
          <w:szCs w:val="28"/>
          <w:shd w:val="clear" w:color="auto" w:fill="auto"/>
        </w:rPr>
        <w:t xml:space="preserve">2.1. Наименование государственной</w:t>
      </w:r>
      <w:r>
        <w:rPr>
          <w:rFonts w:eastAsia="Times New Roman" w:cs="Times New Roman"/>
          <w:sz w:val="28"/>
          <w:szCs w:val="28"/>
          <w:shd w:val="clear" w:color="auto" w:fill="auto"/>
          <w:lang w:eastAsia="ru-RU"/>
        </w:rPr>
        <w:t xml:space="preserve"> услуги.</w:t>
      </w:r>
      <w:r/>
    </w:p>
    <w:p>
      <w:pPr>
        <w:pStyle w:val="685"/>
        <w:ind w:firstLine="709"/>
        <w:jc w:val="both"/>
        <w:spacing w:before="0" w:after="0" w:line="276" w:lineRule="auto"/>
      </w:pPr>
      <w:r>
        <w:rPr>
          <w:sz w:val="28"/>
          <w:szCs w:val="28"/>
        </w:rPr>
        <w:t xml:space="preserve">Аттестация экскурсоводов (гидов), гидов-переводчиков.</w:t>
      </w:r>
      <w:r/>
    </w:p>
    <w:p>
      <w:pPr>
        <w:pStyle w:val="685"/>
        <w:ind w:firstLine="709"/>
        <w:jc w:val="both"/>
        <w:spacing w:before="0" w:after="0" w:line="276" w:lineRule="auto"/>
      </w:pPr>
      <w:r>
        <w:rPr>
          <w:sz w:val="28"/>
          <w:szCs w:val="28"/>
        </w:rPr>
        <w:t xml:space="preserve">2.2. Наименование органа, предоставляющего государствен</w:t>
      </w:r>
      <w:r>
        <w:rPr>
          <w:rFonts w:eastAsia="Times New Roman" w:cs="Times New Roman"/>
          <w:sz w:val="28"/>
          <w:szCs w:val="28"/>
          <w:lang w:eastAsia="ru-RU"/>
        </w:rPr>
        <w:t xml:space="preserve">ную услугу.</w:t>
      </w:r>
      <w:r/>
    </w:p>
    <w:p>
      <w:pPr>
        <w:pStyle w:val="685"/>
        <w:ind w:firstLine="709"/>
        <w:jc w:val="both"/>
        <w:spacing w:before="0" w:after="0" w:line="276" w:lineRule="auto"/>
      </w:pPr>
      <w:r>
        <w:rPr>
          <w:sz w:val="28"/>
          <w:szCs w:val="28"/>
        </w:rPr>
        <w:t xml:space="preserve">Государственный комитет Республики Татарстан по туризму (далее – Госкомитет).</w:t>
      </w:r>
      <w:r/>
    </w:p>
    <w:p>
      <w:pPr>
        <w:pStyle w:val="685"/>
        <w:ind w:firstLine="709"/>
        <w:jc w:val="both"/>
        <w:spacing w:before="0" w:after="0" w:line="276" w:lineRule="auto"/>
      </w:pPr>
      <w:r>
        <w:rPr>
          <w:color w:val="000000"/>
          <w:sz w:val="28"/>
          <w:szCs w:val="28"/>
        </w:rPr>
        <w:t xml:space="preserve">2.3. Р</w:t>
      </w:r>
      <w:r>
        <w:rPr>
          <w:sz w:val="28"/>
          <w:szCs w:val="28"/>
        </w:rPr>
        <w:t xml:space="preserve">езультатами предоставления Услуги являются:</w:t>
      </w:r>
      <w:r/>
    </w:p>
    <w:p>
      <w:pPr>
        <w:pStyle w:val="685"/>
        <w:ind w:firstLine="709"/>
        <w:jc w:val="both"/>
        <w:spacing w:before="0" w:after="0" w:line="276" w:lineRule="auto"/>
      </w:pPr>
      <w:r>
        <w:rPr>
          <w:sz w:val="28"/>
          <w:szCs w:val="28"/>
        </w:rPr>
        <w:t xml:space="preserve">а) решение аттестационной комиссии об аттестации заявителя по итогам прохождения квалификационного экзамена;</w:t>
      </w:r>
      <w:r/>
    </w:p>
    <w:p>
      <w:pPr>
        <w:pStyle w:val="685"/>
        <w:ind w:firstLine="709"/>
        <w:jc w:val="both"/>
        <w:spacing w:before="0" w:after="0" w:line="276" w:lineRule="auto"/>
      </w:pPr>
      <w:r>
        <w:rPr>
          <w:sz w:val="28"/>
          <w:szCs w:val="28"/>
        </w:rPr>
        <w:t xml:space="preserve">б) решение аттестационной комиссии об отказе в аттестации заявителю по итогам прохождения квалификационного экзамена.</w:t>
      </w:r>
      <w:r/>
    </w:p>
    <w:p>
      <w:pPr>
        <w:pStyle w:val="685"/>
        <w:ind w:firstLine="709"/>
        <w:jc w:val="both"/>
        <w:spacing w:before="0" w:after="0" w:line="276" w:lineRule="auto"/>
      </w:pPr>
      <w:r>
        <w:rPr>
          <w:sz w:val="28"/>
          <w:szCs w:val="28"/>
        </w:rPr>
        <w:t xml:space="preserve">2.3.1. Результат предоставления государственной услуги оформляется протоколом заседания аттестационной комиссии.</w:t>
      </w:r>
      <w:r/>
    </w:p>
    <w:p>
      <w:pPr>
        <w:pStyle w:val="685"/>
        <w:ind w:firstLine="709"/>
        <w:jc w:val="both"/>
        <w:spacing w:before="0" w:after="0" w:line="276" w:lineRule="auto"/>
      </w:pPr>
      <w:r>
        <w:rPr>
          <w:sz w:val="28"/>
          <w:szCs w:val="28"/>
        </w:rPr>
        <w:t xml:space="preserve">Протокол заседания аттестационной комиссии содержит:</w:t>
      </w:r>
      <w:r/>
    </w:p>
    <w:p>
      <w:pPr>
        <w:pStyle w:val="685"/>
        <w:ind w:firstLine="709"/>
        <w:jc w:val="both"/>
        <w:spacing w:before="0" w:after="0" w:line="276" w:lineRule="auto"/>
      </w:pPr>
      <w:r>
        <w:rPr>
          <w:sz w:val="28"/>
          <w:szCs w:val="28"/>
        </w:rPr>
        <w:t xml:space="preserve">а) номер и дату его составления, время начала и окончания проведения квалификационного экзамена (этапов квалификационного экзамена);</w:t>
      </w:r>
      <w:r/>
    </w:p>
    <w:p>
      <w:pPr>
        <w:pStyle w:val="685"/>
        <w:ind w:firstLine="709"/>
        <w:jc w:val="both"/>
        <w:spacing w:before="0" w:after="0" w:line="276" w:lineRule="auto"/>
      </w:pPr>
      <w:r>
        <w:rPr>
          <w:sz w:val="28"/>
          <w:szCs w:val="28"/>
        </w:rPr>
        <w:t xml:space="preserve">б) сведения о заявителе с указанием реквизитов документа, удостоверяющего личность заявителя;</w:t>
      </w:r>
      <w:r/>
    </w:p>
    <w:p>
      <w:pPr>
        <w:pStyle w:val="685"/>
        <w:ind w:firstLine="709"/>
        <w:jc w:val="both"/>
        <w:spacing w:before="0" w:after="0" w:line="276" w:lineRule="auto"/>
      </w:pPr>
      <w:r>
        <w:rPr>
          <w:sz w:val="28"/>
          <w:szCs w:val="28"/>
        </w:rPr>
        <w:t xml:space="preserve">в) информацию о результатах каждого из этапов квалификационного экзамена;</w:t>
      </w:r>
      <w:r/>
    </w:p>
    <w:p>
      <w:pPr>
        <w:pStyle w:val="685"/>
        <w:ind w:firstLine="709"/>
        <w:jc w:val="both"/>
        <w:spacing w:before="0" w:after="0" w:line="276" w:lineRule="auto"/>
      </w:pPr>
      <w:r>
        <w:rPr>
          <w:sz w:val="28"/>
          <w:szCs w:val="28"/>
        </w:rPr>
        <w:t xml:space="preserve">г) решение об аттестации заявителя либо об отказе в аттестации.</w:t>
      </w:r>
      <w:r/>
    </w:p>
    <w:p>
      <w:pPr>
        <w:pStyle w:val="685"/>
        <w:ind w:firstLine="709"/>
        <w:jc w:val="both"/>
        <w:spacing w:before="0" w:after="0" w:line="276" w:lineRule="auto"/>
      </w:pPr>
      <w:r>
        <w:rPr>
          <w:sz w:val="28"/>
          <w:szCs w:val="28"/>
        </w:rPr>
        <w:t xml:space="preserve">2.3.3. В случае принятия аттестационной комиссией решения об аттестации заявителя Госкомитет вносит сведения в </w:t>
      </w:r>
      <w:r>
        <w:rPr>
          <w:color w:val="000000"/>
          <w:sz w:val="28"/>
          <w:szCs w:val="28"/>
        </w:rPr>
        <w:t xml:space="preserve">реестр в соответствии с порядком, предусмотренным постановлением Правительства Российской Федерации от 28 </w:t>
      </w:r>
      <w:r>
        <w:rPr>
          <w:sz w:val="28"/>
          <w:szCs w:val="28"/>
        </w:rPr>
        <w:t xml:space="preserve">апреля 2022 года № 771 «Об утверждении Правил ведения единого федерального реестра экскурсоводов (г</w:t>
      </w:r>
      <w:r>
        <w:rPr>
          <w:sz w:val="28"/>
          <w:szCs w:val="28"/>
        </w:rPr>
        <w:t xml:space="preserve">идов) и гидов-переводчиков и перечня содержащихся в этом реестре сведений, размещаемых на официальном сайте Министерства экономического развития Российской Федерации в информационно-телекоммуникационной сети «Интернет», и выдает идентификационную карточку.</w:t>
      </w:r>
      <w:r/>
    </w:p>
    <w:p>
      <w:pPr>
        <w:pStyle w:val="685"/>
        <w:ind w:firstLine="709"/>
        <w:jc w:val="both"/>
        <w:spacing w:before="0" w:after="0" w:line="276" w:lineRule="auto"/>
      </w:pPr>
      <w:r>
        <w:rPr>
          <w:sz w:val="28"/>
          <w:szCs w:val="28"/>
        </w:rPr>
        <w:t xml:space="preserve">2.3.4. Результат и (или) информация о результате предоставления государственной услуги предоставляется заявителю через сеть «Интернет», посредством ЕПГУ или Портала Республики Татарс</w:t>
      </w:r>
      <w:r>
        <w:rPr>
          <w:rFonts w:eastAsia="Times New Roman" w:cs="Times New Roman"/>
          <w:sz w:val="28"/>
          <w:szCs w:val="28"/>
          <w:lang w:eastAsia="ru-RU"/>
        </w:rPr>
        <w:t xml:space="preserve">тан, и на адрес электронный почты заявителя.</w:t>
      </w:r>
      <w:r/>
    </w:p>
    <w:p>
      <w:pPr>
        <w:pStyle w:val="685"/>
        <w:ind w:firstLine="709"/>
        <w:jc w:val="both"/>
        <w:spacing w:before="0" w:after="0" w:line="276" w:lineRule="auto"/>
      </w:pPr>
      <w:r>
        <w:rPr>
          <w:rFonts w:eastAsia="Times New Roman" w:cs="Times New Roman"/>
          <w:sz w:val="28"/>
          <w:szCs w:val="28"/>
          <w:lang w:eastAsia="ru-RU"/>
        </w:rPr>
        <w:t xml:space="preserve">2.4. Срок п</w:t>
      </w:r>
      <w:r>
        <w:rPr>
          <w:sz w:val="28"/>
          <w:szCs w:val="28"/>
        </w:rPr>
        <w:t xml:space="preserve">редоставления государственной услуги:</w:t>
      </w:r>
      <w:r/>
    </w:p>
    <w:p>
      <w:pPr>
        <w:pStyle w:val="685"/>
        <w:ind w:firstLine="709"/>
        <w:jc w:val="both"/>
        <w:spacing w:before="0" w:after="0" w:line="276" w:lineRule="auto"/>
      </w:pPr>
      <w:r>
        <w:rPr>
          <w:sz w:val="28"/>
          <w:szCs w:val="28"/>
        </w:rPr>
        <w:t xml:space="preserve">а) решение o допуске или об отказе в допуске к прохождению квалификационного экзамена принимается в течение двух рабочих дней со дня поступления заявления и прилагаемых к нему документов;</w:t>
      </w:r>
      <w:r/>
    </w:p>
    <w:p>
      <w:pPr>
        <w:pStyle w:val="685"/>
        <w:ind w:firstLine="709"/>
        <w:jc w:val="both"/>
        <w:spacing w:before="0" w:after="0" w:line="276" w:lineRule="auto"/>
      </w:pPr>
      <w:r>
        <w:rPr>
          <w:sz w:val="28"/>
          <w:szCs w:val="28"/>
        </w:rPr>
        <w:t xml:space="preserve">б) квалификационный экзамен проводится в срок, установленный аттестационной комиссией, информация о котором размещается на сайте Госкомитета в сети «Интернет» не позднее чем за 30 календарных дней до дня начала каждого квартала;</w:t>
      </w:r>
      <w:r/>
    </w:p>
    <w:p>
      <w:pPr>
        <w:pStyle w:val="685"/>
        <w:ind w:firstLine="709"/>
        <w:jc w:val="both"/>
        <w:spacing w:before="0" w:after="0" w:line="276" w:lineRule="auto"/>
      </w:pPr>
      <w:r>
        <w:rPr>
          <w:sz w:val="28"/>
          <w:szCs w:val="28"/>
        </w:rPr>
        <w:t xml:space="preserve">в) уведомление о прохождении аттестации или об отказе в аттестации по итогам прохождения квалификационного экзамена направляется заявителю в день подписания протокола заседания аттестационной комиссии;</w:t>
      </w:r>
      <w:r/>
    </w:p>
    <w:p>
      <w:pPr>
        <w:pStyle w:val="685"/>
        <w:ind w:firstLine="709"/>
        <w:jc w:val="both"/>
        <w:spacing w:before="0" w:after="0" w:line="276" w:lineRule="auto"/>
      </w:pPr>
      <w:r>
        <w:rPr>
          <w:sz w:val="28"/>
          <w:szCs w:val="28"/>
        </w:rPr>
        <w:t xml:space="preserve">г) внесение сведений об аттестации заявителя в реестр – в день подписания протокола аттестационной комиссии.</w:t>
      </w:r>
      <w:r/>
    </w:p>
    <w:p>
      <w:pPr>
        <w:pStyle w:val="685"/>
        <w:ind w:firstLine="709"/>
        <w:jc w:val="both"/>
        <w:spacing w:before="0" w:after="0" w:line="276" w:lineRule="auto"/>
      </w:pPr>
      <w:r>
        <w:rPr>
          <w:sz w:val="28"/>
          <w:szCs w:val="28"/>
        </w:rPr>
        <w:t xml:space="preserve">2.4.1. Максимальный срок предоставления государственной </w:t>
      </w:r>
      <w:r>
        <w:rPr>
          <w:sz w:val="28"/>
          <w:szCs w:val="28"/>
        </w:rPr>
        <w:t xml:space="preserve">услуги, который исчисляется со дня получения от заявителя документов и (или) информации, необходимых для предоставления государственной услуги, составляет 66 рабочих дней, вне зависимости от способа предоставления заявления и прилагаемых к нему документов.</w:t>
      </w:r>
      <w:r/>
    </w:p>
    <w:p>
      <w:pPr>
        <w:pStyle w:val="685"/>
        <w:ind w:firstLine="709"/>
        <w:jc w:val="both"/>
        <w:spacing w:before="0" w:after="0" w:line="276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Срок может быть увеличен до 76 рабочих дней (в случае если заявитель не может по уважительной причине пройти в установленный срок квалификационный экзамен).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85"/>
        <w:ind w:firstLine="709"/>
        <w:jc w:val="both"/>
        <w:spacing w:before="0" w:after="0" w:line="276" w:lineRule="auto"/>
      </w:pPr>
      <w:r>
        <w:rPr>
          <w:sz w:val="28"/>
          <w:szCs w:val="28"/>
        </w:rPr>
        <w:t xml:space="preserve">2.5. Размер платы, взимаемой с заявителя при предоставлении государственной услуги, и способы ее взимания.</w:t>
      </w:r>
      <w:r/>
    </w:p>
    <w:p>
      <w:pPr>
        <w:pStyle w:val="685"/>
        <w:ind w:firstLine="709"/>
        <w:jc w:val="both"/>
        <w:spacing w:before="0" w:after="0" w:line="276" w:lineRule="auto"/>
      </w:pPr>
      <w:r>
        <w:rPr>
          <w:sz w:val="28"/>
          <w:szCs w:val="28"/>
        </w:rPr>
        <w:t xml:space="preserve">2.5.1. Взимание платы с заявителя за предоставление государственной услуги осуществляется в виде государственной пошлины в размерах, установленных пунктом 72 части 1 статьи 333.33 Налогового кодекса Российской Федерации.</w:t>
      </w:r>
      <w:r/>
    </w:p>
    <w:p>
      <w:pPr>
        <w:pStyle w:val="685"/>
        <w:ind w:firstLine="709"/>
        <w:jc w:val="both"/>
        <w:spacing w:before="0" w:after="0" w:line="276" w:lineRule="auto"/>
      </w:pPr>
      <w:r>
        <w:rPr>
          <w:sz w:val="28"/>
          <w:szCs w:val="28"/>
        </w:rPr>
        <w:t xml:space="preserve">2.5.2. Государственная пошлина оплачивается заявителем на ЕПГУ или Портале Республики Татарстан при заполнении интерактивной формы заявления.</w:t>
      </w:r>
      <w:r/>
    </w:p>
    <w:p>
      <w:pPr>
        <w:pStyle w:val="685"/>
        <w:ind w:firstLine="709"/>
        <w:jc w:val="both"/>
        <w:spacing w:before="0" w:after="0" w:line="276" w:lineRule="auto"/>
        <w:rPr>
          <w:highlight w:val="none"/>
        </w:rPr>
      </w:pPr>
      <w:r>
        <w:rPr>
          <w:sz w:val="28"/>
          <w:szCs w:val="28"/>
        </w:rPr>
        <w:t xml:space="preserve">2.5.3. В случае отсутствия возможности по техническим причинам оплатить государственную пошлину на ЕПГУ или Портале Республики Татарстан реквизиты для оплаты направляются заявителю на адрес электронный почты.</w:t>
      </w:r>
      <w:r>
        <w:rPr>
          <w:highlight w:val="none"/>
        </w:rPr>
      </w:r>
      <w:r>
        <w:rPr>
          <w:highlight w:val="none"/>
        </w:rPr>
      </w:r>
    </w:p>
    <w:p>
      <w:pPr>
        <w:pStyle w:val="685"/>
        <w:ind w:firstLine="709"/>
        <w:jc w:val="both"/>
        <w:spacing w:before="0" w:after="0" w:line="276" w:lineRule="auto"/>
      </w:pPr>
      <w:r>
        <w:rPr>
          <w:sz w:val="28"/>
          <w:szCs w:val="28"/>
        </w:rPr>
        <w:t xml:space="preserve">2.6. Срок регистрации запроса заявителя о предоставлении государственной услуги.</w:t>
      </w:r>
      <w:r/>
    </w:p>
    <w:p>
      <w:pPr>
        <w:pStyle w:val="685"/>
        <w:ind w:firstLine="709"/>
        <w:jc w:val="both"/>
        <w:spacing w:before="0" w:after="0" w:line="276" w:lineRule="auto"/>
      </w:pPr>
      <w:r>
        <w:rPr>
          <w:sz w:val="28"/>
          <w:szCs w:val="28"/>
        </w:rPr>
        <w:t xml:space="preserve">Регистрация заявления о предоставлении государственной услуги и прилагаемых к нему документов осуществляется в день их поступления в Госкомитет посредством ЕПГУ или Портала Республики Татарстан.</w:t>
      </w:r>
      <w:r/>
    </w:p>
    <w:p>
      <w:pPr>
        <w:pStyle w:val="685"/>
        <w:ind w:firstLine="709"/>
        <w:jc w:val="both"/>
        <w:spacing w:before="0" w:after="0" w:line="276" w:lineRule="auto"/>
      </w:pPr>
      <w:r>
        <w:rPr>
          <w:sz w:val="28"/>
          <w:szCs w:val="28"/>
        </w:rPr>
        <w:t xml:space="preserve">Госкоми</w:t>
      </w: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тет обеспечивает прием документов, необходимых для п</w:t>
      </w: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редоставления государственной услуги, поданных посредством ЕПГУ или Портала Республики Татарстан, и их регистрацию без необходимости повторного представления заявителями таких документов на бумажном носителе, если иное не установлено законодательством Росс</w:t>
      </w:r>
      <w:r>
        <w:rPr>
          <w:sz w:val="28"/>
          <w:szCs w:val="28"/>
        </w:rPr>
        <w:t xml:space="preserve">ийской Федерации.</w:t>
      </w:r>
      <w:r/>
    </w:p>
    <w:p>
      <w:pPr>
        <w:pStyle w:val="685"/>
        <w:ind w:firstLine="709"/>
        <w:jc w:val="both"/>
        <w:spacing w:before="0" w:after="0" w:line="276" w:lineRule="auto"/>
      </w:pPr>
      <w:r>
        <w:rPr>
          <w:sz w:val="28"/>
          <w:szCs w:val="28"/>
        </w:rPr>
        <w:t xml:space="preserve">2.7. Требования к помещениям, в которых предоставляется государственная услуга.</w:t>
      </w:r>
      <w:r/>
    </w:p>
    <w:p>
      <w:pPr>
        <w:pStyle w:val="685"/>
        <w:ind w:firstLine="709"/>
        <w:jc w:val="both"/>
        <w:spacing w:before="0" w:after="0" w:line="276" w:lineRule="auto"/>
      </w:pPr>
      <w:r>
        <w:rPr>
          <w:sz w:val="28"/>
          <w:szCs w:val="28"/>
        </w:rPr>
        <w:t xml:space="preserve">Предоставление государственной услуги осуществляется в зданиях и помещениях, оборудованных противопожарной системой и системой пожаротушения.</w:t>
      </w:r>
      <w:r/>
    </w:p>
    <w:p>
      <w:pPr>
        <w:pStyle w:val="685"/>
        <w:numPr>
          <w:ilvl w:val="0"/>
          <w:numId w:val="0"/>
        </w:numPr>
        <w:ind w:left="0" w:firstLine="709"/>
        <w:jc w:val="both"/>
        <w:spacing w:before="0" w:after="0" w:line="276" w:lineRule="auto"/>
        <w:widowControl w:val="off"/>
        <w:tabs>
          <w:tab w:val="clear" w:pos="708" w:leader="none"/>
          <w:tab w:val="left" w:pos="993" w:leader="none"/>
        </w:tabs>
        <w:outlineLvl w:val="1"/>
      </w:pPr>
      <w:r>
        <w:rPr>
          <w:sz w:val="28"/>
          <w:szCs w:val="28"/>
        </w:rPr>
        <w:t xml:space="preserve"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</w:t>
      </w:r>
      <w:r/>
    </w:p>
    <w:p>
      <w:pPr>
        <w:pStyle w:val="685"/>
        <w:numPr>
          <w:ilvl w:val="0"/>
          <w:numId w:val="0"/>
        </w:numPr>
        <w:ind w:left="0" w:firstLine="709"/>
        <w:jc w:val="both"/>
        <w:spacing w:before="0" w:after="0" w:line="276" w:lineRule="auto"/>
        <w:widowControl w:val="off"/>
        <w:tabs>
          <w:tab w:val="clear" w:pos="708" w:leader="none"/>
          <w:tab w:val="left" w:pos="993" w:leader="none"/>
        </w:tabs>
        <w:outlineLvl w:val="1"/>
      </w:pPr>
      <w:r>
        <w:rPr>
          <w:sz w:val="28"/>
          <w:szCs w:val="28"/>
        </w:rPr>
        <w:t xml:space="preserve">Визуальная, текстовая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  <w:r/>
    </w:p>
    <w:p>
      <w:pPr>
        <w:pStyle w:val="685"/>
        <w:numPr>
          <w:ilvl w:val="0"/>
          <w:numId w:val="0"/>
        </w:numPr>
        <w:ind w:left="0" w:firstLine="709"/>
        <w:jc w:val="both"/>
        <w:spacing w:before="0" w:after="0" w:line="276" w:lineRule="auto"/>
        <w:widowControl w:val="off"/>
        <w:tabs>
          <w:tab w:val="clear" w:pos="708" w:leader="none"/>
          <w:tab w:val="left" w:pos="993" w:leader="none"/>
        </w:tabs>
        <w:outlineLvl w:val="1"/>
      </w:pPr>
      <w:r>
        <w:rPr>
          <w:sz w:val="28"/>
          <w:szCs w:val="28"/>
        </w:rPr>
        <w:t xml:space="preserve"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  <w:r/>
    </w:p>
    <w:p>
      <w:pPr>
        <w:pStyle w:val="685"/>
        <w:numPr>
          <w:ilvl w:val="0"/>
          <w:numId w:val="0"/>
        </w:numPr>
        <w:ind w:left="0" w:firstLine="709"/>
        <w:jc w:val="both"/>
        <w:spacing w:before="0" w:after="0" w:line="276" w:lineRule="auto"/>
        <w:widowControl w:val="off"/>
        <w:tabs>
          <w:tab w:val="clear" w:pos="708" w:leader="none"/>
          <w:tab w:val="left" w:pos="993" w:leader="none"/>
        </w:tabs>
        <w:outlineLvl w:val="1"/>
      </w:pPr>
      <w:r>
        <w:rPr>
          <w:sz w:val="28"/>
          <w:szCs w:val="28"/>
        </w:rPr>
        <w:t xml:space="preserve">условия для беспрепятственного доступа к зданию и помещениям, а также предоставляемым в них услугам;</w:t>
      </w:r>
      <w:r/>
    </w:p>
    <w:p>
      <w:pPr>
        <w:pStyle w:val="685"/>
        <w:numPr>
          <w:ilvl w:val="0"/>
          <w:numId w:val="0"/>
        </w:numPr>
        <w:ind w:left="0" w:firstLine="709"/>
        <w:jc w:val="both"/>
        <w:spacing w:before="0" w:after="0" w:line="276" w:lineRule="auto"/>
        <w:widowControl w:val="off"/>
        <w:tabs>
          <w:tab w:val="clear" w:pos="708" w:leader="none"/>
          <w:tab w:val="left" w:pos="993" w:leader="none"/>
        </w:tabs>
        <w:outlineLvl w:val="1"/>
      </w:pPr>
      <w:r>
        <w:rPr>
          <w:sz w:val="28"/>
          <w:szCs w:val="28"/>
        </w:rPr>
        <w:t xml:space="preserve">возможность самостоятельного передвижения по территории Госкомитета, входа и выхода в здание и помещения Госкомитета, посадки в транспортное средство и высадки из него, в том числе с использованием кресла-коляски;</w:t>
      </w:r>
      <w:r/>
    </w:p>
    <w:p>
      <w:pPr>
        <w:pStyle w:val="685"/>
        <w:numPr>
          <w:ilvl w:val="0"/>
          <w:numId w:val="0"/>
        </w:numPr>
        <w:ind w:left="0" w:firstLine="709"/>
        <w:jc w:val="both"/>
        <w:spacing w:before="0" w:after="0" w:line="276" w:lineRule="auto"/>
        <w:widowControl w:val="off"/>
        <w:tabs>
          <w:tab w:val="clear" w:pos="708" w:leader="none"/>
          <w:tab w:val="left" w:pos="993" w:leader="none"/>
        </w:tabs>
        <w:outlineLvl w:val="1"/>
      </w:pPr>
      <w:r>
        <w:rPr>
          <w:sz w:val="28"/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  <w:r/>
    </w:p>
    <w:p>
      <w:pPr>
        <w:pStyle w:val="685"/>
        <w:numPr>
          <w:ilvl w:val="0"/>
          <w:numId w:val="0"/>
        </w:numPr>
        <w:ind w:left="0" w:firstLine="709"/>
        <w:jc w:val="both"/>
        <w:spacing w:before="0" w:after="0" w:line="276" w:lineRule="auto"/>
        <w:widowControl w:val="off"/>
        <w:tabs>
          <w:tab w:val="clear" w:pos="708" w:leader="none"/>
          <w:tab w:val="left" w:pos="993" w:leader="none"/>
        </w:tabs>
        <w:outlineLvl w:val="1"/>
      </w:pPr>
      <w:r>
        <w:rPr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  <w:r/>
    </w:p>
    <w:p>
      <w:pPr>
        <w:pStyle w:val="685"/>
        <w:numPr>
          <w:ilvl w:val="0"/>
          <w:numId w:val="0"/>
        </w:numPr>
        <w:ind w:left="0" w:firstLine="709"/>
        <w:jc w:val="both"/>
        <w:spacing w:before="0" w:after="0" w:line="276" w:lineRule="auto"/>
        <w:widowControl w:val="off"/>
        <w:tabs>
          <w:tab w:val="clear" w:pos="708" w:leader="none"/>
          <w:tab w:val="left" w:pos="993" w:leader="none"/>
        </w:tabs>
        <w:outlineLvl w:val="1"/>
      </w:pPr>
      <w:r>
        <w:rPr>
          <w:sz w:val="28"/>
          <w:szCs w:val="28"/>
        </w:rPr>
        <w:t xml:space="preserve">допуск в здание и помещения собаки-проводника при наличии документа, подтверждающего ее специальное обучение и</w:t>
      </w:r>
      <w:r>
        <w:rPr>
          <w:sz w:val="28"/>
          <w:szCs w:val="28"/>
        </w:rPr>
        <w:t xml:space="preserve"> выдаваемого по форме и в порядке, утвержденных приказом Министерства труда и социальной защиты Российской Федерации от 22 июня 2015 года № 386н «Об утверждении формы документа, подтверждающего специальное обучение собаки-проводника, и порядка его выдачи»;</w:t>
      </w:r>
      <w:r/>
    </w:p>
    <w:p>
      <w:pPr>
        <w:pStyle w:val="685"/>
        <w:numPr>
          <w:ilvl w:val="0"/>
          <w:numId w:val="0"/>
        </w:numPr>
        <w:ind w:left="0" w:firstLine="709"/>
        <w:jc w:val="both"/>
        <w:spacing w:before="0" w:after="0" w:line="276" w:lineRule="auto"/>
        <w:widowControl w:val="off"/>
        <w:tabs>
          <w:tab w:val="clear" w:pos="708" w:leader="none"/>
          <w:tab w:val="left" w:pos="993" w:leader="none"/>
        </w:tabs>
        <w:outlineLvl w:val="1"/>
      </w:pPr>
      <w:r>
        <w:rPr>
          <w:sz w:val="28"/>
          <w:szCs w:val="28"/>
        </w:rPr>
        <w:t xml:space="preserve">оказание сотрудниками, предоставляющими государственную услугу, помощи инвалидам в преодолении барьеров, мешающих получению ими услуг наравне с другими лицами.</w:t>
      </w:r>
      <w:r/>
    </w:p>
    <w:p>
      <w:pPr>
        <w:pStyle w:val="685"/>
        <w:ind w:firstLine="709"/>
        <w:jc w:val="both"/>
        <w:spacing w:before="0" w:after="0" w:line="276" w:lineRule="auto"/>
      </w:pPr>
      <w:r>
        <w:rPr>
          <w:sz w:val="28"/>
          <w:szCs w:val="28"/>
        </w:rPr>
        <w:t xml:space="preserve">2.8. Показатели доступности и качества предоставления государственной услуги.</w:t>
      </w:r>
      <w:r/>
    </w:p>
    <w:p>
      <w:pPr>
        <w:pStyle w:val="685"/>
        <w:ind w:firstLine="709"/>
        <w:jc w:val="both"/>
        <w:spacing w:before="0" w:after="0" w:line="276" w:lineRule="auto"/>
      </w:pPr>
      <w:r>
        <w:rPr>
          <w:sz w:val="28"/>
          <w:szCs w:val="28"/>
        </w:rPr>
        <w:t xml:space="preserve">2.8.1. Показателями доступности предоставления государственной услуги являются:</w:t>
      </w:r>
      <w:r/>
    </w:p>
    <w:p>
      <w:pPr>
        <w:pStyle w:val="685"/>
        <w:ind w:firstLine="709"/>
        <w:jc w:val="both"/>
        <w:spacing w:before="0" w:after="0" w:line="276" w:lineRule="auto"/>
      </w:pPr>
      <w:r>
        <w:rPr>
          <w:sz w:val="28"/>
          <w:szCs w:val="28"/>
        </w:rPr>
        <w:t xml:space="preserve">расположенность помещений, в которых предоставляется государственная услуга, в зоне доступности к общественному транспорту;</w:t>
      </w:r>
      <w:r/>
    </w:p>
    <w:p>
      <w:pPr>
        <w:pStyle w:val="685"/>
        <w:ind w:firstLine="709"/>
        <w:jc w:val="both"/>
        <w:spacing w:before="0" w:after="0" w:line="276" w:lineRule="auto"/>
      </w:pPr>
      <w:r>
        <w:rPr>
          <w:sz w:val="28"/>
          <w:szCs w:val="28"/>
        </w:rPr>
        <w:t xml:space="preserve">наличие необходимого количества специалистов, а также помещений, в которых предоставляется государственная услуга;</w:t>
      </w:r>
      <w:r/>
    </w:p>
    <w:p>
      <w:pPr>
        <w:pStyle w:val="685"/>
        <w:ind w:firstLine="709"/>
        <w:jc w:val="both"/>
        <w:spacing w:before="0" w:after="0" w:line="276" w:lineRule="auto"/>
      </w:pPr>
      <w:r>
        <w:rPr>
          <w:sz w:val="28"/>
          <w:szCs w:val="28"/>
        </w:rPr>
        <w:t xml:space="preserve">наличие исчерпывающей информации о способах, порядке и сроках предоставления государственной услуги на информационных стендах в Госкомитете, на официальном сайте Госкомитета, ЕПГУ, Портале Республики Татарстан;</w:t>
      </w:r>
      <w:r/>
    </w:p>
    <w:p>
      <w:pPr>
        <w:pStyle w:val="685"/>
        <w:ind w:firstLine="709"/>
        <w:jc w:val="both"/>
        <w:spacing w:before="0" w:after="0" w:line="276" w:lineRule="auto"/>
      </w:pPr>
      <w:r>
        <w:rPr>
          <w:sz w:val="28"/>
          <w:szCs w:val="28"/>
        </w:rPr>
        <w:t xml:space="preserve">возможность получения информации о порядке предоставления государственной услуги, в том числе с использованием телефонной связи, электронной почты, через ЕПГУ и Портал Республики Татарстан, а также на официальном сайте Госкомитета;</w:t>
      </w:r>
      <w:r/>
    </w:p>
    <w:p>
      <w:pPr>
        <w:pStyle w:val="685"/>
        <w:ind w:right="-1"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возможность подачи заявления в электронном виде;</w:t>
      </w:r>
      <w:r/>
    </w:p>
    <w:p>
      <w:pPr>
        <w:pStyle w:val="685"/>
        <w:ind w:firstLine="709"/>
        <w:jc w:val="both"/>
        <w:spacing w:before="0" w:after="0" w:line="276" w:lineRule="auto"/>
      </w:pPr>
      <w:r>
        <w:rPr>
          <w:sz w:val="28"/>
          <w:szCs w:val="28"/>
        </w:rPr>
        <w:t xml:space="preserve">возможность получения заявителем результатов предоставления государственной услуги в электронном виде; </w:t>
      </w:r>
      <w:r/>
    </w:p>
    <w:p>
      <w:pPr>
        <w:pStyle w:val="763"/>
        <w:ind w:firstLine="709"/>
        <w:jc w:val="both"/>
        <w:spacing w:before="0" w:after="0" w:line="276" w:lineRule="auto"/>
      </w:pPr>
      <w:r>
        <w:rPr>
          <w:rFonts w:ascii="Times New Roman" w:hAnsi="Times New Roman" w:cs="Times New Roman"/>
          <w:sz w:val="28"/>
          <w:szCs w:val="28"/>
        </w:rPr>
        <w:t xml:space="preserve">доступность для инвалидов помещений, в которых предоставляется государственная услуга;</w:t>
      </w:r>
      <w:r/>
    </w:p>
    <w:p>
      <w:pPr>
        <w:pStyle w:val="763"/>
        <w:ind w:firstLine="709"/>
        <w:jc w:val="both"/>
        <w:spacing w:before="0" w:after="0" w:line="276" w:lineRule="auto"/>
      </w:pPr>
      <w:r>
        <w:rPr>
          <w:rFonts w:ascii="Times New Roman" w:hAnsi="Times New Roman" w:cs="Times New Roman"/>
          <w:sz w:val="28"/>
          <w:szCs w:val="28"/>
        </w:rPr>
        <w:t xml:space="preserve">оказание лицами, предоставляющими государственную услугу,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  <w:r/>
    </w:p>
    <w:p>
      <w:pPr>
        <w:pStyle w:val="685"/>
        <w:ind w:firstLine="709"/>
        <w:jc w:val="both"/>
        <w:spacing w:before="0" w:after="0" w:line="276" w:lineRule="auto"/>
      </w:pPr>
      <w:r>
        <w:rPr>
          <w:sz w:val="28"/>
          <w:szCs w:val="28"/>
        </w:rPr>
        <w:t xml:space="preserve">2.8.2. Показателями качества предоставления государственной услуги являются:</w:t>
      </w:r>
      <w:r/>
    </w:p>
    <w:p>
      <w:pPr>
        <w:pStyle w:val="685"/>
        <w:ind w:firstLine="709"/>
        <w:jc w:val="both"/>
        <w:spacing w:before="0" w:after="0" w:line="276" w:lineRule="auto"/>
      </w:pPr>
      <w:r>
        <w:rPr>
          <w:sz w:val="28"/>
          <w:szCs w:val="28"/>
        </w:rPr>
        <w:t xml:space="preserve">соблюдение сроков приема и рассмотрения документов; </w:t>
      </w:r>
      <w:r/>
    </w:p>
    <w:p>
      <w:pPr>
        <w:pStyle w:val="685"/>
        <w:ind w:firstLine="709"/>
        <w:jc w:val="both"/>
        <w:spacing w:before="0" w:after="0" w:line="276" w:lineRule="auto"/>
      </w:pPr>
      <w:r>
        <w:rPr>
          <w:sz w:val="28"/>
          <w:szCs w:val="28"/>
        </w:rPr>
        <w:t xml:space="preserve">соблюдение срока получения результата государственной услуги; </w:t>
      </w:r>
      <w:r/>
    </w:p>
    <w:p>
      <w:pPr>
        <w:pStyle w:val="685"/>
        <w:ind w:firstLine="709"/>
        <w:jc w:val="both"/>
        <w:spacing w:before="0" w:after="0" w:line="276" w:lineRule="auto"/>
      </w:pPr>
      <w:r>
        <w:rPr>
          <w:sz w:val="28"/>
          <w:szCs w:val="28"/>
        </w:rPr>
        <w:t xml:space="preserve">отсутствие обоснованных жалоб на нарушения Административного регламента, совершенные работниками Госкомитета; </w:t>
      </w:r>
      <w:r/>
    </w:p>
    <w:p>
      <w:pPr>
        <w:pStyle w:val="685"/>
        <w:ind w:firstLine="709"/>
        <w:jc w:val="both"/>
        <w:spacing w:before="0" w:after="0" w:line="276" w:lineRule="auto"/>
      </w:pPr>
      <w:r>
        <w:rPr>
          <w:sz w:val="28"/>
          <w:szCs w:val="28"/>
        </w:rPr>
        <w:t xml:space="preserve">взаимодействие заявителя с лицами, предоставляющими государственную услугу (без учета консультаций) осуществляется </w:t>
      </w:r>
      <w:r>
        <w:rPr>
          <w:sz w:val="28"/>
          <w:szCs w:val="28"/>
          <w:shd w:val="clear" w:color="auto" w:fill="auto"/>
        </w:rPr>
        <w:t xml:space="preserve">один раз</w:t>
      </w:r>
      <w:r>
        <w:rPr>
          <w:rFonts w:eastAsia="Times New Roman" w:cs="Times New Roman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 при получении результата предоставления государственной услуги на бумажном носителе в случае решение аттестационной комиссии об аттестации заявителя по итогам прохождения квалификационного экзамена.</w:t>
      </w:r>
      <w:r/>
    </w:p>
    <w:p>
      <w:pPr>
        <w:pStyle w:val="685"/>
        <w:ind w:firstLine="709"/>
        <w:jc w:val="both"/>
        <w:spacing w:before="0" w:after="0" w:line="276" w:lineRule="auto"/>
      </w:pPr>
      <w:r>
        <w:rPr>
          <w:sz w:val="28"/>
          <w:szCs w:val="28"/>
        </w:rPr>
        <w:t xml:space="preserve">Продолжительность взаимодействия заявителя с лицами, предоставляющими государстве</w:t>
      </w: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нную услугу, не превышает 15 минут. </w:t>
      </w:r>
      <w:r/>
    </w:p>
    <w:p>
      <w:pPr>
        <w:pStyle w:val="685"/>
        <w:ind w:firstLine="709"/>
        <w:jc w:val="both"/>
        <w:spacing w:before="0" w:after="0" w:line="276" w:lineRule="auto"/>
      </w:pPr>
      <w:r>
        <w:rPr>
          <w:sz w:val="28"/>
          <w:szCs w:val="28"/>
        </w:rPr>
        <w:t xml:space="preserve">2.9. Исчерпывающий перечень документов, необходимых для предоставления государственной услуги указан в Таблице №3, содержащейся в приложении №1 к настоящему Административному регламенту.</w:t>
      </w:r>
      <w:r/>
    </w:p>
    <w:p>
      <w:pPr>
        <w:pStyle w:val="774"/>
        <w:spacing w:before="0" w:after="0" w:line="276" w:lineRule="auto"/>
      </w:pPr>
      <w:r>
        <w:t xml:space="preserve">2.10. Перечень оснований для приостановления предоставления государственной услуги.</w:t>
      </w:r>
      <w:r/>
    </w:p>
    <w:p>
      <w:pPr>
        <w:pStyle w:val="685"/>
        <w:ind w:firstLine="709"/>
        <w:jc w:val="both"/>
        <w:spacing w:before="0" w:after="0" w:line="276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Основания для приостановления предоставления государственной услуги законодательством Российской Федерации не предусмотрены.</w:t>
      </w:r>
      <w:r>
        <w:rPr>
          <w:sz w:val="28"/>
          <w:szCs w:val="28"/>
          <w:highlight w:val="none"/>
        </w:rPr>
      </w:r>
    </w:p>
    <w:p>
      <w:pPr>
        <w:pStyle w:val="774"/>
        <w:spacing w:before="0" w:after="0" w:line="276" w:lineRule="auto"/>
        <w:shd w:val="clear" w:color="auto" w:fill="auto"/>
        <w:rPr>
          <w:color w:val="000000"/>
          <w:highlight w:val="none"/>
          <w:lang w:eastAsia="ru-RU" w:bidi="ru-RU"/>
        </w:rPr>
      </w:pPr>
      <w:r>
        <w:rPr>
          <w:color w:val="000000"/>
          <w:lang w:eastAsia="ru-RU" w:bidi="ru-RU"/>
        </w:rPr>
        <w:t xml:space="preserve">2.11. Исчерпывающий перечень оснований для отказа в приеме документов, необходимых для получения государственной услуги приведен приведен в таблице №4, содержащейся в </w:t>
      </w:r>
      <w:r>
        <w:rPr>
          <w:sz w:val="28"/>
          <w:szCs w:val="28"/>
        </w:rPr>
        <w:t xml:space="preserve">приложении №1</w:t>
      </w:r>
      <w:r>
        <w:rPr>
          <w:color w:val="000000"/>
          <w:lang w:eastAsia="ru-RU" w:bidi="ru-RU"/>
        </w:rPr>
        <w:t xml:space="preserve"> к настоящему Административному регламенту.</w:t>
      </w:r>
      <w:r>
        <w:rPr>
          <w:color w:val="000000"/>
          <w:highlight w:val="none"/>
          <w:lang w:eastAsia="ru-RU" w:bidi="ru-RU"/>
        </w:rPr>
      </w:r>
      <w:r>
        <w:rPr>
          <w:color w:val="000000"/>
          <w:highlight w:val="none"/>
          <w:lang w:eastAsia="ru-RU" w:bidi="ru-RU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color w:val="000000"/>
          <w:highlight w:val="none"/>
          <w:lang w:eastAsia="ru-RU" w:bidi="ru-RU"/>
        </w:rPr>
      </w:r>
    </w:p>
    <w:p>
      <w:pPr>
        <w:pStyle w:val="685"/>
        <w:ind w:firstLine="709"/>
        <w:jc w:val="both"/>
        <w:spacing w:before="0" w:after="0" w:line="276" w:lineRule="auto"/>
      </w:pPr>
      <w:r>
        <w:rPr>
          <w:sz w:val="28"/>
          <w:szCs w:val="28"/>
        </w:rPr>
        <w:t xml:space="preserve">2.12. Перечень оснований для отказа в предоставлении государственной услуги приведен в таблице №5, содержащейся в приложении №1 к настоящему Административному регламенту.</w:t>
      </w:r>
      <w:r/>
    </w:p>
    <w:p>
      <w:pPr>
        <w:pStyle w:val="685"/>
        <w:ind w:firstLine="709"/>
        <w:jc w:val="both"/>
        <w:spacing w:before="0" w:after="0" w:line="276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Решение об отказе в предоставлении государственной услуги может быть обжаловано заявителем в судебном порядке.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85"/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2.13. Иные требования к предоставлению государственной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5"/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</w:r>
      <w:r>
        <w:rPr>
          <w:sz w:val="28"/>
          <w:szCs w:val="28"/>
        </w:rPr>
        <w:t xml:space="preserve">13</w:t>
      </w:r>
      <w:r/>
      <w:r>
        <w:rPr>
          <w:sz w:val="28"/>
          <w:szCs w:val="28"/>
        </w:rPr>
      </w:r>
      <w:r>
        <w:rPr>
          <w:sz w:val="28"/>
          <w:szCs w:val="28"/>
        </w:rPr>
        <w:t xml:space="preserve">.1. Предоставление необходимых и обязательных услуг не требуется.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5"/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2. Для предо</w:t>
      </w:r>
      <w:r>
        <w:rPr>
          <w:sz w:val="28"/>
          <w:szCs w:val="28"/>
        </w:rPr>
        <w:t xml:space="preserve">ставления государственной услуги используются федеральная государственная информационная система «Единый портал государственных и муниципальных услуг (функций)» (http://www.gosuslugi.ru) и Портал государственных и муниципальных услуг Республики Татарстан (</w:t>
      </w:r>
      <w:hyperlink r:id="rId13" w:tooltip="http://uslugi.tatarstan.ru/" w:history="1">
        <w:r>
          <w:rPr>
            <w:rStyle w:val="720"/>
            <w:color w:val="auto"/>
            <w:sz w:val="28"/>
            <w:szCs w:val="28"/>
            <w:u w:val="none"/>
          </w:rPr>
          <w:t xml:space="preserve">http://uslugi.tatarstan.ru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5"/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</w:r>
      <w:r>
        <w:rPr>
          <w:sz w:val="28"/>
          <w:szCs w:val="28"/>
        </w:rPr>
        <w:t xml:space="preserve">13</w:t>
      </w:r>
      <w:r/>
      <w:r>
        <w:rPr>
          <w:sz w:val="28"/>
          <w:szCs w:val="28"/>
        </w:rPr>
      </w:r>
      <w:r>
        <w:rPr>
          <w:sz w:val="28"/>
          <w:szCs w:val="28"/>
        </w:rPr>
        <w:t xml:space="preserve">.3. Предоставление государственной услуги несовершеннолетнему лицу, в т.ч. законному представителю несовершеннолетнего, не являюще</w:t>
      </w:r>
      <w:r>
        <w:rPr>
          <w:sz w:val="28"/>
          <w:szCs w:val="28"/>
        </w:rPr>
        <w:t xml:space="preserve">муся заявителем,</w:t>
      </w:r>
      <w:r>
        <w:rPr>
          <w:sz w:val="28"/>
          <w:szCs w:val="28"/>
        </w:rPr>
        <w:t xml:space="preserve">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5"/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</w:r>
      <w:r>
        <w:rPr>
          <w:sz w:val="28"/>
          <w:szCs w:val="28"/>
        </w:rPr>
        <w:t xml:space="preserve">13</w:t>
      </w:r>
      <w:r/>
      <w:r>
        <w:rPr>
          <w:sz w:val="28"/>
          <w:szCs w:val="28"/>
        </w:rPr>
      </w:r>
      <w:r>
        <w:rPr>
          <w:sz w:val="28"/>
          <w:szCs w:val="28"/>
        </w:rPr>
        <w:t xml:space="preserve">.4. Возможность предоставления государственной услуги в многофункциональном центре отсутствует.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5"/>
        <w:ind w:firstLine="709"/>
        <w:jc w:val="both"/>
        <w:spacing w:line="276" w:lineRule="auto"/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</w:r>
      <w:r>
        <w:rPr>
          <w:sz w:val="28"/>
          <w:szCs w:val="28"/>
        </w:rPr>
        <w:t xml:space="preserve">13</w:t>
      </w:r>
      <w:r/>
      <w:r>
        <w:rPr>
          <w:sz w:val="28"/>
          <w:szCs w:val="28"/>
        </w:rPr>
      </w:r>
      <w:r>
        <w:rPr>
          <w:sz w:val="28"/>
          <w:szCs w:val="28"/>
        </w:rPr>
        <w:t xml:space="preserve">.5. Возможность выдачи заявителю результата предоставления государственной услуги в мног</w:t>
      </w:r>
      <w:r>
        <w:rPr>
          <w:sz w:val="28"/>
          <w:szCs w:val="28"/>
        </w:rPr>
        <w:t xml:space="preserve">офункциональном центре, в том числе выдачи документов на бумажном носителе, подтверждающих содержание электронных документов, а также выдачи документов, включая составление на бумажном носителе и заверение выписок из информационных систем не предусмотрена.</w:t>
      </w:r>
      <w:r/>
    </w:p>
    <w:p>
      <w:pPr>
        <w:pStyle w:val="685"/>
        <w:ind w:left="-14" w:firstLine="714"/>
        <w:jc w:val="both"/>
        <w:spacing w:before="0" w:after="0"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5"/>
        <w:ind w:left="142" w:firstLine="567"/>
        <w:jc w:val="center"/>
        <w:spacing w:before="0" w:after="0" w:line="276" w:lineRule="auto"/>
        <w:tabs>
          <w:tab w:val="left" w:pos="567" w:leader="none"/>
          <w:tab w:val="clear" w:pos="708" w:leader="none"/>
          <w:tab w:val="left" w:pos="765" w:leader="none"/>
        </w:tabs>
      </w:pPr>
      <w:r>
        <w:rPr>
          <w:sz w:val="28"/>
          <w:szCs w:val="28"/>
        </w:rPr>
        <w:t xml:space="preserve">3. </w:t>
      </w:r>
      <w:bookmarkStart w:id="1" w:name="_Hlk43462584"/>
      <w:r>
        <w:rPr>
          <w:sz w:val="28"/>
          <w:szCs w:val="28"/>
        </w:rPr>
        <w:t xml:space="preserve">Состав, последовательность и сроки выполнения административных процедур</w:t>
      </w:r>
      <w:bookmarkEnd w:id="1"/>
      <w:r/>
      <w:r/>
    </w:p>
    <w:p>
      <w:pPr>
        <w:pStyle w:val="685"/>
        <w:ind w:left="142" w:firstLine="567"/>
        <w:jc w:val="center"/>
        <w:spacing w:before="0" w:after="0" w:line="276" w:lineRule="auto"/>
        <w:tabs>
          <w:tab w:val="left" w:pos="567" w:leader="none"/>
          <w:tab w:val="clear" w:pos="708" w:leader="none"/>
          <w:tab w:val="left" w:pos="76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3.1.  Перечень осуществляемых при предоставлении государственной услуги административных процедур: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а) прием заявления и документов, необходимых для предоставления государственной услуги, их первичная проверка и регистрация в ГИС ТОР КНД;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б) формирование и направление межведомственных запросов в органы, участвующие в предоставлении государственной услуги;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в) принятие решения и направление уведомления заявителю о допуске или об отказе в допуске к прохождению квалификационного экзамена;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г) оформление решения аттестационной комиссии об аттестации или об отказе в аттестации по итога</w:t>
      </w: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м квалификационного экзамена;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д) направление заявителю уведомления о результате предоставления государственной услуги;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</w:r>
    </w:p>
    <w:p>
      <w:pPr>
        <w:pStyle w:val="685"/>
        <w:ind w:firstLine="709"/>
        <w:jc w:val="both"/>
        <w:spacing w:before="0" w:after="0" w:line="276" w:lineRule="auto"/>
        <w:widowControl w:val="off"/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е) внесение сведений в реестр и выдача заявителю, прошедшему квалификационный экзамен, идентификационной карточки;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</w:r>
    </w:p>
    <w:p>
      <w:pPr>
        <w:pStyle w:val="685"/>
        <w:ind w:firstLine="709"/>
        <w:jc w:val="both"/>
        <w:spacing w:before="0" w:after="0" w:line="276" w:lineRule="auto"/>
        <w:widowControl w:val="off"/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ж) рассмотрение апелляций заявителей, не прошедших квалификационный экзамен;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</w:r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з) выдача переоформленной иденти</w:t>
      </w:r>
      <w:r>
        <w:rPr>
          <w:sz w:val="28"/>
          <w:szCs w:val="28"/>
        </w:rPr>
        <w:t xml:space="preserve">фикационной карточки;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и) выдача дубликата идентификационной карточки;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к) исправление допущенных опечаток и ошибок в выданных в результате предоставления государственной услуги документах.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3.2. Описание административной процедуры профилирования заявителя.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Процедура профилирования заявителя не осуществляется.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3.3. И</w:t>
      </w:r>
      <w:r>
        <w:rPr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дентификаторы категорий (признаков) заявителей приведены в Таблице №</w:t>
      </w:r>
      <w:r>
        <w:rPr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2</w:t>
      </w:r>
      <w:r>
        <w:rPr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, содержащейся в приложении №1 к настоящему Административному регламенту.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3.4. Прием заявления и документов, необходимых для предоставления государственной услуги.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3.4.1. Основанием для начала административной процедуры приема заявления и документов, необходимых для предоставления государственной услуги, является поступление от заявителя заявления и документов, необходимых для предоставления государственной услуги.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Возможность подачи заявления представителем заявителя </w:t>
      </w:r>
      <w:r>
        <w:rPr>
          <w:color w:val="000000"/>
          <w:sz w:val="28"/>
          <w:szCs w:val="28"/>
        </w:rPr>
        <w:t xml:space="preserve">законодательством Российской Федерации не предусмотрена.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3.4.2. Направление заявления о предоставлении государственной услуги со сведениями и документами, указанными </w:t>
      </w:r>
      <w:r>
        <w:rPr>
          <w:sz w:val="28"/>
          <w:szCs w:val="28"/>
        </w:rPr>
        <w:t xml:space="preserve">Таблице №3, содержащейся в приложении №1 к настоящему Административному регламенту</w:t>
      </w:r>
      <w:r>
        <w:rPr>
          <w:sz w:val="28"/>
          <w:szCs w:val="28"/>
        </w:rPr>
        <w:t xml:space="preserve">, осуществляется посредством ЕПГУ или Портала Республики Татарстан.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3.4.3. При поступлении заявления специалист, ответственный за предоставление государственной услуги: 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а) устанавливает предмет обращения;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б) устанавливает личность заявителя для подачи запроса и документов и (или) информации, необходимых для предоставления государственной </w:t>
      </w:r>
      <w:r>
        <w:rPr>
          <w:sz w:val="28"/>
          <w:szCs w:val="28"/>
        </w:rPr>
        <w:t xml:space="preserve">услуги 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в) проверяет наличие всех документов, необходимых для предоставления государственной услуги, которые заявитель обязан предоставить самостоятельно в соответствии с перечнем, указанным в </w:t>
      </w:r>
      <w:r>
        <w:rPr>
          <w:sz w:val="28"/>
          <w:szCs w:val="28"/>
        </w:rPr>
        <w:t xml:space="preserve">Таблице №3, содержащейся в приложении №1 к настоящему Административному регламенту</w:t>
      </w:r>
      <w:r>
        <w:rPr>
          <w:sz w:val="28"/>
          <w:szCs w:val="28"/>
        </w:rPr>
        <w:t xml:space="preserve">;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г) осуществляет экспертизу правильности оформления заявления и комплектности прилагаемых к заявлению документов, необходимых для предоставления государственной услуги;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д) регистрирует заявление и представленные документы в ГИС ТОР КНД.</w:t>
      </w:r>
      <w:r/>
    </w:p>
    <w:p>
      <w:pPr>
        <w:ind w:firstLine="709"/>
        <w:jc w:val="both"/>
        <w:spacing w:before="0" w:after="0"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3.4</w:t>
      </w:r>
      <w:r>
        <w:rPr>
          <w:sz w:val="28"/>
          <w:szCs w:val="28"/>
        </w:rPr>
        <w:t xml:space="preserve">.4. Критерием принятия решения о регистрации заявления или об отказе в регистрации заявления </w:t>
      </w:r>
      <w:r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 xml:space="preserve">корректность поданного заявления и прилагаемых документов, а также отсутствие (наличие) оснований </w:t>
      </w:r>
      <w:r>
        <w:rPr>
          <w:sz w:val="28"/>
          <w:szCs w:val="28"/>
        </w:rPr>
        <w:t xml:space="preserve">для отказа в приеме д</w:t>
      </w:r>
      <w:r>
        <w:rPr>
          <w:sz w:val="28"/>
          <w:szCs w:val="28"/>
        </w:rPr>
        <w:t xml:space="preserve">окументов, необходимых для получения </w:t>
      </w:r>
      <w:r/>
      <w:r>
        <w:rPr>
          <w:sz w:val="28"/>
          <w:szCs w:val="28"/>
        </w:rPr>
      </w:r>
      <w:r>
        <w:rPr>
          <w:sz w:val="28"/>
          <w:szCs w:val="28"/>
        </w:rPr>
        <w:t xml:space="preserve">государственной услуги</w:t>
      </w:r>
      <w:r>
        <w:rPr>
          <w:sz w:val="28"/>
          <w:szCs w:val="28"/>
        </w:rPr>
      </w:r>
      <w:r>
        <w:rPr>
          <w:sz w:val="28"/>
          <w:szCs w:val="28"/>
        </w:rPr>
        <w:t xml:space="preserve">, приведенных в </w:t>
      </w:r>
      <w:r>
        <w:rPr>
          <w:sz w:val="28"/>
          <w:szCs w:val="28"/>
        </w:rPr>
      </w:r>
      <w:r>
        <w:rPr>
          <w:sz w:val="28"/>
          <w:szCs w:val="28"/>
        </w:rPr>
        <w:t xml:space="preserve">таблице №4, содержащейся в приложении №1 к настоящему Административному регламенту.</w:t>
      </w:r>
      <w:r/>
      <w:r>
        <w:rPr>
          <w:sz w:val="28"/>
          <w:szCs w:val="28"/>
        </w:rPr>
      </w:r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3.4.5. Максимальный срок выполнения административной процедуры со дня поступления заявления и документов, необходимых для предоставления государственной услуги, составляет два рабочих дня.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3.4.6. Результатом административной процедуры является: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а) прием и регистрация заявления и документов, необходимых для предоставления государственной услуги;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б) отказ в регистрации заявления с указанием причин отказа.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3.4.7. Результат административной процедуры фиксируется в ГИС ТОР КНД специалистом, ответственным за предоставление государственной услуги. 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3.5. Формирование и направление межведомственных запросов в органы, участвующие в предоставлении государственной услуги.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3.5.1. Основанием для направления межведомственного запроса является зарегистрированное в ГИС ТОР КНД заявление заявителя.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3.5.2. Специалист, ответственный за предоставление государственной услуги, подготавливает и направляет запросы о предоставлении документов и сведений, предусмотренных пунктом 3.4.3 Административного регламента. 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3.5.3. Перечень запрашиваемых документов, необходимых для предоставления государственной услуги:</w:t>
      </w:r>
      <w:r/>
    </w:p>
    <w:p>
      <w:pPr>
        <w:pStyle w:val="685"/>
        <w:ind w:firstLine="709"/>
        <w:jc w:val="both"/>
        <w:spacing w:before="0" w:after="0" w:line="276" w:lineRule="auto"/>
      </w:pPr>
      <w:r>
        <w:rPr>
          <w:sz w:val="28"/>
          <w:szCs w:val="28"/>
        </w:rPr>
        <w:t xml:space="preserve">об уплате государственной пошлины (от Управления Федерального казначейства по Республике Татарстан);</w:t>
      </w:r>
      <w:r/>
    </w:p>
    <w:p>
      <w:pPr>
        <w:pStyle w:val="685"/>
        <w:ind w:firstLine="709"/>
        <w:jc w:val="both"/>
        <w:spacing w:before="0" w:after="0" w:line="276" w:lineRule="auto"/>
      </w:pPr>
      <w:r>
        <w:rPr>
          <w:sz w:val="28"/>
          <w:szCs w:val="28"/>
        </w:rPr>
        <w:t xml:space="preserve">о трудовой деятельности (от Фонда пенсионного и социального страхования Российской Федерации);</w:t>
      </w:r>
      <w:r/>
    </w:p>
    <w:p>
      <w:pPr>
        <w:pStyle w:val="685"/>
        <w:ind w:firstLine="709"/>
        <w:jc w:val="both"/>
        <w:spacing w:before="0" w:after="0" w:line="276" w:lineRule="auto"/>
      </w:pPr>
      <w:r>
        <w:rPr>
          <w:sz w:val="28"/>
          <w:szCs w:val="28"/>
        </w:rPr>
        <w:t xml:space="preserve">о документах об образовании из Федерального реестра сведений о документах об образовании и (или) о квалификации, документах об обучении (от Федеральной службы по надзору в сфере образования и науки); </w:t>
      </w:r>
      <w:r/>
    </w:p>
    <w:p>
      <w:pPr>
        <w:pStyle w:val="685"/>
        <w:ind w:firstLine="709"/>
        <w:jc w:val="both"/>
        <w:spacing w:before="0" w:after="0" w:line="276" w:lineRule="auto"/>
      </w:pPr>
      <w:r>
        <w:rPr>
          <w:sz w:val="28"/>
          <w:szCs w:val="28"/>
        </w:rPr>
        <w:t xml:space="preserve">о действительности паспорта гражданина Российской Федерации по серии и номеру (от Министерства внутренних дел Российской Федерации); </w:t>
      </w:r>
      <w:r/>
    </w:p>
    <w:p>
      <w:pPr>
        <w:pStyle w:val="685"/>
        <w:ind w:firstLine="709"/>
        <w:jc w:val="both"/>
        <w:spacing w:before="0" w:after="0" w:line="276" w:lineRule="auto"/>
      </w:pPr>
      <w:r>
        <w:rPr>
          <w:sz w:val="28"/>
          <w:szCs w:val="28"/>
        </w:rPr>
        <w:t xml:space="preserve">о действительности паспорта гражданина Российской Федерации, предъявленного на определенное имя (от Министерства внутренних дел Российской Федерации).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Межведомственный информационный запрос направляется в указанные органы с целью предоставления государственной услуги заявителю.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Процедуры, устанавливаемые настоящим подпунктом, выполняются в день регистрация заявления и приложенных к заявлению документов.</w:t>
      </w:r>
      <w:r/>
    </w:p>
    <w:p>
      <w:pPr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</w:r>
      <w:r>
        <w:rPr>
          <w:sz w:val="28"/>
          <w:szCs w:val="28"/>
        </w:rPr>
        <w:t xml:space="preserve">3.5.4. По межведомственным запросам документы (их копии или сведения, соде</w:t>
      </w:r>
      <w:r>
        <w:rPr>
          <w:sz w:val="28"/>
          <w:szCs w:val="28"/>
        </w:rPr>
        <w:t xml:space="preserve">ржащиеся в них), предусмотренные пунктом 3.5.3</w:t>
      </w:r>
      <w:r>
        <w:rPr>
          <w:sz w:val="28"/>
          <w:szCs w:val="28"/>
        </w:rPr>
        <w:t xml:space="preserve"> Административного регламента, предоставляются органами, в распоряжении которых находятся эти документы в электронной форме, в соответствии с постановлением Правительства Российской Федерации от 23 июня 2021 г.</w:t>
      </w:r>
      <w:r>
        <w:rPr>
          <w:sz w:val="28"/>
          <w:szCs w:val="28"/>
        </w:rPr>
        <w:t xml:space="preserve"> № 963 «Об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</w:t>
      </w:r>
      <w:r>
        <w:rPr>
          <w:sz w:val="28"/>
          <w:szCs w:val="28"/>
        </w:rPr>
        <w:t xml:space="preserve">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Федерации».</w:t>
      </w:r>
      <w:r/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3.5.5. Подготовка и направление ответа на межведомственные запросы осуществляется в срок, установленный ст. 7.2 Федерального закона № 210-ФЗ. 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5</w:t>
      </w:r>
      <w:r/>
      <w:r>
        <w:rPr>
          <w:sz w:val="28"/>
          <w:szCs w:val="28"/>
        </w:rPr>
        <w:t xml:space="preserve">.6. Результатом административной процедуры является получение запрашиваемых документов (их копий или сведений, содержащихся в них) либо уведомление об отказе, направленные должностному лицу, ответственному за направление межведомственных запросов.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5</w:t>
      </w:r>
      <w:r/>
      <w:r>
        <w:rPr>
          <w:sz w:val="28"/>
          <w:szCs w:val="28"/>
        </w:rPr>
        <w:t xml:space="preserve">.7. Специалист, ответственный за предоставление государственной услуги, анализирует сведения, содержащиеся в представленных документах по межведомственному запросу, проводит проверку представленной документации.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3.6. Принятие решения и уведомление заявителя о допуске или об отказе в допуске к прохождению аттестации. 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6</w:t>
      </w:r>
      <w:r/>
      <w:r>
        <w:rPr>
          <w:sz w:val="28"/>
          <w:szCs w:val="28"/>
        </w:rPr>
        <w:t xml:space="preserve">.1. Основанием для проведения административной процедуры </w:t>
      </w:r>
      <w:r>
        <w:rPr>
          <w:sz w:val="28"/>
          <w:szCs w:val="28"/>
        </w:rPr>
        <w:t xml:space="preserve">принятия решения и уведомления заявителя о допуске или об отказе в допуске к прохождению аттестации является наличие зарегистрированного заявления и документов, представленных заявителем и документов, </w:t>
      </w:r>
      <w:r>
        <w:rPr>
          <w:sz w:val="28"/>
          <w:szCs w:val="28"/>
        </w:rPr>
        <w:t xml:space="preserve">указанных в Таблице №3, содержащейся в приложении №1 к настоящему Административному регламенту</w:t>
      </w:r>
      <w:r>
        <w:rPr>
          <w:sz w:val="28"/>
          <w:szCs w:val="28"/>
        </w:rPr>
        <w:t xml:space="preserve">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3.</w:t>
      </w:r>
      <w:r>
        <w:rPr>
          <w:sz w:val="28"/>
          <w:szCs w:val="28"/>
        </w:rPr>
        <w:t xml:space="preserve">6</w:t>
      </w:r>
      <w:r/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.2.</w:t>
        <w:tab/>
        <w:t xml:space="preserve">Специалист, ответст</w:t>
      </w: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венный за предоставление государственной услуги, проверяет заявление и документы, необходимые для предоставления государственной услуги, на предмет их соответствия законодательству Российской Федерации и законодательству Республики Татарстан, и принимает р</w:t>
      </w:r>
      <w:r>
        <w:rPr>
          <w:sz w:val="28"/>
          <w:szCs w:val="28"/>
        </w:rPr>
        <w:t xml:space="preserve">ешение о д</w:t>
      </w: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опуске или об отказе в допуске заявителя к прохождению аттестации.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3.</w:t>
      </w:r>
      <w:r>
        <w:rPr>
          <w:sz w:val="28"/>
          <w:szCs w:val="28"/>
        </w:rPr>
        <w:t xml:space="preserve">6</w:t>
      </w:r>
      <w:r/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.3.</w:t>
        <w:tab/>
        <w:t xml:space="preserve">Критерием принятия решения об отказе в допуске заявителя к прохождению аттестации является наличие оснований, указанных в пункте 2.12 Положения.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</w:r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6</w:t>
      </w:r>
      <w:r/>
      <w:r>
        <w:rPr>
          <w:sz w:val="28"/>
          <w:szCs w:val="28"/>
        </w:rPr>
        <w:t xml:space="preserve">.4. Специалист, ответственный за предоставление государственной услуги, уведомляет заявителя </w:t>
      </w:r>
      <w:r>
        <w:rPr>
          <w:sz w:val="28"/>
          <w:szCs w:val="28"/>
        </w:rPr>
        <w:t xml:space="preserve">о принятом решении в виде электронного документа, подписанного усиленной квалифицированной электронной подписью, через сеть «Интернет», посредством ЕПГУ или Портала Республики Татарстан и на адрес электронной почты заявителя в день принятия такого решения.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Уведомление о допуске заявителя к прохождению квалификационного экзамена содержит информацию о принятом решении, фамилию, имя и отчество (при наличии) заявителя, информацию о дате, месте и времени проведения квалификационного экзамена.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Уведом</w:t>
      </w:r>
      <w:r>
        <w:rPr>
          <w:sz w:val="28"/>
          <w:szCs w:val="28"/>
        </w:rPr>
        <w:t xml:space="preserve">ление об отказе в допуске заявителя к прохождению квалификационного экзамена содержит информацию о принятом решении, фамилию, имя и отчество (при наличии) заявителя, а также основания для отказа в допуске заявителя к прохождению квалификационного экзамена.</w:t>
      </w:r>
      <w:r/>
    </w:p>
    <w:p>
      <w:pPr>
        <w:pStyle w:val="732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6</w:t>
      </w:r>
      <w:r/>
      <w:r>
        <w:rPr>
          <w:sz w:val="28"/>
          <w:szCs w:val="28"/>
        </w:rPr>
        <w:t xml:space="preserve">.4.1. В случае если заявитель не может по уважительной причине пройти в установленный срок квалификационный экзамен, ему предоставляется возможно</w:t>
      </w:r>
      <w:r>
        <w:rPr>
          <w:sz w:val="28"/>
          <w:szCs w:val="28"/>
        </w:rPr>
        <w:t xml:space="preserve">сть (по его заявлению, оформленному в виде электронного документа, подписанного усиленной неквалифицированной электронной подписью, посредством Единого портала или регионального портала) сдать квалификационный экзамен в иную дату в соответствии с графиком.</w:t>
      </w:r>
      <w:r/>
    </w:p>
    <w:p>
      <w:pPr>
        <w:pStyle w:val="732"/>
        <w:ind w:firstLine="709"/>
        <w:jc w:val="both"/>
        <w:spacing w:before="0" w:after="0" w:line="276" w:lineRule="auto"/>
        <w:widowControl w:val="off"/>
      </w:pPr>
      <w:r>
        <w:rPr>
          <w:color w:val="000000"/>
          <w:sz w:val="28"/>
          <w:szCs w:val="28"/>
        </w:rPr>
        <w:t xml:space="preserve">Заявление с указанием причины невозможности прибытия для прохождения квалификационного экзамена и указанием новой желаемой даты прохож</w:t>
      </w:r>
      <w:r>
        <w:rPr>
          <w:color w:val="000000"/>
          <w:sz w:val="28"/>
          <w:szCs w:val="28"/>
        </w:rPr>
        <w:t xml:space="preserve">дения квалификационного экзамена в соответствии с графиком представляется заявителем в Госкомитет не позднее чем за два рабочих дня до дня прохождения квалификационного экзамена, указанного в уведомлении о допуске к прохождению квалификационного экзамена. </w:t>
      </w:r>
      <w:r/>
    </w:p>
    <w:p>
      <w:pPr>
        <w:pStyle w:val="732"/>
        <w:ind w:firstLine="709"/>
        <w:jc w:val="both"/>
        <w:spacing w:before="0" w:after="0" w:line="276" w:lineRule="auto"/>
        <w:widowControl w:val="off"/>
      </w:pPr>
      <w:r>
        <w:rPr>
          <w:color w:val="000000"/>
          <w:sz w:val="28"/>
          <w:szCs w:val="28"/>
        </w:rPr>
        <w:t xml:space="preserve">Заявителю направляется новое уведомление о допуске к прохождению квалификационного экзамена с указанием даты, времени и места его проведения. 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6</w:t>
      </w:r>
      <w:r/>
      <w:r>
        <w:rPr>
          <w:sz w:val="28"/>
          <w:szCs w:val="28"/>
        </w:rPr>
        <w:t xml:space="preserve">.5.</w:t>
        <w:tab/>
        <w:t xml:space="preserve">Результатами выполнения административной процедуры являются: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а) принятие решения о допуске или об отказе в допуске заявителя к прохождению квалификационного экзамена;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б) уведомление заявителя о допуске или об отказе в допуске к прохождению квалификационного экзамена.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6</w:t>
      </w:r>
      <w:r/>
      <w:r>
        <w:rPr>
          <w:sz w:val="28"/>
          <w:szCs w:val="28"/>
        </w:rPr>
        <w:t xml:space="preserve">.6. Способом </w:t>
      </w: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фиксации результата выполнения административной процедуры является подготовленное и направленное через сеть «Интернет», посредством ЕПГУ или Портала Республики Татарстан, и на адрес электронной почты заявителя уведомление о допуске или об отказе в до</w:t>
      </w:r>
      <w:r>
        <w:rPr>
          <w:sz w:val="28"/>
          <w:szCs w:val="28"/>
        </w:rPr>
        <w:t xml:space="preserve">пуске к прохождению квалификационного экзамена, подписанное руководителем либо уполномоченным должностным лицом Госкомитета.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6</w:t>
      </w:r>
      <w:r/>
      <w:r>
        <w:rPr>
          <w:sz w:val="28"/>
          <w:szCs w:val="28"/>
        </w:rPr>
        <w:t xml:space="preserve">.8. Максимальный срок выполнения административной процедуры – два рабочих дня.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3.7. Оформление решения аттестационной комиссии об аттестации или отказе в аттестации по итогам квалификационного экзамена.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7</w:t>
      </w:r>
      <w:r/>
      <w:r>
        <w:rPr>
          <w:sz w:val="28"/>
          <w:szCs w:val="28"/>
        </w:rPr>
        <w:t xml:space="preserve">.1. Основанием для проведения административной процедуры является принятие Госкомитетом решения о допуске заявителя к прохождению квалификационного экзамена.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7</w:t>
      </w:r>
      <w:r/>
      <w:r>
        <w:rPr>
          <w:sz w:val="28"/>
          <w:szCs w:val="28"/>
        </w:rPr>
        <w:t xml:space="preserve">.2. Критерием принятия решения об оформлении решения аттестационной комиссии об аттестации или отказе в аттестации является состоявшееся заседание аттестационной комиссии.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7</w:t>
      </w:r>
      <w:r/>
      <w:r>
        <w:rPr>
          <w:sz w:val="28"/>
          <w:szCs w:val="28"/>
        </w:rPr>
        <w:t xml:space="preserve">.3. В состав административной процедуры входят следующие административные действия: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а) подготовка специалистом, ответственным за предоставление государственной услуги, заседания аттестационной комиссии для проведения квалификационного экзамена (состав аттестационной комиссии утверждается приказом Госкомитета);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б) проведение квалификационного экзамена аттестационной комиссией;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в) принятие аттестационной комиссией решения об аттестации заявителя или об отказе в аттестации заявителя.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7</w:t>
      </w:r>
      <w:r/>
      <w:r>
        <w:rPr>
          <w:sz w:val="28"/>
          <w:szCs w:val="28"/>
        </w:rPr>
      </w:r>
      <w:r>
        <w:rPr>
          <w:sz w:val="28"/>
          <w:szCs w:val="28"/>
        </w:rPr>
        <w:t xml:space="preserve">.3.1. Специалист, ответственный за предоставление государственной услуги, ежеквартально размещает на сайте Госкомитета в сети «Интернет» информацию о сроках проведения квалификационных экзаменов не позднее чем за 30 календарных дней до дня начала квартала.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7</w:t>
      </w:r>
      <w:r/>
      <w:r>
        <w:rPr>
          <w:sz w:val="28"/>
          <w:szCs w:val="28"/>
        </w:rPr>
        <w:t xml:space="preserve">.3.2. Квалификационный экзамен проводится в форме тестирования и практического задания и принимается аттестационной комиссией. Порядок проведения квалификационного экзамена определен в соответствии с Положением.  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7</w:t>
      </w:r>
      <w:r/>
      <w:r>
        <w:rPr>
          <w:sz w:val="28"/>
          <w:szCs w:val="28"/>
        </w:rPr>
        <w:t xml:space="preserve">.3.3 По итогам прохождения квалификационного экзамена заявителем аттестационная комиссия принимает одно из следующих решений: 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а) об аттестации заявителя;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б) об отказе в аттестации заявителя.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7</w:t>
      </w:r>
      <w:r/>
      <w:r>
        <w:rPr>
          <w:sz w:val="28"/>
          <w:szCs w:val="28"/>
        </w:rPr>
        <w:t xml:space="preserve">.4. Решение аттестационной комиссии оформляется протоколом заседания аттестационной комиссии в течение трех рабочих дней со дня проведения этапа практического задания квалификационного экзамена.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7</w:t>
      </w:r>
      <w:r/>
      <w:r>
        <w:rPr>
          <w:sz w:val="28"/>
          <w:szCs w:val="28"/>
        </w:rPr>
        <w:t xml:space="preserve">.5. Результатом выполнения административной процедуры является оформление протокола заседания аттестационной комиссии.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7</w:t>
      </w:r>
      <w:r/>
      <w:r>
        <w:rPr>
          <w:sz w:val="28"/>
          <w:szCs w:val="28"/>
        </w:rPr>
        <w:t xml:space="preserve">.6. Способом фиксации результата выполнения административной процедуры является регистрация протокола заседания аттестационной комиссии.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3.8. Выдача заявителю результата предоставления государственной услуги.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8</w:t>
      </w:r>
      <w:r/>
      <w:r>
        <w:rPr>
          <w:sz w:val="28"/>
          <w:szCs w:val="28"/>
        </w:rPr>
        <w:t xml:space="preserve">.1. Основанием для проведения административной процедуры является оформленный протокол заседания аттестационной комиссии.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8</w:t>
      </w:r>
      <w:r/>
      <w:r>
        <w:rPr>
          <w:sz w:val="28"/>
          <w:szCs w:val="28"/>
        </w:rPr>
        <w:t xml:space="preserve">.2. Предоставление результата государственной услуги осуществляется: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1) в случае решения об аттестации заявителя – посредством внесения сведений о заявителе в реестр и перевода заявления в ГИС ТОР КНД в статус «Аттестация пройдена»;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2) в случае решения об отказе в аттестации заявителя – посредством перевода заявления в ГИС ТОР КНД в статус «Аттестация не пройдена».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8</w:t>
      </w:r>
      <w:r/>
      <w:r>
        <w:rPr>
          <w:sz w:val="28"/>
          <w:szCs w:val="28"/>
        </w:rPr>
        <w:t xml:space="preserve">.3. Основанием для внесения сведений в реестр является подписанный аттестационной комиссией протокол на бумажном носителе с решением об аттестации заявителя.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На основании записи в реестре специалист, ответственный за предоставление государственной услуги, оформляет идентификационную к</w:t>
      </w: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арточку.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3.</w:t>
      </w:r>
      <w:r>
        <w:rPr>
          <w:sz w:val="28"/>
          <w:szCs w:val="28"/>
        </w:rPr>
        <w:t xml:space="preserve">8</w:t>
      </w:r>
      <w:r/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.4. А</w:t>
      </w: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дминистративная процедура выполняется в день подписания протокола заседания аттестационной комиссии, за исключением выдачи идентификационной карточки, которая выдается в течение 14 рабочих дней со дня подписания протокола заседания аттестационной комиссии.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</w:r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color w:val="000000" w:themeColor="text1"/>
          <w:sz w:val="28"/>
          <w:szCs w:val="28"/>
        </w:rPr>
        <w:t xml:space="preserve">3.</w:t>
      </w:r>
      <w:r>
        <w:rPr>
          <w:sz w:val="28"/>
          <w:szCs w:val="28"/>
        </w:rPr>
        <w:t xml:space="preserve">8</w:t>
      </w:r>
      <w:r/>
      <w:r>
        <w:rPr>
          <w:color w:val="000000" w:themeColor="text1"/>
          <w:sz w:val="28"/>
          <w:szCs w:val="28"/>
        </w:rPr>
        <w:t xml:space="preserve">.5. Критерием принятия решения в рамках настоящей административной процедуры является решение ат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тестационной комиссии.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3.</w:t>
      </w:r>
      <w:r>
        <w:rPr>
          <w:sz w:val="28"/>
          <w:szCs w:val="28"/>
        </w:rPr>
        <w:t xml:space="preserve">8</w:t>
      </w:r>
      <w:r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.6. Результатом предоставления государственной услуги является:</w:t>
      </w:r>
      <w:r/>
    </w:p>
    <w:p>
      <w:pPr>
        <w:pStyle w:val="685"/>
        <w:ind w:firstLine="709"/>
        <w:jc w:val="both"/>
        <w:spacing w:before="0" w:after="0" w:line="276" w:lineRule="auto"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а) аттестация заявителя по итогам прохождения квалификационного экзамена;</w:t>
      </w:r>
      <w:r/>
    </w:p>
    <w:p>
      <w:pPr>
        <w:pStyle w:val="685"/>
        <w:ind w:firstLine="709"/>
        <w:jc w:val="both"/>
        <w:spacing w:before="0" w:after="0" w:line="276" w:lineRule="auto"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б) отказ в аттестации заявителя по итогам прохождения квалификационного экзамена.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8</w:t>
      </w:r>
      <w:r/>
      <w:r>
        <w:rPr>
          <w:sz w:val="28"/>
          <w:szCs w:val="28"/>
        </w:rPr>
        <w:t xml:space="preserve">.7. Способом фиксации результата выполнения административной процедуры является:</w:t>
      </w:r>
      <w:r/>
    </w:p>
    <w:p>
      <w:pPr>
        <w:pStyle w:val="685"/>
        <w:ind w:firstLine="709"/>
        <w:jc w:val="both"/>
        <w:spacing w:before="0" w:after="0" w:line="276" w:lineRule="auto"/>
      </w:pPr>
      <w:r>
        <w:rPr>
          <w:sz w:val="28"/>
          <w:szCs w:val="28"/>
        </w:rPr>
        <w:t xml:space="preserve">1) в случае аттестации заявителя:</w:t>
      </w:r>
      <w:r/>
    </w:p>
    <w:p>
      <w:pPr>
        <w:pStyle w:val="685"/>
        <w:ind w:firstLine="709"/>
        <w:jc w:val="both"/>
        <w:spacing w:before="0" w:after="0" w:line="276" w:lineRule="auto"/>
      </w:pPr>
      <w:r>
        <w:rPr>
          <w:sz w:val="28"/>
          <w:szCs w:val="28"/>
        </w:rPr>
        <w:t xml:space="preserve">а) направление заявителю уведомления о прохождении аттестации;</w:t>
      </w:r>
      <w:r/>
    </w:p>
    <w:p>
      <w:pPr>
        <w:pStyle w:val="685"/>
        <w:ind w:firstLine="709"/>
        <w:jc w:val="both"/>
        <w:spacing w:before="0" w:after="0" w:line="276" w:lineRule="auto"/>
      </w:pPr>
      <w:r>
        <w:rPr>
          <w:sz w:val="28"/>
          <w:szCs w:val="28"/>
        </w:rPr>
        <w:t xml:space="preserve">б) внесение сведений о заявителе в реестр;</w:t>
      </w:r>
      <w:r/>
    </w:p>
    <w:p>
      <w:pPr>
        <w:pStyle w:val="685"/>
        <w:ind w:firstLine="709"/>
        <w:jc w:val="both"/>
        <w:spacing w:before="0" w:after="0" w:line="276" w:lineRule="auto"/>
      </w:pPr>
      <w:r>
        <w:rPr>
          <w:sz w:val="28"/>
          <w:szCs w:val="28"/>
        </w:rPr>
        <w:t xml:space="preserve">в) выдача заявителю идентификационной карточки;</w:t>
      </w:r>
      <w:r/>
    </w:p>
    <w:p>
      <w:pPr>
        <w:pStyle w:val="685"/>
        <w:ind w:firstLine="709"/>
        <w:jc w:val="both"/>
        <w:spacing w:before="0" w:after="0" w:line="276" w:lineRule="auto"/>
      </w:pPr>
      <w:r>
        <w:rPr>
          <w:sz w:val="28"/>
          <w:szCs w:val="28"/>
        </w:rPr>
        <w:t xml:space="preserve">2) в случае отказа в аттестации заявителю – направление заявителю уведомления об отказе в аттестации.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3.9. Рассмотрение апелляций заявителей, не прошедших квалификационный экзамен.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Основанием для рассмотрения апелляций заявителей, не прошедших квалификационный экзамен, является поступление в Госкомитет апелляции.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9</w:t>
      </w:r>
      <w:r/>
      <w:r>
        <w:rPr>
          <w:sz w:val="28"/>
          <w:szCs w:val="28"/>
        </w:rPr>
        <w:t xml:space="preserve">.1. Заявитель, не прошедший квалификационный экзамен, подает апелляцию в течение двух рабочих дней, следующих за днем объявления результатов квалификационного экзамена в соответствии с пунктом 46 Положения.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9</w:t>
      </w:r>
      <w:r/>
      <w:r>
        <w:rPr>
          <w:sz w:val="28"/>
          <w:szCs w:val="28"/>
        </w:rPr>
        <w:t xml:space="preserve">.2. Для рассмотрения апелляций Госкомитетом формируется апелляционная комиссия. Персональный состав комиссии и ее председатель утверждаются приказом Госкомитета.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9</w:t>
      </w:r>
      <w:r/>
      <w:r>
        <w:rPr>
          <w:sz w:val="28"/>
          <w:szCs w:val="28"/>
        </w:rPr>
        <w:t xml:space="preserve">.3. Апелляция подлежит рассмотрению не позднее 10 рабочих дней со дня ее поступления в Госкомитет в соответствии с порядком, установленным пунктами 48-49 Положения.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9</w:t>
      </w:r>
      <w:r/>
      <w:r>
        <w:rPr>
          <w:sz w:val="28"/>
          <w:szCs w:val="28"/>
        </w:rPr>
        <w:t xml:space="preserve">.4. В отношении апелляции апелляционная комиссия принимает следующие решения: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а) об удовлетворении апелляции (полном или частичном);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б) об отказе в удовлетворении апелляции.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9</w:t>
      </w:r>
      <w:r/>
      <w:r>
        <w:rPr>
          <w:sz w:val="28"/>
          <w:szCs w:val="28"/>
        </w:rPr>
        <w:t xml:space="preserve">.5. Решение апелляционной комиссии оформляется протоколом согласно пункту 51 Положения. 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9</w:t>
      </w:r>
      <w:r/>
      <w:r>
        <w:rPr>
          <w:sz w:val="28"/>
          <w:szCs w:val="28"/>
        </w:rPr>
        <w:t xml:space="preserve">.6. В случае если по результатам рассмотрения апелляции и</w:t>
      </w:r>
      <w:r>
        <w:rPr>
          <w:sz w:val="28"/>
          <w:szCs w:val="28"/>
        </w:rPr>
        <w:t xml:space="preserve">зменяется результат тестирования Госкомитет в течение трех рабочих дней со дня заседания апелляционной комиссии направляет заявителю на адрес электронной почты, указанный в апелляции, через сеть «Интернет», посредством ЕПГУ или Портала Республики Татарстан</w:t>
      </w:r>
      <w:r>
        <w:rPr>
          <w:color w:val="ff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уведомление в виде электронного документа, подписанного усиленной квалифицированной электронной подписью, о допуске заявителя к прохождению практического задания.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9</w:t>
      </w:r>
      <w:r/>
      <w:r>
        <w:rPr>
          <w:sz w:val="28"/>
          <w:szCs w:val="28"/>
        </w:rPr>
        <w:t xml:space="preserve">.7. В случае если по результатам рассмотрения апелляции изменяется общий результат квалификационного экзамена, апелляционная комиссия вносит изменения в протокол аттестационной комиссии.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9</w:t>
      </w:r>
      <w:r/>
      <w:r>
        <w:rPr>
          <w:sz w:val="28"/>
          <w:szCs w:val="28"/>
        </w:rPr>
        <w:t xml:space="preserve">.8. Результаты рассмотрения апелляции в виде выписки из протокола в течение трех рабочих дней со дня заседания апелляционной комиссии направляются Госкомитетом на адрес электронной почты заявителя, указанный в апелл</w:t>
      </w:r>
      <w:r>
        <w:rPr>
          <w:rFonts w:eastAsia="Times New Roman" w:cs="Times New Roman"/>
          <w:sz w:val="28"/>
          <w:szCs w:val="28"/>
          <w:lang w:eastAsia="ru-RU"/>
        </w:rPr>
        <w:t xml:space="preserve">яции.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rFonts w:eastAsia="Times New Roman" w:cs="Times New Roman"/>
          <w:sz w:val="28"/>
          <w:szCs w:val="28"/>
          <w:lang w:eastAsia="ru-RU"/>
        </w:rPr>
        <w:t xml:space="preserve">3.</w:t>
      </w:r>
      <w:r>
        <w:rPr>
          <w:sz w:val="28"/>
          <w:szCs w:val="28"/>
        </w:rPr>
        <w:t xml:space="preserve">9</w:t>
      </w:r>
      <w:r/>
      <w:r>
        <w:rPr>
          <w:rFonts w:eastAsia="Times New Roman" w:cs="Times New Roman"/>
          <w:sz w:val="28"/>
          <w:szCs w:val="28"/>
          <w:lang w:eastAsia="ru-RU"/>
        </w:rPr>
        <w:t xml:space="preserve">.9. Госкомитет на основании протокола апелляционной комиссии в соответствии с п</w:t>
      </w:r>
      <w:r>
        <w:rPr>
          <w:sz w:val="28"/>
          <w:szCs w:val="28"/>
        </w:rPr>
        <w:t xml:space="preserve">унктом 3.8.7</w:t>
      </w:r>
      <w:r>
        <w:rPr>
          <w:b/>
          <w:i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</w:t>
      </w:r>
      <w:r>
        <w:rPr>
          <w:sz w:val="28"/>
          <w:szCs w:val="28"/>
        </w:rPr>
        <w:t xml:space="preserve">истративного регламента вносит изменения в протокол аттестационной комиссии и в соответствии с пунктом 3.7.7 вносит сведения о заявителе в реестр, выдает идентификационную карточку в порядке и сроки, установленные в пункте 3.7 Административного регламента.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9</w:t>
      </w:r>
      <w:r/>
      <w:r>
        <w:rPr>
          <w:sz w:val="28"/>
          <w:szCs w:val="28"/>
        </w:rPr>
        <w:t xml:space="preserve">.10. Критерием принятия решения в рамках настоящей административной процедуры является поступление в Госкомитет апелляции со стороны заявителя, не прошедшего квалификационный экзамен.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9</w:t>
      </w:r>
      <w:r/>
      <w:r>
        <w:rPr>
          <w:sz w:val="28"/>
          <w:szCs w:val="28"/>
        </w:rPr>
        <w:t xml:space="preserve">.11. Результатами выполнения административной процедуры являются: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1) удовлетворение апелляции (полное или частичное);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2) отказ в удовлетворении апелляции.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9</w:t>
      </w:r>
      <w:r/>
      <w:r>
        <w:rPr>
          <w:sz w:val="28"/>
          <w:szCs w:val="28"/>
        </w:rPr>
        <w:t xml:space="preserve">.12. Способом фиксации результата выполнения административной процедуры является: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1) оформление протокола апелляционной комиссии;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2) направление заявителю результата рассмотрения апелляции в виде выписки из протокола;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3) изменение результата тестирования и допуск заявителя к прохождению практического задания в случае удовлетворения апелляции;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4) изменение общего результата квалификационного экзамена, внесение изменений в протокол аттестационной комиссии, внесение сведений о заявителе в реестр, выдача идентификационной карточки в случае удовлетворения апелляции.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3.10. Исправление допущенных опечаток и ошибок в выданных в результате предоставлени</w:t>
      </w:r>
      <w:r>
        <w:rPr>
          <w:rFonts w:eastAsia="Times New Roman" w:cs="Times New Roman"/>
          <w:sz w:val="28"/>
          <w:szCs w:val="28"/>
          <w:lang w:eastAsia="ru-RU"/>
        </w:rPr>
        <w:t xml:space="preserve">я государственной услуги документах.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rFonts w:eastAsia="Times New Roman" w:cs="Times New Roman"/>
          <w:sz w:val="28"/>
          <w:szCs w:val="28"/>
          <w:lang w:eastAsia="ru-RU"/>
        </w:rPr>
        <w:t xml:space="preserve">3.</w:t>
      </w:r>
      <w:r>
        <w:rPr>
          <w:sz w:val="28"/>
          <w:szCs w:val="28"/>
        </w:rPr>
        <w:t xml:space="preserve">10</w:t>
      </w:r>
      <w:r/>
      <w:r>
        <w:rPr>
          <w:rFonts w:eastAsia="Times New Roman" w:cs="Times New Roman"/>
          <w:sz w:val="28"/>
          <w:szCs w:val="28"/>
          <w:lang w:eastAsia="ru-RU"/>
        </w:rPr>
        <w:t xml:space="preserve">.1. Основанием для внесения изменений в реестр и выд</w:t>
      </w:r>
      <w:r>
        <w:rPr>
          <w:rFonts w:eastAsia="Times New Roman" w:cs="Times New Roman"/>
          <w:sz w:val="28"/>
          <w:szCs w:val="28"/>
          <w:lang w:eastAsia="ru-RU"/>
        </w:rPr>
        <w:t xml:space="preserve">ачи переоформленной идентификационной карточки является поступление от заявителя в Госкомитет заявления, оформленного через сеть «Интернет», посредством ЕПГУ или Портала Республики Татарстан, в срок, не превышающий один месяц со дня произошедших изменений.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3.</w:t>
      </w:r>
      <w:r>
        <w:rPr>
          <w:sz w:val="28"/>
          <w:szCs w:val="28"/>
        </w:rPr>
        <w:t xml:space="preserve">10</w:t>
      </w:r>
      <w:r/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.2. К заявлению прилагаются сведения о документах, подтверждающих изменение фамилии, имени или отчества (при наличии) заявителя.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</w:r>
    </w:p>
    <w:p>
      <w:pPr>
        <w:pStyle w:val="685"/>
        <w:ind w:firstLine="709"/>
        <w:jc w:val="both"/>
        <w:spacing w:before="0" w:after="0" w:line="276" w:lineRule="auto"/>
        <w:widowControl w:val="off"/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3.</w:t>
      </w:r>
      <w:r>
        <w:rPr>
          <w:sz w:val="28"/>
          <w:szCs w:val="28"/>
        </w:rPr>
        <w:t xml:space="preserve">10.</w:t>
      </w:r>
      <w:r/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3. Специ</w:t>
      </w: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алист, ответственный за предоставление государственной услуги, в течение трех рабочих дней со дня получения заявления и документов, указанных в пункте 3.10.2, проверяет представленные сведения и документы и по результатам проверки вносит изменения в реестр.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</w:r>
    </w:p>
    <w:p>
      <w:pPr>
        <w:pStyle w:val="685"/>
        <w:ind w:firstLine="709"/>
        <w:jc w:val="both"/>
        <w:spacing w:before="0" w:after="0" w:line="276" w:lineRule="auto"/>
        <w:widowControl w:val="off"/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Выдача переоформленной идентификационной карточки осуществляется Госкомитетом в течение п</w:t>
      </w:r>
      <w:bookmarkStart w:id="2" w:name="_GoBack_Копия_1"/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яти</w:t>
      </w:r>
      <w:bookmarkEnd w:id="2"/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 рабочих дней со дня проверки представленных сведений и документов.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</w:r>
    </w:p>
    <w:p>
      <w:pPr>
        <w:pStyle w:val="685"/>
        <w:ind w:firstLine="709"/>
        <w:jc w:val="both"/>
        <w:spacing w:before="0" w:after="0" w:line="276" w:lineRule="auto"/>
        <w:widowControl w:val="off"/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3.10.4. Основанием для отказа в выдаче переоформленной идентификационной карточки является непредставление или неполное представление заявителем документов и сведений.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</w:r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Решение об отказе в переоформлении идентификационной карточки направляется Госкомитетом заявителю в течение одного рабочего дня со дня его принятия в форме электронн</w:t>
      </w:r>
      <w:r>
        <w:rPr>
          <w:sz w:val="28"/>
          <w:szCs w:val="28"/>
        </w:rPr>
        <w:t xml:space="preserve">ого документа, подписанного усиленной квалифицированной цифровой подписью уполномоченного должностного лица Госкомитета через сеть «Интернет», посредством ЕПГУ или Портала Республики Татарстан.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3.10.5. Результатом административной процедуры является выдача заявителю переоформленной идентификационной карточки.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3.10.6. Способом фиксации результата выполнения административной процедуры является внесение в журнал выдачи документов записи о дате выдачи заявителю переоформленной идентификационной карточки.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3.11. Выдача д</w:t>
      </w: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убликата идентификационной карточки.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Основанием для выдачи дубликата идентификационной карточки в случае утраты ранее выданной является поступление от заявителя в Госкомитет заявления, оформленного через сеть «Интернет», посредством ЕПГУ или Портала Республики Татарстан.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</w:r>
    </w:p>
    <w:p>
      <w:pPr>
        <w:pStyle w:val="685"/>
        <w:ind w:firstLine="709"/>
        <w:jc w:val="both"/>
        <w:spacing w:before="0" w:after="0" w:line="276" w:lineRule="auto"/>
        <w:widowControl w:val="off"/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Выдача дубликата идентификационной карточки осуществляется Госкомитетом в течение п</w:t>
      </w:r>
      <w:bookmarkStart w:id="3" w:name="_GoBack"/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яти</w:t>
      </w:r>
      <w:bookmarkEnd w:id="3"/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 рабочих дней со дня получения заявления.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</w:r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3.11.1. Результатом администрат</w:t>
      </w:r>
      <w:r>
        <w:rPr>
          <w:sz w:val="28"/>
          <w:szCs w:val="28"/>
        </w:rPr>
        <w:t xml:space="preserve">ивной процедуры является выдача заявителю дубликата идентификационной карточки.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3.11.2. Способом фиксации результата выполнения административной процедуры является внесение в журнал выдачи документов записи о дате выдачи дубликата идентификационной карточки заявителю.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3.12. Исправление допущенных опечаток и ошибок в выданных в результате предоставления государственной услуги документах.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В случае выявления заявителем опечаток, ошибок в полученном</w:t>
      </w:r>
      <w:r>
        <w:rPr>
          <w:sz w:val="28"/>
          <w:szCs w:val="28"/>
        </w:rPr>
        <w:t xml:space="preserve"> заявителем документе, являющемся результатом предоставления государственной услуги, заявитель вправе обратиться в Госкомитет с заявлением об исправлении допущенных опечаток и ошибок в выданных в результате предоставления государственной услуги документах.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3.12.1. Осно</w:t>
      </w:r>
      <w:r>
        <w:rPr>
          <w:sz w:val="28"/>
          <w:szCs w:val="28"/>
        </w:rPr>
        <w:t xml:space="preserve">ванием для начала процедуры по исправлению опечаток и (или) ошибок, допущенных в документах, выданных в результате предоставления государственной услуги (далее – процедура), является поступление в Госкомитет заявления об исправлении опечаток и (или) ошибок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12</w:t>
      </w:r>
      <w:r/>
      <w:r>
        <w:rPr>
          <w:sz w:val="28"/>
          <w:szCs w:val="28"/>
        </w:rPr>
        <w:t xml:space="preserve">.2. 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1) лично с предоставлением заявителем оригиналов документов, подтверждающих наличие опечаток и (или) ошибок;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2) посредством электронной почты на электронный адрес Госкомитета с приложением документов, подтверждающих наличие опечаток и (или) ошибок.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Прием и регистрация заявления об исправлении опечаток и (или) ошибок осуществляется в соответствии с пунктом 3.3. Административного регламента.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12</w:t>
      </w:r>
      <w:r/>
      <w:r>
        <w:rPr>
          <w:sz w:val="28"/>
          <w:szCs w:val="28"/>
        </w:rPr>
        <w:t xml:space="preserve">.3. Заявление рассматривается специалистом, ответственным за предоставление государственной услуги, в течение одного рабочего дня.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12</w:t>
      </w:r>
      <w:r/>
      <w:r>
        <w:rPr>
          <w:sz w:val="28"/>
          <w:szCs w:val="28"/>
        </w:rPr>
        <w:t xml:space="preserve">.4. По результатам рассмотрения заявления об исправлении опечаток и (или) ошибок специалист, ответственный за предоставление государственной услуги, в течение одного рабочего дня со дня регистрации заявления: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1) принимает решение об исправлении опечаток и (или) ошибок, допущенных</w:t>
      </w:r>
      <w:r>
        <w:rPr>
          <w:sz w:val="28"/>
          <w:szCs w:val="28"/>
        </w:rPr>
        <w:t xml:space="preserve"> в документах, выданных в результате предоставления государственной услуги,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2) принимает решение об отсутствии необходимости исправления опечаток и</w:t>
      </w:r>
      <w:r>
        <w:rPr>
          <w:sz w:val="28"/>
          <w:szCs w:val="28"/>
        </w:rPr>
        <w:t xml:space="preserve"> (или) ошибок, допущенных в документах, выданных в результате предоставления государственной услуги, и готовит мотивированный отказ в исправлении опечаток и (или) ошибок, допущенных в документах, выданных в результате предоставления государственной услуги.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12</w:t>
      </w:r>
      <w:r/>
      <w:r>
        <w:rPr>
          <w:sz w:val="28"/>
          <w:szCs w:val="28"/>
        </w:rPr>
        <w:t xml:space="preserve">.5. Исправление опечаток и (или) ошибок, допущенных в документах, выданных в результате предоставления государственной услуги, ос</w:t>
      </w:r>
      <w:r>
        <w:rPr>
          <w:sz w:val="28"/>
          <w:szCs w:val="28"/>
        </w:rPr>
        <w:t xml:space="preserve">уществляется специалистом, ответственным за предоставление государственной услуги, в течение двух рабочих дней со дня регистрации заявления, за исключением выдачи идентификационной карточки, которая выдается в течение 15 дней со дня регистрации заявления. 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12</w:t>
      </w:r>
      <w:r/>
      <w:r>
        <w:rPr>
          <w:sz w:val="28"/>
          <w:szCs w:val="28"/>
        </w:rPr>
        <w:t xml:space="preserve">.6. При исправлении опечаток и (или) ошибок, допущенных в документах, выданных в результате предоставления государственной услуги, не допускается: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1) изменение содержания документов, являющихся результатом предоставления государственной услуги;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2) внесение новой информации, сведений из вновь полученных документов, которые не были представлены при подаче заявления о предоставлении государственной услуги.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12</w:t>
      </w:r>
      <w:r/>
      <w:r>
        <w:rPr>
          <w:sz w:val="28"/>
          <w:szCs w:val="28"/>
        </w:rPr>
        <w:t xml:space="preserve">.7. 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государственной услуги.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12</w:t>
      </w:r>
      <w:r/>
      <w:r>
        <w:rPr>
          <w:sz w:val="28"/>
          <w:szCs w:val="28"/>
        </w:rPr>
        <w:t xml:space="preserve">.8. Максимальный срок выполнения административной процедуры составляет не более 15 рабочих дней со дня регистрации заявления об исправлении опечаток и (или) ошибок.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12</w:t>
      </w:r>
      <w:r/>
      <w:r>
        <w:rPr>
          <w:sz w:val="28"/>
          <w:szCs w:val="28"/>
        </w:rPr>
        <w:t xml:space="preserve">.9. Результатом процедуры является: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1) исправленные документы, являющиеся результатом предоставления государственной услуги;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2) мотивированный отказ в исправлении опечаток и (или) ошибок, допущенных в документах, выданных в результате предоставления государственной услуги.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12</w:t>
      </w:r>
      <w:r/>
      <w:r>
        <w:rPr>
          <w:sz w:val="28"/>
          <w:szCs w:val="28"/>
        </w:rPr>
        <w:t xml:space="preserve">.11. Уведомление заявителю о принятом решении направляется на адрес электронной почты, указанный в заявлении, через сеть «Интернет».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12</w:t>
      </w:r>
      <w:r/>
      <w:r>
        <w:rPr>
          <w:sz w:val="28"/>
          <w:szCs w:val="28"/>
        </w:rPr>
        <w:t xml:space="preserve">.12. Способом фиксации результата процедуры является регистрация исправленного документа или принятого решения в журнале выдачи документов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85"/>
        <w:ind w:firstLine="709"/>
        <w:jc w:val="both"/>
        <w:spacing w:before="0" w:after="0" w:line="276" w:lineRule="auto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85"/>
        <w:ind w:firstLine="709"/>
        <w:jc w:val="center"/>
        <w:spacing w:before="0" w:after="0" w:line="276" w:lineRule="auto"/>
      </w:pPr>
      <w:r>
        <w:rPr>
          <w:sz w:val="28"/>
          <w:szCs w:val="28"/>
        </w:rPr>
        <w:t xml:space="preserve">4. Способы информирования заявителя об изменении статуса рассмотрения запроса о предоставлении государственной услуги</w:t>
      </w:r>
      <w:r/>
    </w:p>
    <w:p>
      <w:pPr>
        <w:pStyle w:val="732"/>
        <w:ind w:firstLine="709"/>
        <w:jc w:val="both"/>
        <w:spacing w:before="0" w:after="0" w:line="276" w:lineRule="auto"/>
        <w:widowControl w:val="off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732"/>
        <w:ind w:firstLine="709"/>
        <w:jc w:val="both"/>
        <w:spacing w:before="0" w:after="0" w:line="276" w:lineRule="auto"/>
        <w:widowControl w:val="off"/>
        <w:rPr>
          <w:b w:val="0"/>
          <w:bCs w:val="0"/>
          <w:sz w:val="28"/>
          <w:szCs w:val="28"/>
          <w:highlight w:val="none"/>
        </w:rPr>
      </w:pPr>
      <w:r>
        <w:rPr>
          <w:b w:val="0"/>
          <w:sz w:val="28"/>
          <w:szCs w:val="28"/>
        </w:rPr>
        <w:t xml:space="preserve">4.1. Способы информирования заявителя об изменении статуса рассмотрения запроса о предоставлении государственной услуги: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1) при обращении заявителя в Госкомитет лично, по телефону и (или) электронной почте;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</w:pPr>
      <w:r>
        <w:rPr>
          <w:sz w:val="28"/>
          <w:szCs w:val="28"/>
        </w:rPr>
        <w:t xml:space="preserve">2) </w:t>
      </w:r>
      <w:r>
        <w:rPr>
          <w:color w:val="000000"/>
          <w:sz w:val="28"/>
          <w:szCs w:val="28"/>
          <w:lang w:eastAsia="ru-RU" w:bidi="ru-RU"/>
        </w:rPr>
        <w:t xml:space="preserve">в личном кабинете заявителя на ЕПГУ или Портале Республики Татарстан. </w:t>
      </w:r>
      <w:r/>
    </w:p>
    <w:p>
      <w:pPr>
        <w:pStyle w:val="685"/>
        <w:ind w:firstLine="709"/>
        <w:jc w:val="both"/>
        <w:spacing w:before="0" w:after="0"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5"/>
        <w:jc w:val="right"/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5"/>
        <w:spacing w:before="0" w:after="0" w:line="276" w:lineRule="auto"/>
        <w:rPr>
          <w:highlight w:val="none"/>
        </w:rPr>
      </w:pPr>
      <w:r>
        <w:br w:type="page" w:clear="all"/>
      </w:r>
      <w:r>
        <w:rPr>
          <w:highlight w:val="none"/>
        </w:rPr>
      </w:r>
      <w:r>
        <w:rPr>
          <w:highlight w:val="none"/>
        </w:rPr>
      </w:r>
    </w:p>
    <w:p>
      <w:pPr>
        <w:pStyle w:val="685"/>
        <w:ind w:left="5669" w:right="0" w:firstLine="0"/>
        <w:spacing w:before="0" w:after="0" w:line="240" w:lineRule="auto"/>
      </w:pPr>
      <w:r>
        <w:rPr>
          <w:sz w:val="28"/>
          <w:szCs w:val="28"/>
        </w:rPr>
        <w:t xml:space="preserve">Приложение №1 </w:t>
      </w:r>
      <w:r/>
    </w:p>
    <w:p>
      <w:pPr>
        <w:pStyle w:val="685"/>
        <w:ind w:left="5669" w:right="0" w:firstLine="0"/>
        <w:spacing w:before="0" w:after="0" w:line="240" w:lineRule="auto"/>
      </w:pPr>
      <w:r>
        <w:rPr>
          <w:sz w:val="28"/>
          <w:szCs w:val="28"/>
        </w:rPr>
        <w:t xml:space="preserve">к Административному регламенту предоставления государственной услуги по аттестации экскурсоводов (гидов), гидов-переводчиков, </w:t>
      </w:r>
      <w:r/>
    </w:p>
    <w:p>
      <w:pPr>
        <w:pStyle w:val="685"/>
        <w:ind w:left="5669" w:right="0" w:firstLine="0"/>
        <w:spacing w:before="0" w:after="0" w:line="240" w:lineRule="auto"/>
      </w:pPr>
      <w:r>
        <w:rPr>
          <w:sz w:val="28"/>
          <w:szCs w:val="28"/>
        </w:rPr>
        <w:t xml:space="preserve">утвержденному приказом Государственного комитета Республики Татарстан по туризму</w:t>
      </w:r>
      <w:r/>
    </w:p>
    <w:p>
      <w:pPr>
        <w:pStyle w:val="685"/>
        <w:ind w:left="5953" w:firstLine="0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5"/>
        <w:ind w:left="5953" w:firstLine="0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5"/>
        <w:ind w:left="0" w:right="0" w:firstLine="0"/>
        <w:jc w:val="center"/>
        <w:spacing w:before="0" w:after="0" w:line="240" w:lineRule="auto"/>
      </w:pPr>
      <w:r>
        <w:rPr>
          <w:sz w:val="28"/>
          <w:szCs w:val="28"/>
        </w:rPr>
        <w:t xml:space="preserve">Перечень</w:t>
      </w:r>
      <w:r/>
    </w:p>
    <w:p>
      <w:pPr>
        <w:pStyle w:val="685"/>
        <w:ind w:left="0" w:right="0" w:firstLine="0"/>
        <w:jc w:val="center"/>
        <w:spacing w:before="0" w:after="0" w:line="240" w:lineRule="auto"/>
      </w:pPr>
      <w:r>
        <w:rPr>
          <w:sz w:val="28"/>
          <w:szCs w:val="28"/>
        </w:rPr>
        <w:t xml:space="preserve">условных сокращений, идентификаторы категорий</w:t>
      </w:r>
      <w:r/>
    </w:p>
    <w:p>
      <w:pPr>
        <w:pStyle w:val="685"/>
        <w:ind w:left="0" w:right="0" w:firstLine="0"/>
        <w:jc w:val="center"/>
        <w:spacing w:before="0" w:after="0" w:line="240" w:lineRule="auto"/>
      </w:pPr>
      <w:r>
        <w:rPr>
          <w:sz w:val="28"/>
          <w:szCs w:val="28"/>
        </w:rPr>
        <w:t xml:space="preserve">(признаков) заявителей, исчерпывающий перечень документов,</w:t>
      </w:r>
      <w:r/>
    </w:p>
    <w:p>
      <w:pPr>
        <w:pStyle w:val="685"/>
        <w:ind w:left="0" w:right="0" w:firstLine="0"/>
        <w:jc w:val="center"/>
        <w:spacing w:before="0" w:after="0" w:line="240" w:lineRule="auto"/>
      </w:pPr>
      <w:r>
        <w:rPr>
          <w:sz w:val="28"/>
          <w:szCs w:val="28"/>
        </w:rPr>
        <w:t xml:space="preserve">необходимых для предоставления услуги, исчерпывающий</w:t>
      </w:r>
      <w:r/>
    </w:p>
    <w:p>
      <w:pPr>
        <w:pStyle w:val="685"/>
        <w:ind w:left="0" w:right="0" w:firstLine="0"/>
        <w:jc w:val="center"/>
        <w:spacing w:before="0" w:after="0" w:line="240" w:lineRule="auto"/>
      </w:pPr>
      <w:r>
        <w:rPr>
          <w:sz w:val="28"/>
          <w:szCs w:val="28"/>
        </w:rPr>
        <w:t xml:space="preserve">перечень оснований для отказа в приеме заявления</w:t>
      </w:r>
      <w:r/>
    </w:p>
    <w:p>
      <w:pPr>
        <w:pStyle w:val="685"/>
        <w:ind w:left="0" w:right="0" w:firstLine="0"/>
        <w:jc w:val="center"/>
        <w:spacing w:before="0" w:after="0" w:line="240" w:lineRule="auto"/>
      </w:pPr>
      <w:r>
        <w:rPr>
          <w:sz w:val="28"/>
          <w:szCs w:val="28"/>
        </w:rPr>
        <w:t xml:space="preserve">о предоставлении услуги и документов, </w:t>
      </w:r>
      <w:r/>
      <w:r>
        <w:rPr>
          <w:sz w:val="28"/>
          <w:szCs w:val="28"/>
        </w:rPr>
        <w:t xml:space="preserve">документов, </w:t>
      </w:r>
      <w:r>
        <w:rPr>
          <w:sz w:val="28"/>
          <w:szCs w:val="28"/>
        </w:rPr>
      </w:r>
    </w:p>
    <w:p>
      <w:pPr>
        <w:ind w:left="0" w:right="0" w:firstLine="0"/>
        <w:jc w:val="center"/>
        <w:spacing w:before="0" w:after="0" w:line="240" w:lineRule="auto"/>
      </w:pPr>
      <w:r>
        <w:rPr>
          <w:sz w:val="28"/>
          <w:szCs w:val="28"/>
        </w:rPr>
        <w:t xml:space="preserve">необходимых для предоставления государственной услуги, </w:t>
      </w:r>
      <w:r/>
      <w:r>
        <w:rPr>
          <w:sz w:val="28"/>
          <w:szCs w:val="28"/>
        </w:rPr>
        <w:t xml:space="preserve">оснований </w:t>
      </w:r>
      <w:r>
        <w:rPr>
          <w:sz w:val="28"/>
          <w:szCs w:val="28"/>
        </w:rPr>
      </w:r>
    </w:p>
    <w:p>
      <w:pPr>
        <w:ind w:left="0" w:right="0" w:firstLine="0"/>
        <w:jc w:val="center"/>
        <w:spacing w:before="0" w:after="0" w:line="240" w:lineRule="auto"/>
      </w:pPr>
      <w:r>
        <w:rPr>
          <w:sz w:val="28"/>
          <w:szCs w:val="28"/>
        </w:rPr>
        <w:t xml:space="preserve">для отказа в предоставлении государственной услуги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/>
      <w:r/>
    </w:p>
    <w:p>
      <w:pPr>
        <w:pStyle w:val="685"/>
        <w:ind w:left="0" w:right="0" w:firstLine="0"/>
        <w:jc w:val="center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5"/>
        <w:ind w:left="0" w:right="0" w:firstLine="0"/>
        <w:jc w:val="center"/>
        <w:spacing w:before="0" w:after="0" w:line="240" w:lineRule="auto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I. Перечень условных сокращений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685"/>
        <w:ind w:left="0" w:right="0" w:firstLine="0"/>
        <w:jc w:val="center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5"/>
        <w:ind w:left="0" w:right="0" w:firstLine="709"/>
        <w:jc w:val="both"/>
        <w:spacing w:before="0" w:after="0"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а) административный регламент – административный регламент предоставления государственной услуги по аттестации экскурсоводов (гидов), гидов-переводчиков;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85"/>
        <w:ind w:left="0" w:right="0" w:firstLine="709"/>
        <w:jc w:val="both"/>
        <w:spacing w:before="0" w:after="0"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б) апелляция – апелляция на результат квалификационного экзамена;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5"/>
        <w:ind w:left="0" w:right="0" w:firstLine="709"/>
        <w:jc w:val="both"/>
        <w:spacing w:before="0" w:after="0"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в) ГИС ТОР КНД – Государственная информационная система «Типовое облачное решение по автоматизации контрольной (надзорной) деятельности»;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5"/>
        <w:ind w:left="0" w:right="0" w:firstLine="709"/>
        <w:jc w:val="both"/>
        <w:spacing w:before="0" w:after="0"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г) ЕПГУ – Единый портал государственных и муниципальных услуг;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5"/>
        <w:ind w:left="0" w:right="0" w:firstLine="709"/>
        <w:jc w:val="both"/>
        <w:spacing w:before="0" w:after="0"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д) заявление об исправлении опечаток и (или) ошибок – заявление об исправлении опечаток и (или) ошибок в документах, выданных в результате предоставления государственной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5"/>
        <w:ind w:left="0" w:right="0" w:firstLine="709"/>
        <w:jc w:val="both"/>
        <w:spacing w:before="0" w:after="0"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д) идентификационная карточка – нагрудная идентификационная карточка экскурсовода (гида) или гида-переводчика;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5"/>
        <w:ind w:left="0" w:right="0" w:firstLine="709"/>
        <w:jc w:val="both"/>
        <w:spacing w:before="0" w:after="0" w:line="240" w:lineRule="auto"/>
        <w:rPr>
          <w:b/>
          <w:bCs/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е) Портал Республики Татарстан – Портал государственных и муниципальных услуг Республики Татарстан;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685"/>
        <w:ind w:left="0" w:right="0" w:firstLine="709"/>
        <w:jc w:val="both"/>
        <w:spacing w:before="0" w:after="0" w:line="240" w:lineRule="auto"/>
        <w:rPr>
          <w:b/>
          <w:bCs/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ж) реестр – единый федеральный реестр эк</w:t>
      </w:r>
      <w:r>
        <w:rPr>
          <w:color w:val="000000"/>
          <w:sz w:val="28"/>
          <w:szCs w:val="28"/>
        </w:rPr>
        <w:t xml:space="preserve">скурсоводов (гидов) и гидов-переводчиков.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685"/>
        <w:shd w:val="nil" w:color="auto"/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</w:rPr>
      </w:r>
      <w:r>
        <w:br w:type="page" w:clear="all"/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685"/>
        <w:ind w:left="0" w:right="0" w:firstLine="709"/>
        <w:jc w:val="both"/>
        <w:spacing w:before="0" w:after="0" w:line="240" w:lineRule="auto"/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685"/>
        <w:ind w:left="0" w:right="0" w:firstLine="709"/>
        <w:jc w:val="center"/>
        <w:spacing w:before="0" w:after="0" w:line="240" w:lineRule="auto"/>
        <w:rPr>
          <w:b/>
          <w:bCs/>
          <w:sz w:val="28"/>
          <w:szCs w:val="28"/>
          <w:highlight w:val="none"/>
        </w:rPr>
        <w:suppressLineNumbers w:val="0"/>
      </w:pPr>
      <w:r>
        <w:rPr>
          <w:b/>
          <w:bCs/>
          <w:sz w:val="28"/>
          <w:szCs w:val="28"/>
        </w:rPr>
        <w:t xml:space="preserve">II. Идентификаторы категорий (признаков) заявителей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685"/>
        <w:ind w:left="0" w:right="0" w:firstLine="709"/>
        <w:jc w:val="center"/>
        <w:spacing w:before="0" w:after="0" w:line="240" w:lineRule="auto"/>
        <w:rPr>
          <w:b/>
          <w:bCs/>
          <w:sz w:val="28"/>
          <w:szCs w:val="28"/>
          <w:highlight w:val="none"/>
        </w:rPr>
        <w:suppressLineNumbers w:val="0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685"/>
        <w:ind w:left="0" w:right="170" w:firstLine="680"/>
        <w:jc w:val="right"/>
        <w:spacing w:before="0" w:after="0" w:line="240" w:lineRule="auto"/>
        <w:widowControl/>
        <w:tabs>
          <w:tab w:val="clear" w:pos="708" w:leader="none"/>
          <w:tab w:val="left" w:pos="10035" w:leader="none"/>
        </w:tabs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b w:val="0"/>
          <w:bCs w:val="0"/>
          <w:sz w:val="28"/>
          <w:szCs w:val="28"/>
        </w:rPr>
        <w:t xml:space="preserve">Таблица №1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685"/>
        <w:ind w:left="0" w:right="0" w:firstLine="709"/>
        <w:jc w:val="right"/>
        <w:spacing w:before="0" w:after="0" w:line="240" w:lineRule="auto"/>
        <w:rPr>
          <w:b/>
          <w:bCs/>
          <w:sz w:val="28"/>
          <w:szCs w:val="28"/>
          <w:highlight w:val="none"/>
        </w:rPr>
        <w:suppressLineNumbers w:val="0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tbl>
      <w:tblPr>
        <w:tblStyle w:val="906"/>
        <w:tblW w:w="10064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0"/>
        <w:gridCol w:w="9213"/>
      </w:tblGrid>
      <w:tr>
        <w:tblPrEx/>
        <w:trPr>
          <w:trHeight w:val="432"/>
        </w:trPr>
        <w:tc>
          <w:tcPr>
            <w:tcW w:w="850" w:type="dxa"/>
            <w:textDirection w:val="lrTb"/>
            <w:noWrap w:val="false"/>
          </w:tcPr>
          <w:p>
            <w:pPr>
              <w:pStyle w:val="685"/>
              <w:jc w:val="center"/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№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9213" w:type="dxa"/>
            <w:textDirection w:val="lrTb"/>
            <w:noWrap w:val="false"/>
          </w:tcPr>
          <w:p>
            <w:pPr>
              <w:pStyle w:val="685"/>
              <w:jc w:val="center"/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Перечень результатов предоставления государственной услуги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143"/>
        </w:trPr>
        <w:tc>
          <w:tcPr>
            <w:tcW w:w="850" w:type="dxa"/>
            <w:textDirection w:val="lrTb"/>
            <w:noWrap w:val="false"/>
          </w:tcPr>
          <w:p>
            <w:pPr>
              <w:pStyle w:val="685"/>
              <w:jc w:val="center"/>
              <w:spacing w:before="0" w:after="0" w:line="240" w:lineRule="auto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1.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9213" w:type="dxa"/>
            <w:textDirection w:val="lrTb"/>
            <w:noWrap w:val="false"/>
          </w:tcPr>
          <w:p>
            <w:pPr>
              <w:pStyle w:val="685"/>
              <w:jc w:val="both"/>
              <w:spacing w:before="0" w:after="0" w:line="240" w:lineRule="auto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решение аттестационной комиссии об аттестации заявителя по итогам прохождения квалификационного экзамена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685"/>
              <w:jc w:val="center"/>
              <w:spacing w:before="0" w:after="0" w:line="240" w:lineRule="auto"/>
            </w:pPr>
            <w:r>
              <w:rPr>
                <w:b w:val="0"/>
                <w:bCs w:val="0"/>
                <w:sz w:val="28"/>
                <w:szCs w:val="28"/>
              </w:rPr>
              <w:t xml:space="preserve">2.</w:t>
            </w:r>
            <w:r/>
          </w:p>
        </w:tc>
        <w:tc>
          <w:tcPr>
            <w:tcW w:w="9213" w:type="dxa"/>
            <w:textDirection w:val="lrTb"/>
            <w:noWrap w:val="false"/>
          </w:tcPr>
          <w:p>
            <w:pPr>
              <w:pStyle w:val="685"/>
              <w:jc w:val="both"/>
              <w:spacing w:before="0" w:after="0" w:line="240" w:lineRule="auto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решение аттестационной комиссии об отказе в аттестации заявителю по итогам прохождения квалификационного экзамена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</w:tbl>
    <w:p>
      <w:pPr>
        <w:pStyle w:val="685"/>
        <w:ind w:left="5953" w:firstLine="0"/>
        <w:spacing w:before="0" w:after="0" w:line="240" w:lineRule="auto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685"/>
        <w:ind w:left="5953" w:firstLine="0"/>
        <w:spacing w:before="0" w:after="0" w:line="240" w:lineRule="auto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685"/>
        <w:ind w:left="0" w:right="170" w:firstLine="680"/>
        <w:jc w:val="right"/>
        <w:spacing w:before="0" w:after="0" w:line="240" w:lineRule="auto"/>
        <w:widowControl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b w:val="0"/>
          <w:bCs w:val="0"/>
          <w:sz w:val="28"/>
          <w:szCs w:val="28"/>
        </w:rPr>
        <w:t xml:space="preserve">Таблица №2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685"/>
        <w:ind w:left="5953" w:firstLine="0"/>
        <w:spacing w:before="0" w:after="0" w:line="240" w:lineRule="auto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tbl>
      <w:tblPr>
        <w:tblStyle w:val="906"/>
        <w:tblW w:w="10064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0"/>
        <w:gridCol w:w="9213"/>
      </w:tblGrid>
      <w:tr>
        <w:tblPrEx/>
        <w:trPr>
          <w:trHeight w:val="361"/>
        </w:trPr>
        <w:tc>
          <w:tcPr>
            <w:tcW w:w="850" w:type="dxa"/>
            <w:textDirection w:val="lrTb"/>
            <w:noWrap w:val="false"/>
          </w:tcPr>
          <w:p>
            <w:pPr>
              <w:pStyle w:val="685"/>
              <w:jc w:val="center"/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№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9213" w:type="dxa"/>
            <w:textDirection w:val="lrTb"/>
            <w:noWrap w:val="false"/>
          </w:tcPr>
          <w:p>
            <w:pPr>
              <w:pStyle w:val="685"/>
              <w:jc w:val="center"/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Перечень отдельных признаков заявителей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143"/>
        </w:trPr>
        <w:tc>
          <w:tcPr>
            <w:gridSpan w:val="2"/>
            <w:tcW w:w="10063" w:type="dxa"/>
            <w:textDirection w:val="lrTb"/>
            <w:noWrap w:val="false"/>
          </w:tcPr>
          <w:p>
            <w:pPr>
              <w:pStyle w:val="685"/>
              <w:jc w:val="both"/>
              <w:spacing w:line="240" w:lineRule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Гражданин Российской Федерации, если иное не предусмотрено международными договорами Российской Федерации, претендующий на прохождение аттестации, должен соответствовать следующим специальным требованиям: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143"/>
        </w:trPr>
        <w:tc>
          <w:tcPr>
            <w:tcBorders>
              <w:top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685"/>
              <w:jc w:val="center"/>
              <w:spacing w:line="240" w:lineRule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1.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685"/>
              <w:jc w:val="both"/>
              <w:spacing w:line="240" w:lineRule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обладать специальными познаниями в области, соответствующей профилю работы экскурсовода (гида) или гида-переводчика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143"/>
        </w:trPr>
        <w:tc>
          <w:tcPr>
            <w:tcBorders>
              <w:top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685"/>
              <w:jc w:val="center"/>
              <w:spacing w:before="0" w:after="0" w:line="240" w:lineRule="auto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2.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non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685"/>
              <w:jc w:val="both"/>
              <w:spacing w:line="240" w:lineRule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в случае прохожден</w:t>
            </w:r>
            <w:r>
              <w:rPr>
                <w:sz w:val="28"/>
                <w:szCs w:val="28"/>
              </w:rPr>
              <w:t xml:space="preserve">ия аттестации экскурсоводов (гидов), гидов-переводчиков, оказывающих услуги на территориях нескольких субъектов Российской Федерации и (или) на национальных туристских маршрутах, иметь стаж работы в качестве экскурсовода или гида-переводчика не менее 3 лет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143"/>
        </w:trPr>
        <w:tc>
          <w:tcPr>
            <w:tcBorders>
              <w:top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685"/>
              <w:jc w:val="center"/>
              <w:spacing w:before="0" w:after="0" w:line="240" w:lineRule="auto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3.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non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685"/>
              <w:jc w:val="both"/>
              <w:spacing w:line="240" w:lineRule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обладать знаниями, необходимыми для сопровождения туристов (экскурсантов) в границах особо охраняемой природной территории, - в случае, если соискатель на</w:t>
            </w:r>
            <w:r>
              <w:rPr>
                <w:sz w:val="28"/>
                <w:szCs w:val="28"/>
              </w:rPr>
              <w:t xml:space="preserve">мерен оказывать услуги на туристских маршрутах, проходящих в границах особо охраняемых природных территорий, находящихся на территории муниципального образования или субъекта Российской Федерации или на территориях нескольких субъектов Российской Федерации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pStyle w:val="685"/>
        <w:ind w:left="0" w:right="0" w:firstLine="0"/>
        <w:jc w:val="left"/>
        <w:spacing w:before="0" w:after="0" w:line="240" w:lineRule="auto"/>
        <w:rPr>
          <w:b/>
          <w:bCs/>
          <w:sz w:val="28"/>
          <w:szCs w:val="28"/>
          <w:highlight w:val="none"/>
        </w:rPr>
        <w:suppressLineNumbers w:val="0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685"/>
        <w:ind w:left="5953" w:firstLine="0"/>
        <w:spacing w:before="0" w:after="0" w:line="240" w:lineRule="auto"/>
      </w:pPr>
      <w:r/>
      <w:r/>
    </w:p>
    <w:p>
      <w:pPr>
        <w:pStyle w:val="685"/>
        <w:ind w:left="5953" w:firstLine="0"/>
        <w:spacing w:before="0" w:after="0" w:line="240" w:lineRule="auto"/>
      </w:pPr>
      <w:r/>
      <w:r/>
    </w:p>
    <w:p>
      <w:pPr>
        <w:pStyle w:val="685"/>
        <w:shd w:val="nil" w:color="auto"/>
      </w:pPr>
      <w:r>
        <w:br w:type="page" w:clear="all"/>
      </w:r>
      <w:r/>
    </w:p>
    <w:p>
      <w:pPr>
        <w:pStyle w:val="685"/>
        <w:ind w:left="0" w:right="0" w:firstLine="0"/>
        <w:jc w:val="center"/>
        <w:spacing w:before="0" w:after="0" w:line="240" w:lineRule="auto"/>
      </w:pPr>
      <w:r>
        <w:rPr>
          <w:b/>
          <w:bCs/>
          <w:sz w:val="28"/>
          <w:szCs w:val="28"/>
        </w:rPr>
        <w:t xml:space="preserve">III. Исчерпывающий перечень документов, </w:t>
      </w:r>
      <w:r/>
    </w:p>
    <w:p>
      <w:pPr>
        <w:pStyle w:val="685"/>
        <w:ind w:left="0" w:right="0" w:firstLine="0"/>
        <w:jc w:val="center"/>
        <w:spacing w:before="0" w:after="0" w:line="240" w:lineRule="auto"/>
      </w:pPr>
      <w:r>
        <w:rPr>
          <w:b/>
          <w:bCs/>
          <w:sz w:val="28"/>
          <w:szCs w:val="28"/>
        </w:rPr>
        <w:t xml:space="preserve">необходимых для предоставления государственной услуги</w:t>
      </w:r>
      <w:r/>
    </w:p>
    <w:p>
      <w:pPr>
        <w:pStyle w:val="685"/>
        <w:ind w:left="0" w:right="0" w:firstLine="709"/>
        <w:jc w:val="right"/>
        <w:spacing w:before="0" w:after="0" w:line="240" w:lineRule="auto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685"/>
        <w:ind w:left="0" w:right="0" w:firstLine="709"/>
        <w:jc w:val="right"/>
        <w:spacing w:before="0" w:after="0" w:line="240" w:lineRule="auto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b w:val="0"/>
          <w:bCs w:val="0"/>
          <w:sz w:val="28"/>
          <w:szCs w:val="28"/>
        </w:rPr>
        <w:t xml:space="preserve">Таблица №3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685"/>
        <w:ind w:left="0" w:right="0" w:firstLine="0"/>
        <w:jc w:val="center"/>
        <w:spacing w:before="0" w:after="0" w:line="240" w:lineRule="auto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tbl>
      <w:tblPr>
        <w:tblStyle w:val="906"/>
        <w:tblW w:w="10596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55"/>
        <w:gridCol w:w="4533"/>
        <w:gridCol w:w="5108"/>
      </w:tblGrid>
      <w:tr>
        <w:tblPrEx/>
        <w:trPr>
          <w:trHeight w:val="447"/>
        </w:trPr>
        <w:tc>
          <w:tcPr>
            <w:tcW w:w="955" w:type="dxa"/>
            <w:textDirection w:val="lrTb"/>
            <w:noWrap w:val="false"/>
          </w:tcPr>
          <w:p>
            <w:pPr>
              <w:pStyle w:val="685"/>
              <w:jc w:val="center"/>
              <w:spacing w:before="0" w:after="0" w:line="240" w:lineRule="auto"/>
              <w:rPr>
                <w:b/>
                <w:bCs/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8"/>
                <w:szCs w:val="28"/>
              </w:rPr>
              <w:t xml:space="preserve">№</w:t>
            </w:r>
            <w:r>
              <w:rPr>
                <w:b/>
                <w:bCs/>
                <w:sz w:val="28"/>
                <w:szCs w:val="28"/>
                <w14:ligatures w14:val="none"/>
              </w:rPr>
            </w:r>
            <w:r>
              <w:rPr>
                <w:b/>
                <w:bCs/>
                <w:sz w:val="28"/>
                <w:szCs w:val="28"/>
                <w14:ligatures w14:val="none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pStyle w:val="685"/>
              <w:jc w:val="center"/>
              <w:spacing w:before="0" w:after="0" w:line="240" w:lineRule="auto"/>
              <w:rPr>
                <w:b/>
                <w:bCs/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8"/>
                <w:szCs w:val="28"/>
              </w:rPr>
              <w:t xml:space="preserve">Наименование документа</w:t>
            </w:r>
            <w:r>
              <w:rPr>
                <w:b/>
                <w:bCs/>
                <w:sz w:val="28"/>
                <w:szCs w:val="28"/>
                <w14:ligatures w14:val="none"/>
              </w:rPr>
            </w:r>
            <w:r>
              <w:rPr>
                <w:b/>
                <w:bCs/>
                <w:sz w:val="28"/>
                <w:szCs w:val="28"/>
                <w14:ligatures w14:val="none"/>
              </w:rPr>
            </w:r>
          </w:p>
        </w:tc>
        <w:tc>
          <w:tcPr>
            <w:tcW w:w="5108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Требования к представлению документов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708"/>
        </w:trPr>
        <w:tc>
          <w:tcPr>
            <w:tcW w:w="955" w:type="dxa"/>
            <w:textDirection w:val="lrTb"/>
            <w:noWrap w:val="false"/>
          </w:tcPr>
          <w:p>
            <w:pPr>
              <w:pStyle w:val="685"/>
              <w:jc w:val="center"/>
              <w:spacing w:before="0" w:after="0" w:line="276" w:lineRule="auto"/>
            </w:pPr>
            <w:r>
              <w:rPr>
                <w:sz w:val="28"/>
                <w:szCs w:val="28"/>
              </w:rPr>
              <w:t xml:space="preserve">1.</w:t>
            </w:r>
            <w:r/>
          </w:p>
        </w:tc>
        <w:tc>
          <w:tcPr>
            <w:tcW w:w="4533" w:type="dxa"/>
            <w:textDirection w:val="lrTb"/>
            <w:noWrap w:val="false"/>
          </w:tcPr>
          <w:p>
            <w:pPr>
              <w:pStyle w:val="685"/>
              <w:jc w:val="both"/>
              <w:spacing w:before="0" w:after="0" w:line="276" w:lineRule="auto"/>
            </w:pPr>
            <w:r>
              <w:rPr>
                <w:sz w:val="28"/>
                <w:szCs w:val="28"/>
              </w:rPr>
              <w:t xml:space="preserve">документы о получении заявителем среднего профессионального или высшего образования</w:t>
            </w:r>
            <w:r/>
          </w:p>
        </w:tc>
        <w:tc>
          <w:tcPr>
            <w:tcW w:w="5108" w:type="dxa"/>
            <w:vMerge w:val="restart"/>
            <w:textDirection w:val="lrTb"/>
            <w:noWrap w:val="false"/>
          </w:tcPr>
          <w:p>
            <w:pPr>
              <w:pStyle w:val="732"/>
              <w:ind w:firstLine="709"/>
              <w:jc w:val="both"/>
              <w:spacing w:before="0" w:after="0" w:line="276" w:lineRule="auto"/>
            </w:pPr>
            <w:r>
              <w:rPr>
                <w:sz w:val="28"/>
                <w:szCs w:val="28"/>
              </w:rPr>
              <w:t xml:space="preserve">Документы и сведения, составленные на иностранном языке без дублирования в них записей на государственном языке Российской Федерации (русском языке), должны быть представлены с заверенным в установленном порядке переводом на русский язык.</w:t>
            </w:r>
            <w:r/>
          </w:p>
          <w:p>
            <w:pPr>
              <w:pStyle w:val="732"/>
              <w:ind w:firstLine="709"/>
              <w:jc w:val="both"/>
              <w:spacing w:before="0" w:after="0" w:line="276" w:lineRule="auto"/>
            </w:pPr>
            <w:r>
              <w:rPr>
                <w:sz w:val="28"/>
                <w:szCs w:val="28"/>
              </w:rPr>
              <w:t xml:space="preserve">Электронные образы документов, прилагаемые к заявлению, направляются в виде файлов в форматах pdf, jpg, jpeg, png, doc, docx, rtf размером не более 50 Мбайт.</w:t>
            </w:r>
            <w:r/>
          </w:p>
          <w:p>
            <w:pPr>
              <w:pStyle w:val="685"/>
              <w:ind w:firstLine="709"/>
              <w:jc w:val="both"/>
              <w:spacing w:before="0" w:after="0" w:line="276" w:lineRule="auto"/>
            </w:pPr>
            <w:r>
              <w:rPr>
                <w:sz w:val="28"/>
                <w:szCs w:val="28"/>
              </w:rPr>
              <w:t xml:space="preserve">Качество предоставляемых электронных образов документов должно позволять в полном объеме прочитать текст документа и распознать реквизиты документа.</w:t>
            </w:r>
            <w:r/>
          </w:p>
        </w:tc>
      </w:tr>
      <w:tr>
        <w:tblPrEx/>
        <w:trPr>
          <w:trHeight w:val="955"/>
        </w:trPr>
        <w:tc>
          <w:tcPr>
            <w:tcW w:w="955" w:type="dxa"/>
            <w:textDirection w:val="lrTb"/>
            <w:noWrap w:val="false"/>
          </w:tcPr>
          <w:p>
            <w:pPr>
              <w:pStyle w:val="685"/>
              <w:jc w:val="center"/>
              <w:spacing w:before="0" w:after="0" w:line="276" w:lineRule="auto"/>
            </w:pPr>
            <w:r>
              <w:rPr>
                <w:sz w:val="28"/>
                <w:szCs w:val="28"/>
              </w:rPr>
              <w:t xml:space="preserve">2.</w:t>
            </w:r>
            <w:r/>
          </w:p>
        </w:tc>
        <w:tc>
          <w:tcPr>
            <w:tcW w:w="4533" w:type="dxa"/>
            <w:textDirection w:val="lrTb"/>
            <w:noWrap w:val="false"/>
          </w:tcPr>
          <w:p>
            <w:pPr>
              <w:pStyle w:val="685"/>
              <w:jc w:val="both"/>
              <w:spacing w:before="0" w:after="0" w:line="276" w:lineRule="auto"/>
            </w:pPr>
            <w:r>
              <w:rPr>
                <w:sz w:val="28"/>
                <w:szCs w:val="28"/>
              </w:rPr>
              <w:t xml:space="preserve">документы о получении заявителем дополнительного профессионального образования в области, соответствующей профилю работы экскурсовода (гида) или гида-переводчика</w:t>
            </w:r>
            <w:r/>
          </w:p>
        </w:tc>
        <w:tc>
          <w:tcPr>
            <w:tcW w:w="5108" w:type="dxa"/>
            <w:vMerge w:val="continue"/>
            <w:textDirection w:val="lrTb"/>
            <w:noWrap w:val="false"/>
          </w:tcPr>
          <w:p>
            <w:pPr>
              <w:pStyle w:val="685"/>
              <w:spacing w:line="276" w:lineRule="auto"/>
            </w:pPr>
            <w:r/>
            <w:r/>
          </w:p>
        </w:tc>
      </w:tr>
      <w:tr>
        <w:tblPrEx/>
        <w:trPr>
          <w:trHeight w:val="1047"/>
        </w:trPr>
        <w:tc>
          <w:tcPr>
            <w:tcW w:w="955" w:type="dxa"/>
            <w:textDirection w:val="lrTb"/>
            <w:noWrap w:val="false"/>
          </w:tcPr>
          <w:p>
            <w:pPr>
              <w:pStyle w:val="685"/>
              <w:jc w:val="center"/>
              <w:spacing w:before="0" w:after="0" w:line="276" w:lineRule="auto"/>
            </w:pPr>
            <w:r>
              <w:rPr>
                <w:sz w:val="28"/>
                <w:szCs w:val="28"/>
              </w:rPr>
              <w:t xml:space="preserve">3.</w:t>
            </w:r>
            <w:r/>
          </w:p>
        </w:tc>
        <w:tc>
          <w:tcPr>
            <w:tcW w:w="4533" w:type="dxa"/>
            <w:textDirection w:val="lrTb"/>
            <w:noWrap w:val="false"/>
          </w:tcPr>
          <w:p>
            <w:pPr>
              <w:pStyle w:val="685"/>
              <w:jc w:val="both"/>
              <w:spacing w:before="0" w:after="0" w:line="276" w:lineRule="auto"/>
            </w:pPr>
            <w:r>
              <w:rPr>
                <w:sz w:val="28"/>
                <w:szCs w:val="28"/>
              </w:rPr>
              <w:t xml:space="preserve">документы, подтверждающие наличие у заявителя необходимого стажа работы в качестве экскурсовода (гида) или гида-переводчика, – в случаях, установленных подпунктом «б» пункта 4 и пунктом 26 Положения</w:t>
            </w:r>
            <w:r/>
          </w:p>
        </w:tc>
        <w:tc>
          <w:tcPr>
            <w:tcW w:w="5108" w:type="dxa"/>
            <w:vMerge w:val="continue"/>
            <w:textDirection w:val="lrTb"/>
            <w:noWrap w:val="false"/>
          </w:tcPr>
          <w:p>
            <w:pPr>
              <w:pStyle w:val="685"/>
              <w:spacing w:line="276" w:lineRule="auto"/>
            </w:pPr>
            <w:r/>
            <w:r/>
          </w:p>
        </w:tc>
      </w:tr>
      <w:tr>
        <w:tblPrEx/>
        <w:trPr>
          <w:trHeight w:val="431"/>
        </w:trPr>
        <w:tc>
          <w:tcPr>
            <w:tcW w:w="955" w:type="dxa"/>
            <w:textDirection w:val="lrTb"/>
            <w:noWrap w:val="false"/>
          </w:tcPr>
          <w:p>
            <w:pPr>
              <w:pStyle w:val="685"/>
              <w:jc w:val="center"/>
              <w:spacing w:before="0" w:after="0" w:line="276" w:lineRule="auto"/>
            </w:pPr>
            <w:r>
              <w:rPr>
                <w:sz w:val="28"/>
                <w:szCs w:val="28"/>
              </w:rPr>
              <w:t xml:space="preserve">4.</w:t>
            </w:r>
            <w:r/>
          </w:p>
        </w:tc>
        <w:tc>
          <w:tcPr>
            <w:tcW w:w="4533" w:type="dxa"/>
            <w:textDirection w:val="lrTb"/>
            <w:noWrap w:val="false"/>
          </w:tcPr>
          <w:p>
            <w:pPr>
              <w:pStyle w:val="685"/>
              <w:jc w:val="both"/>
              <w:spacing w:before="0" w:after="0" w:line="276" w:lineRule="auto"/>
            </w:pPr>
            <w:r>
              <w:rPr>
                <w:sz w:val="28"/>
                <w:szCs w:val="28"/>
              </w:rPr>
              <w:t xml:space="preserve">цветная фотография размером 3 на 4 сантиметра</w:t>
            </w:r>
            <w:r/>
          </w:p>
        </w:tc>
        <w:tc>
          <w:tcPr>
            <w:tcW w:w="5108" w:type="dxa"/>
            <w:vMerge w:val="continue"/>
            <w:textDirection w:val="lrTb"/>
            <w:noWrap w:val="false"/>
          </w:tcPr>
          <w:p>
            <w:pPr>
              <w:pStyle w:val="685"/>
              <w:spacing w:line="276" w:lineRule="auto"/>
            </w:pPr>
            <w:r/>
            <w:r/>
          </w:p>
        </w:tc>
      </w:tr>
    </w:tbl>
    <w:p>
      <w:pPr>
        <w:pStyle w:val="685"/>
        <w:ind w:left="0" w:right="0" w:firstLine="0"/>
        <w:jc w:val="center"/>
        <w:spacing w:before="0" w:after="0" w:line="240" w:lineRule="auto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685"/>
        <w:ind w:left="0" w:right="0" w:firstLine="0"/>
        <w:jc w:val="center"/>
        <w:spacing w:before="0" w:after="0" w:line="240" w:lineRule="auto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685"/>
        <w:ind w:left="5953" w:firstLine="0"/>
        <w:spacing w:before="0" w:after="0" w:line="240" w:lineRule="auto"/>
      </w:pPr>
      <w:r/>
      <w:r/>
    </w:p>
    <w:p>
      <w:pPr>
        <w:pStyle w:val="685"/>
        <w:shd w:val="nil" w:color="auto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br w:type="page" w:clear="all"/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85"/>
        <w:ind w:firstLine="709"/>
        <w:jc w:val="both"/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74"/>
        <w:ind w:firstLine="0"/>
        <w:jc w:val="center"/>
        <w:spacing w:before="0" w:after="0" w:line="240" w:lineRule="auto"/>
        <w:shd w:val="clear" w:color="auto" w:fill="auto"/>
        <w:rPr>
          <w:b/>
          <w:bCs/>
          <w:color w:val="000000"/>
          <w:lang w:eastAsia="ru-RU" w:bidi="ru-RU"/>
        </w:rPr>
      </w:pPr>
      <w:r>
        <w:rPr>
          <w:b/>
          <w:bCs/>
          <w:color w:val="000000"/>
          <w:lang w:eastAsia="ru-RU" w:bidi="ru-RU"/>
        </w:rPr>
        <w:t xml:space="preserve">IV. </w:t>
      </w:r>
      <w:r>
        <w:rPr>
          <w:b/>
          <w:bCs/>
          <w:color w:val="000000"/>
          <w:lang w:eastAsia="ru-RU" w:bidi="ru-RU"/>
        </w:rPr>
        <w:t xml:space="preserve">Исчерпывающий перечень оснований </w:t>
      </w:r>
      <w:r>
        <w:rPr>
          <w:b/>
          <w:bCs/>
          <w:color w:val="000000"/>
          <w:lang w:eastAsia="ru-RU" w:bidi="ru-RU"/>
        </w:rPr>
      </w:r>
      <w:r>
        <w:rPr>
          <w:b/>
          <w:bCs/>
          <w:color w:val="000000"/>
          <w:lang w:eastAsia="ru-RU" w:bidi="ru-RU"/>
        </w:rPr>
      </w:r>
    </w:p>
    <w:p>
      <w:pPr>
        <w:pStyle w:val="774"/>
        <w:ind w:firstLine="0"/>
        <w:jc w:val="center"/>
        <w:spacing w:before="0" w:after="0" w:line="240" w:lineRule="auto"/>
        <w:shd w:val="clear" w:color="auto" w:fill="auto"/>
        <w:rPr>
          <w:b/>
          <w:bCs/>
          <w:color w:val="000000"/>
          <w:lang w:eastAsia="ru-RU" w:bidi="ru-RU"/>
        </w:rPr>
      </w:pPr>
      <w:r>
        <w:rPr>
          <w:b/>
          <w:bCs/>
          <w:color w:val="000000"/>
          <w:lang w:eastAsia="ru-RU" w:bidi="ru-RU"/>
        </w:rPr>
        <w:t xml:space="preserve">для отказа в приеме документов, необходимых для получения </w:t>
      </w:r>
      <w:r>
        <w:rPr>
          <w:b/>
          <w:bCs/>
          <w:color w:val="000000"/>
          <w:lang w:eastAsia="ru-RU" w:bidi="ru-RU"/>
        </w:rPr>
      </w:r>
      <w:r>
        <w:rPr>
          <w:b/>
          <w:bCs/>
          <w:color w:val="000000"/>
          <w:lang w:eastAsia="ru-RU" w:bidi="ru-RU"/>
        </w:rPr>
      </w:r>
    </w:p>
    <w:p>
      <w:pPr>
        <w:pStyle w:val="774"/>
        <w:ind w:firstLine="0"/>
        <w:jc w:val="center"/>
        <w:spacing w:before="0" w:after="0" w:line="240" w:lineRule="auto"/>
        <w:shd w:val="clear" w:color="auto" w:fill="auto"/>
        <w:rPr>
          <w:b/>
          <w:bCs/>
          <w:color w:val="000000"/>
          <w:lang w:eastAsia="ru-RU" w:bidi="ru-RU"/>
        </w:rPr>
      </w:pPr>
      <w:r>
        <w:rPr>
          <w:b/>
          <w:bCs/>
          <w:color w:val="000000"/>
          <w:lang w:eastAsia="ru-RU" w:bidi="ru-RU"/>
        </w:rPr>
        <w:t xml:space="preserve">государственной услуги</w:t>
      </w:r>
      <w:r>
        <w:rPr>
          <w:b/>
          <w:bCs/>
          <w:color w:val="000000"/>
          <w:lang w:eastAsia="ru-RU" w:bidi="ru-RU"/>
        </w:rPr>
      </w:r>
      <w:r>
        <w:rPr>
          <w:b/>
          <w:bCs/>
          <w:color w:val="000000"/>
          <w:lang w:eastAsia="ru-RU" w:bidi="ru-RU"/>
        </w:rPr>
      </w:r>
    </w:p>
    <w:p>
      <w:pPr>
        <w:pStyle w:val="774"/>
        <w:ind w:firstLine="0"/>
        <w:jc w:val="center"/>
        <w:spacing w:before="0" w:after="0" w:line="240" w:lineRule="auto"/>
        <w:shd w:val="clear" w:color="auto" w:fill="auto"/>
        <w:rPr>
          <w:b/>
          <w:bCs/>
          <w:color w:val="000000"/>
          <w:lang w:eastAsia="ru-RU" w:bidi="ru-RU"/>
        </w:rPr>
      </w:pPr>
      <w:r>
        <w:rPr>
          <w:b/>
          <w:bCs/>
          <w:color w:val="000000"/>
          <w:lang w:eastAsia="ru-RU" w:bidi="ru-RU"/>
        </w:rPr>
      </w:r>
      <w:r>
        <w:rPr>
          <w:b/>
          <w:bCs/>
          <w:color w:val="000000"/>
          <w:lang w:eastAsia="ru-RU" w:bidi="ru-RU"/>
        </w:rPr>
      </w:r>
      <w:r>
        <w:rPr>
          <w:b/>
          <w:bCs/>
          <w:color w:val="000000"/>
          <w:lang w:eastAsia="ru-RU" w:bidi="ru-RU"/>
        </w:rPr>
      </w:r>
    </w:p>
    <w:p>
      <w:pPr>
        <w:pStyle w:val="685"/>
        <w:ind w:left="0" w:right="0" w:firstLine="709"/>
        <w:jc w:val="right"/>
        <w:spacing w:before="0" w:after="0" w:line="240" w:lineRule="auto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b w:val="0"/>
          <w:bCs w:val="0"/>
          <w:sz w:val="28"/>
          <w:szCs w:val="28"/>
        </w:rPr>
        <w:t xml:space="preserve">Т</w:t>
      </w:r>
      <w:r>
        <w:rPr>
          <w:b w:val="0"/>
          <w:bCs w:val="0"/>
          <w:sz w:val="28"/>
          <w:szCs w:val="28"/>
        </w:rPr>
        <w:t xml:space="preserve">аблица №4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774"/>
        <w:spacing w:before="0" w:after="0" w:line="276" w:lineRule="auto"/>
        <w:shd w:val="clear" w:color="auto" w:fill="auto"/>
      </w:pPr>
      <w:r/>
      <w:r/>
      <w:r/>
    </w:p>
    <w:tbl>
      <w:tblPr>
        <w:tblStyle w:val="906"/>
        <w:tblW w:w="10420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0"/>
        <w:gridCol w:w="9319"/>
      </w:tblGrid>
      <w:tr>
        <w:tblPrEx/>
        <w:trPr>
          <w:trHeight w:val="447"/>
        </w:trPr>
        <w:tc>
          <w:tcPr>
            <w:tcW w:w="1100" w:type="dxa"/>
            <w:textDirection w:val="lrTb"/>
            <w:noWrap w:val="false"/>
          </w:tcPr>
          <w:p>
            <w:pPr>
              <w:pStyle w:val="685"/>
              <w:jc w:val="center"/>
              <w:spacing w:before="0" w:after="0" w:line="240" w:lineRule="auto"/>
              <w:rPr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r>
              <w:rPr>
                <w:b/>
                <w:bCs/>
                <w:sz w:val="28"/>
                <w:szCs w:val="28"/>
              </w:rPr>
              <w:t xml:space="preserve">п/п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9319" w:type="dxa"/>
            <w:textDirection w:val="lrTb"/>
            <w:noWrap w:val="false"/>
          </w:tcPr>
          <w:p>
            <w:pPr>
              <w:pStyle w:val="685"/>
              <w:jc w:val="center"/>
              <w:spacing w:before="0" w:after="0" w:line="240" w:lineRule="auto"/>
              <w:rPr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8"/>
                <w:szCs w:val="28"/>
              </w:rPr>
              <w:t xml:space="preserve">Основание для отказа в приеме документов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510"/>
        </w:trPr>
        <w:tc>
          <w:tcPr>
            <w:tcW w:w="1100" w:type="dxa"/>
            <w:textDirection w:val="lrTb"/>
            <w:noWrap w:val="false"/>
          </w:tcPr>
          <w:p>
            <w:pPr>
              <w:pStyle w:val="685"/>
              <w:jc w:val="center"/>
              <w:spacing w:before="0" w:after="0" w:line="240" w:lineRule="auto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1.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9319" w:type="dxa"/>
            <w:textDirection w:val="lrTb"/>
            <w:noWrap w:val="false"/>
          </w:tcPr>
          <w:p>
            <w:pPr>
              <w:pStyle w:val="685"/>
              <w:jc w:val="both"/>
              <w:spacing w:before="0" w:after="0" w:line="240" w:lineRule="auto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документы не поддается прочтению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784"/>
        </w:trPr>
        <w:tc>
          <w:tcPr>
            <w:tcW w:w="1100" w:type="dxa"/>
            <w:textDirection w:val="lrTb"/>
            <w:noWrap w:val="false"/>
          </w:tcPr>
          <w:p>
            <w:pPr>
              <w:pStyle w:val="685"/>
              <w:jc w:val="center"/>
              <w:spacing w:before="0" w:after="0" w:line="240" w:lineRule="auto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2.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9319" w:type="dxa"/>
            <w:textDirection w:val="lrTb"/>
            <w:noWrap w:val="false"/>
          </w:tcPr>
          <w:p>
            <w:pPr>
              <w:pStyle w:val="685"/>
              <w:jc w:val="both"/>
              <w:spacing w:before="0" w:after="0" w:line="240" w:lineRule="auto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документы содержат повреждения, не позволяющие ознакомиться с документами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</w:tbl>
    <w:p>
      <w:pPr>
        <w:pStyle w:val="774"/>
        <w:spacing w:before="0" w:after="0" w:line="276" w:lineRule="auto"/>
        <w:shd w:val="clear" w:color="auto" w:fill="auto"/>
      </w:pPr>
      <w:r/>
      <w:r/>
      <w:r/>
    </w:p>
    <w:p>
      <w:pPr>
        <w:pStyle w:val="774"/>
        <w:ind w:firstLine="0"/>
        <w:jc w:val="center"/>
        <w:spacing w:before="0" w:after="0" w:line="240" w:lineRule="auto"/>
        <w:shd w:val="clear" w:color="auto" w:fill="auto"/>
        <w:rPr>
          <w:b/>
          <w:bCs/>
          <w:color w:val="000000"/>
          <w:lang w:eastAsia="ru-RU" w:bidi="ru-RU"/>
        </w:rPr>
      </w:pPr>
      <w:r>
        <w:rPr>
          <w:b/>
          <w:bCs/>
          <w:color w:val="000000"/>
          <w:highlight w:val="none"/>
          <w:lang w:eastAsia="ru-RU" w:bidi="ru-RU"/>
        </w:rPr>
      </w:r>
      <w:r>
        <w:rPr>
          <w:b/>
          <w:bCs/>
          <w:color w:val="000000"/>
          <w:highlight w:val="none"/>
          <w:lang w:eastAsia="ru-RU" w:bidi="ru-RU"/>
        </w:rPr>
      </w:r>
    </w:p>
    <w:p>
      <w:pPr>
        <w:shd w:val="nil"/>
        <w:rPr>
          <w:b/>
          <w:bCs/>
          <w:color w:val="000000"/>
          <w:highlight w:val="none"/>
          <w:lang w:eastAsia="ru-RU" w:bidi="ru-RU"/>
        </w:rPr>
      </w:pPr>
      <w:r>
        <w:rPr>
          <w:b/>
          <w:bCs/>
          <w:color w:val="000000"/>
          <w:highlight w:val="none"/>
          <w:lang w:eastAsia="ru-RU" w:bidi="ru-RU"/>
        </w:rPr>
        <w:br w:type="page" w:clear="all"/>
      </w:r>
      <w:r>
        <w:rPr>
          <w:b/>
          <w:bCs/>
          <w:color w:val="000000"/>
          <w:highlight w:val="none"/>
          <w:lang w:eastAsia="ru-RU" w:bidi="ru-RU"/>
        </w:rPr>
      </w:r>
    </w:p>
    <w:p>
      <w:pPr>
        <w:pStyle w:val="774"/>
        <w:ind w:firstLine="0"/>
        <w:jc w:val="center"/>
        <w:spacing w:before="0" w:after="0" w:line="240" w:lineRule="auto"/>
        <w:shd w:val="clear" w:color="auto" w:fill="auto"/>
        <w:rPr>
          <w:b/>
          <w:bCs/>
          <w:color w:val="000000"/>
          <w:highlight w:val="none"/>
          <w:lang w:eastAsia="ru-RU" w:bidi="ru-RU"/>
        </w:rPr>
      </w:pPr>
      <w:r>
        <w:rPr>
          <w:b/>
          <w:bCs/>
          <w:color w:val="000000"/>
          <w:highlight w:val="none"/>
          <w:lang w:eastAsia="ru-RU" w:bidi="ru-RU"/>
        </w:rPr>
      </w:r>
      <w:r>
        <w:rPr>
          <w:b/>
          <w:bCs/>
          <w:color w:val="000000"/>
          <w:highlight w:val="none"/>
          <w:lang w:eastAsia="ru-RU" w:bidi="ru-RU"/>
        </w:rPr>
      </w:r>
    </w:p>
    <w:p>
      <w:pPr>
        <w:pStyle w:val="774"/>
        <w:ind w:firstLine="0"/>
        <w:jc w:val="center"/>
        <w:spacing w:before="0" w:after="0" w:line="240" w:lineRule="auto"/>
        <w:shd w:val="clear" w:color="auto" w:fill="auto"/>
        <w:rPr>
          <w:b/>
          <w:bCs/>
          <w:color w:val="000000"/>
          <w:highlight w:val="none"/>
          <w:lang w:eastAsia="ru-RU" w:bidi="ru-RU"/>
        </w:rPr>
      </w:pPr>
      <w:r>
        <w:rPr>
          <w:b/>
          <w:bCs/>
          <w:color w:val="000000"/>
          <w:lang w:eastAsia="ru-RU" w:bidi="ru-RU"/>
        </w:rPr>
        <w:t xml:space="preserve">V. Перечень оснований </w:t>
      </w:r>
      <w:r>
        <w:rPr>
          <w:b/>
          <w:bCs/>
          <w:color w:val="000000"/>
          <w:lang w:eastAsia="ru-RU" w:bidi="ru-RU"/>
        </w:rPr>
      </w:r>
      <w:r>
        <w:rPr>
          <w:b/>
          <w:bCs/>
          <w:color w:val="000000"/>
          <w:highlight w:val="none"/>
          <w:lang w:eastAsia="ru-RU" w:bidi="ru-RU"/>
        </w:rPr>
      </w:r>
    </w:p>
    <w:p>
      <w:pPr>
        <w:pStyle w:val="774"/>
        <w:ind w:firstLine="0"/>
        <w:jc w:val="center"/>
        <w:spacing w:before="0" w:after="0" w:line="240" w:lineRule="auto"/>
        <w:shd w:val="clear" w:color="auto" w:fill="auto"/>
        <w:rPr>
          <w:b/>
          <w:bCs/>
          <w:color w:val="000000"/>
          <w:lang w:eastAsia="ru-RU" w:bidi="ru-RU"/>
        </w:rPr>
      </w:pPr>
      <w:r>
        <w:rPr>
          <w:b/>
          <w:bCs/>
          <w:color w:val="000000"/>
          <w:lang w:eastAsia="ru-RU" w:bidi="ru-RU"/>
        </w:rPr>
        <w:t xml:space="preserve">для отказа в </w:t>
      </w:r>
      <w:r>
        <w:rPr>
          <w:b/>
          <w:bCs/>
          <w:color w:val="000000"/>
          <w:lang w:eastAsia="ru-RU" w:bidi="ru-RU"/>
        </w:rPr>
        <w:t xml:space="preserve">предоставлении государственной услуги</w:t>
      </w:r>
      <w:r>
        <w:rPr>
          <w:b/>
          <w:bCs/>
          <w:color w:val="000000"/>
          <w:lang w:eastAsia="ru-RU" w:bidi="ru-RU"/>
        </w:rPr>
      </w:r>
      <w:r>
        <w:rPr>
          <w:b/>
          <w:bCs/>
          <w:color w:val="000000"/>
          <w:lang w:eastAsia="ru-RU" w:bidi="ru-RU"/>
        </w:rPr>
      </w:r>
    </w:p>
    <w:p>
      <w:pPr>
        <w:pStyle w:val="774"/>
        <w:ind w:firstLine="0"/>
        <w:jc w:val="center"/>
        <w:spacing w:before="0" w:after="0" w:line="240" w:lineRule="auto"/>
        <w:shd w:val="clear" w:color="auto" w:fill="auto"/>
        <w:rPr>
          <w:b/>
          <w:bCs/>
          <w:color w:val="000000"/>
          <w:lang w:eastAsia="ru-RU" w:bidi="ru-RU"/>
        </w:rPr>
      </w:pPr>
      <w:r>
        <w:rPr>
          <w:b/>
          <w:bCs/>
          <w:color w:val="000000"/>
          <w:lang w:eastAsia="ru-RU" w:bidi="ru-RU"/>
        </w:rPr>
      </w:r>
      <w:r>
        <w:rPr>
          <w:b/>
          <w:bCs/>
          <w:color w:val="000000"/>
          <w:lang w:eastAsia="ru-RU" w:bidi="ru-RU"/>
        </w:rPr>
      </w:r>
      <w:r>
        <w:rPr>
          <w:b/>
          <w:bCs/>
          <w:color w:val="000000"/>
          <w:lang w:eastAsia="ru-RU" w:bidi="ru-RU"/>
        </w:rPr>
      </w:r>
    </w:p>
    <w:p>
      <w:pPr>
        <w:pStyle w:val="685"/>
        <w:ind w:left="0" w:right="0" w:firstLine="709"/>
        <w:jc w:val="right"/>
        <w:spacing w:before="0" w:after="0" w:line="240" w:lineRule="auto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b w:val="0"/>
          <w:bCs w:val="0"/>
          <w:sz w:val="28"/>
          <w:szCs w:val="28"/>
        </w:rPr>
        <w:t xml:space="preserve">Таблица №</w:t>
      </w:r>
      <w:r>
        <w:rPr>
          <w:b w:val="0"/>
          <w:bCs w:val="0"/>
          <w:sz w:val="28"/>
          <w:szCs w:val="28"/>
        </w:rPr>
        <w:t xml:space="preserve">5</w:t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774"/>
        <w:spacing w:before="0" w:after="0" w:line="276" w:lineRule="auto"/>
        <w:shd w:val="clear" w:color="auto" w:fill="auto"/>
      </w:pPr>
      <w:r/>
      <w:r/>
    </w:p>
    <w:tbl>
      <w:tblPr>
        <w:tblStyle w:val="906"/>
        <w:tblW w:w="10420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0"/>
        <w:gridCol w:w="9319"/>
      </w:tblGrid>
      <w:tr>
        <w:tblPrEx/>
        <w:trPr>
          <w:trHeight w:val="447"/>
        </w:trPr>
        <w:tc>
          <w:tcPr>
            <w:tcW w:w="1100" w:type="dxa"/>
            <w:textDirection w:val="lrTb"/>
            <w:noWrap w:val="false"/>
          </w:tcPr>
          <w:p>
            <w:pPr>
              <w:pStyle w:val="685"/>
              <w:jc w:val="center"/>
              <w:spacing w:before="0" w:after="0" w:line="240" w:lineRule="auto"/>
              <w:rPr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r>
              <w:rPr>
                <w:b/>
                <w:bCs/>
                <w:sz w:val="28"/>
                <w:szCs w:val="28"/>
              </w:rPr>
              <w:t xml:space="preserve">п/п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9319" w:type="dxa"/>
            <w:textDirection w:val="lrTb"/>
            <w:noWrap w:val="false"/>
          </w:tcPr>
          <w:p>
            <w:pPr>
              <w:pStyle w:val="685"/>
              <w:jc w:val="center"/>
              <w:spacing w:before="0" w:after="0" w:line="240" w:lineRule="auto"/>
              <w:rPr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8"/>
                <w:szCs w:val="28"/>
              </w:rPr>
              <w:t xml:space="preserve">Основания для отказа в предоставлении государственной услуги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510"/>
        </w:trPr>
        <w:tc>
          <w:tcPr>
            <w:tcW w:w="1100" w:type="dxa"/>
            <w:textDirection w:val="lrTb"/>
            <w:noWrap w:val="false"/>
          </w:tcPr>
          <w:p>
            <w:pPr>
              <w:pStyle w:val="685"/>
              <w:jc w:val="center"/>
              <w:spacing w:before="0" w:after="0" w:line="240" w:lineRule="auto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1.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9319" w:type="dxa"/>
            <w:textDirection w:val="lrTb"/>
            <w:noWrap w:val="false"/>
          </w:tcPr>
          <w:p>
            <w:pPr>
              <w:pStyle w:val="732"/>
              <w:ind w:firstLine="0"/>
              <w:jc w:val="both"/>
              <w:spacing w:before="0" w:after="0" w:line="276" w:lineRule="auto"/>
            </w:pPr>
            <w:r>
              <w:rPr>
                <w:sz w:val="28"/>
                <w:szCs w:val="28"/>
              </w:rPr>
              <w:t xml:space="preserve">непредставление заявителем документов и сведений, необходимых для аттестации</w:t>
            </w:r>
            <w:r/>
          </w:p>
        </w:tc>
      </w:tr>
      <w:tr>
        <w:tblPrEx/>
        <w:trPr>
          <w:trHeight w:val="784"/>
        </w:trPr>
        <w:tc>
          <w:tcPr>
            <w:tcW w:w="1100" w:type="dxa"/>
            <w:textDirection w:val="lrTb"/>
            <w:noWrap w:val="false"/>
          </w:tcPr>
          <w:p>
            <w:pPr>
              <w:pStyle w:val="685"/>
              <w:jc w:val="center"/>
              <w:spacing w:before="0" w:after="0" w:line="240" w:lineRule="auto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2.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9319" w:type="dxa"/>
            <w:textDirection w:val="lrTb"/>
            <w:noWrap w:val="false"/>
          </w:tcPr>
          <w:p>
            <w:pPr>
              <w:pStyle w:val="732"/>
              <w:ind w:firstLine="0"/>
              <w:jc w:val="both"/>
              <w:spacing w:before="0" w:after="0" w:line="276" w:lineRule="auto"/>
              <w:widowControl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наличие недостоверных сведений в документах, представленных заявителем для аттестации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>
          <w:trHeight w:val="784"/>
        </w:trPr>
        <w:tc>
          <w:tcPr>
            <w:tcBorders>
              <w:top w:val="none" w:color="000000" w:sz="4" w:space="0"/>
            </w:tcBorders>
            <w:tcW w:w="1100" w:type="dxa"/>
            <w:textDirection w:val="lrTb"/>
            <w:noWrap w:val="false"/>
          </w:tcPr>
          <w:p>
            <w:pPr>
              <w:pStyle w:val="732"/>
              <w:ind w:firstLine="0"/>
              <w:jc w:val="center"/>
              <w:spacing w:before="0" w:after="0" w:line="276" w:lineRule="auto"/>
              <w:widowControl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none" w:color="000000" w:sz="4" w:space="0"/>
            </w:tcBorders>
            <w:tcW w:w="9319" w:type="dxa"/>
            <w:textDirection w:val="lrTb"/>
            <w:noWrap w:val="false"/>
          </w:tcPr>
          <w:p>
            <w:pPr>
              <w:pStyle w:val="732"/>
              <w:ind w:firstLine="0"/>
              <w:jc w:val="both"/>
              <w:spacing w:before="0" w:after="0" w:line="276" w:lineRule="auto"/>
              <w:widowControl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несоответствие заявителя требованиям, установленным статьей 4.4 Федерального закона от 24 ноября 1996 года № 132-ФЗ «Об основах туристской деятельности в Российской Федерации» (далее – Федеральный закон № 132-ФЗ) и пунктом 4 Положения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>
          <w:trHeight w:val="784"/>
        </w:trPr>
        <w:tc>
          <w:tcPr>
            <w:tcBorders>
              <w:top w:val="none" w:color="000000" w:sz="4" w:space="0"/>
            </w:tcBorders>
            <w:tcW w:w="1100" w:type="dxa"/>
            <w:textDirection w:val="lrTb"/>
            <w:noWrap w:val="false"/>
          </w:tcPr>
          <w:p>
            <w:pPr>
              <w:pStyle w:val="732"/>
              <w:ind w:firstLine="0"/>
              <w:jc w:val="center"/>
              <w:spacing w:before="0" w:after="0" w:line="276" w:lineRule="auto"/>
              <w:widowControl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none" w:color="000000" w:sz="4" w:space="0"/>
            </w:tcBorders>
            <w:tcW w:w="9319" w:type="dxa"/>
            <w:textDirection w:val="lrTb"/>
            <w:noWrap w:val="false"/>
          </w:tcPr>
          <w:p>
            <w:pPr>
              <w:pStyle w:val="732"/>
              <w:ind w:firstLine="0"/>
              <w:jc w:val="both"/>
              <w:spacing w:before="0" w:after="0" w:line="276" w:lineRule="auto"/>
              <w:widowControl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поступление заявления до истечения шести месяцев со дня принятия решения о прекращении действия аттестации экскурсовода (гида) или гида-переводчика по основаниям, предусмотренным абзацами третьим-пятым части 25 статьи 4.4 Федерального закона № 132-ФЗ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>
          <w:trHeight w:val="784"/>
        </w:trPr>
        <w:tc>
          <w:tcPr>
            <w:tcBorders>
              <w:top w:val="none" w:color="000000" w:sz="4" w:space="0"/>
            </w:tcBorders>
            <w:tcW w:w="1100" w:type="dxa"/>
            <w:textDirection w:val="lrTb"/>
            <w:noWrap w:val="false"/>
          </w:tcPr>
          <w:p>
            <w:pPr>
              <w:pStyle w:val="685"/>
              <w:jc w:val="center"/>
              <w:spacing w:before="0" w:after="0" w:line="240" w:lineRule="auto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5.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none" w:color="000000" w:sz="4" w:space="0"/>
            </w:tcBorders>
            <w:tcW w:w="9319" w:type="dxa"/>
            <w:textDirection w:val="lrTb"/>
            <w:noWrap w:val="false"/>
          </w:tcPr>
          <w:p>
            <w:pPr>
              <w:pStyle w:val="732"/>
              <w:ind w:firstLine="0"/>
              <w:jc w:val="both"/>
              <w:spacing w:before="0" w:after="0" w:line="276" w:lineRule="auto"/>
              <w:widowControl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поступление заявления до истечения 30 дней со дня принятия аттестационной комиссией решения об отказе в аттестации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</w:tbl>
    <w:p>
      <w:pPr>
        <w:pStyle w:val="774"/>
        <w:spacing w:before="0" w:after="0" w:line="276" w:lineRule="auto"/>
        <w:shd w:val="clear" w:color="auto" w:fill="auto"/>
      </w:pPr>
      <w:r>
        <w:br w:type="page" w:clear="all"/>
      </w:r>
      <w:r/>
    </w:p>
    <w:p>
      <w:pPr>
        <w:pStyle w:val="685"/>
        <w:ind w:left="5953" w:firstLine="0"/>
        <w:spacing w:before="0"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85"/>
        <w:ind w:left="5953" w:firstLine="0"/>
        <w:spacing w:before="0"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Приложение 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85"/>
        <w:ind w:left="5953" w:firstLine="0"/>
        <w:spacing w:before="0" w:after="0" w:line="240" w:lineRule="auto"/>
      </w:pPr>
      <w:r>
        <w:rPr>
          <w:sz w:val="28"/>
          <w:szCs w:val="28"/>
        </w:rPr>
        <w:t xml:space="preserve">к Административному регламенту</w:t>
      </w:r>
      <w:r/>
    </w:p>
    <w:p>
      <w:pPr>
        <w:pStyle w:val="685"/>
        <w:ind w:left="5953" w:firstLine="0"/>
        <w:spacing w:before="0" w:after="0" w:line="240" w:lineRule="auto"/>
      </w:pPr>
      <w:r>
        <w:rPr>
          <w:sz w:val="28"/>
          <w:szCs w:val="28"/>
        </w:rPr>
        <w:t xml:space="preserve">(форма)</w:t>
      </w:r>
      <w:r/>
    </w:p>
    <w:p>
      <w:pPr>
        <w:pStyle w:val="685"/>
        <w:ind w:left="5812" w:firstLine="0"/>
        <w:jc w:val="both"/>
        <w:spacing w:before="0" w:after="0" w:line="240" w:lineRule="auto"/>
      </w:pPr>
      <w:r>
        <w:rPr>
          <w:sz w:val="28"/>
          <w:szCs w:val="28"/>
        </w:rPr>
        <w:t xml:space="preserve">                  </w:t>
      </w:r>
      <w:r/>
    </w:p>
    <w:p>
      <w:pPr>
        <w:pStyle w:val="685"/>
        <w:ind w:left="5812" w:firstLine="0"/>
        <w:jc w:val="both"/>
        <w:spacing w:before="0" w:after="1" w:line="24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5"/>
        <w:numPr>
          <w:ilvl w:val="0"/>
          <w:numId w:val="0"/>
        </w:numPr>
        <w:ind w:left="0" w:firstLine="0"/>
        <w:jc w:val="center"/>
        <w:spacing w:before="0" w:after="1" w:line="240" w:lineRule="atLeast"/>
        <w:rPr>
          <w:sz w:val="27"/>
          <w:szCs w:val="27"/>
        </w:rPr>
        <w:outlineLvl w:val="2"/>
      </w:pPr>
      <w:r>
        <w:rPr>
          <w:sz w:val="27"/>
          <w:szCs w:val="27"/>
        </w:rPr>
        <w:t xml:space="preserve">Реквизиты должностных лиц, </w:t>
      </w:r>
      <w:r>
        <w:rPr>
          <w:sz w:val="27"/>
          <w:szCs w:val="27"/>
        </w:rPr>
        <w:br w:type="textWrapping" w:clear="all"/>
      </w:r>
      <w:r>
        <w:rPr>
          <w:sz w:val="27"/>
          <w:szCs w:val="27"/>
        </w:rPr>
        <w:t xml:space="preserve">ответственных за предоставление государственной услуги </w:t>
        <w:br/>
        <w:t xml:space="preserve">и осуществляющих контроль за ее исполнением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85"/>
        <w:numPr>
          <w:ilvl w:val="0"/>
          <w:numId w:val="0"/>
        </w:numPr>
        <w:ind w:left="0" w:firstLine="0"/>
        <w:jc w:val="center"/>
        <w:spacing w:before="0" w:after="1" w:line="240" w:lineRule="atLeast"/>
        <w:rPr>
          <w:sz w:val="27"/>
          <w:szCs w:val="27"/>
        </w:rPr>
        <w:outlineLvl w:val="2"/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85"/>
        <w:numPr>
          <w:ilvl w:val="0"/>
          <w:numId w:val="0"/>
        </w:numPr>
        <w:ind w:left="0" w:firstLine="0"/>
        <w:jc w:val="center"/>
        <w:spacing w:before="0" w:after="1" w:line="240" w:lineRule="atLeast"/>
        <w:rPr>
          <w:sz w:val="27"/>
          <w:szCs w:val="27"/>
        </w:rPr>
        <w:outlineLvl w:val="2"/>
      </w:pPr>
      <w:r>
        <w:rPr>
          <w:sz w:val="27"/>
          <w:szCs w:val="27"/>
        </w:rPr>
        <w:t xml:space="preserve">Государственный комитет Республики Татарстан по туризму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85"/>
        <w:numPr>
          <w:ilvl w:val="0"/>
          <w:numId w:val="0"/>
        </w:numPr>
        <w:ind w:left="0" w:firstLine="0"/>
        <w:jc w:val="center"/>
        <w:spacing w:before="0" w:after="1" w:line="240" w:lineRule="atLeast"/>
        <w:rPr>
          <w:sz w:val="27"/>
          <w:szCs w:val="27"/>
        </w:rPr>
        <w:outlineLvl w:val="2"/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tbl>
      <w:tblPr>
        <w:tblStyle w:val="906"/>
        <w:tblW w:w="10193" w:type="dxa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68"/>
        <w:gridCol w:w="2027"/>
        <w:gridCol w:w="3398"/>
      </w:tblGrid>
      <w:tr>
        <w:tblPrEx/>
        <w:trPr/>
        <w:tc>
          <w:tcPr>
            <w:tcW w:w="4768" w:type="dxa"/>
            <w:textDirection w:val="lrTb"/>
            <w:noWrap w:val="false"/>
          </w:tcPr>
          <w:p>
            <w:pPr>
              <w:pStyle w:val="685"/>
              <w:numPr>
                <w:ilvl w:val="0"/>
                <w:numId w:val="0"/>
              </w:numPr>
              <w:ind w:left="0" w:firstLine="0"/>
              <w:jc w:val="center"/>
              <w:spacing w:before="0" w:after="1" w:line="240" w:lineRule="atLeast"/>
              <w:widowControl w:val="off"/>
              <w:rPr>
                <w:sz w:val="27"/>
                <w:szCs w:val="27"/>
              </w:rPr>
              <w:outlineLvl w:val="2"/>
            </w:pPr>
            <w:r>
              <w:rPr>
                <w:lang w:val="ru-RU" w:bidi="ar-SA"/>
              </w:rPr>
              <w:t xml:space="preserve">Должность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2027" w:type="dxa"/>
            <w:textDirection w:val="lrTb"/>
            <w:noWrap w:val="false"/>
          </w:tcPr>
          <w:p>
            <w:pPr>
              <w:pStyle w:val="685"/>
              <w:numPr>
                <w:ilvl w:val="0"/>
                <w:numId w:val="0"/>
              </w:numPr>
              <w:ind w:left="0" w:firstLine="0"/>
              <w:jc w:val="center"/>
              <w:spacing w:before="0" w:after="1" w:line="240" w:lineRule="atLeast"/>
              <w:widowControl w:val="off"/>
              <w:rPr>
                <w:sz w:val="27"/>
                <w:szCs w:val="27"/>
              </w:rPr>
              <w:outlineLvl w:val="2"/>
            </w:pPr>
            <w:r>
              <w:rPr>
                <w:lang w:val="ru-RU" w:bidi="ar-SA"/>
              </w:rPr>
              <w:t xml:space="preserve">Телефон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3398" w:type="dxa"/>
            <w:textDirection w:val="lrTb"/>
            <w:noWrap w:val="false"/>
          </w:tcPr>
          <w:p>
            <w:pPr>
              <w:pStyle w:val="685"/>
              <w:jc w:val="center"/>
              <w:spacing w:before="0" w:after="1" w:line="240" w:lineRule="atLeast"/>
              <w:widowControl w:val="off"/>
              <w:rPr>
                <w:lang w:val="ru-RU" w:bidi="ar-SA"/>
              </w:rPr>
            </w:pPr>
            <w:r>
              <w:rPr>
                <w:lang w:val="ru-RU" w:bidi="ar-SA"/>
              </w:rPr>
              <w:t xml:space="preserve">Электронный адрес</w:t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</w:tr>
      <w:tr>
        <w:tblPrEx/>
        <w:trPr/>
        <w:tc>
          <w:tcPr>
            <w:tcW w:w="4768" w:type="dxa"/>
            <w:textDirection w:val="lrTb"/>
            <w:noWrap w:val="false"/>
          </w:tcPr>
          <w:p>
            <w:pPr>
              <w:pStyle w:val="685"/>
              <w:numPr>
                <w:ilvl w:val="0"/>
                <w:numId w:val="0"/>
              </w:numPr>
              <w:ind w:left="0" w:firstLine="0"/>
              <w:jc w:val="center"/>
              <w:spacing w:before="0" w:after="1" w:line="240" w:lineRule="atLeast"/>
              <w:widowControl w:val="off"/>
              <w:rPr>
                <w:lang w:val="ru-RU" w:bidi="ar-SA"/>
              </w:rPr>
              <w:outlineLvl w:val="2"/>
            </w:pPr>
            <w:r>
              <w:rPr>
                <w:lang w:val="ru-RU" w:bidi="ar-SA"/>
              </w:rPr>
              <w:t xml:space="preserve">Председатель</w:t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  <w:tc>
          <w:tcPr>
            <w:tcW w:w="2027" w:type="dxa"/>
            <w:textDirection w:val="lrTb"/>
            <w:noWrap w:val="false"/>
          </w:tcPr>
          <w:p>
            <w:pPr>
              <w:pStyle w:val="685"/>
              <w:numPr>
                <w:ilvl w:val="0"/>
                <w:numId w:val="0"/>
              </w:numPr>
              <w:ind w:left="0" w:firstLine="0"/>
              <w:jc w:val="center"/>
              <w:spacing w:before="0" w:after="1" w:line="240" w:lineRule="atLeast"/>
              <w:widowControl w:val="off"/>
              <w:rPr>
                <w:lang w:val="ru-RU" w:bidi="ar-SA"/>
              </w:rPr>
              <w:outlineLvl w:val="2"/>
            </w:pPr>
            <w:r>
              <w:rPr>
                <w:lang w:val="ru-RU" w:bidi="ar-SA"/>
              </w:rPr>
              <w:t xml:space="preserve">(843) 222-90-20</w:t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  <w:tc>
          <w:tcPr>
            <w:tcW w:w="3398" w:type="dxa"/>
            <w:textDirection w:val="lrTb"/>
            <w:noWrap w:val="false"/>
          </w:tcPr>
          <w:p>
            <w:pPr>
              <w:pStyle w:val="685"/>
              <w:numPr>
                <w:ilvl w:val="0"/>
                <w:numId w:val="0"/>
              </w:numPr>
              <w:ind w:left="0" w:firstLine="0"/>
              <w:jc w:val="center"/>
              <w:spacing w:before="0" w:after="1" w:line="240" w:lineRule="atLeast"/>
              <w:widowControl w:val="off"/>
              <w:rPr>
                <w:lang w:val="en-US"/>
              </w:rPr>
              <w:outlineLvl w:val="2"/>
            </w:pPr>
            <w:r>
              <w:rPr>
                <w:lang w:val="en-US" w:bidi="ar-SA"/>
              </w:rPr>
              <w:t xml:space="preserve">Tourism.rt@tatar.ru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W w:w="4768" w:type="dxa"/>
            <w:textDirection w:val="lrTb"/>
            <w:noWrap w:val="false"/>
          </w:tcPr>
          <w:p>
            <w:pPr>
              <w:pStyle w:val="685"/>
              <w:numPr>
                <w:ilvl w:val="0"/>
                <w:numId w:val="0"/>
              </w:numPr>
              <w:ind w:left="0" w:firstLine="0"/>
              <w:jc w:val="center"/>
              <w:spacing w:before="0" w:after="1" w:line="240" w:lineRule="atLeast"/>
              <w:widowControl w:val="off"/>
              <w:rPr>
                <w:lang w:val="ru-RU" w:bidi="ar-SA"/>
              </w:rPr>
              <w:outlineLvl w:val="2"/>
            </w:pPr>
            <w:r>
              <w:rPr>
                <w:lang w:val="ru-RU" w:bidi="ar-SA"/>
              </w:rPr>
              <w:t xml:space="preserve">Заместитель председателя</w:t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  <w:tc>
          <w:tcPr>
            <w:tcW w:w="2027" w:type="dxa"/>
            <w:textDirection w:val="lrTb"/>
            <w:noWrap w:val="false"/>
          </w:tcPr>
          <w:p>
            <w:pPr>
              <w:pStyle w:val="685"/>
              <w:numPr>
                <w:ilvl w:val="0"/>
                <w:numId w:val="0"/>
              </w:numPr>
              <w:ind w:left="0" w:firstLine="0"/>
              <w:jc w:val="center"/>
              <w:spacing w:before="0" w:after="1" w:line="240" w:lineRule="atLeast"/>
              <w:widowControl w:val="off"/>
              <w:rPr>
                <w:lang w:val="ru-RU" w:bidi="ar-SA"/>
              </w:rPr>
              <w:outlineLvl w:val="2"/>
            </w:pPr>
            <w:r>
              <w:rPr>
                <w:lang w:val="ru-RU" w:bidi="ar-SA"/>
              </w:rPr>
              <w:t xml:space="preserve">(843) 222-90-22</w:t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  <w:tc>
          <w:tcPr>
            <w:tcW w:w="3398" w:type="dxa"/>
            <w:textDirection w:val="lrTb"/>
            <w:noWrap w:val="false"/>
          </w:tcPr>
          <w:p>
            <w:pPr>
              <w:pStyle w:val="685"/>
              <w:numPr>
                <w:ilvl w:val="0"/>
                <w:numId w:val="0"/>
              </w:numPr>
              <w:ind w:left="0" w:firstLine="0"/>
              <w:jc w:val="center"/>
              <w:spacing w:before="0" w:after="1" w:line="240" w:lineRule="atLeast"/>
              <w:widowControl w:val="off"/>
              <w:rPr>
                <w:lang w:val="en-US"/>
              </w:rPr>
              <w:outlineLvl w:val="2"/>
            </w:pPr>
            <w:r>
              <w:rPr>
                <w:lang w:val="en-US" w:bidi="ar-SA"/>
              </w:rPr>
              <w:t xml:space="preserve">Anastasiya.Sofina@tatar.ru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W w:w="4768" w:type="dxa"/>
            <w:vAlign w:val="center"/>
            <w:textDirection w:val="lrTb"/>
            <w:noWrap w:val="false"/>
          </w:tcPr>
          <w:p>
            <w:pPr>
              <w:pStyle w:val="685"/>
              <w:numPr>
                <w:ilvl w:val="0"/>
                <w:numId w:val="0"/>
              </w:numPr>
              <w:ind w:left="0" w:firstLine="0"/>
              <w:jc w:val="center"/>
              <w:spacing w:before="0" w:after="1" w:line="240" w:lineRule="atLeast"/>
              <w:widowControl w:val="off"/>
              <w:rPr>
                <w:lang w:val="ru-RU" w:bidi="ar-SA"/>
              </w:rPr>
              <w:outlineLvl w:val="2"/>
            </w:pPr>
            <w:r>
              <w:rPr>
                <w:lang w:val="ru-RU" w:bidi="ar-SA"/>
              </w:rPr>
              <w:t xml:space="preserve">Начальник отдела</w:t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  <w:p>
            <w:pPr>
              <w:pStyle w:val="685"/>
              <w:numPr>
                <w:ilvl w:val="0"/>
                <w:numId w:val="0"/>
              </w:numPr>
              <w:ind w:left="0" w:firstLine="0"/>
              <w:jc w:val="center"/>
              <w:spacing w:before="0" w:after="1" w:line="240" w:lineRule="atLeast"/>
              <w:widowControl w:val="off"/>
              <w:rPr>
                <w:lang w:val="ru-RU" w:bidi="ar-SA"/>
              </w:rPr>
              <w:outlineLvl w:val="2"/>
            </w:pPr>
            <w:r>
              <w:rPr>
                <w:lang w:val="ru-RU" w:bidi="ar-SA"/>
              </w:rPr>
              <w:t xml:space="preserve">развития туристской индустрии</w:t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  <w:tc>
          <w:tcPr>
            <w:tcW w:w="2027" w:type="dxa"/>
            <w:vAlign w:val="center"/>
            <w:textDirection w:val="lrTb"/>
            <w:noWrap w:val="false"/>
          </w:tcPr>
          <w:p>
            <w:pPr>
              <w:pStyle w:val="685"/>
              <w:numPr>
                <w:ilvl w:val="0"/>
                <w:numId w:val="0"/>
              </w:numPr>
              <w:ind w:left="0" w:firstLine="0"/>
              <w:jc w:val="center"/>
              <w:spacing w:before="0" w:after="1" w:line="240" w:lineRule="atLeast"/>
              <w:widowControl w:val="off"/>
              <w:rPr>
                <w:lang w:val="ru-RU" w:bidi="ar-SA"/>
              </w:rPr>
              <w:outlineLvl w:val="2"/>
            </w:pPr>
            <w:r>
              <w:rPr>
                <w:lang w:val="ru-RU" w:bidi="ar-SA"/>
              </w:rPr>
              <w:t xml:space="preserve">(843) 222-90-40</w:t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  <w:tc>
          <w:tcPr>
            <w:tcW w:w="3398" w:type="dxa"/>
            <w:vAlign w:val="center"/>
            <w:textDirection w:val="lrTb"/>
            <w:noWrap w:val="false"/>
          </w:tcPr>
          <w:p>
            <w:pPr>
              <w:pStyle w:val="685"/>
              <w:numPr>
                <w:ilvl w:val="0"/>
                <w:numId w:val="0"/>
              </w:numPr>
              <w:ind w:left="0" w:firstLine="0"/>
              <w:jc w:val="center"/>
              <w:spacing w:before="0" w:after="1" w:line="240" w:lineRule="atLeast"/>
              <w:widowControl w:val="off"/>
              <w:rPr>
                <w:lang w:val="en-US"/>
              </w:rPr>
              <w:outlineLvl w:val="2"/>
            </w:pPr>
            <w:r>
              <w:rPr>
                <w:lang w:val="en-US" w:bidi="ar-SA"/>
              </w:rPr>
              <w:t xml:space="preserve">Liliya.Mufazalova@tatar.ru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</w:tbl>
    <w:p>
      <w:pPr>
        <w:pStyle w:val="685"/>
        <w:numPr>
          <w:ilvl w:val="0"/>
          <w:numId w:val="0"/>
        </w:numPr>
        <w:ind w:left="0" w:firstLine="0"/>
        <w:jc w:val="center"/>
        <w:spacing w:before="0" w:after="1" w:line="240" w:lineRule="atLeast"/>
        <w:rPr>
          <w:sz w:val="27"/>
          <w:szCs w:val="27"/>
        </w:rPr>
        <w:outlineLvl w:val="2"/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85"/>
        <w:jc w:val="both"/>
        <w:spacing w:before="0" w:after="1" w:line="240" w:lineRule="atLeast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85"/>
        <w:numPr>
          <w:ilvl w:val="0"/>
          <w:numId w:val="0"/>
        </w:numPr>
        <w:ind w:left="0" w:firstLine="0"/>
        <w:jc w:val="center"/>
        <w:spacing w:before="0" w:after="1" w:line="240" w:lineRule="atLeast"/>
        <w:rPr>
          <w:sz w:val="27"/>
          <w:szCs w:val="27"/>
        </w:rPr>
        <w:outlineLvl w:val="2"/>
      </w:pPr>
      <w:r>
        <w:rPr>
          <w:sz w:val="27"/>
          <w:szCs w:val="27"/>
        </w:rPr>
        <w:t xml:space="preserve">Аппарат Кабинета Министров Республики Татарстан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85"/>
        <w:jc w:val="both"/>
        <w:spacing w:before="0" w:after="1" w:line="24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343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123"/>
        <w:gridCol w:w="3259"/>
        <w:gridCol w:w="2267"/>
        <w:gridCol w:w="2693"/>
      </w:tblGrid>
      <w:tr>
        <w:tblPrEx/>
        <w:trPr>
          <w:trHeight w:val="4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textDirection w:val="lrTb"/>
            <w:noWrap w:val="false"/>
          </w:tcPr>
          <w:p>
            <w:pPr>
              <w:pStyle w:val="685"/>
              <w:jc w:val="center"/>
              <w:widowControl w:val="off"/>
            </w:pPr>
            <w:r>
              <w:t xml:space="preserve">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textDirection w:val="lrTb"/>
            <w:noWrap w:val="false"/>
          </w:tcPr>
          <w:p>
            <w:pPr>
              <w:pStyle w:val="685"/>
              <w:jc w:val="center"/>
              <w:widowControl w:val="off"/>
            </w:pPr>
            <w:r>
              <w:t xml:space="preserve">Должность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textDirection w:val="lrTb"/>
            <w:noWrap w:val="false"/>
          </w:tcPr>
          <w:p>
            <w:pPr>
              <w:pStyle w:val="685"/>
              <w:jc w:val="center"/>
              <w:widowControl w:val="off"/>
            </w:pPr>
            <w:r>
              <w:t xml:space="preserve">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85"/>
              <w:jc w:val="center"/>
              <w:widowControl w:val="off"/>
            </w:pPr>
            <w:r>
              <w:t xml:space="preserve">Электронный адрес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textDirection w:val="lrTb"/>
            <w:noWrap w:val="false"/>
          </w:tcPr>
          <w:p>
            <w:pPr>
              <w:pStyle w:val="685"/>
              <w:widowControl w:val="off"/>
            </w:pPr>
            <w:r>
              <w:t xml:space="preserve">420014, г. Казань, пл. Свободы, д.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textDirection w:val="lrTb"/>
            <w:noWrap w:val="false"/>
          </w:tcPr>
          <w:p>
            <w:pPr>
              <w:pStyle w:val="685"/>
              <w:widowControl w:val="off"/>
            </w:pPr>
            <w:r>
              <w:t xml:space="preserve">Начальник управления по вопросам здравоохранения, спорта и формирования здорового образа жизни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textDirection w:val="lrTb"/>
            <w:noWrap w:val="false"/>
          </w:tcPr>
          <w:p>
            <w:pPr>
              <w:pStyle w:val="685"/>
              <w:widowControl w:val="off"/>
            </w:pPr>
            <w:r>
              <w:t xml:space="preserve">+7 (843) 264-75-92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85"/>
              <w:widowControl w:val="off"/>
            </w:pPr>
            <w:r>
              <w:t xml:space="preserve">Raushan.Zaripov@tatar.ru</w:t>
            </w:r>
            <w:r/>
          </w:p>
        </w:tc>
      </w:tr>
    </w:tbl>
    <w:p>
      <w:pPr>
        <w:pStyle w:val="685"/>
        <w:shd w:val="nil" w:color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headerReference w:type="first" r:id="rId10"/>
      <w:footnotePr/>
      <w:endnotePr/>
      <w:type w:val="nextPage"/>
      <w:pgSz w:w="11906" w:h="16838" w:orient="portrait"/>
      <w:pgMar w:top="709" w:right="567" w:bottom="1134" w:left="1134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Devanagari">
    <w:panose1 w:val="020B0502040504020204"/>
  </w:font>
  <w:font w:name="Courier New">
    <w:panose1 w:val="02070409020205020404"/>
  </w:font>
  <w:font w:name="PingFang SC">
    <w:panose1 w:val="02000603000000000000"/>
  </w:font>
  <w:font w:name="Liberation Sans">
    <w:panose1 w:val="020B0604020202020204"/>
  </w:font>
  <w:font w:name="Calibri">
    <w:panose1 w:val="020F0502020204030204"/>
  </w:font>
  <w:font w:name="Tahoma">
    <w:panose1 w:val="020B0604030504040204"/>
  </w:font>
  <w:font w:name="PT Astra Serif">
    <w:panose1 w:val="020A0603040505020204"/>
  </w:font>
  <w:font w:name="Arial Unicode MS">
    <w:panose1 w:val="020B0506020203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684">
    <w:name w:val="No List"/>
    <w:uiPriority w:val="99"/>
    <w:semiHidden/>
    <w:unhideWhenUsed/>
  </w:style>
  <w:style w:type="paragraph" w:styleId="685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686">
    <w:name w:val="Heading 1"/>
    <w:basedOn w:val="685"/>
    <w:next w:val="685"/>
    <w:link w:val="6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7">
    <w:name w:val="Heading 2"/>
    <w:basedOn w:val="685"/>
    <w:next w:val="685"/>
    <w:link w:val="69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8">
    <w:name w:val="Heading 3"/>
    <w:basedOn w:val="685"/>
    <w:next w:val="685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9">
    <w:name w:val="Heading 4"/>
    <w:basedOn w:val="685"/>
    <w:next w:val="685"/>
    <w:link w:val="69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685"/>
    <w:next w:val="685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1">
    <w:name w:val="Heading 6"/>
    <w:basedOn w:val="685"/>
    <w:next w:val="685"/>
    <w:link w:val="70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685"/>
    <w:next w:val="685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3">
    <w:name w:val="Heading 8"/>
    <w:basedOn w:val="685"/>
    <w:next w:val="685"/>
    <w:link w:val="70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685"/>
    <w:next w:val="685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1 Char"/>
    <w:basedOn w:val="719"/>
    <w:uiPriority w:val="9"/>
    <w:qFormat/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719"/>
    <w:uiPriority w:val="9"/>
    <w:qFormat/>
    <w:rPr>
      <w:rFonts w:ascii="Arial" w:hAnsi="Arial" w:eastAsia="Arial" w:cs="Arial"/>
      <w:sz w:val="34"/>
    </w:rPr>
  </w:style>
  <w:style w:type="character" w:styleId="697">
    <w:name w:val="Heading 3 Char"/>
    <w:basedOn w:val="719"/>
    <w:uiPriority w:val="9"/>
    <w:qFormat/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719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basedOn w:val="719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00">
    <w:name w:val="Heading 6 Char"/>
    <w:basedOn w:val="719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01">
    <w:name w:val="Heading 7 Char"/>
    <w:basedOn w:val="719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02">
    <w:name w:val="Heading 8 Char"/>
    <w:basedOn w:val="719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03">
    <w:name w:val="Heading 9 Char"/>
    <w:basedOn w:val="71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719"/>
    <w:uiPriority w:val="10"/>
    <w:qFormat/>
    <w:rPr>
      <w:sz w:val="48"/>
      <w:szCs w:val="48"/>
    </w:rPr>
  </w:style>
  <w:style w:type="character" w:styleId="705">
    <w:name w:val="Subtitle Char"/>
    <w:basedOn w:val="719"/>
    <w:uiPriority w:val="11"/>
    <w:qFormat/>
    <w:rPr>
      <w:sz w:val="24"/>
      <w:szCs w:val="24"/>
    </w:rPr>
  </w:style>
  <w:style w:type="character" w:styleId="706">
    <w:name w:val="Quote Char"/>
    <w:link w:val="764"/>
    <w:uiPriority w:val="29"/>
    <w:qFormat/>
    <w:rPr>
      <w:i/>
    </w:rPr>
  </w:style>
  <w:style w:type="character" w:styleId="707">
    <w:name w:val="Intense Quote Char"/>
    <w:link w:val="740"/>
    <w:uiPriority w:val="30"/>
    <w:qFormat/>
    <w:rPr>
      <w:i/>
    </w:rPr>
  </w:style>
  <w:style w:type="character" w:styleId="708">
    <w:name w:val="Header Char"/>
    <w:basedOn w:val="719"/>
    <w:uiPriority w:val="99"/>
    <w:qFormat/>
  </w:style>
  <w:style w:type="character" w:styleId="709">
    <w:name w:val="Footer Char"/>
    <w:basedOn w:val="719"/>
    <w:uiPriority w:val="99"/>
    <w:qFormat/>
  </w:style>
  <w:style w:type="character" w:styleId="710">
    <w:name w:val="Caption Char"/>
    <w:basedOn w:val="719"/>
    <w:uiPriority w:val="35"/>
    <w:qFormat/>
    <w:rPr>
      <w:b/>
      <w:bCs/>
      <w:color w:val="4f81bd" w:themeColor="accent1"/>
      <w:sz w:val="18"/>
      <w:szCs w:val="18"/>
    </w:rPr>
  </w:style>
  <w:style w:type="character" w:styleId="711">
    <w:name w:val="Footnote Text Char"/>
    <w:uiPriority w:val="99"/>
    <w:qFormat/>
    <w:rPr>
      <w:sz w:val="18"/>
    </w:rPr>
  </w:style>
  <w:style w:type="character" w:styleId="712">
    <w:name w:val="Символ сноски"/>
    <w:basedOn w:val="719"/>
    <w:uiPriority w:val="99"/>
    <w:unhideWhenUsed/>
    <w:qFormat/>
    <w:rPr>
      <w:vertAlign w:val="superscript"/>
    </w:rPr>
  </w:style>
  <w:style w:type="character" w:styleId="713">
    <w:name w:val="Footnote Characters"/>
    <w:qFormat/>
    <w:rPr>
      <w:vertAlign w:val="superscript"/>
    </w:rPr>
  </w:style>
  <w:style w:type="character" w:styleId="714">
    <w:name w:val="footnote reference"/>
    <w:rPr>
      <w:vertAlign w:val="superscript"/>
    </w:rPr>
  </w:style>
  <w:style w:type="character" w:styleId="715">
    <w:name w:val="Endnote Text Char"/>
    <w:uiPriority w:val="99"/>
    <w:qFormat/>
    <w:rPr>
      <w:sz w:val="20"/>
    </w:rPr>
  </w:style>
  <w:style w:type="character" w:styleId="716">
    <w:name w:val="Символ концевой сноски"/>
    <w:basedOn w:val="719"/>
    <w:uiPriority w:val="99"/>
    <w:semiHidden/>
    <w:unhideWhenUsed/>
    <w:qFormat/>
    <w:rPr>
      <w:vertAlign w:val="superscript"/>
    </w:rPr>
  </w:style>
  <w:style w:type="character" w:styleId="717">
    <w:name w:val="Endnote Characters"/>
    <w:qFormat/>
    <w:rPr>
      <w:vertAlign w:val="superscript"/>
    </w:rPr>
  </w:style>
  <w:style w:type="character" w:styleId="718">
    <w:name w:val="endnote reference"/>
    <w:rPr>
      <w:vertAlign w:val="superscript"/>
    </w:rPr>
  </w:style>
  <w:style w:type="character" w:styleId="719" w:default="1">
    <w:name w:val="Default Paragraph Font"/>
    <w:uiPriority w:val="1"/>
    <w:semiHidden/>
    <w:unhideWhenUsed/>
    <w:qFormat/>
  </w:style>
  <w:style w:type="character" w:styleId="720">
    <w:name w:val="Hyperlink"/>
    <w:basedOn w:val="719"/>
    <w:rPr>
      <w:color w:val="0563c1" w:themeColor="hyperlink"/>
      <w:u w:val="single"/>
    </w:rPr>
  </w:style>
  <w:style w:type="character" w:styleId="721" w:customStyle="1">
    <w:name w:val="Текст выноски Знак"/>
    <w:basedOn w:val="719"/>
    <w:link w:val="757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722" w:customStyle="1">
    <w:name w:val="Верхний колонтитул Знак"/>
    <w:basedOn w:val="719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23" w:customStyle="1">
    <w:name w:val="Нижний колонтитул Знак"/>
    <w:basedOn w:val="719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24" w:customStyle="1">
    <w:name w:val="Цитата 2 Знак"/>
    <w:basedOn w:val="719"/>
    <w:link w:val="764"/>
    <w:uiPriority w:val="29"/>
    <w:qFormat/>
    <w:rPr>
      <w:rFonts w:ascii="Times New Roman" w:hAnsi="Times New Roman" w:eastAsia="Times New Roman" w:cs="Times New Roman"/>
      <w:i/>
      <w:iCs/>
      <w:color w:val="404040" w:themeColor="text1" w:themeTint="BF"/>
      <w:sz w:val="24"/>
      <w:szCs w:val="24"/>
      <w:lang w:eastAsia="ru-RU"/>
    </w:rPr>
  </w:style>
  <w:style w:type="character" w:styleId="725">
    <w:name w:val="annotation reference"/>
    <w:basedOn w:val="719"/>
    <w:uiPriority w:val="99"/>
    <w:semiHidden/>
    <w:unhideWhenUsed/>
    <w:qFormat/>
    <w:rPr>
      <w:sz w:val="16"/>
      <w:szCs w:val="16"/>
    </w:rPr>
  </w:style>
  <w:style w:type="character" w:styleId="726" w:customStyle="1">
    <w:name w:val="Текст примечания Знак"/>
    <w:basedOn w:val="719"/>
    <w:uiPriority w:val="99"/>
    <w:semiHidden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27" w:customStyle="1">
    <w:name w:val="Тема примечания Знак"/>
    <w:basedOn w:val="726"/>
    <w:link w:val="767"/>
    <w:uiPriority w:val="99"/>
    <w:semiHidden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728" w:customStyle="1">
    <w:name w:val="ConsPlusNormal Знак"/>
    <w:link w:val="763"/>
    <w:qFormat/>
    <w:rPr>
      <w:rFonts w:ascii="Calibri" w:hAnsi="Calibri" w:eastAsia="Times New Roman" w:cs="Calibri"/>
      <w:szCs w:val="20"/>
      <w:lang w:eastAsia="ru-RU"/>
    </w:rPr>
  </w:style>
  <w:style w:type="character" w:styleId="729" w:customStyle="1">
    <w:name w:val="Основной текст Знак"/>
    <w:basedOn w:val="71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30" w:customStyle="1">
    <w:name w:val="Body text (2)_"/>
    <w:basedOn w:val="719"/>
    <w:link w:val="774"/>
    <w:qFormat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731">
    <w:name w:val="Heading"/>
    <w:basedOn w:val="685"/>
    <w:next w:val="732"/>
    <w:qFormat/>
    <w:pPr>
      <w:keepNext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732">
    <w:name w:val="Body Text"/>
    <w:basedOn w:val="685"/>
    <w:link w:val="729"/>
    <w:pPr>
      <w:spacing w:before="0" w:after="120"/>
    </w:pPr>
    <w:rPr>
      <w:sz w:val="20"/>
      <w:szCs w:val="20"/>
    </w:rPr>
  </w:style>
  <w:style w:type="paragraph" w:styleId="733">
    <w:name w:val="List"/>
    <w:basedOn w:val="732"/>
    <w:rPr>
      <w:rFonts w:ascii="PT Astra Serif" w:hAnsi="PT Astra Serif" w:cs="Noto Sans Devanagari"/>
    </w:rPr>
  </w:style>
  <w:style w:type="paragraph" w:styleId="734">
    <w:name w:val="Caption"/>
    <w:basedOn w:val="685"/>
    <w:link w:val="710"/>
    <w:qFormat/>
    <w:pPr>
      <w:spacing w:before="120" w:after="120"/>
      <w:suppressLineNumbers/>
    </w:pPr>
    <w:rPr>
      <w:rFonts w:ascii="PT Astra Serif" w:hAnsi="PT Astra Serif" w:cs="Noto Sans Devanagari"/>
      <w:i/>
      <w:iCs/>
    </w:rPr>
  </w:style>
  <w:style w:type="paragraph" w:styleId="735">
    <w:name w:val="Index"/>
    <w:basedOn w:val="685"/>
    <w:qFormat/>
    <w:pPr>
      <w:suppressLineNumbers/>
    </w:pPr>
    <w:rPr>
      <w:rFonts w:cs="Arial Unicode MS"/>
    </w:rPr>
  </w:style>
  <w:style w:type="paragraph" w:styleId="736">
    <w:name w:val="Заголовок"/>
    <w:basedOn w:val="685"/>
    <w:next w:val="732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737">
    <w:name w:val="Указатель"/>
    <w:basedOn w:val="685"/>
    <w:qFormat/>
    <w:pPr>
      <w:suppressLineNumbers/>
    </w:pPr>
    <w:rPr>
      <w:rFonts w:ascii="PT Astra Serif" w:hAnsi="PT Astra Serif" w:cs="Noto Sans Devanagari"/>
    </w:rPr>
  </w:style>
  <w:style w:type="paragraph" w:styleId="738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39">
    <w:name w:val="Subtitle"/>
    <w:basedOn w:val="685"/>
    <w:next w:val="685"/>
    <w:link w:val="705"/>
    <w:uiPriority w:val="11"/>
    <w:qFormat/>
    <w:pPr>
      <w:spacing w:before="200" w:after="200"/>
    </w:pPr>
    <w:rPr>
      <w:sz w:val="24"/>
      <w:szCs w:val="24"/>
    </w:rPr>
  </w:style>
  <w:style w:type="paragraph" w:styleId="740">
    <w:name w:val="Intense Quote"/>
    <w:basedOn w:val="685"/>
    <w:next w:val="685"/>
    <w:link w:val="707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1">
    <w:name w:val="footnote text"/>
    <w:basedOn w:val="685"/>
    <w:link w:val="711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42">
    <w:name w:val="endnote text"/>
    <w:basedOn w:val="685"/>
    <w:link w:val="715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43">
    <w:name w:val="toc 1"/>
    <w:basedOn w:val="685"/>
    <w:next w:val="685"/>
    <w:uiPriority w:val="39"/>
    <w:unhideWhenUsed/>
    <w:pPr>
      <w:ind w:left="0" w:right="0" w:firstLine="0"/>
      <w:spacing w:before="0" w:after="57"/>
    </w:pPr>
  </w:style>
  <w:style w:type="paragraph" w:styleId="744">
    <w:name w:val="toc 2"/>
    <w:basedOn w:val="685"/>
    <w:next w:val="685"/>
    <w:uiPriority w:val="39"/>
    <w:unhideWhenUsed/>
    <w:pPr>
      <w:ind w:left="283" w:right="0" w:firstLine="0"/>
      <w:spacing w:before="0" w:after="57"/>
    </w:pPr>
  </w:style>
  <w:style w:type="paragraph" w:styleId="745">
    <w:name w:val="toc 3"/>
    <w:basedOn w:val="685"/>
    <w:next w:val="685"/>
    <w:uiPriority w:val="39"/>
    <w:unhideWhenUsed/>
    <w:pPr>
      <w:ind w:left="567" w:right="0" w:firstLine="0"/>
      <w:spacing w:before="0" w:after="57"/>
    </w:pPr>
  </w:style>
  <w:style w:type="paragraph" w:styleId="746">
    <w:name w:val="toc 4"/>
    <w:basedOn w:val="685"/>
    <w:next w:val="685"/>
    <w:uiPriority w:val="39"/>
    <w:unhideWhenUsed/>
    <w:pPr>
      <w:ind w:left="850" w:right="0" w:firstLine="0"/>
      <w:spacing w:before="0" w:after="57"/>
    </w:pPr>
  </w:style>
  <w:style w:type="paragraph" w:styleId="747">
    <w:name w:val="toc 5"/>
    <w:basedOn w:val="685"/>
    <w:next w:val="685"/>
    <w:uiPriority w:val="39"/>
    <w:unhideWhenUsed/>
    <w:pPr>
      <w:ind w:left="1134" w:right="0" w:firstLine="0"/>
      <w:spacing w:before="0" w:after="57"/>
    </w:pPr>
  </w:style>
  <w:style w:type="paragraph" w:styleId="748">
    <w:name w:val="toc 6"/>
    <w:basedOn w:val="685"/>
    <w:next w:val="685"/>
    <w:uiPriority w:val="39"/>
    <w:unhideWhenUsed/>
    <w:pPr>
      <w:ind w:left="1417" w:right="0" w:firstLine="0"/>
      <w:spacing w:before="0" w:after="57"/>
    </w:pPr>
  </w:style>
  <w:style w:type="paragraph" w:styleId="749">
    <w:name w:val="toc 7"/>
    <w:basedOn w:val="685"/>
    <w:next w:val="685"/>
    <w:uiPriority w:val="39"/>
    <w:unhideWhenUsed/>
    <w:pPr>
      <w:ind w:left="1701" w:right="0" w:firstLine="0"/>
      <w:spacing w:before="0" w:after="57"/>
    </w:pPr>
  </w:style>
  <w:style w:type="paragraph" w:styleId="750">
    <w:name w:val="toc 8"/>
    <w:basedOn w:val="685"/>
    <w:next w:val="685"/>
    <w:uiPriority w:val="39"/>
    <w:unhideWhenUsed/>
    <w:pPr>
      <w:ind w:left="1984" w:right="0" w:firstLine="0"/>
      <w:spacing w:before="0" w:after="57"/>
    </w:pPr>
  </w:style>
  <w:style w:type="paragraph" w:styleId="751">
    <w:name w:val="toc 9"/>
    <w:basedOn w:val="685"/>
    <w:next w:val="685"/>
    <w:uiPriority w:val="39"/>
    <w:unhideWhenUsed/>
    <w:pPr>
      <w:ind w:left="2268" w:right="0" w:firstLine="0"/>
      <w:spacing w:before="0" w:after="57"/>
    </w:pPr>
  </w:style>
  <w:style w:type="paragraph" w:styleId="752">
    <w:name w:val="index heading"/>
    <w:basedOn w:val="685"/>
    <w:qFormat/>
    <w:pPr>
      <w:suppressLineNumbers/>
    </w:pPr>
    <w:rPr>
      <w:rFonts w:ascii="PT Astra Serif" w:hAnsi="PT Astra Serif" w:cs="Noto Sans Devanagari"/>
    </w:rPr>
  </w:style>
  <w:style w:type="paragraph" w:styleId="753">
    <w:name w:val="TOC Heading"/>
    <w:uiPriority w:val="39"/>
    <w:unhideWhenUsed/>
    <w:qFormat/>
    <w:pPr>
      <w:jc w:val="left"/>
      <w:spacing w:before="0" w:after="0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54">
    <w:name w:val="table of figures"/>
    <w:basedOn w:val="685"/>
    <w:next w:val="685"/>
    <w:uiPriority w:val="99"/>
    <w:unhideWhenUsed/>
    <w:pPr>
      <w:spacing w:before="0" w:after="0" w:afterAutospacing="0"/>
    </w:pPr>
  </w:style>
  <w:style w:type="paragraph" w:styleId="755">
    <w:name w:val="Title"/>
    <w:basedOn w:val="685"/>
    <w:next w:val="732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756" w:customStyle="1">
    <w:name w:val="Знак"/>
    <w:basedOn w:val="685"/>
    <w:next w:val="685"/>
    <w:qFormat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757">
    <w:name w:val="Balloon Text"/>
    <w:basedOn w:val="685"/>
    <w:link w:val="721"/>
    <w:qFormat/>
    <w:rPr>
      <w:rFonts w:ascii="Tahoma" w:hAnsi="Tahoma" w:cs="Tahoma"/>
      <w:sz w:val="16"/>
      <w:szCs w:val="16"/>
    </w:rPr>
  </w:style>
  <w:style w:type="paragraph" w:styleId="758">
    <w:name w:val="Колонтитул"/>
    <w:basedOn w:val="685"/>
    <w:qFormat/>
  </w:style>
  <w:style w:type="paragraph" w:styleId="759">
    <w:name w:val="Header and Footer"/>
    <w:basedOn w:val="685"/>
    <w:qFormat/>
  </w:style>
  <w:style w:type="paragraph" w:styleId="760">
    <w:name w:val="Header"/>
    <w:basedOn w:val="685"/>
    <w:link w:val="722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761">
    <w:name w:val="Footer"/>
    <w:basedOn w:val="685"/>
    <w:link w:val="723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762">
    <w:name w:val="List Paragraph"/>
    <w:basedOn w:val="685"/>
    <w:uiPriority w:val="34"/>
    <w:qFormat/>
    <w:pPr>
      <w:contextualSpacing/>
      <w:ind w:left="720" w:firstLine="0"/>
      <w:spacing w:before="0" w:after="0"/>
    </w:pPr>
  </w:style>
  <w:style w:type="paragraph" w:styleId="763" w:customStyle="1">
    <w:name w:val="ConsPlusNormal"/>
    <w:link w:val="728"/>
    <w:qFormat/>
    <w:pPr>
      <w:jc w:val="left"/>
      <w:spacing w:before="0" w:after="0"/>
      <w:widowControl w:val="off"/>
    </w:pPr>
    <w:rPr>
      <w:rFonts w:ascii="Calibri" w:hAnsi="Calibri" w:eastAsia="Times New Roman" w:cs="Calibri" w:asciiTheme="minorHAnsi" w:hAnsiTheme="minorHAnsi"/>
      <w:color w:val="auto"/>
      <w:sz w:val="22"/>
      <w:szCs w:val="20"/>
      <w:lang w:val="ru-RU" w:eastAsia="ru-RU" w:bidi="ar-SA"/>
    </w:rPr>
  </w:style>
  <w:style w:type="paragraph" w:styleId="764">
    <w:name w:val="Quote"/>
    <w:basedOn w:val="685"/>
    <w:next w:val="685"/>
    <w:link w:val="724"/>
    <w:uiPriority w:val="29"/>
    <w:qFormat/>
    <w:pPr>
      <w:ind w:left="864" w:right="864" w:firstLine="0"/>
      <w:jc w:val="center"/>
      <w:spacing w:before="200" w:after="160"/>
    </w:pPr>
    <w:rPr>
      <w:i/>
      <w:iCs/>
      <w:color w:val="404040" w:themeColor="text1" w:themeTint="BF"/>
    </w:rPr>
  </w:style>
  <w:style w:type="paragraph" w:styleId="765" w:customStyle="1">
    <w:name w:val="s_16"/>
    <w:basedOn w:val="685"/>
    <w:qFormat/>
    <w:pPr>
      <w:spacing w:beforeAutospacing="1" w:afterAutospacing="1"/>
    </w:pPr>
  </w:style>
  <w:style w:type="paragraph" w:styleId="766">
    <w:name w:val="annotation text"/>
    <w:basedOn w:val="685"/>
    <w:link w:val="726"/>
    <w:uiPriority w:val="99"/>
    <w:semiHidden/>
    <w:unhideWhenUsed/>
    <w:qFormat/>
    <w:rPr>
      <w:sz w:val="20"/>
      <w:szCs w:val="20"/>
    </w:rPr>
  </w:style>
  <w:style w:type="paragraph" w:styleId="767">
    <w:name w:val="annotation subject"/>
    <w:basedOn w:val="766"/>
    <w:next w:val="766"/>
    <w:link w:val="727"/>
    <w:uiPriority w:val="99"/>
    <w:semiHidden/>
    <w:unhideWhenUsed/>
    <w:qFormat/>
    <w:rPr>
      <w:b/>
      <w:bCs/>
    </w:rPr>
  </w:style>
  <w:style w:type="paragraph" w:styleId="768">
    <w:name w:val="Revision"/>
    <w:uiPriority w:val="99"/>
    <w:semiHidden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769" w:customStyle="1">
    <w:name w:val="ConsPlusNonformat"/>
    <w:uiPriority w:val="99"/>
    <w:qFormat/>
    <w:pPr>
      <w:jc w:val="left"/>
      <w:spacing w:before="0" w:after="0"/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770">
    <w:name w:val="Normal (Web)"/>
    <w:basedOn w:val="685"/>
    <w:uiPriority w:val="99"/>
    <w:unhideWhenUsed/>
    <w:qFormat/>
    <w:pPr>
      <w:spacing w:beforeAutospacing="1" w:afterAutospacing="1"/>
    </w:pPr>
  </w:style>
  <w:style w:type="paragraph" w:styleId="771" w:customStyle="1">
    <w:name w:val="Default"/>
    <w:qFormat/>
    <w:pPr>
      <w:jc w:val="left"/>
      <w:spacing w:before="0" w:after="0"/>
      <w:widowControl/>
    </w:pPr>
    <w:rPr>
      <w:rFonts w:ascii="Times New Roman" w:hAnsi="Times New Roman" w:eastAsia="Calibri" w:cs="Times New Roman"/>
      <w:color w:val="000000"/>
      <w:sz w:val="24"/>
      <w:szCs w:val="24"/>
      <w:lang w:val="ru-RU" w:eastAsia="ru-RU" w:bidi="ar-SA"/>
    </w:rPr>
  </w:style>
  <w:style w:type="paragraph" w:styleId="772" w:customStyle="1">
    <w:name w:val="ConsPlusTitle"/>
    <w:qFormat/>
    <w:pPr>
      <w:jc w:val="left"/>
      <w:spacing w:before="0" w:after="0"/>
      <w:widowControl w:val="off"/>
    </w:pPr>
    <w:rPr>
      <w:rFonts w:ascii="Calibri" w:hAnsi="Calibri" w:eastAsia="Times New Roman" w:cs="Calibri" w:asciiTheme="minorHAnsi" w:hAnsiTheme="minorHAnsi"/>
      <w:b/>
      <w:color w:val="auto"/>
      <w:sz w:val="22"/>
      <w:szCs w:val="20"/>
      <w:lang w:val="ru-RU" w:eastAsia="ru-RU" w:bidi="ar-SA"/>
    </w:rPr>
  </w:style>
  <w:style w:type="paragraph" w:styleId="773" w:customStyle="1">
    <w:name w:val="наташа"/>
    <w:basedOn w:val="685"/>
    <w:qFormat/>
    <w:rPr>
      <w:szCs w:val="20"/>
    </w:rPr>
  </w:style>
  <w:style w:type="paragraph" w:styleId="774" w:customStyle="1">
    <w:name w:val="Body text (2)"/>
    <w:basedOn w:val="685"/>
    <w:link w:val="730"/>
    <w:qFormat/>
    <w:pPr>
      <w:ind w:firstLine="740"/>
      <w:jc w:val="both"/>
      <w:spacing w:before="0" w:after="300" w:line="322" w:lineRule="exact"/>
      <w:shd w:val="clear" w:color="auto" w:fill="ffffff"/>
      <w:widowControl w:val="off"/>
    </w:pPr>
    <w:rPr>
      <w:sz w:val="28"/>
      <w:szCs w:val="28"/>
      <w:lang w:eastAsia="en-US"/>
    </w:rPr>
  </w:style>
  <w:style w:type="paragraph" w:styleId="775" w:customStyle="1">
    <w:name w:val="Содержимое таблицы"/>
    <w:basedOn w:val="685"/>
    <w:qFormat/>
    <w:pPr>
      <w:widowControl w:val="off"/>
      <w:suppressLineNumbers/>
    </w:pPr>
  </w:style>
  <w:style w:type="paragraph" w:styleId="776" w:customStyle="1">
    <w:name w:val="Заголовок таблицы"/>
    <w:basedOn w:val="775"/>
    <w:qFormat/>
    <w:pPr>
      <w:jc w:val="center"/>
    </w:pPr>
    <w:rPr>
      <w:b/>
      <w:bCs/>
    </w:rPr>
  </w:style>
  <w:style w:type="paragraph" w:styleId="777">
    <w:name w:val="Table Contents"/>
    <w:basedOn w:val="685"/>
    <w:qFormat/>
    <w:pPr>
      <w:widowControl w:val="off"/>
      <w:suppressLineNumbers/>
    </w:pPr>
  </w:style>
  <w:style w:type="paragraph" w:styleId="778">
    <w:name w:val="Table Heading"/>
    <w:basedOn w:val="777"/>
    <w:qFormat/>
    <w:pPr>
      <w:jc w:val="center"/>
      <w:suppressLineNumbers/>
    </w:pPr>
    <w:rPr>
      <w:b/>
      <w:bCs/>
    </w:rPr>
  </w:style>
  <w:style w:type="numbering" w:styleId="779" w:default="1">
    <w:name w:val="Без списка"/>
    <w:uiPriority w:val="99"/>
    <w:semiHidden/>
    <w:unhideWhenUsed/>
    <w:qFormat/>
  </w:style>
  <w:style w:type="table" w:styleId="780">
    <w:name w:val="Table Grid Light"/>
    <w:basedOn w:val="905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1"/>
    <w:basedOn w:val="905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82">
    <w:name w:val="Plain Table 2"/>
    <w:basedOn w:val="90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83">
    <w:name w:val="Plain Table 3"/>
    <w:basedOn w:val="9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784">
    <w:name w:val="Plain Table 4"/>
    <w:basedOn w:val="9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785">
    <w:name w:val="Plain Table 5"/>
    <w:basedOn w:val="9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>
    <w:name w:val="Grid Table 1 Light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87">
    <w:name w:val="Grid Table 1 Light - Accent 1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88">
    <w:name w:val="Grid Table 1 Light - Accent 2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89">
    <w:name w:val="Grid Table 1 Light - Accent 3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0">
    <w:name w:val="Grid Table 1 Light - Accent 4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1">
    <w:name w:val="Grid Table 1 Light - Accent 5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2">
    <w:name w:val="Grid Table 1 Light - Accent 6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3">
    <w:name w:val="Grid Table 2"/>
    <w:basedOn w:val="9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1"/>
    <w:basedOn w:val="9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debf6" w:themeFill="accent1" w:themeFillTint="34"/>
      </w:tcPr>
    </w:tblStylePr>
    <w:tblStylePr w:type="band1Vert">
      <w:rPr>
        <w:sz w:val="22"/>
      </w:rPr>
      <w:tcPr>
        <w:shd w:val="clear" w:color="ffffff" w:fill="ddebf6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2"/>
    <w:basedOn w:val="9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3"/>
    <w:basedOn w:val="9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deded" w:themeFill="accent3" w:themeFillTint="34"/>
      </w:tcPr>
    </w:tblStylePr>
    <w:tblStylePr w:type="band1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4"/>
    <w:basedOn w:val="9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fef2cb" w:themeFill="accent4" w:themeFillTint="34"/>
      </w:tcPr>
    </w:tblStylePr>
    <w:tblStylePr w:type="band1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5"/>
    <w:basedOn w:val="9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9e2f2" w:themeFill="accent5" w:themeFillTint="34"/>
      </w:tcPr>
    </w:tblStylePr>
    <w:tblStylePr w:type="band1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6"/>
    <w:basedOn w:val="9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e2efd8" w:themeFill="accent6" w:themeFillTint="34"/>
      </w:tcPr>
    </w:tblStylePr>
    <w:tblStylePr w:type="band1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"/>
    <w:basedOn w:val="9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1"/>
    <w:basedOn w:val="9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debf6" w:themeFill="accent1" w:themeFillTint="34"/>
      </w:tcPr>
    </w:tblStylePr>
    <w:tblStylePr w:type="band1Vert">
      <w:rPr>
        <w:sz w:val="22"/>
      </w:rPr>
      <w:tcPr>
        <w:shd w:val="clear" w:color="ffffff" w:fill="ddebf6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2"/>
    <w:basedOn w:val="9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3"/>
    <w:basedOn w:val="9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deded" w:themeFill="accent3" w:themeFillTint="34"/>
      </w:tcPr>
    </w:tblStylePr>
    <w:tblStylePr w:type="band1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4"/>
    <w:basedOn w:val="9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fef2cb" w:themeFill="accent4" w:themeFillTint="34"/>
      </w:tcPr>
    </w:tblStylePr>
    <w:tblStylePr w:type="band1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5"/>
    <w:basedOn w:val="9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9e2f2" w:themeFill="accent5" w:themeFillTint="34"/>
      </w:tcPr>
    </w:tblStylePr>
    <w:tblStylePr w:type="band1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6"/>
    <w:basedOn w:val="9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e2efd8" w:themeFill="accent6" w:themeFillTint="34"/>
      </w:tcPr>
    </w:tblStylePr>
    <w:tblStylePr w:type="band1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4"/>
    <w:basedOn w:val="9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808">
    <w:name w:val="Grid Table 4 - Accent 1"/>
    <w:basedOn w:val="9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febf6" w:themeFill="accent1" w:themeFillTint="32"/>
      </w:tcPr>
    </w:tblStylePr>
    <w:tblStylePr w:type="band1Vert">
      <w:rPr>
        <w:sz w:val="22"/>
      </w:rPr>
      <w:tcPr>
        <w:shd w:val="clear" w:color="ffffff" w:fill="dfebf6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Grid Table 4 - Accent 2"/>
    <w:basedOn w:val="9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810">
    <w:name w:val="Grid Table 4 - Accent 3"/>
    <w:basedOn w:val="9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deded" w:themeFill="accent3" w:themeFillTint="34"/>
      </w:tcPr>
    </w:tblStylePr>
    <w:tblStylePr w:type="band1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811">
    <w:name w:val="Grid Table 4 - Accent 4"/>
    <w:basedOn w:val="9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ef2cb" w:themeFill="accent4" w:themeFillTint="34"/>
      </w:tcPr>
    </w:tblStylePr>
    <w:tblStylePr w:type="band1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812">
    <w:name w:val="Grid Table 4 - Accent 5"/>
    <w:basedOn w:val="9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9e2f2" w:themeFill="accent5" w:themeFillTint="34"/>
      </w:tcPr>
    </w:tblStylePr>
    <w:tblStylePr w:type="band1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813">
    <w:name w:val="Grid Table 4 - Accent 6"/>
    <w:basedOn w:val="9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e2efd8" w:themeFill="accent6" w:themeFillTint="34"/>
      </w:tcPr>
    </w:tblStylePr>
    <w:tblStylePr w:type="band1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814">
    <w:name w:val="Grid Table 5 Dark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1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1" w:themeFillTint="75"/>
      </w:tcPr>
    </w:tblStylePr>
    <w:tblStylePr w:type="band1Vert">
      <w:tcPr>
        <w:shd w:val="clear" w:color="ffffff" w:fill="b4d2eb" w:themeFill="accent1" w:themeFillTint="75"/>
      </w:tcPr>
    </w:tblStylePr>
    <w:tblStylePr w:type="firstCol">
      <w:rPr>
        <w:b/>
        <w:sz w:val="22"/>
      </w:rPr>
      <w:tcPr>
        <w:shd w:val="clear" w:color="ffffff" w:fill="5b9bd5" w:themeFill="accent1"/>
      </w:tc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  <w:sz w:val="22"/>
      </w:rPr>
      <w:tcPr>
        <w:shd w:val="clear" w:color="ffffff" w:fill="5b9bd5" w:themeFill="accent1"/>
      </w:tcPr>
    </w:tblStylePr>
    <w:tblStylePr w:type="lastRow">
      <w:rPr>
        <w:b/>
        <w:sz w:val="22"/>
      </w:r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2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sz w:val="22"/>
      </w:rPr>
      <w:tcPr>
        <w:shd w:val="clear" w:color="ffffff" w:fill="ed7d31" w:themeFill="accent2"/>
      </w:tc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  <w:sz w:val="22"/>
      </w:rPr>
      <w:tcPr>
        <w:shd w:val="clear" w:color="ffffff" w:fill="ed7d31" w:themeFill="accent2"/>
      </w:tcPr>
    </w:tblStylePr>
    <w:tblStylePr w:type="lastRow">
      <w:rPr>
        <w:b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3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sz w:val="22"/>
      </w:rPr>
      <w:tcPr>
        <w:shd w:val="clear" w:color="ffffff" w:fill="a5a5a5" w:themeFill="accent3"/>
      </w:tc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  <w:sz w:val="22"/>
      </w:rPr>
      <w:tcPr>
        <w:shd w:val="clear" w:color="ffffff" w:fill="a5a5a5" w:themeFill="accent3"/>
      </w:tcPr>
    </w:tblStylePr>
    <w:tblStylePr w:type="lastRow">
      <w:rPr>
        <w:b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4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sz w:val="22"/>
      </w:rPr>
      <w:tcPr>
        <w:shd w:val="clear" w:color="ffffff" w:fill="ffc000" w:themeFill="accent4"/>
      </w:tc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  <w:sz w:val="22"/>
      </w:rPr>
      <w:tcPr>
        <w:shd w:val="clear" w:color="ffffff" w:fill="ffc000" w:themeFill="accent4"/>
      </w:tcPr>
    </w:tblStylePr>
    <w:tblStylePr w:type="lastRow">
      <w:rPr>
        <w:b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5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5" w:themeFillTint="75"/>
      </w:tcPr>
    </w:tblStylePr>
    <w:tblStylePr w:type="band1Vert">
      <w:tcPr>
        <w:shd w:val="clear" w:color="ffffff" w:fill="aabfe3" w:themeFill="accent5" w:themeFillTint="75"/>
      </w:tcPr>
    </w:tblStylePr>
    <w:tblStylePr w:type="firstCol">
      <w:rPr>
        <w:b/>
        <w:sz w:val="22"/>
      </w:rPr>
      <w:tcPr>
        <w:shd w:val="clear" w:color="ffffff" w:fill="4472c4" w:themeFill="accent5"/>
      </w:tcPr>
    </w:tblStylePr>
    <w:tblStylePr w:type="firstRow">
      <w:rPr>
        <w:b/>
        <w:sz w:val="22"/>
      </w:rPr>
      <w:tcPr>
        <w:shd w:val="clear" w:color="ffffff" w:fill="4472c4" w:themeFill="accent5"/>
      </w:tcPr>
    </w:tblStylePr>
    <w:tblStylePr w:type="lastCol">
      <w:rPr>
        <w:b/>
        <w:sz w:val="22"/>
      </w:rPr>
      <w:tcPr>
        <w:shd w:val="clear" w:color="ffffff" w:fill="4472c4" w:themeFill="accent5"/>
      </w:tcPr>
    </w:tblStylePr>
    <w:tblStylePr w:type="lastRow">
      <w:rPr>
        <w:b/>
        <w:sz w:val="22"/>
      </w:r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6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sz w:val="22"/>
      </w:rPr>
      <w:tcPr>
        <w:shd w:val="clear" w:color="ffffff" w:fill="70ad47" w:themeFill="accent6"/>
      </w:tc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  <w:sz w:val="22"/>
      </w:rPr>
      <w:tcPr>
        <w:shd w:val="clear" w:color="ffffff" w:fill="70ad47" w:themeFill="accent6"/>
      </w:tcPr>
    </w:tblStylePr>
    <w:tblStylePr w:type="lastRow">
      <w:rPr>
        <w:b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821">
    <w:name w:val="Grid Table 6 Colorful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22">
    <w:name w:val="Grid Table 6 Colorful - Accent 1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317bba" w:themeColor="accent1" w:themeTint="80" w:themeShade="95"/>
        <w:sz w:val="22"/>
      </w:rPr>
    </w:tblStylePr>
  </w:style>
  <w:style w:type="table" w:styleId="823">
    <w:name w:val="Grid Table 6 Colorful - Accent 2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24">
    <w:name w:val="Grid Table 6 Colorful - Accent 3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606060" w:themeColor="accent3" w:themeTint="FE" w:themeShade="95"/>
        <w:sz w:val="22"/>
      </w:rPr>
    </w:tblStylePr>
  </w:style>
  <w:style w:type="table" w:styleId="825">
    <w:name w:val="Grid Table 6 Colorful - Accent 4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26">
    <w:name w:val="Grid Table 6 Colorful - Accent 5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254374" w:themeColor="accent5" w:themeShade="95"/>
        <w:sz w:val="22"/>
      </w:rPr>
    </w:tblStylePr>
  </w:style>
  <w:style w:type="table" w:styleId="827">
    <w:name w:val="Grid Table 6 Colorful - Accent 6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254374" w:themeColor="accent5" w:themeShade="95"/>
        <w:sz w:val="22"/>
      </w:rPr>
    </w:tblStylePr>
  </w:style>
  <w:style w:type="table" w:styleId="828">
    <w:name w:val="Grid Table 7 Colorful"/>
    <w:basedOn w:val="9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1"/>
    <w:basedOn w:val="9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2"/>
    <w:basedOn w:val="9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3"/>
    <w:basedOn w:val="9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4"/>
    <w:basedOn w:val="9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5"/>
    <w:basedOn w:val="9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6"/>
    <w:basedOn w:val="9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"/>
    <w:basedOn w:val="9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1"/>
    <w:basedOn w:val="9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2"/>
    <w:basedOn w:val="9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3"/>
    <w:basedOn w:val="9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4"/>
    <w:basedOn w:val="9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5"/>
    <w:basedOn w:val="9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6"/>
    <w:basedOn w:val="9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2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3">
    <w:name w:val="List Table 2 - Accent 1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5e6f4" w:themeFill="accent1" w:themeFillTint="40"/>
      </w:tcPr>
    </w:tblStylePr>
    <w:tblStylePr w:type="band1Vert">
      <w:rPr>
        <w:sz w:val="22"/>
      </w:rPr>
      <w:tcPr>
        <w:shd w:val="clear" w:color="ffffff" w:fill="d5e6f4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44">
    <w:name w:val="List Table 2 - Accent 2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45">
    <w:name w:val="List Table 2 - Accent 3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46">
    <w:name w:val="List Table 2 - Accent 4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47">
    <w:name w:val="List Table 2 - Accent 5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cfdcf0" w:themeFill="accent5" w:themeFillTint="40"/>
      </w:tcPr>
    </w:tblStylePr>
    <w:tblStylePr w:type="band1Vert">
      <w:rPr>
        <w:sz w:val="22"/>
      </w:rPr>
      <w:tcPr>
        <w:shd w:val="clear" w:color="ffffff" w:fill="cfdc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48">
    <w:name w:val="List Table 2 - Accent 6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dbebd0" w:themeFill="accent6" w:themeFillTint="40"/>
      </w:tcPr>
    </w:tblStylePr>
    <w:tblStylePr w:type="band1Vert">
      <w:rPr>
        <w:sz w:val="22"/>
      </w:rPr>
      <w:tcPr>
        <w:shd w:val="clear" w:color="ffffff" w:fill="dbeb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49">
    <w:name w:val="List Table 3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0">
    <w:name w:val="List Table 3 - Accent 1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1">
    <w:name w:val="List Table 3 - Accent 2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2">
    <w:name w:val="List Table 3 - Accent 3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9c9c9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3">
    <w:name w:val="List Table 3 - Accent 4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4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4">
    <w:name w:val="List Table 3 - Accent 5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eabdb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5">
    <w:name w:val="List Table 3 - Accent 6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ad08f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6">
    <w:name w:val="List Table 4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7">
    <w:name w:val="List Table 4 - Accent 1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5e6f4" w:themeFill="accent1" w:themeFillTint="40"/>
      </w:tcPr>
    </w:tblStylePr>
    <w:tblStylePr w:type="band1Vert">
      <w:rPr>
        <w:sz w:val="22"/>
      </w:rPr>
      <w:tcPr>
        <w:shd w:val="clear" w:color="ffffff" w:fill="d5e6f4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8">
    <w:name w:val="List Table 4 - Accent 2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9">
    <w:name w:val="List Table 4 - Accent 3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0">
    <w:name w:val="List Table 4 - Accent 4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1">
    <w:name w:val="List Table 4 - Accent 5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cfdcf0" w:themeFill="accent5" w:themeFillTint="40"/>
      </w:tcPr>
    </w:tblStylePr>
    <w:tblStylePr w:type="band1Vert">
      <w:rPr>
        <w:sz w:val="22"/>
      </w:rPr>
      <w:tcPr>
        <w:shd w:val="clear" w:color="ffffff" w:fill="cfdc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2">
    <w:name w:val="List Table 4 - Accent 6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dbebd0" w:themeFill="accent6" w:themeFillTint="40"/>
      </w:tcPr>
    </w:tblStylePr>
    <w:tblStylePr w:type="band1Vert">
      <w:rPr>
        <w:sz w:val="22"/>
      </w:rPr>
      <w:tcPr>
        <w:shd w:val="clear" w:color="ffffff" w:fill="dbeb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3">
    <w:name w:val="List Table 5 Dark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4">
    <w:name w:val="List Table 5 Dark - Accent 1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5">
    <w:name w:val="List Table 5 Dark - Accent 2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6">
    <w:name w:val="List Table 5 Dark - Accent 3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7">
    <w:name w:val="List Table 5 Dark - Accent 4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8">
    <w:name w:val="List Table 5 Dark - Accent 5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9">
    <w:name w:val="List Table 5 Dark - Accent 6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0">
    <w:name w:val="List Table 6 Colorful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71">
    <w:name w:val="List Table 6 Colorful - Accent 1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2">
    <w:name w:val="List Table 6 Colorful - Accent 2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73">
    <w:name w:val="List Table 6 Colorful - Accent 3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74">
    <w:name w:val="List Table 6 Colorful - Accent 4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75">
    <w:name w:val="List Table 6 Colorful - Accent 5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76">
    <w:name w:val="List Table 6 Colorful - Accent 6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77">
    <w:name w:val="List Table 7 Colorful"/>
    <w:basedOn w:val="9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78">
    <w:name w:val="List Table 7 Colorful - Accent 1"/>
    <w:basedOn w:val="9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879">
    <w:name w:val="List Table 7 Colorful - Accent 2"/>
    <w:basedOn w:val="9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80">
    <w:name w:val="List Table 7 Colorful - Accent 3"/>
    <w:basedOn w:val="9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881">
    <w:name w:val="List Table 7 Colorful - Accent 4"/>
    <w:basedOn w:val="9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82">
    <w:name w:val="List Table 7 Colorful - Accent 5"/>
    <w:basedOn w:val="9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883">
    <w:name w:val="List Table 7 Colorful - Accent 6"/>
    <w:basedOn w:val="9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884">
    <w:name w:val="Lined - Accent"/>
    <w:basedOn w:val="9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85">
    <w:name w:val="Lined - Accent 1"/>
    <w:basedOn w:val="9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ce0f1" w:themeFill="accent1" w:themeFillTint="50"/>
      </w:tcPr>
    </w:tblStylePr>
    <w:tblStylePr w:type="band2Vert">
      <w:rPr>
        <w:sz w:val="22"/>
      </w:rPr>
      <w:tcPr>
        <w:shd w:val="clear" w:color="ffffff" w:fill="cce0f1" w:themeFill="accent1" w:themeFillTint="50"/>
      </w:tcPr>
    </w:tblStylePr>
    <w:tblStylePr w:type="firstCol">
      <w:rPr>
        <w:sz w:val="22"/>
      </w:rPr>
      <w:tcPr>
        <w:shd w:val="clear" w:color="ffffff" w:fill="67a4d8" w:themeFill="accent1" w:themeFillTint="EA"/>
      </w:tcPr>
    </w:tblStylePr>
    <w:tblStylePr w:type="firstRow">
      <w:rPr>
        <w:sz w:val="22"/>
      </w:rPr>
      <w:tcPr>
        <w:shd w:val="clear" w:color="ffffff" w:fill="67a4d8" w:themeFill="accent1" w:themeFillTint="EA"/>
      </w:tcPr>
    </w:tblStylePr>
    <w:tblStylePr w:type="lastCol">
      <w:rPr>
        <w:sz w:val="22"/>
      </w:rPr>
      <w:tcPr>
        <w:shd w:val="clear" w:color="ffffff" w:fill="67a4d8" w:themeFill="accent1" w:themeFillTint="EA"/>
      </w:tcPr>
    </w:tblStylePr>
    <w:tblStylePr w:type="lastRow">
      <w:rPr>
        <w:sz w:val="22"/>
      </w:rPr>
      <w:tcPr>
        <w:shd w:val="clear" w:color="ffffff" w:fill="67a4d8" w:themeFill="accent1" w:themeFillTint="EA"/>
      </w:tcPr>
    </w:tblStylePr>
  </w:style>
  <w:style w:type="table" w:styleId="886">
    <w:name w:val="Lined - Accent 2"/>
    <w:basedOn w:val="9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5" w:themeFill="accent2" w:themeFillTint="97"/>
      </w:tcPr>
    </w:tblStylePr>
    <w:tblStylePr w:type="firstRow">
      <w:rPr>
        <w:sz w:val="22"/>
      </w:rPr>
      <w:tcPr>
        <w:shd w:val="clear" w:color="ffffff" w:fill="f4b185" w:themeFill="accent2" w:themeFillTint="97"/>
      </w:tcPr>
    </w:tblStylePr>
    <w:tblStylePr w:type="lastCol">
      <w:rPr>
        <w:sz w:val="22"/>
      </w:rPr>
      <w:tcPr>
        <w:shd w:val="clear" w:color="ffffff" w:fill="f4b185" w:themeFill="accent2" w:themeFillTint="97"/>
      </w:tcPr>
    </w:tblStylePr>
    <w:tblStylePr w:type="lastRow">
      <w:rPr>
        <w:sz w:val="22"/>
      </w:rPr>
      <w:tcPr>
        <w:shd w:val="clear" w:color="ffffff" w:fill="f4b185" w:themeFill="accent2" w:themeFillTint="97"/>
      </w:tcPr>
    </w:tblStylePr>
  </w:style>
  <w:style w:type="table" w:styleId="887">
    <w:name w:val="Lined - Accent 3"/>
    <w:basedOn w:val="9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deded" w:themeFill="accent3" w:themeFillTint="34"/>
      </w:tcPr>
    </w:tblStylePr>
    <w:tblStylePr w:type="band2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888">
    <w:name w:val="Lined - Accent 4"/>
    <w:basedOn w:val="9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ef2cb" w:themeFill="accent4" w:themeFillTint="34"/>
      </w:tcPr>
    </w:tblStylePr>
    <w:tblStylePr w:type="band2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sz w:val="22"/>
      </w:rPr>
      <w:tcPr>
        <w:shd w:val="clear" w:color="ffffff" w:fill="ffd864" w:themeFill="accent4" w:themeFillTint="9A"/>
      </w:tcPr>
    </w:tblStylePr>
    <w:tblStylePr w:type="firstRow">
      <w:rPr>
        <w:sz w:val="22"/>
      </w:rPr>
      <w:tcPr>
        <w:shd w:val="clear" w:color="ffffff" w:fill="ffd864" w:themeFill="accent4" w:themeFillTint="9A"/>
      </w:tcPr>
    </w:tblStylePr>
    <w:tblStylePr w:type="lastCol">
      <w:rPr>
        <w:sz w:val="22"/>
      </w:rPr>
      <w:tcPr>
        <w:shd w:val="clear" w:color="ffffff" w:fill="ffd864" w:themeFill="accent4" w:themeFillTint="9A"/>
      </w:tcPr>
    </w:tblStylePr>
    <w:tblStylePr w:type="lastRow">
      <w:rPr>
        <w:sz w:val="22"/>
      </w:rPr>
      <w:tcPr>
        <w:shd w:val="clear" w:color="ffffff" w:fill="ffd864" w:themeFill="accent4" w:themeFillTint="9A"/>
      </w:tcPr>
    </w:tblStylePr>
  </w:style>
  <w:style w:type="table" w:styleId="889">
    <w:name w:val="Lined - Accent 5"/>
    <w:basedOn w:val="9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9e2f2" w:themeFill="accent5" w:themeFillTint="34"/>
      </w:tcPr>
    </w:tblStylePr>
    <w:tblStylePr w:type="band2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sz w:val="22"/>
      </w:rPr>
      <w:tcPr>
        <w:shd w:val="clear" w:color="ffffff" w:fill="4472c4" w:themeFill="accent5"/>
      </w:tcPr>
    </w:tblStylePr>
    <w:tblStylePr w:type="firstRow">
      <w:rPr>
        <w:sz w:val="22"/>
      </w:rPr>
      <w:tcPr>
        <w:shd w:val="clear" w:color="ffffff" w:fill="4472c4" w:themeFill="accent5"/>
      </w:tcPr>
    </w:tblStylePr>
    <w:tblStylePr w:type="lastCol">
      <w:rPr>
        <w:sz w:val="22"/>
      </w:rPr>
      <w:tcPr>
        <w:shd w:val="clear" w:color="ffffff" w:fill="4472c4" w:themeFill="accent5"/>
      </w:tcPr>
    </w:tblStylePr>
    <w:tblStylePr w:type="lastRow">
      <w:rPr>
        <w:sz w:val="22"/>
      </w:rPr>
      <w:tcPr>
        <w:shd w:val="clear" w:color="ffffff" w:fill="4472c4" w:themeFill="accent5"/>
      </w:tcPr>
    </w:tblStylePr>
  </w:style>
  <w:style w:type="table" w:styleId="890">
    <w:name w:val="Lined - Accent 6"/>
    <w:basedOn w:val="9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2efd8" w:themeFill="accent6" w:themeFillTint="34"/>
      </w:tcPr>
    </w:tblStylePr>
    <w:tblStylePr w:type="band2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891">
    <w:name w:val="Bordered &amp; Lined - Accent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92">
    <w:name w:val="Bordered &amp; Lined - Accent 1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ce0f1" w:themeFill="accent1" w:themeFillTint="50"/>
      </w:tcPr>
    </w:tblStylePr>
    <w:tblStylePr w:type="band2Vert">
      <w:rPr>
        <w:sz w:val="22"/>
      </w:rPr>
      <w:tcPr>
        <w:shd w:val="clear" w:color="ffffff" w:fill="cce0f1" w:themeFill="accent1" w:themeFillTint="50"/>
      </w:tcPr>
    </w:tblStylePr>
    <w:tblStylePr w:type="firstCol">
      <w:rPr>
        <w:sz w:val="22"/>
      </w:rPr>
      <w:tcPr>
        <w:shd w:val="clear" w:color="ffffff" w:fill="67a4d8" w:themeFill="accent1" w:themeFillTint="EA"/>
      </w:tcPr>
    </w:tblStylePr>
    <w:tblStylePr w:type="firstRow">
      <w:rPr>
        <w:sz w:val="22"/>
      </w:rPr>
      <w:tcPr>
        <w:shd w:val="clear" w:color="ffffff" w:fill="67a4d8" w:themeFill="accent1" w:themeFillTint="EA"/>
      </w:tcPr>
    </w:tblStylePr>
    <w:tblStylePr w:type="lastCol">
      <w:rPr>
        <w:sz w:val="22"/>
      </w:rPr>
      <w:tcPr>
        <w:shd w:val="clear" w:color="ffffff" w:fill="67a4d8" w:themeFill="accent1" w:themeFillTint="EA"/>
      </w:tcPr>
    </w:tblStylePr>
    <w:tblStylePr w:type="lastRow">
      <w:rPr>
        <w:sz w:val="22"/>
      </w:rPr>
      <w:tcPr>
        <w:shd w:val="clear" w:color="ffffff" w:fill="67a4d8" w:themeFill="accent1" w:themeFillTint="EA"/>
      </w:tcPr>
    </w:tblStylePr>
  </w:style>
  <w:style w:type="table" w:styleId="893">
    <w:name w:val="Bordered &amp; Lined - Accent 2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5" w:themeFill="accent2" w:themeFillTint="97"/>
      </w:tcPr>
    </w:tblStylePr>
    <w:tblStylePr w:type="firstRow">
      <w:rPr>
        <w:sz w:val="22"/>
      </w:rPr>
      <w:tcPr>
        <w:shd w:val="clear" w:color="ffffff" w:fill="f4b185" w:themeFill="accent2" w:themeFillTint="97"/>
      </w:tcPr>
    </w:tblStylePr>
    <w:tblStylePr w:type="lastCol">
      <w:rPr>
        <w:sz w:val="22"/>
      </w:rPr>
      <w:tcPr>
        <w:shd w:val="clear" w:color="ffffff" w:fill="f4b185" w:themeFill="accent2" w:themeFillTint="97"/>
      </w:tcPr>
    </w:tblStylePr>
    <w:tblStylePr w:type="lastRow">
      <w:rPr>
        <w:sz w:val="22"/>
      </w:rPr>
      <w:tcPr>
        <w:shd w:val="clear" w:color="ffffff" w:fill="f4b185" w:themeFill="accent2" w:themeFillTint="97"/>
      </w:tcPr>
    </w:tblStylePr>
  </w:style>
  <w:style w:type="table" w:styleId="894">
    <w:name w:val="Bordered &amp; Lined - Accent 3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deded" w:themeFill="accent3" w:themeFillTint="34"/>
      </w:tcPr>
    </w:tblStylePr>
    <w:tblStylePr w:type="band2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895">
    <w:name w:val="Bordered &amp; Lined - Accent 4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ef2cb" w:themeFill="accent4" w:themeFillTint="34"/>
      </w:tcPr>
    </w:tblStylePr>
    <w:tblStylePr w:type="band2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sz w:val="22"/>
      </w:rPr>
      <w:tcPr>
        <w:shd w:val="clear" w:color="ffffff" w:fill="ffd864" w:themeFill="accent4" w:themeFillTint="9A"/>
      </w:tcPr>
    </w:tblStylePr>
    <w:tblStylePr w:type="firstRow">
      <w:rPr>
        <w:sz w:val="22"/>
      </w:rPr>
      <w:tcPr>
        <w:shd w:val="clear" w:color="ffffff" w:fill="ffd864" w:themeFill="accent4" w:themeFillTint="9A"/>
      </w:tcPr>
    </w:tblStylePr>
    <w:tblStylePr w:type="lastCol">
      <w:rPr>
        <w:sz w:val="22"/>
      </w:rPr>
      <w:tcPr>
        <w:shd w:val="clear" w:color="ffffff" w:fill="ffd864" w:themeFill="accent4" w:themeFillTint="9A"/>
      </w:tcPr>
    </w:tblStylePr>
    <w:tblStylePr w:type="lastRow">
      <w:rPr>
        <w:sz w:val="22"/>
      </w:rPr>
      <w:tcPr>
        <w:shd w:val="clear" w:color="ffffff" w:fill="ffd864" w:themeFill="accent4" w:themeFillTint="9A"/>
      </w:tcPr>
    </w:tblStylePr>
  </w:style>
  <w:style w:type="table" w:styleId="896">
    <w:name w:val="Bordered &amp; Lined - Accent 5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9e2f2" w:themeFill="accent5" w:themeFillTint="34"/>
      </w:tcPr>
    </w:tblStylePr>
    <w:tblStylePr w:type="band2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sz w:val="22"/>
      </w:rPr>
      <w:tcPr>
        <w:shd w:val="clear" w:color="ffffff" w:fill="4472c4" w:themeFill="accent5"/>
      </w:tcPr>
    </w:tblStylePr>
    <w:tblStylePr w:type="firstRow">
      <w:rPr>
        <w:sz w:val="22"/>
      </w:rPr>
      <w:tcPr>
        <w:shd w:val="clear" w:color="ffffff" w:fill="4472c4" w:themeFill="accent5"/>
      </w:tcPr>
    </w:tblStylePr>
    <w:tblStylePr w:type="lastCol">
      <w:rPr>
        <w:sz w:val="22"/>
      </w:rPr>
      <w:tcPr>
        <w:shd w:val="clear" w:color="ffffff" w:fill="4472c4" w:themeFill="accent5"/>
      </w:tcPr>
    </w:tblStylePr>
    <w:tblStylePr w:type="lastRow">
      <w:rPr>
        <w:sz w:val="22"/>
      </w:rPr>
      <w:tcPr>
        <w:shd w:val="clear" w:color="ffffff" w:fill="4472c4" w:themeFill="accent5"/>
      </w:tcPr>
    </w:tblStylePr>
  </w:style>
  <w:style w:type="table" w:styleId="897">
    <w:name w:val="Bordered &amp; Lined - Accent 6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2efd8" w:themeFill="accent6" w:themeFillTint="34"/>
      </w:tcPr>
    </w:tblStylePr>
    <w:tblStylePr w:type="band2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898">
    <w:name w:val="Bordered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99">
    <w:name w:val="Bordered - Accent 1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0">
    <w:name w:val="Bordered - Accent 2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01">
    <w:name w:val="Bordered - Accent 3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02">
    <w:name w:val="Bordered - Accent 4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03">
    <w:name w:val="Bordered - Accent 5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04">
    <w:name w:val="Bordered - Accent 6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05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906">
    <w:name w:val="Table Grid"/>
    <w:basedOn w:val="905"/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hyperlink" Target="http://uslugi.tatarstan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1FF41-85B7-49B5-8225-E453FC25F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dc:language>ru-RU</dc:language>
  <cp:lastModifiedBy>kamaleev</cp:lastModifiedBy>
  <cp:revision>54</cp:revision>
  <dcterms:created xsi:type="dcterms:W3CDTF">2025-06-16T21:05:00Z</dcterms:created>
  <dcterms:modified xsi:type="dcterms:W3CDTF">2025-11-28T14:39:52Z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