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9C18D7">
        <w:rPr>
          <w:rFonts w:ascii="Times New Roman" w:hAnsi="Times New Roman" w:cs="Times New Roman"/>
          <w:sz w:val="28"/>
          <w:szCs w:val="28"/>
        </w:rPr>
        <w:t>Нижнекам</w:t>
      </w:r>
      <w:r w:rsidR="005D05C8">
        <w:rPr>
          <w:rFonts w:ascii="Times New Roman" w:hAnsi="Times New Roman" w:cs="Times New Roman"/>
          <w:sz w:val="28"/>
          <w:szCs w:val="28"/>
        </w:rPr>
        <w:t>с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кого 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9C18D7">
        <w:rPr>
          <w:rFonts w:ascii="Times New Roman" w:hAnsi="Times New Roman" w:cs="Times New Roman"/>
          <w:sz w:val="28"/>
          <w:szCs w:val="28"/>
        </w:rPr>
        <w:t>28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5D05C8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34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9C18D7">
        <w:rPr>
          <w:rFonts w:ascii="Times New Roman" w:hAnsi="Times New Roman" w:cs="Times New Roman"/>
          <w:sz w:val="28"/>
          <w:szCs w:val="28"/>
        </w:rPr>
        <w:t>Нижнекамс</w:t>
      </w:r>
      <w:r w:rsidR="009C18D7" w:rsidRPr="00D72D37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9C18D7">
        <w:rPr>
          <w:rFonts w:ascii="Times New Roman" w:hAnsi="Times New Roman" w:cs="Times New Roman"/>
          <w:sz w:val="28"/>
          <w:szCs w:val="28"/>
        </w:rPr>
        <w:t>28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5D05C8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34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9C18D7">
        <w:rPr>
          <w:rFonts w:ascii="Times New Roman" w:hAnsi="Times New Roman" w:cs="Times New Roman"/>
          <w:sz w:val="28"/>
          <w:szCs w:val="28"/>
        </w:rPr>
        <w:t>Нижнекамс</w:t>
      </w:r>
      <w:r w:rsidR="009C18D7" w:rsidRPr="00D72D37">
        <w:rPr>
          <w:rFonts w:ascii="Times New Roman" w:hAnsi="Times New Roman" w:cs="Times New Roman"/>
          <w:sz w:val="28"/>
          <w:szCs w:val="28"/>
        </w:rPr>
        <w:t xml:space="preserve">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7C334D">
        <w:rPr>
          <w:rFonts w:ascii="Times New Roman" w:hAnsi="Times New Roman" w:cs="Times New Roman"/>
          <w:sz w:val="28"/>
          <w:szCs w:val="28"/>
        </w:rPr>
        <w:t>20</w:t>
      </w:r>
      <w:r w:rsidR="00706CBD">
        <w:rPr>
          <w:rFonts w:ascii="Times New Roman" w:hAnsi="Times New Roman" w:cs="Times New Roman"/>
          <w:sz w:val="28"/>
          <w:szCs w:val="28"/>
        </w:rPr>
        <w:t>.0</w:t>
      </w:r>
      <w:r w:rsidR="007C334D">
        <w:rPr>
          <w:rFonts w:ascii="Times New Roman" w:hAnsi="Times New Roman" w:cs="Times New Roman"/>
          <w:sz w:val="28"/>
          <w:szCs w:val="28"/>
        </w:rPr>
        <w:t>3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944D9C">
        <w:rPr>
          <w:rFonts w:ascii="Times New Roman" w:hAnsi="Times New Roman" w:cs="Times New Roman"/>
          <w:sz w:val="28"/>
          <w:szCs w:val="28"/>
        </w:rPr>
        <w:t>2020 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7C334D">
        <w:rPr>
          <w:rFonts w:ascii="Times New Roman" w:hAnsi="Times New Roman" w:cs="Times New Roman"/>
          <w:sz w:val="28"/>
          <w:szCs w:val="28"/>
        </w:rPr>
        <w:t>2</w:t>
      </w:r>
      <w:r w:rsidR="00706CBD" w:rsidRPr="00706CBD">
        <w:rPr>
          <w:rFonts w:ascii="Times New Roman" w:hAnsi="Times New Roman" w:cs="Times New Roman"/>
          <w:sz w:val="28"/>
          <w:szCs w:val="28"/>
        </w:rPr>
        <w:t>3</w:t>
      </w:r>
      <w:r w:rsidR="009C18D7">
        <w:rPr>
          <w:rFonts w:ascii="Times New Roman" w:hAnsi="Times New Roman" w:cs="Times New Roman"/>
          <w:sz w:val="28"/>
          <w:szCs w:val="28"/>
        </w:rPr>
        <w:t>0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7C334D">
        <w:rPr>
          <w:rFonts w:ascii="Times New Roman" w:hAnsi="Times New Roman" w:cs="Times New Roman"/>
          <w:sz w:val="28"/>
          <w:szCs w:val="28"/>
        </w:rPr>
        <w:t>3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9C18D7">
        <w:rPr>
          <w:rFonts w:ascii="Times New Roman" w:hAnsi="Times New Roman" w:cs="Times New Roman"/>
          <w:sz w:val="28"/>
          <w:szCs w:val="28"/>
        </w:rPr>
        <w:t>17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9C18D7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1.202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9C18D7">
        <w:rPr>
          <w:rFonts w:ascii="Times New Roman" w:hAnsi="Times New Roman" w:cs="Times New Roman"/>
          <w:sz w:val="28"/>
          <w:szCs w:val="28"/>
        </w:rPr>
        <w:t>38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7C334D">
        <w:rPr>
          <w:rFonts w:ascii="Times New Roman" w:hAnsi="Times New Roman" w:cs="Times New Roman"/>
          <w:sz w:val="28"/>
          <w:szCs w:val="28"/>
        </w:rPr>
        <w:t>11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7C334D">
        <w:rPr>
          <w:rFonts w:ascii="Times New Roman" w:hAnsi="Times New Roman" w:cs="Times New Roman"/>
          <w:sz w:val="28"/>
          <w:szCs w:val="28"/>
        </w:rPr>
        <w:t>2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9C18D7">
        <w:rPr>
          <w:rFonts w:ascii="Times New Roman" w:hAnsi="Times New Roman" w:cs="Times New Roman"/>
          <w:sz w:val="28"/>
          <w:szCs w:val="28"/>
        </w:rPr>
        <w:t>7</w:t>
      </w:r>
      <w:r w:rsidR="00706CBD">
        <w:rPr>
          <w:rFonts w:ascii="Times New Roman" w:hAnsi="Times New Roman" w:cs="Times New Roman"/>
          <w:sz w:val="28"/>
          <w:szCs w:val="28"/>
        </w:rPr>
        <w:t>6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9C18D7">
        <w:rPr>
          <w:rFonts w:ascii="Times New Roman" w:hAnsi="Times New Roman" w:cs="Times New Roman"/>
          <w:sz w:val="28"/>
          <w:szCs w:val="28"/>
        </w:rPr>
        <w:t>Нижнекамс</w:t>
      </w:r>
      <w:r w:rsidR="009C18D7" w:rsidRPr="00D72D37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9C18D7">
        <w:rPr>
          <w:rFonts w:ascii="Times New Roman" w:hAnsi="Times New Roman" w:cs="Times New Roman"/>
          <w:sz w:val="28"/>
          <w:szCs w:val="28"/>
        </w:rPr>
        <w:t>28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34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7C5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7C523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7C5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B2049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="00B2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7 сентября 2022 №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2565-р </w:t>
            </w:r>
            <w:r w:rsidR="00B2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682C89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682C89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944D9C">
        <w:rPr>
          <w:rFonts w:ascii="Times New Roman" w:hAnsi="Times New Roman" w:cs="Times New Roman"/>
          <w:sz w:val="28"/>
          <w:szCs w:val="28"/>
        </w:rPr>
        <w:t xml:space="preserve">строкой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  <w:bookmarkStart w:id="0" w:name="_GoBack"/>
      <w:bookmarkEnd w:id="0"/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2391"/>
        <w:gridCol w:w="3708"/>
        <w:gridCol w:w="1392"/>
      </w:tblGrid>
      <w:tr w:rsidR="009C18D7" w:rsidRPr="009C18D7" w:rsidTr="009C18D7">
        <w:trPr>
          <w:trHeight w:val="240"/>
        </w:trPr>
        <w:tc>
          <w:tcPr>
            <w:tcW w:w="2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18D7" w:rsidRPr="000A2753" w:rsidRDefault="009C18D7" w:rsidP="009C1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18D7" w:rsidRPr="000A2753" w:rsidRDefault="009C18D7" w:rsidP="009C1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A2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Багряжское</w:t>
            </w:r>
            <w:proofErr w:type="spellEnd"/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18D7" w:rsidRPr="000A2753" w:rsidRDefault="009C18D7" w:rsidP="009C1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 2, 4-53, 55-63, 70-101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18D7" w:rsidRPr="000A2753" w:rsidRDefault="009C18D7" w:rsidP="009C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8934</w:t>
            </w:r>
          </w:p>
        </w:tc>
      </w:tr>
      <w:tr w:rsidR="009C18D7" w:rsidRPr="009C18D7" w:rsidTr="009C1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18D7" w:rsidRPr="000A2753" w:rsidRDefault="009C18D7" w:rsidP="009C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18D7" w:rsidRPr="000A2753" w:rsidRDefault="009C18D7" w:rsidP="009C1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Биклянское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18D7" w:rsidRPr="000A2753" w:rsidRDefault="009C18D7" w:rsidP="009C1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1-40, 42-48, 50-59, 64-119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18D7" w:rsidRPr="000A2753" w:rsidRDefault="009C18D7" w:rsidP="009C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8403</w:t>
            </w:r>
          </w:p>
        </w:tc>
      </w:tr>
      <w:tr w:rsidR="009C18D7" w:rsidRPr="009C18D7" w:rsidTr="009C1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18D7" w:rsidRPr="000A2753" w:rsidRDefault="009C18D7" w:rsidP="009C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18D7" w:rsidRPr="000A2753" w:rsidRDefault="009C18D7" w:rsidP="009C1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Ворошиловское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18D7" w:rsidRPr="000A2753" w:rsidRDefault="009C18D7" w:rsidP="009C1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1-71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18D7" w:rsidRPr="000A2753" w:rsidRDefault="009C18D7" w:rsidP="009C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6591</w:t>
            </w:r>
          </w:p>
        </w:tc>
      </w:tr>
      <w:tr w:rsidR="009C18D7" w:rsidRPr="009C18D7" w:rsidTr="009C1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18D7" w:rsidRPr="000A2753" w:rsidRDefault="009C18D7" w:rsidP="009C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18D7" w:rsidRPr="000A2753" w:rsidRDefault="009C18D7" w:rsidP="009C1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A2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Кзыл-Юлское</w:t>
            </w:r>
            <w:proofErr w:type="spellEnd"/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18D7" w:rsidRPr="000A2753" w:rsidRDefault="009C18D7" w:rsidP="009C1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1-79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18D7" w:rsidRPr="000A2753" w:rsidRDefault="009C18D7" w:rsidP="009C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9037</w:t>
            </w:r>
          </w:p>
        </w:tc>
      </w:tr>
      <w:tr w:rsidR="009C18D7" w:rsidRPr="009C18D7" w:rsidTr="009C1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18D7" w:rsidRPr="000A2753" w:rsidRDefault="009C18D7" w:rsidP="009C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18D7" w:rsidRPr="000A2753" w:rsidRDefault="009C18D7" w:rsidP="009C1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A2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Лякинское</w:t>
            </w:r>
            <w:proofErr w:type="spellEnd"/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18D7" w:rsidRPr="000A2753" w:rsidRDefault="009C18D7" w:rsidP="009C1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1-50, 52, 54-82, 86, 89-132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18D7" w:rsidRPr="000A2753" w:rsidRDefault="009C18D7" w:rsidP="009C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10422</w:t>
            </w:r>
          </w:p>
        </w:tc>
      </w:tr>
      <w:tr w:rsidR="009C18D7" w:rsidRPr="009C18D7" w:rsidTr="009C1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18D7" w:rsidRPr="000A2753" w:rsidRDefault="009C18D7" w:rsidP="009C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18D7" w:rsidRPr="000A2753" w:rsidRDefault="009C18D7" w:rsidP="009C1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18D7" w:rsidRPr="000A2753" w:rsidRDefault="009C18D7" w:rsidP="009C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43387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69EA"/>
    <w:rsid w:val="0008495E"/>
    <w:rsid w:val="000A2753"/>
    <w:rsid w:val="0013442D"/>
    <w:rsid w:val="001C160E"/>
    <w:rsid w:val="004A327A"/>
    <w:rsid w:val="005D05C8"/>
    <w:rsid w:val="005D7A48"/>
    <w:rsid w:val="0061262B"/>
    <w:rsid w:val="00682C89"/>
    <w:rsid w:val="00687ACF"/>
    <w:rsid w:val="00706CBD"/>
    <w:rsid w:val="007508F0"/>
    <w:rsid w:val="007C334D"/>
    <w:rsid w:val="007C5238"/>
    <w:rsid w:val="008E2E50"/>
    <w:rsid w:val="00905B99"/>
    <w:rsid w:val="00927DB2"/>
    <w:rsid w:val="00944D9C"/>
    <w:rsid w:val="0096602A"/>
    <w:rsid w:val="009C18D7"/>
    <w:rsid w:val="00A02E8A"/>
    <w:rsid w:val="00B01902"/>
    <w:rsid w:val="00B2049A"/>
    <w:rsid w:val="00B74380"/>
    <w:rsid w:val="00CA27D9"/>
    <w:rsid w:val="00D72D37"/>
    <w:rsid w:val="00E03409"/>
    <w:rsid w:val="00E76B88"/>
    <w:rsid w:val="00EA288B"/>
    <w:rsid w:val="00E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3638</Words>
  <Characters>20738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9</cp:revision>
  <dcterms:created xsi:type="dcterms:W3CDTF">2025-10-20T11:28:00Z</dcterms:created>
  <dcterms:modified xsi:type="dcterms:W3CDTF">2025-10-21T11:45:00Z</dcterms:modified>
</cp:coreProperties>
</file>