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A2" w:rsidRPr="00AE53A2" w:rsidRDefault="00AE53A2" w:rsidP="00AE53A2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  <w:r w:rsidRPr="00AE53A2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Контактные лица для направления</w:t>
      </w:r>
    </w:p>
    <w:p w:rsidR="00AE53A2" w:rsidRPr="00AE53A2" w:rsidRDefault="00AE53A2" w:rsidP="00AE53A2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  <w:r w:rsidRPr="00AE53A2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замечаний и предложений:</w:t>
      </w:r>
    </w:p>
    <w:p w:rsidR="00AE53A2" w:rsidRPr="00AE53A2" w:rsidRDefault="00AE53A2" w:rsidP="00AE53A2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</w:p>
    <w:p w:rsidR="00AE53A2" w:rsidRDefault="00AE53A2" w:rsidP="00AE53A2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  <w:r w:rsidRPr="00AE53A2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Царицына Анастасия Денисовна</w:t>
      </w:r>
    </w:p>
    <w:p w:rsidR="00AE53A2" w:rsidRPr="00AE53A2" w:rsidRDefault="00AE53A2" w:rsidP="00AE53A2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  <w:r w:rsidRPr="00AE53A2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Специалист 1 разряда отдела развития продовольственного рынка</w:t>
      </w:r>
    </w:p>
    <w:p w:rsidR="00AE53A2" w:rsidRPr="00AE53A2" w:rsidRDefault="00AE53A2" w:rsidP="00AE53A2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  <w:r w:rsidRPr="00AE53A2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 xml:space="preserve">Телефон: </w:t>
      </w:r>
      <w:r w:rsidRPr="00AE53A2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ab/>
      </w:r>
      <w:r w:rsidRPr="00AE53A2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+7 (843) 221-76-88</w:t>
      </w:r>
      <w:r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 xml:space="preserve"> (8835)</w:t>
      </w:r>
    </w:p>
    <w:p w:rsidR="00AE53A2" w:rsidRPr="00AE53A2" w:rsidRDefault="00AE53A2" w:rsidP="00AE53A2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color w:val="000000"/>
          <w:kern w:val="0"/>
          <w:szCs w:val="20"/>
          <w:lang w:bidi="ar-SA"/>
        </w:rPr>
      </w:pPr>
      <w:r w:rsidRPr="00AE53A2">
        <w:rPr>
          <w:rFonts w:ascii="Times New Roman" w:eastAsia="Times New Roman" w:hAnsi="Times New Roman" w:cs="Times New Roman"/>
          <w:bCs/>
          <w:kern w:val="0"/>
          <w:szCs w:val="28"/>
          <w:lang w:val="en-US" w:bidi="ar-SA"/>
        </w:rPr>
        <w:t>Email</w:t>
      </w:r>
      <w:r w:rsidRPr="00AE53A2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 xml:space="preserve">: </w:t>
      </w:r>
      <w:r w:rsidRPr="00AE53A2">
        <w:rPr>
          <w:rFonts w:ascii="Times New Roman" w:eastAsia="Times New Roman" w:hAnsi="Times New Roman" w:cs="Times New Roman"/>
          <w:color w:val="000000"/>
          <w:kern w:val="0"/>
          <w:szCs w:val="20"/>
          <w:lang w:bidi="ar-SA"/>
        </w:rPr>
        <w:t>Anastasiya.Caricyna@tatar.ru</w:t>
      </w:r>
      <w:bookmarkStart w:id="0" w:name="_GoBack"/>
      <w:bookmarkEnd w:id="0"/>
    </w:p>
    <w:p w:rsidR="00AE53A2" w:rsidRDefault="00AE53A2">
      <w:pPr>
        <w:jc w:val="right"/>
        <w:rPr>
          <w:rFonts w:ascii="Times New Roman" w:hAnsi="Times New Roman" w:cs="Times New Roman"/>
          <w:szCs w:val="28"/>
        </w:rPr>
      </w:pPr>
    </w:p>
    <w:p w:rsidR="00AE53A2" w:rsidRDefault="00AE53A2">
      <w:pPr>
        <w:jc w:val="right"/>
        <w:rPr>
          <w:rFonts w:ascii="Times New Roman" w:hAnsi="Times New Roman" w:cs="Times New Roman"/>
          <w:szCs w:val="28"/>
        </w:rPr>
      </w:pPr>
    </w:p>
    <w:p w:rsidR="00FA5EED" w:rsidRDefault="00497815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Проект</w:t>
      </w:r>
    </w:p>
    <w:p w:rsidR="00FA5EED" w:rsidRDefault="00497815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КАБИНЕТ МИНИСТРОВ РЕСПУБЛИКИ ТАТАРСТАН</w:t>
      </w:r>
    </w:p>
    <w:p w:rsidR="00FA5EED" w:rsidRDefault="00FA5EED">
      <w:pPr>
        <w:rPr>
          <w:rFonts w:ascii="Times New Roman" w:hAnsi="Times New Roman" w:cs="Times New Roman"/>
          <w:szCs w:val="28"/>
        </w:rPr>
      </w:pPr>
    </w:p>
    <w:p w:rsidR="00FA5EED" w:rsidRDefault="00497815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РАСПОРЯЖЕНИЕ</w:t>
      </w:r>
    </w:p>
    <w:p w:rsidR="00FA5EED" w:rsidRDefault="00FA5EED">
      <w:pPr>
        <w:rPr>
          <w:rFonts w:ascii="Times New Roman" w:hAnsi="Times New Roman" w:cs="Times New Roman"/>
          <w:szCs w:val="28"/>
        </w:rPr>
      </w:pPr>
    </w:p>
    <w:p w:rsidR="00FA5EED" w:rsidRDefault="00497815">
      <w:r>
        <w:rPr>
          <w:rFonts w:ascii="Times New Roman" w:hAnsi="Times New Roman" w:cs="Times New Roman"/>
          <w:szCs w:val="28"/>
        </w:rPr>
        <w:t xml:space="preserve">от </w:t>
      </w:r>
      <w:r>
        <w:rPr>
          <w:szCs w:val="28"/>
        </w:rPr>
        <w:t>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Fonts w:ascii="Times New Roman" w:hAnsi="Times New Roman" w:cs="Times New Roman"/>
          <w:szCs w:val="28"/>
        </w:rPr>
        <w:t xml:space="preserve">№ </w:t>
      </w:r>
      <w:r>
        <w:rPr>
          <w:szCs w:val="28"/>
        </w:rPr>
        <w:t>___________</w:t>
      </w:r>
    </w:p>
    <w:p w:rsidR="00FA5EED" w:rsidRDefault="00FA5EE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A5EED" w:rsidRDefault="00497815">
      <w:pPr>
        <w:pStyle w:val="affff3"/>
        <w:keepLines/>
        <w:contextualSpacing/>
        <w:jc w:val="both"/>
        <w:rPr>
          <w:rFonts w:ascii="var typo-font-family" w:hAnsi="var typo-font-family"/>
          <w:sz w:val="24"/>
        </w:rPr>
      </w:pPr>
      <w:r>
        <w:rPr>
          <w:rFonts w:ascii="Times New Roman" w:hAnsi="Times New Roman"/>
          <w:szCs w:val="28"/>
          <w:lang w:bidi="ar-SA"/>
        </w:rPr>
        <w:tab/>
        <w:t xml:space="preserve">В целях </w:t>
      </w:r>
      <w:r>
        <w:rPr>
          <w:rFonts w:ascii="Times New Roman" w:hAnsi="Times New Roman"/>
          <w:color w:val="000000"/>
          <w:szCs w:val="28"/>
          <w:lang w:bidi="ar-SA"/>
        </w:rPr>
        <w:t>обеспечения устойчивого экономического роста и повышения благосостояния Республики Татарстан,</w:t>
      </w:r>
      <w:r>
        <w:rPr>
          <w:rFonts w:ascii="Times New Roman" w:hAnsi="Times New Roman"/>
          <w:szCs w:val="28"/>
          <w:lang w:bidi="ar-SA"/>
        </w:rPr>
        <w:t xml:space="preserve"> создания эффективной системы управления </w:t>
      </w:r>
      <w:proofErr w:type="spellStart"/>
      <w:r>
        <w:rPr>
          <w:rFonts w:ascii="Times New Roman" w:hAnsi="Times New Roman"/>
          <w:szCs w:val="28"/>
          <w:lang w:bidi="ar-SA"/>
        </w:rPr>
        <w:t>экспортно</w:t>
      </w:r>
      <w:proofErr w:type="spellEnd"/>
      <w:r>
        <w:rPr>
          <w:rFonts w:ascii="Times New Roman" w:hAnsi="Times New Roman"/>
          <w:szCs w:val="28"/>
          <w:lang w:bidi="ar-SA"/>
        </w:rPr>
        <w:t xml:space="preserve"> </w:t>
      </w:r>
      <w:r>
        <w:rPr>
          <w:rFonts w:ascii="Times New Roman" w:hAnsi="Times New Roman"/>
          <w:szCs w:val="28"/>
          <w:lang w:bidi="ar-SA"/>
        </w:rPr>
        <w:t>ориентированной продукции</w:t>
      </w:r>
      <w:r>
        <w:rPr>
          <w:rFonts w:ascii="Times New Roman" w:hAnsi="Times New Roman"/>
          <w:color w:val="000000"/>
          <w:szCs w:val="28"/>
          <w:lang w:bidi="ar-SA"/>
        </w:rPr>
        <w:t>,</w:t>
      </w:r>
      <w:r>
        <w:rPr>
          <w:rFonts w:ascii="Times New Roman" w:hAnsi="Times New Roman"/>
          <w:szCs w:val="28"/>
          <w:lang w:bidi="ar-SA"/>
        </w:rPr>
        <w:t xml:space="preserve"> в том числе произведенной по стандарту «</w:t>
      </w:r>
      <w:proofErr w:type="spellStart"/>
      <w:r>
        <w:rPr>
          <w:rFonts w:ascii="Times New Roman" w:hAnsi="Times New Roman"/>
          <w:szCs w:val="28"/>
          <w:lang w:bidi="ar-SA"/>
        </w:rPr>
        <w:t>Халяль</w:t>
      </w:r>
      <w:proofErr w:type="spellEnd"/>
      <w:r>
        <w:rPr>
          <w:rFonts w:ascii="Times New Roman" w:hAnsi="Times New Roman"/>
          <w:szCs w:val="28"/>
          <w:lang w:bidi="ar-SA"/>
        </w:rPr>
        <w:t>», обеспечения эпизоотического и фитосанитарного благополучия в Республике Татарстан, развития транспортно-логистической и товаропроводящей инфраструктуры, распространения и поощрения</w:t>
      </w:r>
      <w:r>
        <w:rPr>
          <w:rFonts w:ascii="Times New Roman" w:hAnsi="Times New Roman"/>
          <w:szCs w:val="28"/>
          <w:lang w:bidi="ar-SA"/>
        </w:rPr>
        <w:t xml:space="preserve"> положительного опыта, имеющегося в этой сфере, </w:t>
      </w:r>
      <w:r>
        <w:rPr>
          <w:rFonts w:ascii="Times New Roman" w:hAnsi="Times New Roman"/>
          <w:color w:val="000000"/>
          <w:szCs w:val="28"/>
          <w:lang w:bidi="ar-SA"/>
        </w:rPr>
        <w:t>и реализации комплекса мер, направленных на повышение конкурентоспособности продукции Республики Татарстан на мировом рынке</w:t>
      </w:r>
      <w:r>
        <w:rPr>
          <w:rFonts w:ascii="Times New Roman" w:hAnsi="Times New Roman"/>
          <w:color w:val="000000"/>
          <w:szCs w:val="28"/>
          <w:lang w:bidi="ar-SA"/>
        </w:rPr>
        <w:t>:</w:t>
      </w:r>
    </w:p>
    <w:p w:rsidR="00FA5EED" w:rsidRDefault="00497815">
      <w:pPr>
        <w:pStyle w:val="ConsPlusNormal"/>
        <w:keepLines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Утвердить прилагаемый П</w:t>
      </w:r>
      <w:r>
        <w:rPr>
          <w:rFonts w:ascii="Times New Roman" w:hAnsi="Times New Roman"/>
          <w:sz w:val="28"/>
          <w:szCs w:val="28"/>
        </w:rPr>
        <w:t>лан мероприятий по реализации Программы развития экспорт</w:t>
      </w:r>
      <w:r>
        <w:rPr>
          <w:rFonts w:ascii="Times New Roman" w:hAnsi="Times New Roman"/>
          <w:sz w:val="28"/>
          <w:szCs w:val="28"/>
        </w:rPr>
        <w:t>а продукции агропромышленного комплекса Республики Татарстан на 2025 -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2030 годы (далее - План мероприятий).</w:t>
      </w:r>
    </w:p>
    <w:p w:rsidR="00FA5EED" w:rsidRDefault="00497815">
      <w:pPr>
        <w:pStyle w:val="ConsPlusNormal"/>
        <w:keepLines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2. Руководителям республиканских органов исполнительной власти: </w:t>
      </w:r>
    </w:p>
    <w:p w:rsidR="00FA5EED" w:rsidRDefault="00497815">
      <w:pPr>
        <w:pStyle w:val="ConsPlusNormal"/>
        <w:keepLines/>
        <w:tabs>
          <w:tab w:val="left" w:pos="735"/>
        </w:tabs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обеспечить выполнение Плана мероприятий;</w:t>
      </w:r>
    </w:p>
    <w:p w:rsidR="00FA5EED" w:rsidRDefault="00497815">
      <w:pPr>
        <w:pStyle w:val="ConsPlusNormal"/>
        <w:keepLines/>
        <w:tabs>
          <w:tab w:val="left" w:pos="735"/>
        </w:tabs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определить лицо, ответственное за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взаимодействие, координацию и коммуникацию по вопросам, связанным с реализацией Плана мероприятий.</w:t>
      </w:r>
    </w:p>
    <w:p w:rsidR="00FA5EED" w:rsidRDefault="00497815">
      <w:pPr>
        <w:pStyle w:val="ConsPlusNormal"/>
        <w:keepLines/>
        <w:tabs>
          <w:tab w:val="left" w:pos="675"/>
          <w:tab w:val="left" w:pos="1140"/>
          <w:tab w:val="left" w:pos="1440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3. Рекомендовать органам местного самоуправления муниципальных образований Республики Татарстан в пределах своей компетенции принять участие</w:t>
      </w:r>
    </w:p>
    <w:p w:rsidR="00FA5EED" w:rsidRDefault="00497815">
      <w:pPr>
        <w:pStyle w:val="ConsPlusNormal"/>
        <w:tabs>
          <w:tab w:val="left" w:pos="675"/>
          <w:tab w:val="left" w:pos="1140"/>
          <w:tab w:val="left" w:pos="1440"/>
        </w:tabs>
        <w:contextualSpacing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реализации П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лана. </w:t>
      </w:r>
    </w:p>
    <w:p w:rsidR="00FA5EED" w:rsidRDefault="00497815">
      <w:pPr>
        <w:pStyle w:val="ConsPlusNormal"/>
        <w:tabs>
          <w:tab w:val="left" w:pos="675"/>
          <w:tab w:val="left" w:pos="1140"/>
          <w:tab w:val="left" w:pos="1440"/>
        </w:tabs>
        <w:contextualSpacing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распоряжения возложить на заместителя Премьер-министра Республики Татарстан - министра сельского хозяйства и продовольствия Республики Татарстан </w:t>
      </w:r>
      <w:proofErr w:type="spellStart"/>
      <w:r>
        <w:rPr>
          <w:rFonts w:ascii="Times New Roman" w:hAnsi="Times New Roman"/>
          <w:sz w:val="28"/>
          <w:szCs w:val="28"/>
        </w:rPr>
        <w:t>М.А.Зяббарова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A5EED" w:rsidRDefault="00FA5EED">
      <w:pPr>
        <w:pStyle w:val="ConsPlusNormal"/>
        <w:ind w:firstLine="540"/>
        <w:jc w:val="both"/>
        <w:rPr>
          <w:rFonts w:ascii="Times New Roman" w:hAnsi="Times New Roman"/>
        </w:rPr>
      </w:pPr>
    </w:p>
    <w:p w:rsidR="00FA5EED" w:rsidRDefault="00FA5EED">
      <w:pPr>
        <w:pStyle w:val="ConsPlusNormal"/>
        <w:ind w:firstLine="540"/>
        <w:jc w:val="both"/>
        <w:rPr>
          <w:rFonts w:ascii="Times New Roman" w:hAnsi="Times New Roman"/>
        </w:rPr>
      </w:pPr>
    </w:p>
    <w:p w:rsidR="00FA5EED" w:rsidRDefault="0049781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FA5EED" w:rsidRDefault="0049781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А.В</w:t>
      </w:r>
      <w:r>
        <w:rPr>
          <w:rFonts w:ascii="Times New Roman" w:hAnsi="Times New Roman"/>
          <w:sz w:val="28"/>
          <w:szCs w:val="28"/>
        </w:rPr>
        <w:t>.Песошин</w:t>
      </w:r>
      <w:proofErr w:type="spellEnd"/>
    </w:p>
    <w:p w:rsidR="00AE53A2" w:rsidRDefault="00AE53A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E53A2" w:rsidRDefault="00AE53A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E53A2" w:rsidRPr="00AE53A2" w:rsidRDefault="00AE53A2" w:rsidP="00AE53A2">
      <w:pPr>
        <w:pStyle w:val="ConsPlusNormal"/>
        <w:jc w:val="both"/>
        <w:rPr>
          <w:sz w:val="28"/>
          <w:szCs w:val="28"/>
        </w:rPr>
      </w:pPr>
      <w:r w:rsidRPr="00AE53A2">
        <w:rPr>
          <w:sz w:val="28"/>
          <w:szCs w:val="28"/>
        </w:rPr>
        <w:t>Пояснительная записка</w:t>
      </w:r>
    </w:p>
    <w:p w:rsidR="00AE53A2" w:rsidRPr="00AE53A2" w:rsidRDefault="00AE53A2" w:rsidP="00AE53A2">
      <w:pPr>
        <w:pStyle w:val="ConsPlusNormal"/>
        <w:jc w:val="both"/>
        <w:rPr>
          <w:sz w:val="28"/>
          <w:szCs w:val="28"/>
        </w:rPr>
      </w:pPr>
      <w:r w:rsidRPr="00AE53A2">
        <w:rPr>
          <w:sz w:val="28"/>
          <w:szCs w:val="28"/>
        </w:rPr>
        <w:lastRenderedPageBreak/>
        <w:t xml:space="preserve">к проекту распоряжения Кабинета Министров Республики Татарстан </w:t>
      </w:r>
    </w:p>
    <w:p w:rsidR="00AE53A2" w:rsidRPr="00AE53A2" w:rsidRDefault="00AE53A2" w:rsidP="00AE53A2">
      <w:pPr>
        <w:pStyle w:val="ConsPlusNormal"/>
        <w:jc w:val="both"/>
        <w:rPr>
          <w:sz w:val="28"/>
          <w:szCs w:val="28"/>
        </w:rPr>
      </w:pPr>
    </w:p>
    <w:p w:rsidR="00AE53A2" w:rsidRPr="00AE53A2" w:rsidRDefault="00AE53A2" w:rsidP="00AE53A2">
      <w:pPr>
        <w:pStyle w:val="ConsPlusNormal"/>
        <w:jc w:val="both"/>
        <w:rPr>
          <w:sz w:val="28"/>
          <w:szCs w:val="28"/>
        </w:rPr>
      </w:pPr>
      <w:r w:rsidRPr="00AE53A2">
        <w:rPr>
          <w:sz w:val="28"/>
          <w:szCs w:val="28"/>
        </w:rPr>
        <w:t xml:space="preserve">Проект распоряжения Кабинета Министров Республики Татарстан </w:t>
      </w:r>
    </w:p>
    <w:p w:rsidR="00AE53A2" w:rsidRPr="00AE53A2" w:rsidRDefault="00AE53A2" w:rsidP="00AE53A2">
      <w:pPr>
        <w:pStyle w:val="ConsPlusNormal"/>
        <w:jc w:val="both"/>
        <w:rPr>
          <w:sz w:val="28"/>
          <w:szCs w:val="28"/>
        </w:rPr>
      </w:pPr>
      <w:r w:rsidRPr="00AE53A2">
        <w:rPr>
          <w:sz w:val="28"/>
          <w:szCs w:val="28"/>
        </w:rPr>
        <w:t xml:space="preserve">(далее - Проект) об утверждении Плана мероприятий по реализации Программы развития экспорта агропромышленного комплекса Республики Татарстан на </w:t>
      </w:r>
    </w:p>
    <w:p w:rsidR="00AE53A2" w:rsidRPr="00AE53A2" w:rsidRDefault="00AE53A2" w:rsidP="00AE53A2">
      <w:pPr>
        <w:pStyle w:val="ConsPlusNormal"/>
        <w:jc w:val="both"/>
        <w:rPr>
          <w:sz w:val="28"/>
          <w:szCs w:val="28"/>
        </w:rPr>
      </w:pPr>
      <w:r w:rsidRPr="00AE53A2">
        <w:rPr>
          <w:sz w:val="28"/>
          <w:szCs w:val="28"/>
        </w:rPr>
        <w:t xml:space="preserve">2025 - 2030 годы подготовлен в целях обеспечения устойчивого экономического роста и повышения благосостояния Республики Татарстан, создания эффективной системы управления </w:t>
      </w:r>
      <w:proofErr w:type="spellStart"/>
      <w:r w:rsidRPr="00AE53A2">
        <w:rPr>
          <w:sz w:val="28"/>
          <w:szCs w:val="28"/>
        </w:rPr>
        <w:t>экспортно</w:t>
      </w:r>
      <w:proofErr w:type="spellEnd"/>
      <w:r w:rsidRPr="00AE53A2">
        <w:rPr>
          <w:sz w:val="28"/>
          <w:szCs w:val="28"/>
        </w:rPr>
        <w:t xml:space="preserve"> ориентированной продукции, в том числе произведенной по стандарту «</w:t>
      </w:r>
      <w:proofErr w:type="spellStart"/>
      <w:r w:rsidRPr="00AE53A2">
        <w:rPr>
          <w:sz w:val="28"/>
          <w:szCs w:val="28"/>
        </w:rPr>
        <w:t>Халяль</w:t>
      </w:r>
      <w:proofErr w:type="spellEnd"/>
      <w:r w:rsidRPr="00AE53A2">
        <w:rPr>
          <w:sz w:val="28"/>
          <w:szCs w:val="28"/>
        </w:rPr>
        <w:t>», обеспечения эпизоотического и фитосанитарного благополучия в Республике Татарстан, развития транспортно-логистической и товаропроводящей инфраструктуры, распространения и поощрения положительного опыта, имеющегося в этой сфере, и реализации комплекса мер, направленных на повышение конкурентоспособности продукции Республики Татарстан на мировом рынке.</w:t>
      </w:r>
    </w:p>
    <w:p w:rsidR="00AE53A2" w:rsidRPr="00AE53A2" w:rsidRDefault="00AE53A2" w:rsidP="00AE53A2">
      <w:pPr>
        <w:pStyle w:val="ConsPlusNormal"/>
        <w:jc w:val="both"/>
        <w:rPr>
          <w:sz w:val="28"/>
          <w:szCs w:val="28"/>
        </w:rPr>
      </w:pPr>
      <w:r w:rsidRPr="00AE53A2">
        <w:rPr>
          <w:sz w:val="28"/>
          <w:szCs w:val="28"/>
        </w:rPr>
        <w:t>Принятие данного распоряжения не потребует выделения дополнительных средств из бюджета Республики Татарстан.</w:t>
      </w:r>
    </w:p>
    <w:p w:rsidR="00AE53A2" w:rsidRDefault="00AE53A2" w:rsidP="00AE53A2">
      <w:pPr>
        <w:pStyle w:val="ConsPlusNormal"/>
        <w:jc w:val="both"/>
        <w:rPr>
          <w:sz w:val="28"/>
          <w:szCs w:val="28"/>
        </w:rPr>
      </w:pPr>
      <w:r w:rsidRPr="00AE53A2">
        <w:rPr>
          <w:sz w:val="28"/>
          <w:szCs w:val="28"/>
        </w:rPr>
        <w:t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(http://tatarstan.ru/regulation). Заключения по результатам проведения независимой антикоррупционной экспертизы не поступали.</w:t>
      </w:r>
    </w:p>
    <w:sectPr w:rsidR="00AE53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15" w:rsidRDefault="00497815">
      <w:r>
        <w:separator/>
      </w:r>
    </w:p>
  </w:endnote>
  <w:endnote w:type="continuationSeparator" w:id="0">
    <w:p w:rsidR="00497815" w:rsidRDefault="0049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 typo-font-family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EED" w:rsidRDefault="00FA5EED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EED" w:rsidRDefault="00FA5EED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EED" w:rsidRDefault="00FA5EED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15" w:rsidRDefault="00497815">
      <w:r>
        <w:separator/>
      </w:r>
    </w:p>
  </w:footnote>
  <w:footnote w:type="continuationSeparator" w:id="0">
    <w:p w:rsidR="00497815" w:rsidRDefault="0049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EED" w:rsidRDefault="00FA5EED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EED" w:rsidRDefault="00497815">
    <w:pPr>
      <w:pStyle w:val="afff3"/>
    </w:pPr>
    <w:r>
      <w:fldChar w:fldCharType="begin"/>
    </w:r>
    <w:r>
      <w:instrText xml:space="preserve"> PAGE </w:instrText>
    </w:r>
    <w:r>
      <w:fldChar w:fldCharType="separate"/>
    </w:r>
    <w:r w:rsidR="00AE53A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EED" w:rsidRDefault="00FA5EED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107"/>
    <w:multiLevelType w:val="multilevel"/>
    <w:tmpl w:val="312E24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DA5DE5"/>
    <w:multiLevelType w:val="multilevel"/>
    <w:tmpl w:val="B590DB78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2B71438E"/>
    <w:multiLevelType w:val="multilevel"/>
    <w:tmpl w:val="B0C06B8C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ED"/>
    <w:rsid w:val="00497815"/>
    <w:rsid w:val="00AE53A2"/>
    <w:rsid w:val="00FA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E9C1"/>
  <w15:docId w15:val="{9E60EE96-22A3-4357-B30F-BE6D26CB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26266880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Times New Roman"/>
      <w:color w:val="000000"/>
      <w:kern w:val="0"/>
      <w:sz w:val="22"/>
      <w:szCs w:val="20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2025-10-21T12:49:00Z</dcterms:created>
  <dcterms:modified xsi:type="dcterms:W3CDTF">2025-10-21T12:49:00Z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2025-08-20T13:21:57Z</dcterms:created>
  <dc:creator/>
  <dc:description/>
  <dc:language>ru-RU</dc:language>
  <cp:lastModifiedBy/>
  <dcterms:modified xsi:type="dcterms:W3CDTF">2025-09-04T11:38:57Z</dcterms:modified>
  <cp:revision>39</cp:revision>
  <dc:subject/>
  <dc:title>Default</dc:title>
</cp:coreProperties>
</file>