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5"/>
        <w:pBdr/>
        <w:spacing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5"/>
        <w:pBdr/>
        <w:spacing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5"/>
        <w:pBdr/>
        <w:spacing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5"/>
        <w:pBdr/>
        <w:spacing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5"/>
        <w:pBdr/>
        <w:spacing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5"/>
        <w:pBdr/>
        <w:spacing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  <w:tab/>
        <w:tab/>
        <w:tab/>
        <w:tab/>
        <w:tab/>
        <w:tab/>
        <w:tab/>
        <w:t xml:space="preserve">№ 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5"/>
        <w:pBdr/>
        <w:spacing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 xml:space="preserve">г. Казань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5"/>
        <w:pBdr/>
        <w:spacing w:line="276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5"/>
        <w:pBdr/>
        <w:spacing w:line="276" w:lineRule="auto"/>
        <w:ind w:right="48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среднего размера платы</w:t>
      </w:r>
      <w:r>
        <w:rPr>
          <w:rFonts w:ascii="Times New Roman" w:hAnsi="Times New Roman"/>
          <w:sz w:val="28"/>
          <w:szCs w:val="28"/>
        </w:rPr>
        <w:t xml:space="preserve">, взимаемой с родителей (законных представителей) за присмотр и уход за детьми </w:t>
      </w:r>
      <w:r>
        <w:rPr>
          <w:rFonts w:ascii="Times New Roman" w:hAnsi="Times New Roman"/>
          <w:sz w:val="28"/>
          <w:szCs w:val="28"/>
        </w:rPr>
        <w:t xml:space="preserve">в государственных и муниципальных образовательных организациях, реализующих образовательную программу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в Республике Татарстан, </w:t>
      </w:r>
      <w:bookmarkStart w:id="0" w:name="_Hlk143526406"/>
      <w:r>
        <w:rPr>
          <w:rFonts w:ascii="Times New Roman" w:hAnsi="Times New Roman"/>
          <w:sz w:val="28"/>
          <w:szCs w:val="28"/>
        </w:rPr>
        <w:t xml:space="preserve">на 202</w:t>
      </w:r>
      <w:r>
        <w:rPr>
          <w:rFonts w:ascii="Times New Roman" w:hAnsi="Times New Roman"/>
          <w:sz w:val="28"/>
          <w:szCs w:val="28"/>
        </w:rPr>
        <w:t xml:space="preserve">6 год и на пл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новый период 202</w:t>
      </w:r>
      <w:r>
        <w:rPr>
          <w:rFonts w:ascii="Times New Roman" w:hAnsi="Times New Roman"/>
          <w:sz w:val="28"/>
          <w:szCs w:val="28"/>
        </w:rPr>
        <w:t xml:space="preserve">7 и 202</w:t>
      </w:r>
      <w:r>
        <w:rPr>
          <w:rFonts w:ascii="Times New Roman" w:hAnsi="Times New Roman"/>
          <w:sz w:val="28"/>
          <w:szCs w:val="28"/>
        </w:rPr>
        <w:t xml:space="preserve">8 годов</w:t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5"/>
        <w:pBdr/>
        <w:spacing w:line="276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</w:t>
      </w:r>
      <w:r>
        <w:rPr>
          <w:rFonts w:ascii="Times New Roman" w:hAnsi="Times New Roman"/>
          <w:sz w:val="28"/>
          <w:szCs w:val="28"/>
        </w:rPr>
        <w:t xml:space="preserve">статьи </w:t>
      </w:r>
      <w:r>
        <w:rPr>
          <w:rFonts w:ascii="Times New Roman" w:hAnsi="Times New Roman"/>
          <w:sz w:val="28"/>
          <w:szCs w:val="28"/>
        </w:rPr>
        <w:t xml:space="preserve">65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</w:t>
      </w:r>
      <w:r>
        <w:rPr>
          <w:rFonts w:ascii="Times New Roman" w:hAnsi="Times New Roman"/>
          <w:sz w:val="28"/>
          <w:szCs w:val="28"/>
        </w:rPr>
        <w:t xml:space="preserve">акона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29</w:t>
      </w:r>
      <w:r>
        <w:rPr>
          <w:rFonts w:ascii="Times New Roman" w:hAnsi="Times New Roman"/>
          <w:sz w:val="28"/>
          <w:szCs w:val="28"/>
        </w:rPr>
        <w:t xml:space="preserve"> декабря 2012 года № 273</w:t>
      </w:r>
      <w:r>
        <w:rPr>
          <w:rFonts w:ascii="Times New Roman" w:hAnsi="Times New Roman"/>
          <w:sz w:val="28"/>
          <w:szCs w:val="28"/>
        </w:rPr>
        <w:t xml:space="preserve">-ФЗ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bookmarkStart w:id="1" w:name="_Hlk17188811"/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bookmarkEnd w:id="1"/>
      <w:r>
        <w:rPr>
          <w:rFonts w:ascii="Times New Roman" w:hAnsi="Times New Roman"/>
          <w:sz w:val="28"/>
          <w:szCs w:val="28"/>
        </w:rPr>
        <w:t xml:space="preserve">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5"/>
        <w:pBdr/>
        <w:spacing w:line="276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numPr>
          <w:ilvl w:val="0"/>
          <w:numId w:val="2"/>
        </w:numPr>
        <w:pBdr/>
        <w:spacing w:line="276" w:lineRule="auto"/>
        <w:ind w:right="-1" w:firstLine="709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средний размер платы</w:t>
      </w:r>
      <w:bookmarkStart w:id="2" w:name="_Hlk79591581"/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взимаемой с родителей (законных представителей) за присмотр и уход за детьми </w:t>
      </w:r>
      <w:bookmarkEnd w:id="2"/>
      <w:r>
        <w:rPr>
          <w:rFonts w:ascii="Times New Roman" w:hAnsi="Times New Roman"/>
          <w:sz w:val="28"/>
          <w:szCs w:val="28"/>
        </w:rPr>
        <w:t xml:space="preserve">в государственных и муниципальных образовательных организациях, реализующих образовательную программу дошкольного образования в Республике Татарста</w:t>
      </w:r>
      <w:r>
        <w:rPr>
          <w:rFonts w:ascii="Times New Roman" w:hAnsi="Times New Roman"/>
          <w:sz w:val="28"/>
          <w:szCs w:val="28"/>
        </w:rPr>
        <w:t xml:space="preserve">н, </w:t>
      </w:r>
      <w:r>
        <w:rPr>
          <w:rFonts w:ascii="Times New Roman" w:hAnsi="Times New Roman"/>
          <w:sz w:val="28"/>
          <w:szCs w:val="28"/>
        </w:rPr>
        <w:t xml:space="preserve">на 202</w:t>
      </w:r>
      <w:r>
        <w:rPr>
          <w:rFonts w:ascii="Times New Roman" w:hAnsi="Times New Roman"/>
          <w:sz w:val="28"/>
          <w:szCs w:val="28"/>
        </w:rPr>
        <w:t xml:space="preserve">6 год и на плановый период 202</w:t>
      </w:r>
      <w:r>
        <w:rPr>
          <w:rFonts w:ascii="Times New Roman" w:hAnsi="Times New Roman"/>
          <w:sz w:val="28"/>
          <w:szCs w:val="28"/>
        </w:rPr>
        <w:t xml:space="preserve">7 и 202</w:t>
      </w:r>
      <w:r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 xml:space="preserve">годов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numPr>
          <w:ilvl w:val="0"/>
          <w:numId w:val="2"/>
        </w:numPr>
        <w:pBdr/>
        <w:spacing w:line="276" w:lineRule="auto"/>
        <w:ind w:right="-1" w:firstLine="851"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</w:t>
      </w:r>
      <w:bookmarkStart w:id="3" w:name="_Hlk17188614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 16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/>
          <w:sz w:val="28"/>
          <w:szCs w:val="28"/>
          <w:lang w:eastAsia="ru-RU"/>
        </w:rPr>
        <w:t xml:space="preserve">.20</w:t>
      </w: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4 </w:t>
      </w:r>
      <w:r>
        <w:rPr>
          <w:rFonts w:ascii="Times New Roman" w:hAnsi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796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среднего размера платы</w:t>
      </w:r>
      <w:r>
        <w:rPr>
          <w:rFonts w:ascii="Times New Roman" w:hAnsi="Times New Roman"/>
          <w:sz w:val="28"/>
          <w:szCs w:val="28"/>
          <w:lang w:eastAsia="ru-RU"/>
        </w:rPr>
        <w:t xml:space="preserve">, взимаемой с родителей (законных представителей) за присмотр и уход за детьми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государственных и муниципальных образовательных организациях, реализующих образовательную программу дошкольного образования в Республике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202</w:t>
      </w:r>
      <w:r>
        <w:rPr>
          <w:rFonts w:ascii="Times New Roman" w:hAnsi="Times New Roman"/>
          <w:sz w:val="28"/>
          <w:szCs w:val="28"/>
        </w:rPr>
        <w:t xml:space="preserve">5 год </w:t>
      </w:r>
      <w:r>
        <w:rPr>
          <w:rFonts w:ascii="Times New Roman" w:hAnsi="Times New Roman"/>
          <w:sz w:val="28"/>
          <w:szCs w:val="28"/>
          <w:highlight w:val="white"/>
        </w:rPr>
        <w:t xml:space="preserve">и п</w:t>
      </w:r>
      <w:r>
        <w:rPr>
          <w:rFonts w:ascii="Times New Roman" w:hAnsi="Times New Roman"/>
          <w:sz w:val="28"/>
          <w:szCs w:val="28"/>
        </w:rPr>
        <w:t xml:space="preserve">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новый период 202</w:t>
      </w:r>
      <w:r>
        <w:rPr>
          <w:rFonts w:ascii="Times New Roman" w:hAnsi="Times New Roman"/>
          <w:sz w:val="28"/>
          <w:szCs w:val="28"/>
        </w:rPr>
        <w:t xml:space="preserve">6 и 202</w:t>
      </w:r>
      <w:r>
        <w:rPr>
          <w:rFonts w:ascii="Times New Roman" w:hAnsi="Times New Roman"/>
          <w:sz w:val="28"/>
          <w:szCs w:val="28"/>
        </w:rPr>
        <w:t xml:space="preserve">7 годов</w:t>
      </w:r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69"/>
        <w:numPr>
          <w:ilvl w:val="0"/>
          <w:numId w:val="2"/>
        </w:numPr>
        <w:pBdr/>
        <w:tabs>
          <w:tab w:val="left" w:leader="none" w:pos="851"/>
        </w:tabs>
        <w:spacing w:line="276" w:lineRule="auto"/>
        <w:ind w:right="-1"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</w:t>
      </w:r>
      <w:r>
        <w:rPr>
          <w:rFonts w:ascii="Times New Roman" w:hAnsi="Times New Roman"/>
          <w:sz w:val="28"/>
          <w:szCs w:val="28"/>
        </w:rPr>
        <w:t xml:space="preserve">что н</w:t>
      </w:r>
      <w:r>
        <w:rPr>
          <w:rFonts w:ascii="Times New Roman" w:hAnsi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с 1 января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года.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 w:line="276" w:lineRule="auto"/>
        <w:ind w:right="-1"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 w:line="276" w:lineRule="auto"/>
        <w:ind w:right="-1"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 w:line="276" w:lineRule="auto"/>
        <w:ind w:right="-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 w:line="276" w:lineRule="auto"/>
        <w:ind w:right="-1" w:left="0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h="16838" w:orient="portrait" w:w="11906"/>
          <w:pgMar w:top="709" w:right="850" w:bottom="993" w:left="1701" w:header="708" w:footer="147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</w:t>
      </w:r>
      <w:r>
        <w:rPr>
          <w:rFonts w:ascii="Times New Roman" w:hAnsi="Times New Roman"/>
          <w:sz w:val="28"/>
          <w:szCs w:val="28"/>
        </w:rPr>
        <w:t xml:space="preserve">Татарстан</w:t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А.В.Песошин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/>
        <w:ind w:right="-1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ТВЕРЖДЕН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/>
        <w:ind w:right="-1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/>
        <w:ind w:right="-1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/>
        <w:ind w:right="-1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/>
        <w:ind w:right="-1"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 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№ 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/>
        <w:ind w:right="-1" w:left="623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/>
        <w:ind w:right="-1" w:firstLine="993"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СРЕДНИЙ РАЗМЕР ПЛАТЫ</w:t>
      </w:r>
      <w:r>
        <w:rPr>
          <w:rFonts w:ascii="Times New Roman" w:hAnsi="Times New Roman"/>
          <w:b/>
          <w:bCs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</w:rPr>
        <w:t xml:space="preserve"> ВЗИМАЕМОЙ С РОДИТЕЛЕЙ (ЗАКОННЫХ ПРЕДСТАВИТЕЛЕЙ) </w:t>
      </w:r>
      <w:r>
        <w:rPr>
          <w:rFonts w:ascii="Times New Roman" w:hAnsi="Times New Roman"/>
          <w:b/>
          <w:bCs/>
          <w:sz w:val="28"/>
          <w:szCs w:val="28"/>
        </w:rPr>
        <w:t xml:space="preserve">ЗА ПРИСМОТР И УХОД ЗА </w:t>
      </w:r>
      <w:r>
        <w:rPr>
          <w:rFonts w:ascii="Times New Roman" w:hAnsi="Times New Roman"/>
          <w:b/>
          <w:bCs/>
          <w:sz w:val="28"/>
          <w:szCs w:val="28"/>
        </w:rPr>
        <w:t xml:space="preserve">ДЕТЬМИ</w:t>
      </w:r>
      <w:r>
        <w:rPr>
          <w:rFonts w:ascii="Times New Roman" w:hAnsi="Times New Roman"/>
          <w:b/>
          <w:bCs/>
          <w:sz w:val="28"/>
          <w:szCs w:val="28"/>
        </w:rPr>
        <w:t xml:space="preserve"> В ГОСУДАРСТВЕННЫХ И МУНИЦИПАЛЬНЫХ ОБРАЗОВАТЕЛЬНЫХ ОРГАНИЗАЦИЯХ, РЕАЛИЗУЮЩИХ ОБРАЗОВАТЕЛЬНУЮ ПРОГРАММУ ДОШКОЛЬНОГО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В РЕСПУБЛИКЕ ТАТАРСТАН, </w:t>
      </w:r>
      <w:r>
        <w:rPr>
          <w:rFonts w:ascii="Times New Roman" w:hAnsi="Times New Roman"/>
          <w:b/>
          <w:bCs/>
          <w:sz w:val="28"/>
          <w:szCs w:val="28"/>
        </w:rPr>
        <w:t xml:space="preserve">НА 202</w:t>
      </w:r>
      <w:r>
        <w:rPr>
          <w:rFonts w:ascii="Times New Roman" w:hAnsi="Times New Roman"/>
          <w:b/>
          <w:bCs/>
          <w:sz w:val="28"/>
          <w:szCs w:val="28"/>
        </w:rPr>
        <w:t xml:space="preserve">6 ГОД И НА ПЛАНОВЫЙ ПЕРИОД 202</w:t>
      </w:r>
      <w:r>
        <w:rPr>
          <w:rFonts w:ascii="Times New Roman" w:hAnsi="Times New Roman"/>
          <w:b/>
          <w:bCs/>
          <w:sz w:val="28"/>
          <w:szCs w:val="28"/>
        </w:rPr>
        <w:t xml:space="preserve">7 И 202</w:t>
      </w:r>
      <w:r>
        <w:rPr>
          <w:rFonts w:ascii="Times New Roman" w:hAnsi="Times New Roman"/>
          <w:b/>
          <w:bCs/>
          <w:sz w:val="28"/>
          <w:szCs w:val="28"/>
        </w:rPr>
        <w:t xml:space="preserve">8 ГОДОВ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pBdr/>
        <w:spacing/>
        <w:ind w:right="-1" w:firstLine="709"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Ind w:w="216" w:type="dxa"/>
        <w:tblW w:w="15451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196"/>
        <w:gridCol w:w="862"/>
        <w:gridCol w:w="1158"/>
        <w:gridCol w:w="955"/>
        <w:gridCol w:w="1029"/>
        <w:gridCol w:w="1201"/>
        <w:gridCol w:w="1067"/>
        <w:gridCol w:w="1096"/>
        <w:gridCol w:w="1172"/>
        <w:gridCol w:w="992"/>
        <w:gridCol w:w="1087"/>
        <w:gridCol w:w="898"/>
        <w:gridCol w:w="992"/>
      </w:tblGrid>
      <w:tr>
        <w:trPr>
          <w:trHeight w:val="4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pBdr/>
              <w:spacing/>
              <w:ind w:right="-13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Количество часов работы дошкольной образовательной организации в день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pBdr/>
              <w:spacing/>
              <w:ind w:right="-2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Количество несовершеннолетних детей в семье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9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Средний размер платы за присмотр и уход за детьми, рублей в месяц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continue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vMerge w:val="continue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4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  <w:t xml:space="preserve">202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2027 год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2028 год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continue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vMerge w:val="continue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257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возрасте от 2 месяцев до 3 лет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возрасте от 3лет до прекращения образовательных отношений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возрасте от 2 месяцев до 3 лет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возрасте от 3лет до прекращения образовательных отношений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9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возрасте от 2 месяцев до 3 лет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возрасте от 3лет до прекращения образовательных отношений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3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continue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vMerge w:val="continue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размер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бо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нентской платы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размер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бо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нентской платы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размер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бо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нентской платы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том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размер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бо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нентской платы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размер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бо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нентской платы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размер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бо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нентской платы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8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7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continue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три и более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8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6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continue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три и более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8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1421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1478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7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continue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три и более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149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739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155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rPr>
          <w:trHeight w:val="8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1395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7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continue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left"/>
              <w:rPr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три и более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8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2145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2231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2320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2273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8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continue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три и более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8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2 348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2 231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2442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2320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2540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7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continue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три и более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6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10,5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2548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2361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2650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2553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6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continue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три и более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71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2824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1 136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2572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2937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2675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3054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2782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7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continue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три и более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1412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1286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1391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4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4199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2876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4367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1797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4542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7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6" w:type="dxa"/>
            <w:vAlign w:val="center"/>
            <w:vMerge w:val="continue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65"/>
              <w:pBdr/>
              <w:spacing/>
              <w:ind w:right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три и более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1438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1496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2271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969"/>
        <w:pBdr/>
        <w:tabs>
          <w:tab w:val="left" w:leader="none" w:pos="7035"/>
        </w:tabs>
        <w:spacing/>
        <w:ind w:right="-1" w:firstLine="709"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pBdr/>
        <w:spacing/>
        <w:ind w:right="-1" w:firstLine="709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65"/>
        <w:pBdr/>
        <w:spacing/>
        <w:ind/>
        <w:rPr>
          <w:rFonts w:ascii="Times New Roman" w:hAnsi="Times New Roman"/>
          <w:sz w:val="28"/>
          <w:szCs w:val="28"/>
          <w:lang w:val="en-US"/>
        </w:rPr>
        <w:sectPr>
          <w:footnotePr/>
          <w:endnotePr/>
          <w:type w:val="nextPage"/>
          <w:pgSz w:h="11906" w:orient="landscape" w:w="16838"/>
          <w:pgMar w:top="993" w:right="678" w:bottom="850" w:left="993" w:header="708" w:footer="147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969"/>
        <w:pBdr/>
        <w:spacing w:line="216" w:lineRule="auto"/>
        <w:ind w:right="0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69"/>
        <w:pBdr/>
        <w:spacing w:line="216" w:lineRule="auto"/>
        <w:ind w:right="0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69"/>
        <w:pBdr/>
        <w:spacing w:line="216" w:lineRule="auto"/>
        <w:ind w:right="0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Об утверждении среднего размера платы</w:t>
      </w:r>
      <w:r>
        <w:rPr>
          <w:rFonts w:ascii="Times New Roman" w:hAnsi="Times New Roman"/>
          <w:b/>
          <w:sz w:val="28"/>
          <w:szCs w:val="28"/>
        </w:rPr>
        <w:t xml:space="preserve">, взимаемой с родителей (законных представителей) за присмотр и уход за детьми</w:t>
      </w:r>
      <w:r>
        <w:rPr>
          <w:rFonts w:ascii="Times New Roman" w:hAnsi="Times New Roman"/>
          <w:b/>
          <w:sz w:val="28"/>
          <w:szCs w:val="28"/>
        </w:rPr>
        <w:t xml:space="preserve"> в государственных и муниципальных образовательных организациях, реализующих образовательную программу дошкольного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в Республике Татарстан, </w:t>
      </w:r>
      <w:r>
        <w:rPr>
          <w:rFonts w:ascii="Times New Roman" w:hAnsi="Times New Roman"/>
          <w:b/>
          <w:sz w:val="28"/>
          <w:szCs w:val="28"/>
        </w:rPr>
        <w:t xml:space="preserve">на 202</w:t>
      </w:r>
      <w:r>
        <w:rPr>
          <w:rFonts w:ascii="Times New Roman" w:hAnsi="Times New Roman"/>
          <w:b/>
          <w:sz w:val="28"/>
          <w:szCs w:val="28"/>
        </w:rPr>
        <w:t xml:space="preserve">6 год и на плановый период 202</w:t>
      </w:r>
      <w:r>
        <w:rPr>
          <w:rFonts w:ascii="Times New Roman" w:hAnsi="Times New Roman"/>
          <w:b/>
          <w:sz w:val="28"/>
          <w:szCs w:val="28"/>
        </w:rPr>
        <w:t xml:space="preserve">7 и 202</w:t>
      </w:r>
      <w:r>
        <w:rPr>
          <w:rFonts w:ascii="Times New Roman" w:hAnsi="Times New Roman"/>
          <w:b/>
          <w:sz w:val="28"/>
          <w:szCs w:val="28"/>
        </w:rPr>
        <w:t xml:space="preserve">8 годов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69"/>
        <w:pBdr/>
        <w:spacing w:line="216" w:lineRule="auto"/>
        <w:ind w:right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 w:line="216" w:lineRule="auto"/>
        <w:ind w:right="0" w:firstLine="709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</w:rPr>
        <w:t xml:space="preserve">Об утверждении среднего размера платы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взимаемой с родителей (законных представителей) за присмотр и уход за детьми</w:t>
      </w:r>
      <w:r>
        <w:rPr>
          <w:rFonts w:ascii="Times New Roman" w:hAnsi="Times New Roman"/>
          <w:sz w:val="28"/>
          <w:szCs w:val="28"/>
        </w:rPr>
        <w:t xml:space="preserve"> в государственных и муниципальных образовательных организациях, реализующих образовательную программу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в Республике Татарстан, </w:t>
      </w:r>
      <w:r>
        <w:rPr>
          <w:rFonts w:ascii="Times New Roman" w:hAnsi="Times New Roman"/>
          <w:sz w:val="28"/>
          <w:szCs w:val="28"/>
        </w:rPr>
        <w:t xml:space="preserve">на 202</w:t>
      </w:r>
      <w:r>
        <w:rPr>
          <w:rFonts w:ascii="Times New Roman" w:hAnsi="Times New Roman"/>
          <w:sz w:val="28"/>
          <w:szCs w:val="28"/>
        </w:rPr>
        <w:t xml:space="preserve">6 год и на плановый период 202</w:t>
      </w:r>
      <w:r>
        <w:rPr>
          <w:rFonts w:ascii="Times New Roman" w:hAnsi="Times New Roman"/>
          <w:sz w:val="28"/>
          <w:szCs w:val="28"/>
        </w:rPr>
        <w:t xml:space="preserve">7 и 202</w:t>
      </w:r>
      <w:r>
        <w:rPr>
          <w:rFonts w:ascii="Times New Roman" w:hAnsi="Times New Roman"/>
          <w:sz w:val="28"/>
          <w:szCs w:val="28"/>
        </w:rPr>
        <w:t xml:space="preserve">8 годов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 </w:t>
      </w:r>
      <w:r>
        <w:rPr>
          <w:rFonts w:ascii="Times New Roman" w:hAnsi="Times New Roman"/>
          <w:sz w:val="28"/>
          <w:szCs w:val="28"/>
        </w:rPr>
        <w:t xml:space="preserve">в рамках реализации </w:t>
      </w:r>
      <w:r>
        <w:rPr>
          <w:rFonts w:ascii="Times New Roman" w:hAnsi="Times New Roman"/>
          <w:sz w:val="28"/>
          <w:szCs w:val="28"/>
        </w:rPr>
        <w:t xml:space="preserve">статьи </w:t>
      </w:r>
      <w:r>
        <w:rPr>
          <w:rFonts w:ascii="Times New Roman" w:hAnsi="Times New Roman"/>
          <w:sz w:val="28"/>
          <w:szCs w:val="28"/>
        </w:rPr>
        <w:t xml:space="preserve">65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29</w:t>
      </w:r>
      <w:r>
        <w:rPr>
          <w:rFonts w:ascii="Times New Roman" w:hAnsi="Times New Roman"/>
          <w:sz w:val="28"/>
          <w:szCs w:val="28"/>
        </w:rPr>
        <w:t xml:space="preserve"> декабря 2012</w:t>
      </w:r>
      <w:r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 xml:space="preserve">273</w:t>
      </w:r>
      <w:r>
        <w:rPr>
          <w:rFonts w:ascii="Times New Roman" w:hAnsi="Times New Roman"/>
          <w:sz w:val="28"/>
          <w:szCs w:val="28"/>
        </w:rPr>
        <w:t xml:space="preserve">-ФЗ</w:t>
      </w:r>
      <w:r>
        <w:rPr>
          <w:rFonts w:ascii="Times New Roman" w:hAnsi="Times New Roman"/>
          <w:sz w:val="28"/>
          <w:szCs w:val="28"/>
        </w:rPr>
        <w:t xml:space="preserve"> «Об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</w:t>
      </w:r>
      <w:r>
        <w:rPr>
          <w:rFonts w:ascii="Times New Roman" w:hAnsi="Times New Roman"/>
          <w:sz w:val="28"/>
          <w:szCs w:val="28"/>
        </w:rPr>
        <w:t xml:space="preserve">», пункта 3 постановления Кабинета Министров Республики Татарстан от 18.01.20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9 «О компенсации части родительской платы за содержание ребенка в образовательных организациях,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реализующих основную общеобразовательную программу дошкольного </w:t>
      </w:r>
      <w:r>
        <w:rPr>
          <w:rFonts w:ascii="Times New Roman" w:hAnsi="Times New Roman"/>
          <w:sz w:val="28"/>
          <w:szCs w:val="28"/>
        </w:rPr>
        <w:t xml:space="preserve">образования»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Плана работы Кабинета Министров Республики Татарстан на 2025 год, утвержденного распоряжением Кабинета Министров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.12.202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2996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9"/>
        <w:pBdr/>
        <w:spacing w:line="240" w:lineRule="auto"/>
        <w:ind w:right="0" w:firstLine="709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утвержда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средний размер платы</w:t>
      </w:r>
      <w:r>
        <w:rPr>
          <w:rFonts w:ascii="Times New Roman" w:hAnsi="Times New Roman"/>
          <w:sz w:val="28"/>
          <w:szCs w:val="28"/>
        </w:rPr>
        <w:t xml:space="preserve">, взимаемой с родителей (законных представителей) за присмотр и уход за детьми</w:t>
      </w:r>
      <w:r>
        <w:rPr>
          <w:rFonts w:ascii="Times New Roman" w:hAnsi="Times New Roman"/>
          <w:sz w:val="28"/>
          <w:szCs w:val="28"/>
        </w:rPr>
        <w:t xml:space="preserve"> в государственных и муниципальных образовательных организациях, реализующих образовательную программу дошкольного образования в Республике Татарстан</w:t>
      </w:r>
      <w:r>
        <w:rPr>
          <w:rFonts w:ascii="Times New Roman" w:hAnsi="Times New Roman"/>
          <w:sz w:val="28"/>
          <w:szCs w:val="28"/>
        </w:rPr>
        <w:t xml:space="preserve"> (далее - средни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размер родительской платы).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 w:line="240" w:lineRule="auto"/>
        <w:ind w:right="0" w:firstLine="709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размер родительской 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сформирован на основе Методических рекомендаций по формированию и взиманию родительской платы за </w:t>
      </w:r>
      <w:r>
        <w:rPr>
          <w:rFonts w:ascii="Times New Roman" w:hAnsi="Times New Roman"/>
          <w:sz w:val="28"/>
          <w:szCs w:val="28"/>
        </w:rPr>
        <w:t xml:space="preserve">присмотр и уход за детьми в </w:t>
      </w:r>
      <w:r>
        <w:rPr>
          <w:rFonts w:ascii="Times New Roman" w:hAnsi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sz w:val="28"/>
          <w:szCs w:val="28"/>
        </w:rPr>
        <w:t xml:space="preserve">организациях, реализующих образовательную программу дошкольного образования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Татарстан, утвержденных постановлением 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 xml:space="preserve">02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07</w:t>
      </w:r>
      <w:r>
        <w:rPr>
          <w:rFonts w:ascii="Times New Roman" w:hAnsi="Times New Roman"/>
          <w:sz w:val="28"/>
          <w:szCs w:val="28"/>
        </w:rPr>
        <w:t xml:space="preserve">.201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546 </w:t>
      </w:r>
      <w:r>
        <w:rPr>
          <w:rFonts w:ascii="Times New Roman" w:hAnsi="Times New Roman"/>
          <w:sz w:val="28"/>
          <w:szCs w:val="28"/>
        </w:rPr>
        <w:t xml:space="preserve">«О </w:t>
      </w:r>
      <w:r>
        <w:rPr>
          <w:rFonts w:ascii="Times New Roman" w:hAnsi="Times New Roman"/>
          <w:sz w:val="28"/>
          <w:szCs w:val="28"/>
        </w:rPr>
        <w:t xml:space="preserve">нормативном финансировании деятельности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 xml:space="preserve">дошкольных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sz w:val="28"/>
          <w:szCs w:val="28"/>
        </w:rPr>
        <w:t xml:space="preserve">организаций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Отсутствует необходимость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проекта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итогам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9"/>
        <w:pBdr/>
        <w:spacing w:line="216" w:lineRule="auto"/>
        <w:ind w:right="0" w:firstLine="709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993" w:left="1701" w:header="708" w:footer="14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pBdr/>
      <w:spacing/>
      <w:ind/>
      <w:jc w:val="center"/>
      <w:rPr/>
    </w:pPr>
    <w:r>
      <w:rPr>
        <w:lang w:val="ru-RU"/>
      </w:rPr>
      <w:t xml:space="preserve">                                                                                              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7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pBdr/>
      <w:spacing/>
      <w:ind/>
      <w:jc w:val="right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Table Grid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Table Grid Light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1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2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3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5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6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1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2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3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4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5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6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1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2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3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4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5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6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3">
    <w:name w:val="Heading 1"/>
    <w:basedOn w:val="965"/>
    <w:next w:val="965"/>
    <w:link w:val="9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4">
    <w:name w:val="Heading 2"/>
    <w:basedOn w:val="965"/>
    <w:next w:val="965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5">
    <w:name w:val="Heading 3"/>
    <w:basedOn w:val="965"/>
    <w:next w:val="965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6">
    <w:name w:val="Heading 4"/>
    <w:basedOn w:val="965"/>
    <w:next w:val="965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7">
    <w:name w:val="Heading 5"/>
    <w:basedOn w:val="965"/>
    <w:next w:val="965"/>
    <w:link w:val="9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8">
    <w:name w:val="Heading 6"/>
    <w:basedOn w:val="965"/>
    <w:next w:val="965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9">
    <w:name w:val="Heading 7"/>
    <w:basedOn w:val="965"/>
    <w:next w:val="965"/>
    <w:link w:val="9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0">
    <w:name w:val="Heading 8"/>
    <w:basedOn w:val="965"/>
    <w:next w:val="965"/>
    <w:link w:val="9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1">
    <w:name w:val="Heading 9"/>
    <w:basedOn w:val="965"/>
    <w:next w:val="965"/>
    <w:link w:val="9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numbering" w:styleId="913" w:default="1">
    <w:name w:val="No List"/>
    <w:uiPriority w:val="99"/>
    <w:semiHidden/>
    <w:unhideWhenUsed/>
    <w:pPr>
      <w:pBdr/>
      <w:spacing/>
      <w:ind/>
    </w:pPr>
  </w:style>
  <w:style w:type="character" w:styleId="914">
    <w:name w:val="Heading 1 Char"/>
    <w:basedOn w:val="912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5">
    <w:name w:val="Heading 2 Char"/>
    <w:basedOn w:val="912"/>
    <w:link w:val="9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6">
    <w:name w:val="Heading 3 Char"/>
    <w:basedOn w:val="912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7">
    <w:name w:val="Heading 4 Char"/>
    <w:basedOn w:val="912"/>
    <w:link w:val="9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8">
    <w:name w:val="Heading 5 Char"/>
    <w:basedOn w:val="912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9">
    <w:name w:val="Heading 6 Char"/>
    <w:basedOn w:val="912"/>
    <w:link w:val="9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0">
    <w:name w:val="Heading 7 Char"/>
    <w:basedOn w:val="912"/>
    <w:link w:val="9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1">
    <w:name w:val="Heading 8 Char"/>
    <w:basedOn w:val="912"/>
    <w:link w:val="9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2">
    <w:name w:val="Heading 9 Char"/>
    <w:basedOn w:val="912"/>
    <w:link w:val="9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Title"/>
    <w:basedOn w:val="965"/>
    <w:next w:val="965"/>
    <w:link w:val="9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4">
    <w:name w:val="Title Char"/>
    <w:basedOn w:val="912"/>
    <w:link w:val="9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5">
    <w:name w:val="Subtitle"/>
    <w:basedOn w:val="965"/>
    <w:next w:val="965"/>
    <w:link w:val="9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6">
    <w:name w:val="Subtitle Char"/>
    <w:basedOn w:val="912"/>
    <w:link w:val="9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7">
    <w:name w:val="Quote"/>
    <w:basedOn w:val="965"/>
    <w:next w:val="965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8">
    <w:name w:val="Quote Char"/>
    <w:basedOn w:val="912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9">
    <w:name w:val="List Paragraph"/>
    <w:basedOn w:val="965"/>
    <w:uiPriority w:val="34"/>
    <w:qFormat/>
    <w:pPr>
      <w:pBdr/>
      <w:spacing/>
      <w:ind w:left="720"/>
      <w:contextualSpacing w:val="true"/>
    </w:pPr>
  </w:style>
  <w:style w:type="character" w:styleId="930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1">
    <w:name w:val="Intense Quote"/>
    <w:basedOn w:val="965"/>
    <w:next w:val="965"/>
    <w:link w:val="93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2">
    <w:name w:val="Intense Quote Char"/>
    <w:basedOn w:val="912"/>
    <w:link w:val="9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3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4">
    <w:name w:val="No Spacing"/>
    <w:basedOn w:val="965"/>
    <w:uiPriority w:val="1"/>
    <w:qFormat/>
    <w:pPr>
      <w:pBdr/>
      <w:spacing w:after="0" w:line="240" w:lineRule="auto"/>
      <w:ind/>
    </w:pPr>
  </w:style>
  <w:style w:type="character" w:styleId="935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6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937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938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9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0">
    <w:name w:val="Header"/>
    <w:basedOn w:val="965"/>
    <w:link w:val="94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1">
    <w:name w:val="Header Char"/>
    <w:basedOn w:val="912"/>
    <w:link w:val="940"/>
    <w:uiPriority w:val="99"/>
    <w:pPr>
      <w:pBdr/>
      <w:spacing/>
      <w:ind/>
    </w:pPr>
  </w:style>
  <w:style w:type="paragraph" w:styleId="942">
    <w:name w:val="Footer"/>
    <w:basedOn w:val="965"/>
    <w:link w:val="9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3">
    <w:name w:val="Footer Char"/>
    <w:basedOn w:val="912"/>
    <w:link w:val="942"/>
    <w:uiPriority w:val="99"/>
    <w:pPr>
      <w:pBdr/>
      <w:spacing/>
      <w:ind/>
    </w:pPr>
  </w:style>
  <w:style w:type="paragraph" w:styleId="944">
    <w:name w:val="Caption"/>
    <w:basedOn w:val="965"/>
    <w:next w:val="9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5">
    <w:name w:val="footnote text"/>
    <w:basedOn w:val="965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Footnote Text Char"/>
    <w:basedOn w:val="912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foot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948">
    <w:name w:val="endnote text"/>
    <w:basedOn w:val="965"/>
    <w:link w:val="9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9">
    <w:name w:val="Endnote Text Char"/>
    <w:basedOn w:val="912"/>
    <w:link w:val="948"/>
    <w:uiPriority w:val="99"/>
    <w:semiHidden/>
    <w:pPr>
      <w:pBdr/>
      <w:spacing/>
      <w:ind/>
    </w:pPr>
    <w:rPr>
      <w:sz w:val="20"/>
      <w:szCs w:val="20"/>
    </w:rPr>
  </w:style>
  <w:style w:type="character" w:styleId="950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character" w:styleId="951">
    <w:name w:val="Hyperlink"/>
    <w:basedOn w:val="9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2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3">
    <w:name w:val="toc 1"/>
    <w:basedOn w:val="965"/>
    <w:next w:val="965"/>
    <w:uiPriority w:val="39"/>
    <w:unhideWhenUsed/>
    <w:pPr>
      <w:pBdr/>
      <w:spacing w:after="100"/>
      <w:ind/>
    </w:pPr>
  </w:style>
  <w:style w:type="paragraph" w:styleId="954">
    <w:name w:val="toc 2"/>
    <w:basedOn w:val="965"/>
    <w:next w:val="965"/>
    <w:uiPriority w:val="39"/>
    <w:unhideWhenUsed/>
    <w:pPr>
      <w:pBdr/>
      <w:spacing w:after="100"/>
      <w:ind w:left="220"/>
    </w:pPr>
  </w:style>
  <w:style w:type="paragraph" w:styleId="955">
    <w:name w:val="toc 3"/>
    <w:basedOn w:val="965"/>
    <w:next w:val="965"/>
    <w:uiPriority w:val="39"/>
    <w:unhideWhenUsed/>
    <w:pPr>
      <w:pBdr/>
      <w:spacing w:after="100"/>
      <w:ind w:left="440"/>
    </w:pPr>
  </w:style>
  <w:style w:type="paragraph" w:styleId="956">
    <w:name w:val="toc 4"/>
    <w:basedOn w:val="965"/>
    <w:next w:val="965"/>
    <w:uiPriority w:val="39"/>
    <w:unhideWhenUsed/>
    <w:pPr>
      <w:pBdr/>
      <w:spacing w:after="100"/>
      <w:ind w:left="660"/>
    </w:pPr>
  </w:style>
  <w:style w:type="paragraph" w:styleId="957">
    <w:name w:val="toc 5"/>
    <w:basedOn w:val="965"/>
    <w:next w:val="965"/>
    <w:uiPriority w:val="39"/>
    <w:unhideWhenUsed/>
    <w:pPr>
      <w:pBdr/>
      <w:spacing w:after="100"/>
      <w:ind w:left="880"/>
    </w:pPr>
  </w:style>
  <w:style w:type="paragraph" w:styleId="958">
    <w:name w:val="toc 6"/>
    <w:basedOn w:val="965"/>
    <w:next w:val="965"/>
    <w:uiPriority w:val="39"/>
    <w:unhideWhenUsed/>
    <w:pPr>
      <w:pBdr/>
      <w:spacing w:after="100"/>
      <w:ind w:left="1100"/>
    </w:pPr>
  </w:style>
  <w:style w:type="paragraph" w:styleId="959">
    <w:name w:val="toc 7"/>
    <w:basedOn w:val="965"/>
    <w:next w:val="965"/>
    <w:uiPriority w:val="39"/>
    <w:unhideWhenUsed/>
    <w:pPr>
      <w:pBdr/>
      <w:spacing w:after="100"/>
      <w:ind w:left="1320"/>
    </w:pPr>
  </w:style>
  <w:style w:type="paragraph" w:styleId="960">
    <w:name w:val="toc 8"/>
    <w:basedOn w:val="965"/>
    <w:next w:val="965"/>
    <w:uiPriority w:val="39"/>
    <w:unhideWhenUsed/>
    <w:pPr>
      <w:pBdr/>
      <w:spacing w:after="100"/>
      <w:ind w:left="1540"/>
    </w:pPr>
  </w:style>
  <w:style w:type="paragraph" w:styleId="961">
    <w:name w:val="toc 9"/>
    <w:basedOn w:val="965"/>
    <w:next w:val="965"/>
    <w:uiPriority w:val="39"/>
    <w:unhideWhenUsed/>
    <w:pPr>
      <w:pBdr/>
      <w:spacing w:after="100"/>
      <w:ind w:left="1760"/>
    </w:pPr>
  </w:style>
  <w:style w:type="character" w:styleId="962">
    <w:name w:val="Placeholder Text"/>
    <w:basedOn w:val="912"/>
    <w:uiPriority w:val="99"/>
    <w:semiHidden/>
    <w:pPr>
      <w:pBdr/>
      <w:spacing/>
      <w:ind/>
    </w:pPr>
    <w:rPr>
      <w:color w:val="666666"/>
    </w:rPr>
  </w:style>
  <w:style w:type="paragraph" w:styleId="963">
    <w:name w:val="TOC Heading"/>
    <w:uiPriority w:val="39"/>
    <w:unhideWhenUsed/>
    <w:pPr>
      <w:pBdr/>
      <w:spacing/>
      <w:ind/>
    </w:pPr>
  </w:style>
  <w:style w:type="paragraph" w:styleId="964">
    <w:name w:val="table of figures"/>
    <w:basedOn w:val="965"/>
    <w:next w:val="965"/>
    <w:uiPriority w:val="99"/>
    <w:unhideWhenUsed/>
    <w:pPr>
      <w:pBdr/>
      <w:spacing w:after="0" w:afterAutospacing="0"/>
      <w:ind/>
    </w:pPr>
  </w:style>
  <w:style w:type="paragraph" w:styleId="965" w:default="1">
    <w:name w:val="Normal"/>
    <w:next w:val="965"/>
    <w:link w:val="965"/>
    <w:qFormat/>
    <w:pPr>
      <w:pBdr/>
      <w:spacing/>
      <w:ind w:right="4536"/>
      <w:jc w:val="both"/>
    </w:pPr>
    <w:rPr>
      <w:sz w:val="22"/>
      <w:szCs w:val="22"/>
      <w:lang w:val="ru-RU" w:eastAsia="en-US" w:bidi="ar-SA"/>
    </w:rPr>
  </w:style>
  <w:style w:type="character" w:styleId="966">
    <w:name w:val="Основной шрифт абзаца"/>
    <w:next w:val="966"/>
    <w:link w:val="965"/>
    <w:uiPriority w:val="1"/>
    <w:semiHidden/>
    <w:unhideWhenUsed/>
    <w:pPr>
      <w:pBdr/>
      <w:spacing/>
      <w:ind/>
    </w:pPr>
  </w:style>
  <w:style w:type="table" w:styleId="967">
    <w:name w:val="Обычная таблица"/>
    <w:next w:val="967"/>
    <w:link w:val="965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8">
    <w:name w:val="Нет списка"/>
    <w:next w:val="968"/>
    <w:link w:val="965"/>
    <w:uiPriority w:val="99"/>
    <w:semiHidden/>
    <w:unhideWhenUsed/>
    <w:pPr>
      <w:pBdr/>
      <w:spacing/>
      <w:ind/>
    </w:pPr>
  </w:style>
  <w:style w:type="paragraph" w:styleId="969">
    <w:name w:val="Абзац списка"/>
    <w:basedOn w:val="965"/>
    <w:next w:val="969"/>
    <w:link w:val="965"/>
    <w:uiPriority w:val="34"/>
    <w:qFormat/>
    <w:pPr>
      <w:pBdr/>
      <w:spacing/>
      <w:ind w:left="720"/>
      <w:contextualSpacing w:val="true"/>
    </w:pPr>
  </w:style>
  <w:style w:type="character" w:styleId="970">
    <w:name w:val="Строгий"/>
    <w:next w:val="970"/>
    <w:link w:val="965"/>
    <w:qFormat/>
    <w:pPr>
      <w:pBdr/>
      <w:spacing/>
      <w:ind/>
    </w:pPr>
    <w:rPr>
      <w:b/>
      <w:bCs/>
    </w:rPr>
  </w:style>
  <w:style w:type="paragraph" w:styleId="971">
    <w:name w:val="Верхний колонтитул"/>
    <w:basedOn w:val="965"/>
    <w:next w:val="971"/>
    <w:link w:val="97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character" w:styleId="972">
    <w:name w:val="Верхний колонтитул Знак"/>
    <w:next w:val="972"/>
    <w:link w:val="971"/>
    <w:uiPriority w:val="99"/>
    <w:pPr>
      <w:pBdr/>
      <w:spacing/>
      <w:ind/>
    </w:pPr>
    <w:rPr>
      <w:sz w:val="22"/>
      <w:szCs w:val="22"/>
      <w:lang w:eastAsia="en-US"/>
    </w:rPr>
  </w:style>
  <w:style w:type="paragraph" w:styleId="973">
    <w:name w:val="Нижний колонтитул"/>
    <w:basedOn w:val="965"/>
    <w:next w:val="973"/>
    <w:link w:val="97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character" w:styleId="974">
    <w:name w:val="Нижний колонтитул Знак"/>
    <w:next w:val="974"/>
    <w:link w:val="973"/>
    <w:uiPriority w:val="99"/>
    <w:pPr>
      <w:pBdr/>
      <w:spacing/>
      <w:ind/>
    </w:pPr>
    <w:rPr>
      <w:sz w:val="22"/>
      <w:szCs w:val="22"/>
      <w:lang w:eastAsia="en-US"/>
    </w:rPr>
  </w:style>
  <w:style w:type="paragraph" w:styleId="975">
    <w:name w:val="Текст выноски"/>
    <w:basedOn w:val="965"/>
    <w:next w:val="975"/>
    <w:link w:val="976"/>
    <w:uiPriority w:val="99"/>
    <w:semiHidden/>
    <w:unhideWhenUsed/>
    <w:pPr>
      <w:pBdr/>
      <w:spacing/>
      <w:ind/>
    </w:pPr>
    <w:rPr>
      <w:rFonts w:ascii="Tahoma" w:hAnsi="Tahoma"/>
      <w:sz w:val="16"/>
      <w:szCs w:val="16"/>
      <w:lang w:val="en-US"/>
    </w:rPr>
  </w:style>
  <w:style w:type="character" w:styleId="976">
    <w:name w:val="Текст выноски Знак"/>
    <w:next w:val="976"/>
    <w:link w:val="975"/>
    <w:uiPriority w:val="99"/>
    <w:semiHidden/>
    <w:pPr>
      <w:pBdr/>
      <w:spacing/>
      <w:ind/>
    </w:pPr>
    <w:rPr>
      <w:rFonts w:ascii="Tahoma" w:hAnsi="Tahoma" w:cs="Tahoma"/>
      <w:sz w:val="16"/>
      <w:szCs w:val="16"/>
      <w:lang w:eastAsia="en-US"/>
    </w:rPr>
  </w:style>
  <w:style w:type="paragraph" w:styleId="977" w:customStyle="1">
    <w:name w:val="Приложение_1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24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mitrofanova</dc:creator>
  <cp:revision>37</cp:revision>
  <dcterms:created xsi:type="dcterms:W3CDTF">2018-08-23T08:53:00Z</dcterms:created>
  <dcterms:modified xsi:type="dcterms:W3CDTF">2025-08-14T12:03:51Z</dcterms:modified>
  <cp:version>1048576</cp:version>
</cp:coreProperties>
</file>