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2.0 -->
  <w:body>
    <w:p w:rsidR="006615B2">
      <w:pPr>
        <w:spacing w:after="0" w:line="240" w:lineRule="auto"/>
        <w:ind w:firstLine="709"/>
        <w:jc w:val="right"/>
        <w:rPr>
          <w:sz w:val="28"/>
          <w:szCs w:val="28"/>
          <w:lang w:val="ru-RU" w:eastAsia="en-US" w:bidi="ar-SA"/>
        </w:rPr>
      </w:pPr>
      <w:r>
        <w:rPr>
          <w:bCs/>
          <w:sz w:val="28"/>
          <w:szCs w:val="28"/>
          <w:lang w:val="ru-RU" w:eastAsia="ru-RU" w:bidi="ar-SA"/>
        </w:rPr>
        <w:t>проект</w:t>
      </w:r>
    </w:p>
    <w:p w:rsidR="006615B2">
      <w:pPr>
        <w:spacing w:after="0" w:line="240" w:lineRule="auto"/>
        <w:ind w:right="5102"/>
        <w:jc w:val="both"/>
        <w:rPr>
          <w:bCs/>
          <w:sz w:val="28"/>
          <w:szCs w:val="28"/>
          <w:lang w:val="ru-RU" w:eastAsia="ru-RU" w:bidi="ar-SA"/>
        </w:rPr>
      </w:pPr>
    </w:p>
    <w:p w:rsidR="006615B2">
      <w:pPr>
        <w:spacing w:after="0" w:line="240" w:lineRule="auto"/>
        <w:ind w:right="5102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Об утверждении Порядка предоставления субсиди</w:t>
      </w:r>
      <w:r w:rsidR="00CB6310">
        <w:rPr>
          <w:sz w:val="28"/>
          <w:szCs w:val="28"/>
          <w:lang w:val="ru-RU" w:eastAsia="en-US" w:bidi="ar-SA"/>
        </w:rPr>
        <w:t>й</w:t>
      </w:r>
      <w:r>
        <w:rPr>
          <w:sz w:val="28"/>
          <w:szCs w:val="28"/>
          <w:lang w:val="ru-RU" w:eastAsia="en-US" w:bidi="ar-SA"/>
        </w:rPr>
        <w:t xml:space="preserve"> из бюджета Республики Татарстан автономной некоммерческой организации</w:t>
      </w:r>
      <w:r w:rsidR="001D5B03">
        <w:rPr>
          <w:sz w:val="28"/>
          <w:szCs w:val="28"/>
          <w:lang w:val="ru-RU" w:eastAsia="en-US" w:bidi="ar-SA"/>
        </w:rPr>
        <w:t xml:space="preserve"> «Информационно-ресурсный центр добровольчества Республики Татарстан</w:t>
      </w:r>
      <w:r w:rsidR="00FF403D">
        <w:rPr>
          <w:sz w:val="28"/>
          <w:szCs w:val="28"/>
          <w:lang w:val="ru-RU" w:eastAsia="en-US" w:bidi="ar-SA"/>
        </w:rPr>
        <w:t>»</w:t>
      </w:r>
    </w:p>
    <w:p w:rsidR="006615B2">
      <w:pPr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</w:p>
    <w:p w:rsidR="006615B2">
      <w:pPr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</w:p>
    <w:p w:rsidR="006615B2">
      <w:pPr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Кабинет Министров Республики Татарстан ПОСТАНОВЛЯЕТ:</w:t>
      </w:r>
    </w:p>
    <w:p w:rsidR="00FF403D" w:rsidP="004C1406">
      <w:pPr>
        <w:spacing w:after="0" w:line="240" w:lineRule="auto"/>
        <w:jc w:val="both"/>
        <w:rPr>
          <w:sz w:val="28"/>
          <w:szCs w:val="28"/>
          <w:lang w:val="ru-RU" w:eastAsia="en-US" w:bidi="ar-SA"/>
        </w:rPr>
      </w:pPr>
    </w:p>
    <w:p w:rsidR="006615B2" w:rsidP="00FF403D">
      <w:pPr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1. Утвердить прилагаемый </w:t>
      </w:r>
      <w:r w:rsidR="00C64F87">
        <w:rPr>
          <w:sz w:val="28"/>
          <w:szCs w:val="28"/>
          <w:lang w:val="ru-RU" w:eastAsia="en-US" w:bidi="ar-SA"/>
        </w:rPr>
        <w:t>Порядок предоставления субсиди</w:t>
      </w:r>
      <w:r w:rsidR="00CB6310">
        <w:rPr>
          <w:sz w:val="28"/>
          <w:szCs w:val="28"/>
          <w:lang w:val="ru-RU" w:eastAsia="en-US" w:bidi="ar-SA"/>
        </w:rPr>
        <w:t>й</w:t>
      </w:r>
      <w:r w:rsidR="00C64F87">
        <w:rPr>
          <w:sz w:val="28"/>
          <w:szCs w:val="28"/>
          <w:lang w:val="ru-RU" w:eastAsia="en-US" w:bidi="ar-SA"/>
        </w:rPr>
        <w:t xml:space="preserve"> из бюджета Республики Татарстан автономной некоммерческой организации </w:t>
      </w:r>
      <w:r w:rsidR="001D5B03">
        <w:rPr>
          <w:sz w:val="28"/>
          <w:szCs w:val="28"/>
          <w:lang w:val="ru-RU" w:eastAsia="en-US" w:bidi="ar-SA"/>
        </w:rPr>
        <w:t>«Информационно-ресурсный центр добровольчества Республики Татарстан</w:t>
      </w:r>
      <w:r w:rsidR="00C64F87">
        <w:rPr>
          <w:sz w:val="28"/>
          <w:szCs w:val="28"/>
          <w:lang w:val="ru-RU" w:eastAsia="en-US" w:bidi="ar-SA"/>
        </w:rPr>
        <w:t>»</w:t>
      </w:r>
      <w:r>
        <w:rPr>
          <w:sz w:val="28"/>
          <w:szCs w:val="28"/>
          <w:lang w:val="ru-RU" w:eastAsia="en-US" w:bidi="ar-SA"/>
        </w:rPr>
        <w:t>.</w:t>
      </w:r>
    </w:p>
    <w:p w:rsidR="00FF403D" w:rsidP="00FF403D">
      <w:pPr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 w:rsidRPr="00FF403D">
        <w:rPr>
          <w:sz w:val="28"/>
          <w:szCs w:val="28"/>
          <w:lang w:val="ru-RU" w:eastAsia="en-US" w:bidi="ar-SA"/>
        </w:rPr>
        <w:t>2. Контроль за исполнением нас</w:t>
      </w:r>
      <w:r>
        <w:rPr>
          <w:sz w:val="28"/>
          <w:szCs w:val="28"/>
          <w:lang w:val="ru-RU" w:eastAsia="en-US" w:bidi="ar-SA"/>
        </w:rPr>
        <w:t>тоящего постановления возложить</w:t>
      </w:r>
      <w:r>
        <w:rPr>
          <w:sz w:val="28"/>
          <w:szCs w:val="28"/>
          <w:lang w:val="ru-RU" w:eastAsia="en-US" w:bidi="ar-SA"/>
        </w:rPr>
        <w:br/>
      </w:r>
      <w:r w:rsidRPr="00FF403D">
        <w:rPr>
          <w:sz w:val="28"/>
          <w:szCs w:val="28"/>
          <w:lang w:val="ru-RU" w:eastAsia="en-US" w:bidi="ar-SA"/>
        </w:rPr>
        <w:t xml:space="preserve">на Министерство </w:t>
      </w:r>
      <w:r>
        <w:rPr>
          <w:sz w:val="28"/>
          <w:szCs w:val="28"/>
          <w:lang w:val="ru-RU" w:eastAsia="en-US" w:bidi="ar-SA"/>
        </w:rPr>
        <w:t>по делам молодежи</w:t>
      </w:r>
      <w:r w:rsidRPr="00FF403D">
        <w:rPr>
          <w:sz w:val="28"/>
          <w:szCs w:val="28"/>
          <w:lang w:val="ru-RU" w:eastAsia="en-US" w:bidi="ar-SA"/>
        </w:rPr>
        <w:t xml:space="preserve"> Республики Татарстан.</w:t>
      </w:r>
    </w:p>
    <w:p w:rsidR="006615B2">
      <w:pPr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</w:p>
    <w:p w:rsidR="006615B2">
      <w:pPr>
        <w:spacing w:after="0" w:line="240" w:lineRule="auto"/>
        <w:rPr>
          <w:sz w:val="28"/>
          <w:szCs w:val="28"/>
          <w:lang w:val="ru-RU" w:eastAsia="en-US" w:bidi="ar-SA"/>
        </w:rPr>
      </w:pPr>
    </w:p>
    <w:p w:rsidR="006615B2">
      <w:pPr>
        <w:spacing w:after="0" w:line="240" w:lineRule="auto"/>
        <w:rPr>
          <w:sz w:val="28"/>
          <w:szCs w:val="28"/>
          <w:lang w:val="ru-RU" w:eastAsia="en-US" w:bidi="ar-SA"/>
        </w:rPr>
      </w:pPr>
    </w:p>
    <w:p w:rsidR="006615B2">
      <w:pPr>
        <w:spacing w:after="0" w:line="240" w:lineRule="auto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Премьер-министр </w:t>
      </w:r>
    </w:p>
    <w:p w:rsidR="006615B2">
      <w:pPr>
        <w:spacing w:after="160" w:line="276" w:lineRule="auto"/>
        <w:ind w:right="-284"/>
        <w:rPr>
          <w:rFonts w:ascii="Calibri" w:eastAsia="Arial" w:hAnsi="Calibri" w:cs="Arial"/>
          <w:sz w:val="21"/>
          <w:szCs w:val="21"/>
          <w:lang w:val="ru-RU" w:eastAsia="en-US" w:bidi="ar-SA"/>
        </w:rPr>
        <w:sectPr>
          <w:headerReference w:type="default" r:id="rId4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>
        <w:rPr>
          <w:sz w:val="28"/>
          <w:szCs w:val="28"/>
          <w:lang w:val="ru-RU" w:eastAsia="en-US" w:bidi="ar-SA"/>
        </w:rPr>
        <w:t>Республики Татарстан</w:t>
      </w:r>
      <w:r>
        <w:rPr>
          <w:sz w:val="28"/>
          <w:szCs w:val="28"/>
          <w:lang w:val="ru-RU" w:eastAsia="en-US" w:bidi="ar-SA"/>
        </w:rPr>
        <w:tab/>
      </w:r>
      <w:r>
        <w:rPr>
          <w:sz w:val="28"/>
          <w:szCs w:val="28"/>
          <w:lang w:val="ru-RU" w:eastAsia="en-US" w:bidi="ar-SA"/>
        </w:rPr>
        <w:tab/>
      </w:r>
      <w:r>
        <w:rPr>
          <w:sz w:val="28"/>
          <w:szCs w:val="28"/>
          <w:lang w:val="ru-RU" w:eastAsia="en-US" w:bidi="ar-SA"/>
        </w:rPr>
        <w:tab/>
      </w:r>
      <w:r>
        <w:rPr>
          <w:sz w:val="28"/>
          <w:szCs w:val="28"/>
          <w:lang w:val="ru-RU" w:eastAsia="en-US" w:bidi="ar-SA"/>
        </w:rPr>
        <w:tab/>
      </w:r>
      <w:r>
        <w:rPr>
          <w:sz w:val="28"/>
          <w:szCs w:val="28"/>
          <w:lang w:val="ru-RU" w:eastAsia="en-US" w:bidi="ar-SA"/>
        </w:rPr>
        <w:tab/>
        <w:t xml:space="preserve">                                           </w:t>
      </w:r>
      <w:r>
        <w:rPr>
          <w:sz w:val="28"/>
          <w:szCs w:val="28"/>
          <w:lang w:val="ru-RU" w:eastAsia="en-US" w:bidi="ar-SA"/>
        </w:rPr>
        <w:t>А.В.Песошин</w:t>
      </w:r>
    </w:p>
    <w:p w:rsidR="003722ED">
      <w:pPr>
        <w:spacing w:after="0" w:line="240" w:lineRule="auto"/>
        <w:ind w:left="6945"/>
        <w:rPr>
          <w:rFonts w:eastAsia="Arial"/>
          <w:sz w:val="28"/>
          <w:szCs w:val="28"/>
          <w:lang w:val="ru-RU" w:eastAsia="en-US" w:bidi="ar-SA"/>
        </w:rPr>
      </w:pPr>
      <w:r>
        <w:rPr>
          <w:rFonts w:eastAsiaTheme="minorEastAsia"/>
          <w:sz w:val="28"/>
          <w:szCs w:val="28"/>
          <w:lang w:val="ru-RU" w:eastAsia="en-US" w:bidi="ar-SA"/>
        </w:rPr>
        <w:t>Утвержден</w:t>
      </w:r>
      <w:r>
        <w:rPr>
          <w:rFonts w:eastAsiaTheme="minorEastAsia"/>
          <w:sz w:val="28"/>
          <w:szCs w:val="28"/>
          <w:lang w:val="ru-RU" w:eastAsia="en-US" w:bidi="ar-SA"/>
        </w:rPr>
        <w:br/>
        <w:t>постановлением</w:t>
      </w:r>
    </w:p>
    <w:p w:rsidR="003722ED">
      <w:pPr>
        <w:widowControl/>
        <w:spacing w:after="0" w:line="240" w:lineRule="auto"/>
        <w:ind w:left="6945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Кабинета Министров</w:t>
      </w:r>
    </w:p>
    <w:p w:rsidR="003722ED" w:rsidP="00550686">
      <w:pPr>
        <w:widowControl/>
        <w:spacing w:after="0" w:line="240" w:lineRule="auto"/>
        <w:ind w:left="6945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Республики Татарстан</w:t>
      </w:r>
      <w:r w:rsidR="00550686">
        <w:rPr>
          <w:sz w:val="28"/>
          <w:szCs w:val="28"/>
          <w:lang w:val="ru-RU" w:eastAsia="ru-RU" w:bidi="ar-SA"/>
        </w:rPr>
        <w:br/>
        <w:t>от ____ № ____</w:t>
      </w:r>
    </w:p>
    <w:p w:rsidR="003722ED">
      <w:pPr>
        <w:widowControl/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3722ED">
      <w:pPr>
        <w:widowControl/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3722ED">
      <w:pPr>
        <w:widowControl/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Порядок </w:t>
      </w:r>
    </w:p>
    <w:p w:rsidR="003722ED">
      <w:pPr>
        <w:widowControl/>
        <w:spacing w:after="0" w:line="240" w:lineRule="auto"/>
        <w:jc w:val="center"/>
        <w:rPr>
          <w:sz w:val="28"/>
          <w:szCs w:val="28"/>
          <w:lang w:val="ru-RU" w:eastAsia="ru-RU" w:bidi="ar-SA"/>
        </w:rPr>
      </w:pPr>
      <w:r>
        <w:rPr>
          <w:bCs/>
          <w:sz w:val="28"/>
          <w:szCs w:val="28"/>
          <w:lang w:val="ru-RU" w:eastAsia="ru-RU" w:bidi="ar-SA"/>
        </w:rPr>
        <w:t>предоставления субсиди</w:t>
      </w:r>
      <w:r w:rsidR="006B6283">
        <w:rPr>
          <w:bCs/>
          <w:sz w:val="28"/>
          <w:szCs w:val="28"/>
          <w:lang w:val="ru-RU" w:eastAsia="ru-RU" w:bidi="ar-SA"/>
        </w:rPr>
        <w:t>й</w:t>
      </w:r>
      <w:r>
        <w:rPr>
          <w:bCs/>
          <w:sz w:val="28"/>
          <w:szCs w:val="28"/>
          <w:lang w:val="ru-RU" w:eastAsia="ru-RU" w:bidi="ar-SA"/>
        </w:rPr>
        <w:t xml:space="preserve"> из бюджета Республики Татарстан автономной некоммерческой организации «</w:t>
      </w:r>
      <w:r w:rsidR="0065163E">
        <w:rPr>
          <w:sz w:val="28"/>
          <w:szCs w:val="28"/>
          <w:lang w:val="ru-RU" w:eastAsia="ru-RU" w:bidi="ar-SA"/>
        </w:rPr>
        <w:t>Информационно-ресурсный центр добровольчества Республики Татарстан</w:t>
      </w:r>
      <w:r>
        <w:rPr>
          <w:bCs/>
          <w:sz w:val="28"/>
          <w:szCs w:val="28"/>
          <w:lang w:val="ru-RU" w:eastAsia="ru-RU" w:bidi="ar-SA"/>
        </w:rPr>
        <w:t>»</w:t>
      </w:r>
    </w:p>
    <w:p w:rsidR="003722ED">
      <w:pPr>
        <w:widowControl/>
        <w:spacing w:after="0" w:line="240" w:lineRule="auto"/>
        <w:jc w:val="center"/>
        <w:rPr>
          <w:sz w:val="28"/>
          <w:szCs w:val="28"/>
          <w:lang w:val="ru-RU" w:eastAsia="ru-RU" w:bidi="ar-SA"/>
        </w:rPr>
      </w:pP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1. Настоящий Порядок разработан в соответствии с Бюджетным кодексом Российской Федерации,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Бюджетным кодексом Республики Татарстан и </w:t>
      </w:r>
      <w:r w:rsidRPr="006B6283">
        <w:rPr>
          <w:sz w:val="28"/>
          <w:szCs w:val="28"/>
          <w:lang w:val="ru-RU" w:eastAsia="ru-RU" w:bidi="ar-SA"/>
        </w:rPr>
        <w:t xml:space="preserve">определяет </w:t>
      </w:r>
      <w:r w:rsidRPr="006B6283" w:rsidR="006B6283">
        <w:rPr>
          <w:sz w:val="28"/>
          <w:szCs w:val="28"/>
          <w:lang w:val="ru-RU" w:eastAsia="ru-RU" w:bidi="ar-SA"/>
        </w:rPr>
        <w:t xml:space="preserve">условия и порядок предоставления из бюджета Республики Татарстан субсидий </w:t>
      </w:r>
      <w:r w:rsidRPr="006B6283">
        <w:rPr>
          <w:sz w:val="28"/>
          <w:szCs w:val="28"/>
          <w:lang w:val="ru-RU" w:eastAsia="ru-RU" w:bidi="ar-SA"/>
        </w:rPr>
        <w:t>автономной некоммерческой организации «</w:t>
      </w:r>
      <w:r w:rsidRPr="006B6283" w:rsidR="0065163E">
        <w:rPr>
          <w:sz w:val="28"/>
          <w:szCs w:val="28"/>
          <w:lang w:val="ru-RU" w:eastAsia="ru-RU" w:bidi="ar-SA"/>
        </w:rPr>
        <w:t>Информационно-ресурсный центр добровольчества Республики</w:t>
      </w:r>
      <w:r w:rsidR="0065163E">
        <w:rPr>
          <w:sz w:val="28"/>
          <w:szCs w:val="28"/>
          <w:lang w:val="ru-RU" w:eastAsia="ru-RU" w:bidi="ar-SA"/>
        </w:rPr>
        <w:t xml:space="preserve"> Татарстан</w:t>
      </w:r>
      <w:r>
        <w:rPr>
          <w:sz w:val="28"/>
          <w:szCs w:val="28"/>
          <w:lang w:val="ru-RU" w:eastAsia="ru-RU" w:bidi="ar-SA"/>
        </w:rPr>
        <w:t xml:space="preserve">» (далее соответственно – субсидия, </w:t>
      </w:r>
      <w:r w:rsidR="00550686">
        <w:rPr>
          <w:sz w:val="28"/>
          <w:szCs w:val="28"/>
          <w:lang w:val="ru-RU" w:eastAsia="ru-RU" w:bidi="ar-SA"/>
        </w:rPr>
        <w:t>Центр</w:t>
      </w:r>
      <w:r>
        <w:rPr>
          <w:sz w:val="28"/>
          <w:szCs w:val="28"/>
          <w:lang w:val="ru-RU" w:eastAsia="ru-RU" w:bidi="ar-SA"/>
        </w:rPr>
        <w:t>).</w:t>
      </w:r>
    </w:p>
    <w:p w:rsidR="003722ED" w:rsidRPr="00C262A6" w:rsidP="00C262A6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2. Субсиди</w:t>
      </w:r>
      <w:r w:rsidR="00EA027B">
        <w:rPr>
          <w:sz w:val="28"/>
          <w:szCs w:val="28"/>
          <w:lang w:val="ru-RU" w:eastAsia="ru-RU" w:bidi="ar-SA"/>
        </w:rPr>
        <w:t>и</w:t>
      </w:r>
      <w:r>
        <w:rPr>
          <w:sz w:val="28"/>
          <w:szCs w:val="28"/>
          <w:lang w:val="ru-RU" w:eastAsia="ru-RU" w:bidi="ar-SA"/>
        </w:rPr>
        <w:t xml:space="preserve"> предоставля</w:t>
      </w:r>
      <w:r w:rsidR="00EA027B">
        <w:rPr>
          <w:sz w:val="28"/>
          <w:szCs w:val="28"/>
          <w:lang w:val="ru-RU" w:eastAsia="ru-RU" w:bidi="ar-SA"/>
        </w:rPr>
        <w:t>ю</w:t>
      </w:r>
      <w:r>
        <w:rPr>
          <w:sz w:val="28"/>
          <w:szCs w:val="28"/>
          <w:lang w:val="ru-RU" w:eastAsia="ru-RU" w:bidi="ar-SA"/>
        </w:rPr>
        <w:t xml:space="preserve">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плановый период </w:t>
      </w:r>
      <w:r w:rsidR="00B84614">
        <w:rPr>
          <w:sz w:val="28"/>
          <w:szCs w:val="28"/>
          <w:lang w:val="ru-RU" w:eastAsia="ru-RU" w:bidi="ar-SA"/>
        </w:rPr>
        <w:t>в рамках регионального проекта «Развитие добровольчества (волонтерства) в Республике Татарстан»</w:t>
      </w:r>
      <w:r w:rsidR="00AA1D7B">
        <w:rPr>
          <w:sz w:val="28"/>
          <w:szCs w:val="28"/>
          <w:lang w:val="ru-RU" w:eastAsia="ru-RU" w:bidi="ar-SA"/>
        </w:rPr>
        <w:t>, регионального проекта «Мы вместе»</w:t>
      </w:r>
      <w:r w:rsidR="00B84614">
        <w:rPr>
          <w:sz w:val="28"/>
          <w:szCs w:val="28"/>
          <w:lang w:val="ru-RU" w:eastAsia="ru-RU" w:bidi="ar-SA"/>
        </w:rPr>
        <w:t xml:space="preserve"> государственной программы Республики Татарстан «Развитие молодежной политики в Республике Татарстан», утвержденной постановлением Кабинета Министров Республики Татарстан от 05.03.2019 № 158 «Об утверждении государственной программы Республики Татарстан «Развитие молодежной политики в Республике Татарстан»</w:t>
      </w:r>
      <w:r>
        <w:rPr>
          <w:sz w:val="28"/>
          <w:szCs w:val="28"/>
          <w:lang w:val="ru-RU" w:eastAsia="ru-RU" w:bidi="ar-SA"/>
        </w:rPr>
        <w:t xml:space="preserve">, и лимитов бюджетных обязательств, доведенных в установленном порядке до главного распорядителя бюджетных средств – Министерства </w:t>
      </w:r>
      <w:r w:rsidR="00550686">
        <w:rPr>
          <w:sz w:val="28"/>
          <w:szCs w:val="28"/>
          <w:lang w:val="ru-RU" w:eastAsia="ru-RU" w:bidi="ar-SA"/>
        </w:rPr>
        <w:t>по делам молодежи</w:t>
      </w:r>
      <w:r>
        <w:rPr>
          <w:sz w:val="28"/>
          <w:szCs w:val="28"/>
          <w:lang w:val="ru-RU" w:eastAsia="ru-RU" w:bidi="ar-SA"/>
        </w:rPr>
        <w:t xml:space="preserve"> Республики Татарстан (далее – Министерство) как до получателя бюджетных средств на предоставление субсиди</w:t>
      </w:r>
      <w:r w:rsidR="00EA027B">
        <w:rPr>
          <w:sz w:val="28"/>
          <w:szCs w:val="28"/>
          <w:lang w:val="ru-RU" w:eastAsia="ru-RU" w:bidi="ar-SA"/>
        </w:rPr>
        <w:t>й</w:t>
      </w:r>
      <w:r>
        <w:rPr>
          <w:sz w:val="28"/>
          <w:szCs w:val="28"/>
          <w:lang w:val="ru-RU" w:eastAsia="ru-RU" w:bidi="ar-SA"/>
        </w:rPr>
        <w:t xml:space="preserve"> на соответствующий финансовый </w:t>
      </w:r>
      <w:r w:rsidRPr="00EF12F4" w:rsidR="00BF3D22">
        <w:rPr>
          <w:sz w:val="28"/>
          <w:szCs w:val="28"/>
          <w:lang w:val="ru-RU" w:eastAsia="ru-RU" w:bidi="ar-SA"/>
        </w:rPr>
        <w:t>год и плановый период</w:t>
      </w:r>
      <w:r>
        <w:rPr>
          <w:sz w:val="28"/>
          <w:szCs w:val="28"/>
          <w:lang w:val="ru-RU" w:eastAsia="ru-RU" w:bidi="ar-SA"/>
        </w:rPr>
        <w:t>.</w:t>
      </w:r>
    </w:p>
    <w:p w:rsidR="0065163E" w:rsidP="0065163E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3. Субсиди</w:t>
      </w:r>
      <w:r w:rsidR="00EA027B">
        <w:rPr>
          <w:sz w:val="28"/>
          <w:szCs w:val="28"/>
          <w:lang w:val="ru-RU" w:eastAsia="ru-RU" w:bidi="ar-SA"/>
        </w:rPr>
        <w:t>и</w:t>
      </w:r>
      <w:r>
        <w:rPr>
          <w:sz w:val="28"/>
          <w:szCs w:val="28"/>
          <w:lang w:val="ru-RU" w:eastAsia="ru-RU" w:bidi="ar-SA"/>
        </w:rPr>
        <w:t xml:space="preserve"> предоставля</w:t>
      </w:r>
      <w:r w:rsidR="00EA027B">
        <w:rPr>
          <w:sz w:val="28"/>
          <w:szCs w:val="28"/>
          <w:lang w:val="ru-RU" w:eastAsia="ru-RU" w:bidi="ar-SA"/>
        </w:rPr>
        <w:t>ю</w:t>
      </w:r>
      <w:r>
        <w:rPr>
          <w:sz w:val="28"/>
          <w:szCs w:val="28"/>
          <w:lang w:val="ru-RU" w:eastAsia="ru-RU" w:bidi="ar-SA"/>
        </w:rPr>
        <w:t xml:space="preserve">тся в целях </w:t>
      </w:r>
      <w:r w:rsidRPr="0065163E">
        <w:rPr>
          <w:sz w:val="28"/>
          <w:szCs w:val="28"/>
          <w:lang w:val="ru-RU" w:eastAsia="ru-RU" w:bidi="ar-SA"/>
        </w:rPr>
        <w:t xml:space="preserve">финансового обеспечения </w:t>
      </w:r>
      <w:r w:rsidR="006B6283">
        <w:rPr>
          <w:sz w:val="28"/>
          <w:szCs w:val="28"/>
          <w:lang w:val="ru-RU" w:eastAsia="ru-RU" w:bidi="ar-SA"/>
        </w:rPr>
        <w:t xml:space="preserve">(возмещения) </w:t>
      </w:r>
      <w:r w:rsidRPr="0065163E">
        <w:rPr>
          <w:sz w:val="28"/>
          <w:szCs w:val="28"/>
          <w:lang w:val="ru-RU" w:eastAsia="ru-RU" w:bidi="ar-SA"/>
        </w:rPr>
        <w:t>затрат</w:t>
      </w:r>
      <w:r>
        <w:rPr>
          <w:sz w:val="28"/>
          <w:szCs w:val="28"/>
          <w:lang w:val="ru-RU" w:eastAsia="ru-RU" w:bidi="ar-SA"/>
        </w:rPr>
        <w:t xml:space="preserve"> на функционирование </w:t>
      </w:r>
      <w:r w:rsidR="00550686">
        <w:rPr>
          <w:sz w:val="28"/>
          <w:szCs w:val="28"/>
          <w:lang w:val="ru-RU" w:eastAsia="ru-RU" w:bidi="ar-SA"/>
        </w:rPr>
        <w:t>Центра</w:t>
      </w:r>
      <w:r>
        <w:rPr>
          <w:sz w:val="28"/>
          <w:szCs w:val="28"/>
          <w:lang w:val="ru-RU" w:eastAsia="ru-RU" w:bidi="ar-SA"/>
        </w:rPr>
        <w:t>, а также организацию, проведение и участие в мероприятиях в сфере добровольчества (волонтерства) (далее – мероприятие)</w:t>
      </w:r>
      <w:r>
        <w:rPr>
          <w:sz w:val="28"/>
          <w:szCs w:val="28"/>
          <w:lang w:val="ru-RU" w:eastAsia="ru-RU" w:bidi="ar-SA"/>
        </w:rPr>
        <w:t>.</w:t>
      </w:r>
    </w:p>
    <w:p w:rsidR="0065163E" w:rsidRPr="0065163E" w:rsidP="0065163E">
      <w:pPr>
        <w:widowControl/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В целях настоящего Порядка под мероприятиями понимаются </w:t>
      </w:r>
      <w:r w:rsidRPr="0065163E">
        <w:rPr>
          <w:color w:val="000000"/>
          <w:sz w:val="28"/>
          <w:szCs w:val="28"/>
          <w:shd w:val="clear" w:color="auto" w:fill="FFFFFF"/>
          <w:lang w:val="ru-RU" w:eastAsia="ru-RU" w:bidi="ar-SA"/>
        </w:rPr>
        <w:t xml:space="preserve">конкурсы, конференции, круглые столы, лектории, форумы, фестивали, презентации, концерты, парады, выставки, смены (в том числе смены для детей из других субъектов Российской Федерации), акции, премии, школы актива, семинары-совещания, советы, церемонии вручения, церемонии награждения, тренинги, </w:t>
      </w:r>
      <w:r w:rsidRPr="0065163E">
        <w:rPr>
          <w:color w:val="000000"/>
          <w:sz w:val="28"/>
          <w:szCs w:val="28"/>
          <w:shd w:val="clear" w:color="auto" w:fill="FFFFFF"/>
          <w:lang w:val="ru-RU" w:eastAsia="ru-RU" w:bidi="ar-SA"/>
        </w:rPr>
        <w:t>спартакиады, опросы, исследования, заявочные кампании, экскурсии, образовательные курсы, образовательные программы, флешмобы, мастер-классы, слеты, представления</w:t>
      </w:r>
      <w:r w:rsidR="006B6283">
        <w:rPr>
          <w:color w:val="000000"/>
          <w:sz w:val="28"/>
          <w:szCs w:val="28"/>
          <w:shd w:val="clear" w:color="auto" w:fill="FFFFFF"/>
          <w:lang w:val="ru-RU" w:eastAsia="ru-RU" w:bidi="ar-SA"/>
        </w:rPr>
        <w:t>, волонтерские программы муниципального, регионального, федерального масштаба</w:t>
      </w:r>
      <w:r>
        <w:rPr>
          <w:color w:val="000000"/>
          <w:sz w:val="28"/>
          <w:szCs w:val="28"/>
          <w:shd w:val="clear" w:color="auto" w:fill="FFFFFF"/>
          <w:lang w:val="ru-RU" w:eastAsia="ru-RU" w:bidi="ar-SA"/>
        </w:rPr>
        <w:t>.</w:t>
      </w: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4. Информация о субсидии размещается на едином портале бюджетной системы Российской Федерации в информационно-телекоммуникационной сети «Интернет» в разделе «Бюджет» в порядке, установленном Министерством финансов Российской Федерации.</w:t>
      </w: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5. К направлениям расходов, источником финансового обеспечения </w:t>
      </w:r>
      <w:r w:rsidR="00EA027B">
        <w:rPr>
          <w:sz w:val="28"/>
          <w:szCs w:val="28"/>
          <w:lang w:val="ru-RU" w:eastAsia="ru-RU" w:bidi="ar-SA"/>
        </w:rPr>
        <w:t xml:space="preserve">(возмещения) </w:t>
      </w:r>
      <w:r>
        <w:rPr>
          <w:sz w:val="28"/>
          <w:szCs w:val="28"/>
          <w:lang w:val="ru-RU" w:eastAsia="ru-RU" w:bidi="ar-SA"/>
        </w:rPr>
        <w:t>которых является субсидия, относятся:</w:t>
      </w:r>
    </w:p>
    <w:p w:rsidR="003722ED" w:rsidRPr="0065163E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65163E">
        <w:rPr>
          <w:sz w:val="28"/>
          <w:szCs w:val="28"/>
          <w:lang w:val="ru-RU" w:eastAsia="ru-RU" w:bidi="ar-SA"/>
        </w:rPr>
        <w:t xml:space="preserve">оплата труда и материальное поощрение </w:t>
      </w:r>
      <w:r w:rsidRPr="0065163E" w:rsidR="0065163E">
        <w:rPr>
          <w:sz w:val="28"/>
          <w:szCs w:val="28"/>
          <w:lang w:val="ru-RU" w:eastAsia="ru-RU" w:bidi="ar-SA"/>
        </w:rPr>
        <w:t xml:space="preserve">штатных </w:t>
      </w:r>
      <w:r w:rsidRPr="0065163E">
        <w:rPr>
          <w:sz w:val="28"/>
          <w:szCs w:val="28"/>
          <w:lang w:val="ru-RU" w:eastAsia="ru-RU" w:bidi="ar-SA"/>
        </w:rPr>
        <w:t>работников;</w:t>
      </w:r>
    </w:p>
    <w:p w:rsidR="0065163E" w:rsidRPr="0065163E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 w:rsidRPr="0065163E">
        <w:rPr>
          <w:sz w:val="28"/>
          <w:szCs w:val="28"/>
          <w:lang w:val="ru-RU" w:eastAsia="ru-RU" w:bidi="ar-SA"/>
        </w:rPr>
        <w:t>оплата труда лиц, привлекаемых по договорам гражданско-правового характера;</w:t>
      </w:r>
    </w:p>
    <w:p w:rsidR="003722ED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65163E">
        <w:rPr>
          <w:sz w:val="28"/>
          <w:szCs w:val="28"/>
          <w:lang w:val="ru-RU" w:eastAsia="ru-RU" w:bidi="ar-SA"/>
        </w:rPr>
        <w:t>уплата налогов, сборов, страховых взносов и иных обязательных платежей в соответствии с законодательством Российской Федерации о налогах и сборах;</w:t>
      </w:r>
    </w:p>
    <w:p w:rsidR="0065163E" w:rsidRPr="0065163E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командировочные расходы;</w:t>
      </w:r>
    </w:p>
    <w:p w:rsidR="003722ED" w:rsidRPr="0065163E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 w:rsidRPr="0065163E">
        <w:rPr>
          <w:sz w:val="28"/>
          <w:szCs w:val="28"/>
          <w:lang w:val="ru-RU" w:eastAsia="ru-RU" w:bidi="ar-SA"/>
        </w:rPr>
        <w:t>оплата коммунальных услуг, аренды помещений, оборудования, мебели;</w:t>
      </w:r>
    </w:p>
    <w:p w:rsidR="003722ED" w:rsidRPr="0065163E" w:rsidP="0065163E">
      <w:pPr>
        <w:widowControl/>
        <w:spacing w:after="0" w:line="240" w:lineRule="auto"/>
        <w:ind w:firstLine="709"/>
        <w:jc w:val="both"/>
        <w:rPr>
          <w:sz w:val="21"/>
          <w:szCs w:val="20"/>
          <w:lang w:val="ru-RU" w:eastAsia="ru-RU" w:bidi="ar-SA"/>
        </w:rPr>
      </w:pPr>
      <w:r w:rsidRPr="0065163E">
        <w:rPr>
          <w:sz w:val="28"/>
          <w:szCs w:val="28"/>
          <w:lang w:val="ru-RU" w:eastAsia="ru-RU" w:bidi="ar-SA"/>
        </w:rPr>
        <w:t>обеспечение услуг транспорта</w:t>
      </w:r>
      <w:r w:rsidR="0065163E">
        <w:rPr>
          <w:sz w:val="28"/>
          <w:szCs w:val="28"/>
          <w:lang w:val="ru-RU" w:eastAsia="ru-RU" w:bidi="ar-SA"/>
        </w:rPr>
        <w:t xml:space="preserve">, </w:t>
      </w:r>
      <w:r w:rsidRPr="0065163E">
        <w:rPr>
          <w:sz w:val="28"/>
          <w:szCs w:val="28"/>
          <w:lang w:val="ru-RU" w:eastAsia="ru-RU" w:bidi="ar-SA"/>
        </w:rPr>
        <w:t>связи</w:t>
      </w:r>
      <w:r w:rsidR="0065163E">
        <w:rPr>
          <w:sz w:val="28"/>
          <w:szCs w:val="28"/>
          <w:lang w:val="ru-RU" w:eastAsia="ru-RU" w:bidi="ar-SA"/>
        </w:rPr>
        <w:t xml:space="preserve"> </w:t>
      </w:r>
      <w:r w:rsidRPr="0065163E" w:rsidR="0065163E">
        <w:rPr>
          <w:sz w:val="28"/>
          <w:szCs w:val="28"/>
          <w:lang w:val="ru-RU" w:eastAsia="ru-RU" w:bidi="ar-SA"/>
        </w:rPr>
        <w:t>и информационно-телекоммуникационной сети «Интернет»</w:t>
      </w:r>
      <w:r w:rsidRPr="0065163E">
        <w:rPr>
          <w:sz w:val="28"/>
          <w:szCs w:val="28"/>
          <w:lang w:val="ru-RU" w:eastAsia="ru-RU" w:bidi="ar-SA"/>
        </w:rPr>
        <w:t>;</w:t>
      </w:r>
    </w:p>
    <w:p w:rsidR="003722ED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65163E">
        <w:rPr>
          <w:sz w:val="28"/>
          <w:szCs w:val="28"/>
          <w:lang w:val="ru-RU" w:eastAsia="ru-RU" w:bidi="ar-SA"/>
        </w:rPr>
        <w:t>приобретение и содержание оргтехники, персональных компьютеров, серверного и сетевого оборудования;</w:t>
      </w:r>
    </w:p>
    <w:p w:rsidR="00BF3D22" w:rsidRPr="0065163E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приобретение мебели;</w:t>
      </w:r>
    </w:p>
    <w:p w:rsidR="003722ED" w:rsidRPr="0065163E" w:rsidP="0065163E">
      <w:pPr>
        <w:spacing w:after="0" w:line="240" w:lineRule="auto"/>
        <w:ind w:firstLine="709"/>
        <w:jc w:val="both"/>
        <w:rPr>
          <w:rFonts w:eastAsia="Calibri"/>
          <w:sz w:val="28"/>
          <w:szCs w:val="28"/>
          <w:lang w:val="ru-RU" w:eastAsia="en-US" w:bidi="ar-SA"/>
        </w:rPr>
      </w:pPr>
      <w:r w:rsidRPr="0065163E">
        <w:rPr>
          <w:rFonts w:eastAsiaTheme="minorEastAsia"/>
          <w:sz w:val="28"/>
          <w:szCs w:val="28"/>
          <w:lang w:val="ru-RU" w:eastAsia="en-US" w:bidi="ar-SA"/>
        </w:rPr>
        <w:t>программное и информационно-аналитическое обеспечение</w:t>
      </w:r>
      <w:r w:rsidR="0065163E">
        <w:rPr>
          <w:rFonts w:eastAsiaTheme="minorEastAsia"/>
          <w:sz w:val="28"/>
          <w:szCs w:val="28"/>
          <w:lang w:val="ru-RU" w:eastAsia="en-US" w:bidi="ar-SA"/>
        </w:rPr>
        <w:t xml:space="preserve"> </w:t>
      </w:r>
      <w:r w:rsidRPr="0065163E" w:rsidR="0065163E">
        <w:rPr>
          <w:rFonts w:eastAsiaTheme="minorHAnsi"/>
          <w:sz w:val="28"/>
          <w:szCs w:val="28"/>
          <w:lang w:val="ru-RU" w:eastAsia="en-US" w:bidi="ar-SA"/>
        </w:rPr>
        <w:t>(электронно-цифровая подпись, система бухгалтерского и складского учёта, приобретение места в облачном хранилище, техническое сопровождение, аренда сервисов, установление программ и обслуживание персональных компьютеров);</w:t>
      </w:r>
    </w:p>
    <w:p w:rsidR="003722ED" w:rsidRPr="0065163E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65163E">
        <w:rPr>
          <w:sz w:val="28"/>
          <w:szCs w:val="28"/>
          <w:lang w:val="ru-RU" w:eastAsia="ru-RU" w:bidi="ar-SA"/>
        </w:rPr>
        <w:t>приобретение расходных материалов;</w:t>
      </w:r>
    </w:p>
    <w:p w:rsidR="0065163E" w:rsidRPr="00927D9A" w:rsidP="00927D9A">
      <w:pPr>
        <w:widowControl/>
        <w:spacing w:after="0" w:line="24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 w:rsidRPr="00927D9A">
        <w:rPr>
          <w:color w:val="000000"/>
          <w:sz w:val="28"/>
          <w:szCs w:val="28"/>
          <w:lang w:val="ru-RU" w:eastAsia="ru-RU" w:bidi="ar-SA"/>
        </w:rPr>
        <w:t>банковское обслуживание;</w:t>
      </w:r>
    </w:p>
    <w:p w:rsidR="00A10DD3" w:rsidRPr="00927D9A" w:rsidP="00927D9A">
      <w:pPr>
        <w:shd w:val="clear" w:color="auto" w:fill="FFFFFF"/>
        <w:spacing w:before="0" w:beforeAutospacing="0" w:after="0" w:afterAutospacing="0" w:line="240" w:lineRule="auto"/>
        <w:ind w:firstLine="709"/>
        <w:jc w:val="both"/>
        <w:textAlignment w:val="baseline"/>
        <w:rPr>
          <w:color w:val="000000"/>
          <w:sz w:val="28"/>
          <w:szCs w:val="28"/>
          <w:lang w:val="ru-RU" w:eastAsia="ru-RU" w:bidi="ar-SA"/>
        </w:rPr>
      </w:pPr>
      <w:r w:rsidRPr="00927D9A">
        <w:rPr>
          <w:color w:val="000000"/>
          <w:sz w:val="28"/>
          <w:szCs w:val="28"/>
          <w:lang w:val="ru-RU" w:eastAsia="ru-RU" w:bidi="ar-SA"/>
        </w:rPr>
        <w:t>оплата услуг по аренде сооружений (включая временные), помещений (площадок), связанных с организацией, проведением и участием в мероприятии;</w:t>
      </w:r>
    </w:p>
    <w:p w:rsidR="00A10DD3" w:rsidRPr="00927D9A" w:rsidP="00927D9A">
      <w:pPr>
        <w:shd w:val="clear" w:color="auto" w:fill="FFFFFF"/>
        <w:spacing w:before="0" w:beforeAutospacing="0" w:after="0" w:afterAutospacing="0" w:line="240" w:lineRule="auto"/>
        <w:ind w:firstLine="709"/>
        <w:jc w:val="both"/>
        <w:textAlignment w:val="baseline"/>
        <w:rPr>
          <w:color w:val="000000"/>
          <w:sz w:val="28"/>
          <w:szCs w:val="28"/>
          <w:lang w:val="ru-RU" w:eastAsia="ru-RU" w:bidi="ar-SA"/>
        </w:rPr>
      </w:pPr>
      <w:r w:rsidRPr="00927D9A">
        <w:rPr>
          <w:color w:val="000000"/>
          <w:sz w:val="28"/>
          <w:szCs w:val="28"/>
          <w:lang w:val="ru-RU" w:eastAsia="ru-RU" w:bidi="ar-SA"/>
        </w:rPr>
        <w:t>аренда, приобретение необходимых для организации, проведения и участия в мероприятии технических средств и вспомогательного оборудования, а также их монтаж, демонтаж, пусконаладка и обслуживание;</w:t>
      </w:r>
    </w:p>
    <w:p w:rsidR="00A10DD3" w:rsidRPr="00927D9A" w:rsidP="00927D9A">
      <w:pPr>
        <w:shd w:val="clear" w:color="auto" w:fill="FFFFFF"/>
        <w:spacing w:before="0" w:beforeAutospacing="0" w:after="0" w:afterAutospacing="0" w:line="240" w:lineRule="auto"/>
        <w:ind w:firstLine="709"/>
        <w:jc w:val="both"/>
        <w:textAlignment w:val="baseline"/>
        <w:rPr>
          <w:color w:val="000000"/>
          <w:sz w:val="28"/>
          <w:szCs w:val="28"/>
          <w:lang w:val="ru-RU" w:eastAsia="ru-RU" w:bidi="ar-SA"/>
        </w:rPr>
      </w:pPr>
      <w:r w:rsidRPr="00927D9A">
        <w:rPr>
          <w:color w:val="000000"/>
          <w:sz w:val="28"/>
          <w:szCs w:val="28"/>
          <w:lang w:val="ru-RU" w:eastAsia="ru-RU" w:bidi="ar-SA"/>
        </w:rPr>
        <w:t>изготовление и приобретение полиграфической продукции и канцелярских товаров, необходимых для организации, проведения и участия в мероприятии;</w:t>
      </w:r>
    </w:p>
    <w:p w:rsidR="00A10DD3" w:rsidRPr="00927D9A" w:rsidP="00927D9A">
      <w:pPr>
        <w:shd w:val="clear" w:color="auto" w:fill="FFFFFF"/>
        <w:spacing w:before="0" w:beforeAutospacing="0" w:after="0" w:afterAutospacing="0" w:line="240" w:lineRule="auto"/>
        <w:ind w:firstLine="709"/>
        <w:jc w:val="both"/>
        <w:textAlignment w:val="baseline"/>
        <w:rPr>
          <w:color w:val="000000"/>
          <w:sz w:val="28"/>
          <w:szCs w:val="28"/>
          <w:lang w:val="ru-RU" w:eastAsia="ru-RU" w:bidi="ar-SA"/>
        </w:rPr>
      </w:pPr>
      <w:r w:rsidRPr="00927D9A">
        <w:rPr>
          <w:color w:val="000000"/>
          <w:sz w:val="28"/>
          <w:szCs w:val="28"/>
          <w:lang w:val="ru-RU" w:eastAsia="ru-RU" w:bidi="ar-SA"/>
        </w:rPr>
        <w:t>направление (прием) делегаций для участия в мероприятии, оплата проживания, питания, проезда участников мероприятия, представителей, технических специалистов, присутствие которых обязательно по регламенту (положению) мероприятия;</w:t>
      </w:r>
    </w:p>
    <w:p w:rsidR="00A10DD3" w:rsidRPr="00927D9A" w:rsidP="00927D9A">
      <w:pPr>
        <w:widowControl/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 w:eastAsia="ru-RU" w:bidi="ar-SA"/>
        </w:rPr>
      </w:pPr>
      <w:r w:rsidRPr="00927D9A">
        <w:rPr>
          <w:color w:val="000000"/>
          <w:sz w:val="28"/>
          <w:szCs w:val="28"/>
          <w:shd w:val="clear" w:color="auto" w:fill="FFFFFF"/>
          <w:lang w:val="ru-RU" w:eastAsia="ru-RU" w:bidi="ar-SA"/>
        </w:rPr>
        <w:t>приобретение инвентаря, экипировки, обмундирования, необходимых для организации, проведения и участия в мероприятии;</w:t>
      </w:r>
    </w:p>
    <w:p w:rsidR="00A10DD3" w:rsidRPr="00927D9A" w:rsidP="00927D9A">
      <w:pPr>
        <w:spacing w:before="0" w:beforeAutospacing="0" w:after="0" w:afterAutospacing="0" w:line="240" w:lineRule="auto"/>
        <w:ind w:firstLine="709"/>
        <w:jc w:val="both"/>
        <w:textAlignment w:val="baseline"/>
        <w:rPr>
          <w:color w:val="000000"/>
          <w:sz w:val="28"/>
          <w:szCs w:val="28"/>
          <w:lang w:val="ru-RU" w:eastAsia="ru-RU" w:bidi="ar-SA"/>
        </w:rPr>
      </w:pPr>
      <w:r w:rsidRPr="00927D9A">
        <w:rPr>
          <w:color w:val="000000"/>
          <w:sz w:val="28"/>
          <w:szCs w:val="28"/>
          <w:lang w:val="ru-RU" w:eastAsia="ru-RU" w:bidi="ar-SA"/>
        </w:rPr>
        <w:t>оформление помещений, транспортных средств, площадок, сооружений, включая временные, различного рода конструкций, необходимых для организации, проведения и участия в мероприятии, включая их монтаж и демонтаж;</w:t>
      </w:r>
    </w:p>
    <w:p w:rsidR="00A10DD3" w:rsidRPr="00927D9A" w:rsidP="00927D9A">
      <w:pPr>
        <w:spacing w:before="0" w:beforeAutospacing="0" w:after="0" w:afterAutospacing="0" w:line="240" w:lineRule="auto"/>
        <w:ind w:firstLine="709"/>
        <w:jc w:val="both"/>
        <w:textAlignment w:val="baseline"/>
        <w:rPr>
          <w:color w:val="000000"/>
          <w:sz w:val="28"/>
          <w:szCs w:val="28"/>
          <w:lang w:val="ru-RU" w:eastAsia="ru-RU" w:bidi="ar-SA"/>
        </w:rPr>
      </w:pPr>
      <w:r w:rsidRPr="00927D9A">
        <w:rPr>
          <w:color w:val="000000"/>
          <w:sz w:val="28"/>
          <w:szCs w:val="28"/>
          <w:lang w:val="ru-RU" w:eastAsia="ru-RU" w:bidi="ar-SA"/>
        </w:rPr>
        <w:t>проведение рекламной кампании, изготовление и распространение печатной и иной информационной продукции, включая монтаж и демонтаж, осуществление фото- и видеосъемки, изготовление, ротацию слайдов, видеороликов, видеофильмов;</w:t>
      </w:r>
    </w:p>
    <w:p w:rsidR="00A10DD3" w:rsidRPr="00927D9A" w:rsidP="00927D9A">
      <w:pPr>
        <w:spacing w:before="0" w:beforeAutospacing="0" w:after="0" w:afterAutospacing="0" w:line="240" w:lineRule="auto"/>
        <w:ind w:firstLine="709"/>
        <w:jc w:val="both"/>
        <w:textAlignment w:val="baseline"/>
        <w:rPr>
          <w:color w:val="000000"/>
          <w:sz w:val="28"/>
          <w:szCs w:val="28"/>
          <w:lang w:val="ru-RU" w:eastAsia="ru-RU" w:bidi="ar-SA"/>
        </w:rPr>
      </w:pPr>
      <w:r w:rsidRPr="00927D9A">
        <w:rPr>
          <w:color w:val="000000"/>
          <w:sz w:val="28"/>
          <w:szCs w:val="28"/>
          <w:lang w:val="ru-RU" w:eastAsia="ru-RU" w:bidi="ar-SA"/>
        </w:rPr>
        <w:t>изготовление и приобретение наградной атрибутики, сувенирной продукции, призов;</w:t>
      </w:r>
    </w:p>
    <w:p w:rsidR="00A10DD3" w:rsidRPr="00927D9A" w:rsidP="00927D9A">
      <w:pPr>
        <w:spacing w:before="0" w:beforeAutospacing="0" w:after="0" w:afterAutospacing="0" w:line="240" w:lineRule="auto"/>
        <w:ind w:firstLine="709"/>
        <w:jc w:val="both"/>
        <w:textAlignment w:val="baseline"/>
        <w:rPr>
          <w:color w:val="000000"/>
          <w:sz w:val="28"/>
          <w:szCs w:val="28"/>
          <w:lang w:val="ru-RU" w:eastAsia="ru-RU" w:bidi="ar-SA"/>
        </w:rPr>
      </w:pPr>
      <w:r w:rsidRPr="00927D9A">
        <w:rPr>
          <w:color w:val="000000"/>
          <w:sz w:val="28"/>
          <w:szCs w:val="28"/>
          <w:lang w:val="ru-RU" w:eastAsia="ru-RU" w:bidi="ar-SA"/>
        </w:rPr>
        <w:t>организация церемоний открытия и закрытия, культурной программы и экскурсионного обслуживания мероприятия;</w:t>
      </w:r>
    </w:p>
    <w:p w:rsidR="00A10DD3" w:rsidRPr="00927D9A" w:rsidP="00927D9A">
      <w:pPr>
        <w:spacing w:before="0" w:beforeAutospacing="0" w:after="0" w:afterAutospacing="0" w:line="240" w:lineRule="auto"/>
        <w:ind w:firstLine="709"/>
        <w:jc w:val="both"/>
        <w:textAlignment w:val="baseline"/>
        <w:rPr>
          <w:color w:val="000000"/>
          <w:sz w:val="28"/>
          <w:szCs w:val="28"/>
          <w:lang w:val="ru-RU" w:eastAsia="ru-RU" w:bidi="ar-SA"/>
        </w:rPr>
      </w:pPr>
      <w:r w:rsidRPr="00927D9A">
        <w:rPr>
          <w:color w:val="000000"/>
          <w:sz w:val="28"/>
          <w:szCs w:val="28"/>
          <w:lang w:val="ru-RU" w:eastAsia="ru-RU" w:bidi="ar-SA"/>
        </w:rPr>
        <w:t xml:space="preserve">программное и информационно-техническое обеспечение мероприятия </w:t>
      </w:r>
      <w:r w:rsidR="00BF3D22">
        <w:rPr>
          <w:color w:val="000000"/>
          <w:sz w:val="28"/>
          <w:szCs w:val="28"/>
          <w:lang w:val="ru-RU" w:eastAsia="ru-RU" w:bidi="ar-SA"/>
        </w:rPr>
        <w:br/>
      </w:r>
      <w:r w:rsidRPr="00927D9A">
        <w:rPr>
          <w:color w:val="000000"/>
          <w:sz w:val="28"/>
          <w:szCs w:val="28"/>
          <w:lang w:val="ru-RU" w:eastAsia="ru-RU" w:bidi="ar-SA"/>
        </w:rPr>
        <w:t>(IT-технологии, оснащение, дооснащение электросетевой инфраструктурой, организация телевизионных и интернет-трансляций);</w:t>
      </w:r>
    </w:p>
    <w:p w:rsidR="00A10DD3" w:rsidRPr="00927D9A" w:rsidP="00927D9A">
      <w:pPr>
        <w:spacing w:before="0" w:beforeAutospacing="0" w:after="0" w:afterAutospacing="0" w:line="240" w:lineRule="auto"/>
        <w:ind w:firstLine="709"/>
        <w:jc w:val="both"/>
        <w:textAlignment w:val="baseline"/>
        <w:rPr>
          <w:color w:val="000000"/>
          <w:sz w:val="28"/>
          <w:szCs w:val="28"/>
          <w:lang w:val="ru-RU" w:eastAsia="ru-RU" w:bidi="ar-SA"/>
        </w:rPr>
      </w:pPr>
      <w:r w:rsidRPr="00927D9A">
        <w:rPr>
          <w:color w:val="000000"/>
          <w:sz w:val="28"/>
          <w:szCs w:val="28"/>
          <w:lang w:val="ru-RU" w:eastAsia="ru-RU" w:bidi="ar-SA"/>
        </w:rPr>
        <w:t>оплата медицинского сопровождения мероприятия и медико-биологического обеспечения мероприятия, в том числе оплата услуг автомобиля скорой медицинской помощи;</w:t>
      </w:r>
    </w:p>
    <w:p w:rsidR="00A10DD3" w:rsidRPr="00927D9A" w:rsidP="00927D9A">
      <w:pPr>
        <w:spacing w:before="0" w:beforeAutospacing="0" w:after="0" w:afterAutospacing="0" w:line="240" w:lineRule="auto"/>
        <w:ind w:firstLine="709"/>
        <w:jc w:val="both"/>
        <w:textAlignment w:val="baseline"/>
        <w:rPr>
          <w:color w:val="000000"/>
          <w:sz w:val="28"/>
          <w:szCs w:val="28"/>
          <w:lang w:val="ru-RU" w:eastAsia="ru-RU" w:bidi="ar-SA"/>
        </w:rPr>
      </w:pPr>
      <w:r w:rsidRPr="00927D9A">
        <w:rPr>
          <w:color w:val="000000"/>
          <w:sz w:val="28"/>
          <w:szCs w:val="28"/>
          <w:lang w:val="ru-RU" w:eastAsia="ru-RU" w:bidi="ar-SA"/>
        </w:rPr>
        <w:t>обеспечение безопасности мероприятия, обустройство досмотровых площадок при проведении мероприятий в соответствии с требованиями, предусмотренными при проведении массовых мероприятий;</w:t>
      </w:r>
    </w:p>
    <w:p w:rsidR="00A10DD3" w:rsidRPr="00927D9A" w:rsidP="00927D9A">
      <w:pPr>
        <w:spacing w:before="0" w:beforeAutospacing="0" w:after="0" w:afterAutospacing="0" w:line="240" w:lineRule="auto"/>
        <w:ind w:firstLine="709"/>
        <w:jc w:val="both"/>
        <w:textAlignment w:val="baseline"/>
        <w:rPr>
          <w:color w:val="000000"/>
          <w:sz w:val="28"/>
          <w:szCs w:val="28"/>
          <w:lang w:val="ru-RU" w:eastAsia="ru-RU" w:bidi="ar-SA"/>
        </w:rPr>
      </w:pPr>
      <w:r w:rsidRPr="00927D9A">
        <w:rPr>
          <w:color w:val="000000"/>
          <w:sz w:val="28"/>
          <w:szCs w:val="28"/>
          <w:lang w:val="ru-RU" w:eastAsia="ru-RU" w:bidi="ar-SA"/>
        </w:rPr>
        <w:t>оплата услуг, аренда, покупка товаров, необходимых для обеспечения санитарно-эпидемиологической безопасности участников мероприятия, в том числе для профилактики распространения вирусных заболеваний;</w:t>
      </w:r>
    </w:p>
    <w:p w:rsidR="00A10DD3" w:rsidRPr="00927D9A" w:rsidP="00927D9A">
      <w:pPr>
        <w:spacing w:before="0" w:beforeAutospacing="0" w:after="0" w:afterAutospacing="0" w:line="240" w:lineRule="auto"/>
        <w:ind w:firstLine="709"/>
        <w:jc w:val="both"/>
        <w:textAlignment w:val="baseline"/>
        <w:rPr>
          <w:color w:val="000000"/>
          <w:sz w:val="28"/>
          <w:szCs w:val="28"/>
          <w:lang w:val="ru-RU" w:eastAsia="ru-RU" w:bidi="ar-SA"/>
        </w:rPr>
      </w:pPr>
      <w:r w:rsidRPr="00927D9A">
        <w:rPr>
          <w:color w:val="000000"/>
          <w:sz w:val="28"/>
          <w:szCs w:val="28"/>
          <w:lang w:val="ru-RU" w:eastAsia="ru-RU" w:bidi="ar-SA"/>
        </w:rPr>
        <w:t xml:space="preserve">оплата услуг связи, радиосвязи, информационно-телекоммуникационной сети </w:t>
      </w:r>
      <w:r w:rsidR="00927D9A">
        <w:rPr>
          <w:color w:val="000000"/>
          <w:sz w:val="28"/>
          <w:szCs w:val="28"/>
          <w:lang w:val="ru-RU" w:eastAsia="ru-RU" w:bidi="ar-SA"/>
        </w:rPr>
        <w:t>«</w:t>
      </w:r>
      <w:r w:rsidRPr="00927D9A">
        <w:rPr>
          <w:color w:val="000000"/>
          <w:sz w:val="28"/>
          <w:szCs w:val="28"/>
          <w:lang w:val="ru-RU" w:eastAsia="ru-RU" w:bidi="ar-SA"/>
        </w:rPr>
        <w:t>Интернет</w:t>
      </w:r>
      <w:r w:rsidR="00927D9A">
        <w:rPr>
          <w:color w:val="000000"/>
          <w:sz w:val="28"/>
          <w:szCs w:val="28"/>
          <w:lang w:val="ru-RU" w:eastAsia="ru-RU" w:bidi="ar-SA"/>
        </w:rPr>
        <w:t>»</w:t>
      </w:r>
      <w:r w:rsidRPr="00927D9A">
        <w:rPr>
          <w:color w:val="000000"/>
          <w:sz w:val="28"/>
          <w:szCs w:val="28"/>
          <w:lang w:val="ru-RU" w:eastAsia="ru-RU" w:bidi="ar-SA"/>
        </w:rPr>
        <w:t>, лингвистических услуг, почтовых расходов, необходимых для организации, проведения и участия в мероприятии;</w:t>
      </w:r>
    </w:p>
    <w:p w:rsidR="00A10DD3" w:rsidRPr="00927D9A" w:rsidP="00927D9A">
      <w:pPr>
        <w:spacing w:before="0" w:beforeAutospacing="0" w:after="0" w:afterAutospacing="0" w:line="240" w:lineRule="auto"/>
        <w:ind w:firstLine="709"/>
        <w:jc w:val="both"/>
        <w:textAlignment w:val="baseline"/>
        <w:rPr>
          <w:color w:val="000000"/>
          <w:sz w:val="28"/>
          <w:szCs w:val="28"/>
          <w:lang w:val="ru-RU" w:eastAsia="ru-RU" w:bidi="ar-SA"/>
        </w:rPr>
      </w:pPr>
      <w:r w:rsidRPr="00927D9A">
        <w:rPr>
          <w:color w:val="000000"/>
          <w:sz w:val="28"/>
          <w:szCs w:val="28"/>
          <w:lang w:val="ru-RU" w:eastAsia="ru-RU" w:bidi="ar-SA"/>
        </w:rPr>
        <w:t>обеспечение питьевой водой участников мероприятия;</w:t>
      </w:r>
    </w:p>
    <w:p w:rsidR="00A10DD3" w:rsidRPr="00927D9A" w:rsidP="00927D9A">
      <w:pPr>
        <w:spacing w:before="0" w:beforeAutospacing="0" w:after="0" w:afterAutospacing="0" w:line="240" w:lineRule="auto"/>
        <w:ind w:firstLine="709"/>
        <w:jc w:val="both"/>
        <w:textAlignment w:val="baseline"/>
        <w:rPr>
          <w:color w:val="000000"/>
          <w:sz w:val="28"/>
          <w:szCs w:val="28"/>
          <w:lang w:val="ru-RU" w:eastAsia="ru-RU" w:bidi="ar-SA"/>
        </w:rPr>
      </w:pPr>
      <w:r w:rsidRPr="00927D9A">
        <w:rPr>
          <w:color w:val="000000"/>
          <w:sz w:val="28"/>
          <w:szCs w:val="28"/>
          <w:lang w:val="ru-RU" w:eastAsia="ru-RU" w:bidi="ar-SA"/>
        </w:rPr>
        <w:t>оплата организационных взносов, необходимых для участия в мероприятии;</w:t>
      </w:r>
    </w:p>
    <w:p w:rsidR="00A10DD3" w:rsidRPr="00927D9A" w:rsidP="00927D9A">
      <w:pPr>
        <w:spacing w:before="0" w:beforeAutospacing="0" w:after="0" w:afterAutospacing="0" w:line="240" w:lineRule="auto"/>
        <w:ind w:firstLine="709"/>
        <w:jc w:val="both"/>
        <w:textAlignment w:val="baseline"/>
        <w:rPr>
          <w:color w:val="000000"/>
          <w:sz w:val="28"/>
          <w:szCs w:val="28"/>
          <w:lang w:val="ru-RU" w:eastAsia="ru-RU" w:bidi="ar-SA"/>
        </w:rPr>
      </w:pPr>
      <w:r w:rsidRPr="00927D9A">
        <w:rPr>
          <w:color w:val="000000"/>
          <w:sz w:val="28"/>
          <w:szCs w:val="28"/>
          <w:lang w:val="ru-RU" w:eastAsia="ru-RU" w:bidi="ar-SA"/>
        </w:rPr>
        <w:t>аренда транспортных средств, обеспечение горюче-смазочными материалами транспортных и технических средств, необходимых для организации, проведения и участия в мероприятии;</w:t>
      </w:r>
    </w:p>
    <w:p w:rsidR="003722ED" w:rsidP="00927D9A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 w:rsidRPr="0065163E">
        <w:rPr>
          <w:sz w:val="28"/>
          <w:szCs w:val="28"/>
          <w:lang w:val="ru-RU" w:eastAsia="ru-RU" w:bidi="ar-SA"/>
        </w:rPr>
        <w:t>прочие затраты на осуществление уставных видов деятельности.</w:t>
      </w:r>
    </w:p>
    <w:p w:rsidR="003722ED">
      <w:pPr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6. Субсидия предоставляется Центру, если на первое число месяца, предшествующего месяцу, в котором планируется заключение соглашения о предоставлении субсидии (далее – соглашение), он соответствует следующим требованиям:</w:t>
      </w:r>
    </w:p>
    <w:p w:rsidR="003722ED">
      <w:pPr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</w:t>
      </w:r>
      <w:r>
        <w:rPr>
          <w:sz w:val="28"/>
          <w:szCs w:val="28"/>
          <w:lang w:val="ru-RU" w:eastAsia="en-US" w:bidi="ar-SA"/>
        </w:rPr>
        <w:t>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722ED">
      <w:pPr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722ED">
      <w:pPr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не находится в составляемых в рамках реализации полномочий, предусмотренных главой VII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722ED">
      <w:pPr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3 настоящего Порядка;</w:t>
      </w:r>
    </w:p>
    <w:p w:rsidR="003722ED">
      <w:pPr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3722ED">
      <w:pPr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722ED">
      <w:pPr>
        <w:spacing w:after="0" w:line="240" w:lineRule="auto"/>
        <w:ind w:firstLine="709"/>
        <w:jc w:val="both"/>
        <w:rPr>
          <w:sz w:val="28"/>
          <w:szCs w:val="28"/>
          <w:lang w:val="ru-RU" w:eastAsia="en-US" w:bidi="ar-SA"/>
        </w:rPr>
      </w:pPr>
      <w:r>
        <w:rPr>
          <w:sz w:val="28"/>
          <w:szCs w:val="28"/>
          <w:lang w:val="ru-RU" w:eastAsia="en-US" w:bidi="ar-SA"/>
        </w:rPr>
        <w:t>не имеет просроченной задолженности по возврату в бюджет Республики Татарстан иных субсидий, бюджетных инвестиций, а также иной просроченной (неурегулированной) задолженности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:rsidR="003722ED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не находится в процессе реорганизации (за исключением реорганизации в форме присоединения к Центру другого юридического лица), ликвидации, в отношении его не введена процедура банкротства, деятельность Центра не приостановлена в порядке, предусмотренном законодательством Российской Федерации.</w:t>
      </w: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7. Для получения субсидии Центр представляет в Министерство следующие документы:</w:t>
      </w: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заявку на получение субсидии (далее – заявка) по форме, утвержденной Министерством;</w:t>
      </w: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копии учредительных документов Центра, заверенные в установленном порядке;</w:t>
      </w: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смету расходов Центра по направлениям, указанным в пункте 5 настоящего Порядка;</w:t>
      </w: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справку, подписанную руководителем Центра, о соответствии требованиям, установленным пунктом 6 настоящего Порядка (в свободной форме).</w:t>
      </w: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8. За недостоверность представляемых сведений Центр несет ответственность согласно законодательству Российской Федерации.</w:t>
      </w: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9. Министерство:</w:t>
      </w: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регистрирует заявку Центра в день ее поступления в соответствии с правилами документооборота;</w:t>
      </w: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трехдневный срок, исчисляемый в рабочих днях, со дня регистрации заявки проверяет Центр и рассматривает представленные документы на предмет их соответствия требованиям, установленным настоящим Порядком, и принимает решение о предоставлении субсидии или об отказе в предоставлении субсидии;</w:t>
      </w: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случае принятия решения об отказе в предоставлении субсидии в пятидневный срок, исчисляемый в рабочих днях, со дня принятия указанного решения возвращает Центру представленные документы с указанием причин отказа.</w:t>
      </w:r>
    </w:p>
    <w:p w:rsidR="003722ED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10. Основаниями для отказа в предоставлении субсидии являются:</w:t>
      </w:r>
    </w:p>
    <w:p w:rsidR="003722ED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несоответствие Центра требованиям, установленным пунктом 6 настоящего Порядка;</w:t>
      </w: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несоответствие представленных Центром документов требованиям, определенным пунктом 7 настоящего Порядка, или непредставление (представление не в полном объеме) указанных документов;</w:t>
      </w: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установление факта недостоверности представленной Центром информации;</w:t>
      </w: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отсутствие лимитов бюджетных обязательств, утвержденных в установленном порядке Министерству на цели, указанные в пункте 3 настоящего Порядка.</w:t>
      </w: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 w:rsidRPr="00EF12F4">
        <w:rPr>
          <w:sz w:val="28"/>
          <w:szCs w:val="28"/>
          <w:lang w:val="ru-RU" w:eastAsia="ru-RU" w:bidi="ar-SA"/>
        </w:rPr>
        <w:t>11. Размер субсидии определяется законом Республики Татарстан о бюджете Республики Татарстан на соответствующий финансовый год и плановый период.</w:t>
      </w: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12. Предоставление субсидии осуществляется на основании соглашения, заключаемого между Министерством и Центром. Соглашение заключается в трехдневный срок, исчисляемый в рабочих днях, со дня принятия решения о предоставлении субсидии в соответствии с типовой формой, утвержденной Министерством финансов Республики Татарстан.</w:t>
      </w:r>
    </w:p>
    <w:p w:rsidR="003722ED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13. В соглашении предусматриваются:</w:t>
      </w:r>
    </w:p>
    <w:p w:rsidR="003722ED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размер субсидии, ее целевое назначение;</w:t>
      </w:r>
    </w:p>
    <w:p w:rsidR="003722ED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порядок и сроки перечисления субсидии;</w:t>
      </w:r>
    </w:p>
    <w:p w:rsidR="00927D9A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EF12F4">
        <w:rPr>
          <w:sz w:val="28"/>
          <w:szCs w:val="28"/>
          <w:lang w:val="ru-RU" w:eastAsia="ru-RU" w:bidi="ar-SA"/>
        </w:rPr>
        <w:t>значения результатов предоставления субсидии;</w:t>
      </w:r>
    </w:p>
    <w:p w:rsidR="003722ED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точная дата завершения и конечное значение результата предоставления субсидии (конкретная количественная характеристика итогов);</w:t>
      </w:r>
    </w:p>
    <w:p w:rsidR="003722ED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порядок и сроки представления отчета о достижении значения результата предоставления субсидии и отчета об осуществлении расходов, источником финансового обеспечения которых является субсидия;</w:t>
      </w:r>
    </w:p>
    <w:p w:rsidR="003722ED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право Министерства устанавливать сроки и формы предоставления Центром дополнительной отчетности;</w:t>
      </w:r>
    </w:p>
    <w:p w:rsidR="003722ED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случаи возврата в текущем финансовом году Центром остатков субсидии, не использованных в отчетном финансовом году;</w:t>
      </w:r>
    </w:p>
    <w:p w:rsidR="003722ED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5C087C">
        <w:rPr>
          <w:sz w:val="28"/>
          <w:szCs w:val="28"/>
          <w:lang w:val="ru-RU" w:eastAsia="ru-RU" w:bidi="ar-SA"/>
        </w:rPr>
        <w:t xml:space="preserve">согласие Центра, лиц, получающих средства на основании договоров (соглашений), заключенных с Центром (за исключением юридических лиц, которым средства предоставляются на основании нормативных правовых актов Российской Федерации, субъектов Российской Федерации, муниципальных правовых актов), на </w:t>
      </w:r>
      <w:r w:rsidRPr="005C087C">
        <w:rPr>
          <w:sz w:val="28"/>
          <w:szCs w:val="28"/>
          <w:lang w:val="ru-RU" w:eastAsia="ru-RU" w:bidi="ar-SA"/>
        </w:rPr>
        <w:t>осуществление Министерством проверок соблюдения ими порядка и условий предоставления субсидии, в том числе в части достижения результата предоставления субсидии, а также проверок органами государственного (муниципального) финансового контроля в соответствии со статьями</w:t>
      </w:r>
      <w:r>
        <w:rPr>
          <w:sz w:val="28"/>
          <w:szCs w:val="28"/>
          <w:lang w:val="ru-RU" w:eastAsia="ru-RU" w:bidi="ar-SA"/>
        </w:rPr>
        <w:t xml:space="preserve"> </w:t>
      </w:r>
      <w:r w:rsidRPr="005C087C" w:rsidR="005A08BC">
        <w:rPr>
          <w:sz w:val="28"/>
          <w:szCs w:val="28"/>
          <w:lang w:val="ru-RU" w:eastAsia="ru-RU" w:bidi="ar-SA"/>
        </w:rPr>
        <w:t>268</w:t>
      </w:r>
      <w:r w:rsidRPr="005C087C" w:rsidR="005A08BC">
        <w:rPr>
          <w:rFonts w:ascii="Cambria Math" w:eastAsia="Cambria Math" w:hAnsi="Cambria Math" w:cs="Cambria Math"/>
          <w:sz w:val="28"/>
          <w:szCs w:val="28"/>
          <w:lang w:val="ru-RU" w:eastAsia="ru-RU" w:bidi="ar-SA"/>
        </w:rPr>
        <w:t>¹</w:t>
      </w:r>
      <w:r w:rsidRPr="005C087C" w:rsidR="005A08BC">
        <w:rPr>
          <w:sz w:val="28"/>
          <w:szCs w:val="28"/>
          <w:lang w:val="ru-RU" w:eastAsia="ru-RU" w:bidi="ar-SA"/>
        </w:rPr>
        <w:t xml:space="preserve"> и 269</w:t>
      </w:r>
      <w:r w:rsidRPr="005C087C" w:rsidR="005A08BC">
        <w:rPr>
          <w:rFonts w:ascii="Cambria Math" w:eastAsia="Cambria Math" w:hAnsi="Cambria Math" w:cs="Cambria Math"/>
          <w:sz w:val="28"/>
          <w:szCs w:val="28"/>
          <w:lang w:val="ru-RU" w:eastAsia="ru-RU" w:bidi="ar-SA"/>
        </w:rPr>
        <w:t>²</w:t>
      </w:r>
      <w:r w:rsidRPr="005C087C" w:rsidR="005A08BC">
        <w:rPr>
          <w:sz w:val="28"/>
          <w:szCs w:val="28"/>
          <w:lang w:val="ru-RU" w:eastAsia="ru-RU" w:bidi="ar-SA"/>
        </w:rPr>
        <w:t xml:space="preserve"> Бюджетного кодекса Российской Федерации;</w:t>
      </w:r>
    </w:p>
    <w:p w:rsidR="003722ED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B70C14">
        <w:rPr>
          <w:sz w:val="28"/>
          <w:szCs w:val="28"/>
          <w:lang w:val="ru-RU" w:eastAsia="ru-RU" w:bidi="ar-SA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соглашении;</w:t>
      </w:r>
    </w:p>
    <w:p w:rsidR="003722ED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положения о соблюдении Центром условий настоящего Порядка и заключаемого соглашения.</w:t>
      </w:r>
    </w:p>
    <w:p w:rsidR="003722ED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14. При реорганизации Центра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3722ED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 реорганизации Центра в форме разделения, выделения, а также при ликвидации Центра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Центром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</w:p>
    <w:p w:rsidR="005C087C" w:rsidP="005C087C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15. </w:t>
      </w:r>
      <w:r w:rsidRPr="005C087C">
        <w:rPr>
          <w:sz w:val="28"/>
          <w:szCs w:val="28"/>
          <w:lang w:val="ru-RU" w:eastAsia="ru-RU" w:bidi="ar-SA"/>
        </w:rPr>
        <w:t>Центру и иным юридическим лицам, получающим средства на основании договоров (соглашений), заключенных с Центром (за исключением юридических лиц, которым средства предоставляются на основании нормативных правовых актов), запрещается приобретать за счет полученных из бюджета Республики Татарстан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 w:rsidRPr="00EF12F4">
        <w:rPr>
          <w:sz w:val="28"/>
          <w:szCs w:val="28"/>
          <w:lang w:val="ru-RU" w:eastAsia="ru-RU" w:bidi="ar-SA"/>
        </w:rPr>
        <w:t>1</w:t>
      </w:r>
      <w:r w:rsidR="00CE1805">
        <w:rPr>
          <w:sz w:val="28"/>
          <w:szCs w:val="28"/>
          <w:lang w:val="ru-RU" w:eastAsia="ru-RU" w:bidi="ar-SA"/>
        </w:rPr>
        <w:t>6</w:t>
      </w:r>
      <w:r w:rsidRPr="00EF12F4" w:rsidR="005A08BC">
        <w:rPr>
          <w:sz w:val="28"/>
          <w:szCs w:val="28"/>
          <w:lang w:val="ru-RU" w:eastAsia="ru-RU" w:bidi="ar-SA"/>
        </w:rPr>
        <w:t>.</w:t>
      </w:r>
      <w:r w:rsidR="005A08BC">
        <w:rPr>
          <w:sz w:val="28"/>
          <w:szCs w:val="28"/>
          <w:lang w:val="ru-RU" w:eastAsia="ru-RU" w:bidi="ar-SA"/>
        </w:rPr>
        <w:t xml:space="preserve"> Перечисление субсидии осуществляется на расчетные или корреспондентские счета, открытые Центру в учреждениях Центрального банка Российской Федерации или кредитных организациях, в 10-дневный срок, исчисляемый в рабочих днях, со дня принятия Министерством решения о предоставлении субсидии.</w:t>
      </w:r>
    </w:p>
    <w:p w:rsidR="003722ED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</w:t>
      </w:r>
      <w:r w:rsidR="00CE1805">
        <w:rPr>
          <w:sz w:val="28"/>
          <w:szCs w:val="28"/>
          <w:lang w:val="ru-RU" w:eastAsia="ru-RU" w:bidi="ar-SA"/>
        </w:rPr>
        <w:t>7</w:t>
      </w:r>
      <w:r>
        <w:rPr>
          <w:sz w:val="28"/>
          <w:szCs w:val="28"/>
          <w:lang w:val="ru-RU" w:eastAsia="ru-RU" w:bidi="ar-SA"/>
        </w:rPr>
        <w:t>. Центр ежеквартально, до 15 числа месяца, следующего за отчетным кварталом, представляет Министерству отчет о достижении значения результата предоставления субсидии и отчет об осуществлении расходов, источником финансового обеспечения которых является субсидия, по формам, прилагаемым к типовой форме соглашения, установленной Министерством финансов Республики Татарстан.</w:t>
      </w:r>
    </w:p>
    <w:p w:rsidR="003722ED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Министерство осуществляет проверку отчетов, указанных в абзаце первом настоящего пункта, в срок, не превышающий 10 рабочих дней со дня представления указанных отчетов.</w:t>
      </w:r>
    </w:p>
    <w:p w:rsidR="003722ED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</w:t>
      </w:r>
      <w:r w:rsidR="00CE1805">
        <w:rPr>
          <w:sz w:val="28"/>
          <w:szCs w:val="28"/>
          <w:lang w:val="ru-RU" w:eastAsia="ru-RU" w:bidi="ar-SA"/>
        </w:rPr>
        <w:t>8</w:t>
      </w:r>
      <w:r>
        <w:rPr>
          <w:sz w:val="28"/>
          <w:szCs w:val="28"/>
          <w:lang w:val="ru-RU" w:eastAsia="ru-RU" w:bidi="ar-SA"/>
        </w:rPr>
        <w:t>. Министерство осуществляет проверку соблюдения Центром порядка и условий предоставления субсидии, в том числе в части достижения результата предоставления субсидии.</w:t>
      </w:r>
    </w:p>
    <w:p w:rsidR="003722ED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ascii="Cambria Math" w:eastAsia="Cambria Math" w:hAnsi="Cambria Math" w:cs="Cambria Math"/>
          <w:sz w:val="28"/>
          <w:szCs w:val="28"/>
          <w:lang w:val="ru-RU" w:eastAsia="ru-RU" w:bidi="ar-SA"/>
        </w:rPr>
        <w:t>¹</w:t>
      </w:r>
      <w:r>
        <w:rPr>
          <w:sz w:val="28"/>
          <w:szCs w:val="28"/>
          <w:lang w:val="ru-RU" w:eastAsia="ru-RU" w:bidi="ar-SA"/>
        </w:rPr>
        <w:t xml:space="preserve"> и 269</w:t>
      </w:r>
      <w:r>
        <w:rPr>
          <w:rFonts w:ascii="Cambria Math" w:eastAsia="Cambria Math" w:hAnsi="Cambria Math" w:cs="Cambria Math"/>
          <w:sz w:val="28"/>
          <w:szCs w:val="28"/>
          <w:lang w:val="ru-RU" w:eastAsia="ru-RU" w:bidi="ar-SA"/>
        </w:rPr>
        <w:t>²</w:t>
      </w:r>
      <w:r>
        <w:rPr>
          <w:sz w:val="28"/>
          <w:szCs w:val="28"/>
          <w:lang w:val="ru-RU" w:eastAsia="ru-RU" w:bidi="ar-SA"/>
        </w:rPr>
        <w:t xml:space="preserve"> Бюджетного кодекса Российской Федерации.</w:t>
      </w: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Мониторинг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</w:p>
    <w:p w:rsidR="008045C6">
      <w:pPr>
        <w:widowControl/>
        <w:spacing w:after="0" w:line="240" w:lineRule="auto"/>
        <w:ind w:firstLine="709"/>
        <w:jc w:val="both"/>
        <w:rPr>
          <w:sz w:val="28"/>
          <w:szCs w:val="28"/>
          <w:highlight w:val="yellow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19</w:t>
      </w:r>
      <w:r w:rsidRPr="008045C6" w:rsidR="005A08BC">
        <w:rPr>
          <w:sz w:val="28"/>
          <w:szCs w:val="28"/>
          <w:lang w:val="ru-RU" w:eastAsia="ru-RU" w:bidi="ar-SA"/>
        </w:rPr>
        <w:t>.</w:t>
      </w:r>
      <w:r w:rsidRPr="008045C6">
        <w:rPr>
          <w:sz w:val="28"/>
          <w:szCs w:val="28"/>
          <w:lang w:val="ru-RU" w:eastAsia="ru-RU" w:bidi="ar-SA"/>
        </w:rPr>
        <w:t xml:space="preserve"> </w:t>
      </w:r>
      <w:r w:rsidRPr="008045C6">
        <w:rPr>
          <w:sz w:val="28"/>
          <w:szCs w:val="28"/>
          <w:lang w:val="ru-RU" w:eastAsia="ru-RU" w:bidi="ar-SA"/>
        </w:rPr>
        <w:t xml:space="preserve">Предоставленная субсидия подлежит возврату в полном объеме в доход бюджета Республики Татарстан в случае нарушения Центром условий предоставления субсидии, установленных настоящим Порядком, выявленного в том числе по фактам проверок, проведенных Министерством и органами государственного финансового контроля, а также в случае недостижения значения результата предоставления субсидии. Министерство направляет Центру требование о возврате субсидии в течение </w:t>
      </w:r>
      <w:r>
        <w:rPr>
          <w:sz w:val="28"/>
          <w:szCs w:val="28"/>
          <w:lang w:val="ru-RU" w:eastAsia="ru-RU" w:bidi="ar-SA"/>
        </w:rPr>
        <w:t>5</w:t>
      </w:r>
      <w:r w:rsidRPr="008045C6">
        <w:rPr>
          <w:sz w:val="28"/>
          <w:szCs w:val="28"/>
          <w:lang w:val="ru-RU" w:eastAsia="ru-RU" w:bidi="ar-SA"/>
        </w:rPr>
        <w:t xml:space="preserve"> рабочих дней с момента выявления нарушения или установления факта недостижения значения результата предоставления субсидии. Центр обязан осуществить возврат субсидии в доход бюджета Республики Татарстан в течение 30 календарных дней со дня получения указанного требования. В случае невозврата субсидии в установленный срок, Министерство принимает меры по принудительному взысканию средств в порядке, установленном действующим законодательством</w:t>
      </w:r>
      <w:r>
        <w:rPr>
          <w:sz w:val="28"/>
          <w:szCs w:val="28"/>
          <w:lang w:val="ru-RU" w:eastAsia="ru-RU" w:bidi="ar-SA"/>
        </w:rPr>
        <w:t>.</w:t>
      </w:r>
    </w:p>
    <w:p w:rsidR="003722ED">
      <w:pPr>
        <w:widowControl/>
        <w:spacing w:after="0" w:line="240" w:lineRule="auto"/>
        <w:ind w:firstLine="709"/>
        <w:jc w:val="both"/>
        <w:rPr>
          <w:rFonts w:ascii="Calibri" w:hAnsi="Calibri" w:cs="Calibri"/>
          <w:sz w:val="21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2</w:t>
      </w:r>
      <w:r w:rsidR="00CE1805">
        <w:rPr>
          <w:sz w:val="28"/>
          <w:szCs w:val="28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. Не использованные в отчетном финансовом году остатки субсидии подлежат возврату в доход бюджета Республики Татарстан до 1 февраля года, следующего за отчетным.</w:t>
      </w:r>
    </w:p>
    <w:p w:rsidR="003722ED">
      <w:pPr>
        <w:widowControl/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21</w:t>
      </w:r>
      <w:r w:rsidR="005A08BC">
        <w:rPr>
          <w:sz w:val="28"/>
          <w:szCs w:val="28"/>
          <w:lang w:val="ru-RU" w:eastAsia="ru-RU" w:bidi="ar-SA"/>
        </w:rPr>
        <w:t xml:space="preserve">. При нарушении Центром сроков возврата субсидий, указанных в пунктах </w:t>
      </w:r>
      <w:r>
        <w:rPr>
          <w:sz w:val="28"/>
          <w:szCs w:val="28"/>
          <w:lang w:val="ru-RU" w:eastAsia="ru-RU" w:bidi="ar-SA"/>
        </w:rPr>
        <w:t>19</w:t>
      </w:r>
      <w:r w:rsidR="005A08BC">
        <w:rPr>
          <w:sz w:val="28"/>
          <w:szCs w:val="28"/>
          <w:lang w:val="ru-RU" w:eastAsia="ru-RU" w:bidi="ar-SA"/>
        </w:rPr>
        <w:t xml:space="preserve"> и </w:t>
      </w:r>
      <w:r>
        <w:rPr>
          <w:sz w:val="28"/>
          <w:szCs w:val="28"/>
          <w:lang w:val="ru-RU" w:eastAsia="ru-RU" w:bidi="ar-SA"/>
        </w:rPr>
        <w:t>20</w:t>
      </w:r>
      <w:r w:rsidR="005A08BC">
        <w:rPr>
          <w:sz w:val="28"/>
          <w:szCs w:val="28"/>
          <w:lang w:val="ru-RU" w:eastAsia="ru-RU" w:bidi="ar-SA"/>
        </w:rPr>
        <w:t xml:space="preserve"> настоящего Порядка, Министерство в семидневный срок, исчисляемый в рабочих днях, со дня истечения срока возврата субсидии принимает меры по взысканию указанных средств в доход бюджета Республики Татарстан в порядке, установленном бюджетным законодательством Российской Федерации.</w:t>
      </w:r>
    </w:p>
    <w:p w:rsidR="005107FF" w:rsidP="00C262A6">
      <w:pPr>
        <w:widowControl/>
        <w:spacing w:after="0" w:line="240" w:lineRule="auto"/>
        <w:rPr>
          <w:sz w:val="28"/>
          <w:szCs w:val="28"/>
          <w:lang w:val="ru-RU" w:eastAsia="ru-RU" w:bidi="ar-SA"/>
        </w:rPr>
      </w:pPr>
    </w:p>
    <w:sectPr>
      <w:headerReference w:type="default" r:id="rId5"/>
      <w:headerReference w:type="first" r:id="rId6"/>
      <w:pgSz w:w="11905" w:h="16838"/>
      <w:pgMar w:top="1134" w:right="567" w:bottom="1134" w:left="1134" w:header="709" w:footer="0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5B2">
    <w:pPr>
      <w:pStyle w:val="Header"/>
    </w:pPr>
  </w:p>
  <w:p w:rsidR="006615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007520"/>
      <w:docPartObj>
        <w:docPartGallery w:val="Page Numbers (Top of Page)"/>
        <w:docPartUnique/>
      </w:docPartObj>
    </w:sdtPr>
    <w:sdtContent>
      <w:p w:rsidR="003722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686">
          <w:rPr>
            <w:noProof/>
          </w:rPr>
          <w:t>7</w:t>
        </w:r>
        <w:r>
          <w:fldChar w:fldCharType="end"/>
        </w:r>
      </w:p>
    </w:sdtContent>
  </w:sdt>
  <w:p w:rsidR="003722E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2ED">
    <w:pPr>
      <w:pStyle w:val="Header"/>
      <w:jc w:val="center"/>
    </w:pPr>
  </w:p>
  <w:p w:rsidR="003722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D5B03"/>
    <w:rsid w:val="003722ED"/>
    <w:rsid w:val="004C1406"/>
    <w:rsid w:val="005107FF"/>
    <w:rsid w:val="00550686"/>
    <w:rsid w:val="005A08BC"/>
    <w:rsid w:val="005C087C"/>
    <w:rsid w:val="0065163E"/>
    <w:rsid w:val="006615B2"/>
    <w:rsid w:val="006B6283"/>
    <w:rsid w:val="008045C6"/>
    <w:rsid w:val="00927D9A"/>
    <w:rsid w:val="00A10DD3"/>
    <w:rsid w:val="00A77B3E"/>
    <w:rsid w:val="00AA1D7B"/>
    <w:rsid w:val="00B70C14"/>
    <w:rsid w:val="00B84614"/>
    <w:rsid w:val="00BF3D22"/>
    <w:rsid w:val="00C262A6"/>
    <w:rsid w:val="00C64F87"/>
    <w:rsid w:val="00CA2A55"/>
    <w:rsid w:val="00CB6310"/>
    <w:rsid w:val="00CE1805"/>
    <w:rsid w:val="00EA027B"/>
    <w:rsid w:val="00EF12F4"/>
    <w:rsid w:val="00FF403D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a"/>
    <w:uiPriority w:val="99"/>
    <w:pPr>
      <w:tabs>
        <w:tab w:val="center" w:pos="4153"/>
        <w:tab w:val="right" w:pos="8306"/>
      </w:tabs>
    </w:pPr>
    <w:rPr>
      <w:sz w:val="20"/>
      <w:szCs w:val="20"/>
      <w:lang w:val="ru-RU" w:eastAsia="ru-RU" w:bidi="ar-SA"/>
    </w:rPr>
  </w:style>
  <w:style w:type="character" w:customStyle="1" w:styleId="a">
    <w:name w:val="Верхний колонтитул Знак"/>
    <w:basedOn w:val="DefaultParagraphFont"/>
    <w:link w:val="Header"/>
    <w:uiPriority w:val="99"/>
    <w:rPr>
      <w:lang w:val="ru-RU" w:eastAsia="ru-RU" w:bidi="ar-SA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1"/>
      <w:lang w:val="ru-RU" w:eastAsia="ru-RU" w:bidi="ar-SA"/>
    </w:rPr>
  </w:style>
  <w:style w:type="paragraph" w:customStyle="1" w:styleId="formattext">
    <w:name w:val="formattext"/>
    <w:basedOn w:val="Normal"/>
    <w:rsid w:val="00A10DD3"/>
    <w:pPr>
      <w:spacing w:before="100" w:beforeAutospacing="1" w:after="100" w:afterAutospacing="1"/>
    </w:pPr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