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751"/>
        <w:gridCol w:w="1225"/>
        <w:gridCol w:w="4445"/>
      </w:tblGrid>
      <w:tr w:rsidR="009B63D4">
        <w:trPr>
          <w:trHeight w:val="568"/>
        </w:trPr>
        <w:tc>
          <w:tcPr>
            <w:tcW w:w="4652" w:type="dxa"/>
            <w:tcBorders>
              <w:bottom w:val="single" w:sz="18" w:space="0" w:color="000000"/>
            </w:tcBorders>
            <w:vAlign w:val="center"/>
          </w:tcPr>
          <w:p w:rsidR="009B63D4" w:rsidRDefault="00F81DFB">
            <w:pPr>
              <w:keepNext/>
              <w:jc w:val="center"/>
              <w:outlineLvl w:val="4"/>
              <w:rPr>
                <w:caps/>
                <w:szCs w:val="28"/>
              </w:rPr>
            </w:pPr>
            <w:r>
              <w:rPr>
                <w:noProof/>
              </w:rPr>
              <w:drawing>
                <wp:anchor distT="0" distB="0" distL="0" distR="0" simplePos="0" relativeHeight="3" behindDoc="0" locked="0" layoutInCell="1" allowOverlap="1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0" b="0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aps/>
                <w:szCs w:val="28"/>
              </w:rPr>
              <w:t>ГОСУДАРСТВЕННЫЙ</w:t>
            </w:r>
          </w:p>
          <w:p w:rsidR="009B63D4" w:rsidRDefault="00F81DFB">
            <w:pPr>
              <w:keepNext/>
              <w:jc w:val="center"/>
              <w:outlineLvl w:val="4"/>
              <w:rPr>
                <w:caps/>
                <w:szCs w:val="28"/>
              </w:rPr>
            </w:pPr>
            <w:r>
              <w:rPr>
                <w:caps/>
                <w:szCs w:val="28"/>
              </w:rPr>
              <w:t>комитет</w:t>
            </w:r>
          </w:p>
          <w:p w:rsidR="009B63D4" w:rsidRDefault="00F81DFB">
            <w:pPr>
              <w:keepNext/>
              <w:jc w:val="center"/>
              <w:outlineLvl w:val="4"/>
              <w:rPr>
                <w:caps/>
                <w:szCs w:val="28"/>
              </w:rPr>
            </w:pPr>
            <w:r>
              <w:rPr>
                <w:caps/>
                <w:szCs w:val="28"/>
              </w:rPr>
              <w:t>РЕСПУБЛИКИ ТАТАРСТАН</w:t>
            </w:r>
          </w:p>
          <w:p w:rsidR="009B63D4" w:rsidRDefault="00F81DFB">
            <w:pPr>
              <w:keepNext/>
              <w:jc w:val="center"/>
              <w:outlineLvl w:val="4"/>
              <w:rPr>
                <w:caps/>
                <w:szCs w:val="28"/>
              </w:rPr>
            </w:pPr>
            <w:r>
              <w:rPr>
                <w:caps/>
                <w:szCs w:val="28"/>
              </w:rPr>
              <w:t>по тарифам</w:t>
            </w:r>
          </w:p>
          <w:p w:rsidR="009B63D4" w:rsidRDefault="009B63D4"/>
        </w:tc>
        <w:tc>
          <w:tcPr>
            <w:tcW w:w="1200" w:type="dxa"/>
            <w:tcBorders>
              <w:bottom w:val="single" w:sz="18" w:space="0" w:color="000000"/>
            </w:tcBorders>
            <w:vAlign w:val="center"/>
          </w:tcPr>
          <w:p w:rsidR="009B63D4" w:rsidRDefault="009B63D4">
            <w:pPr>
              <w:jc w:val="center"/>
              <w:rPr>
                <w:sz w:val="20"/>
              </w:rPr>
            </w:pPr>
          </w:p>
          <w:p w:rsidR="009B63D4" w:rsidRDefault="009B63D4">
            <w:pPr>
              <w:jc w:val="center"/>
              <w:rPr>
                <w:sz w:val="20"/>
              </w:rPr>
            </w:pPr>
          </w:p>
        </w:tc>
        <w:tc>
          <w:tcPr>
            <w:tcW w:w="4353" w:type="dxa"/>
            <w:tcBorders>
              <w:bottom w:val="single" w:sz="18" w:space="0" w:color="000000"/>
            </w:tcBorders>
            <w:vAlign w:val="center"/>
          </w:tcPr>
          <w:p w:rsidR="009B63D4" w:rsidRDefault="00F81DFB">
            <w:pPr>
              <w:keepNext/>
              <w:jc w:val="center"/>
              <w:outlineLvl w:val="4"/>
              <w:rPr>
                <w:caps/>
                <w:szCs w:val="28"/>
              </w:rPr>
            </w:pPr>
            <w:r>
              <w:rPr>
                <w:caps/>
                <w:szCs w:val="28"/>
              </w:rPr>
              <w:t xml:space="preserve"> ТАТАРСТАН</w:t>
            </w:r>
          </w:p>
          <w:p w:rsidR="009B63D4" w:rsidRDefault="00F81DFB">
            <w:pPr>
              <w:keepNext/>
              <w:jc w:val="center"/>
              <w:outlineLvl w:val="4"/>
              <w:rPr>
                <w:caps/>
                <w:szCs w:val="28"/>
              </w:rPr>
            </w:pPr>
            <w:r>
              <w:rPr>
                <w:caps/>
                <w:szCs w:val="28"/>
              </w:rPr>
              <w:t xml:space="preserve">   РЕСПУБЛИКАСЫны</w:t>
            </w:r>
            <w:r>
              <w:rPr>
                <w:caps/>
                <w:szCs w:val="28"/>
                <w:lang w:val="tt-RU"/>
              </w:rPr>
              <w:t>ң</w:t>
            </w:r>
          </w:p>
          <w:p w:rsidR="009B63D4" w:rsidRDefault="00F81DFB">
            <w:pPr>
              <w:keepNext/>
              <w:ind w:right="-108"/>
              <w:jc w:val="center"/>
              <w:outlineLvl w:val="4"/>
              <w:rPr>
                <w:caps/>
                <w:szCs w:val="28"/>
              </w:rPr>
            </w:pPr>
            <w:r>
              <w:rPr>
                <w:caps/>
                <w:szCs w:val="28"/>
              </w:rPr>
              <w:t xml:space="preserve"> тарифлар буенча </w:t>
            </w:r>
            <w:r>
              <w:rPr>
                <w:caps/>
                <w:szCs w:val="28"/>
                <w:lang w:val="tt-RU"/>
              </w:rPr>
              <w:t>ДӘҮЛӘТ</w:t>
            </w:r>
          </w:p>
          <w:p w:rsidR="009B63D4" w:rsidRDefault="00F81DFB">
            <w:pPr>
              <w:keepNext/>
              <w:jc w:val="center"/>
              <w:outlineLvl w:val="4"/>
              <w:rPr>
                <w:caps/>
                <w:szCs w:val="28"/>
              </w:rPr>
            </w:pPr>
            <w:r>
              <w:rPr>
                <w:caps/>
                <w:szCs w:val="28"/>
              </w:rPr>
              <w:t>комитеты</w:t>
            </w:r>
          </w:p>
          <w:p w:rsidR="009B63D4" w:rsidRDefault="009B63D4"/>
        </w:tc>
      </w:tr>
    </w:tbl>
    <w:p w:rsidR="009B63D4" w:rsidRDefault="009B63D4">
      <w:pPr>
        <w:tabs>
          <w:tab w:val="left" w:pos="284"/>
        </w:tabs>
        <w:rPr>
          <w:i/>
          <w:sz w:val="16"/>
          <w:szCs w:val="16"/>
        </w:rPr>
      </w:pPr>
    </w:p>
    <w:p w:rsidR="009B63D4" w:rsidRDefault="00F81DFB">
      <w:pPr>
        <w:rPr>
          <w:b/>
        </w:rPr>
      </w:pPr>
      <w:r>
        <w:t xml:space="preserve">        </w:t>
      </w:r>
      <w:r>
        <w:rPr>
          <w:b/>
        </w:rPr>
        <w:t xml:space="preserve">     ПОСТАНОВЛЕНИЕ</w:t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>
        <w:rPr>
          <w:b/>
        </w:rPr>
        <w:t>КАРАР</w:t>
      </w:r>
    </w:p>
    <w:p w:rsidR="009B63D4" w:rsidRDefault="00F81DFB">
      <w:pPr>
        <w:rPr>
          <w:sz w:val="20"/>
        </w:rPr>
      </w:pPr>
      <w:r>
        <w:rPr>
          <w:b/>
        </w:rPr>
        <w:t xml:space="preserve">                </w:t>
      </w:r>
      <w:r>
        <w:rPr>
          <w:szCs w:val="28"/>
        </w:rPr>
        <w:t xml:space="preserve">       ___________</w:t>
      </w:r>
      <w:r>
        <w:rPr>
          <w:b/>
        </w:rPr>
        <w:t xml:space="preserve">                      </w:t>
      </w:r>
      <w:proofErr w:type="spellStart"/>
      <w:r>
        <w:rPr>
          <w:szCs w:val="28"/>
        </w:rPr>
        <w:t>г</w:t>
      </w:r>
      <w:proofErr w:type="gramStart"/>
      <w:r>
        <w:rPr>
          <w:szCs w:val="28"/>
        </w:rPr>
        <w:t>.К</w:t>
      </w:r>
      <w:proofErr w:type="gramEnd"/>
      <w:r>
        <w:rPr>
          <w:szCs w:val="28"/>
        </w:rPr>
        <w:t>азань</w:t>
      </w:r>
      <w:proofErr w:type="spellEnd"/>
      <w:r>
        <w:rPr>
          <w:b/>
        </w:rPr>
        <w:t xml:space="preserve">                  </w:t>
      </w:r>
      <w:r>
        <w:t>№</w:t>
      </w:r>
      <w:r>
        <w:rPr>
          <w:b/>
        </w:rPr>
        <w:t xml:space="preserve"> </w:t>
      </w:r>
      <w:r>
        <w:rPr>
          <w:szCs w:val="28"/>
        </w:rPr>
        <w:t>______________</w:t>
      </w:r>
    </w:p>
    <w:p w:rsidR="009B63D4" w:rsidRDefault="009B63D4">
      <w:pPr>
        <w:spacing w:line="20" w:lineRule="atLeast"/>
        <w:jc w:val="center"/>
        <w:rPr>
          <w:szCs w:val="28"/>
        </w:rPr>
      </w:pPr>
    </w:p>
    <w:tbl>
      <w:tblPr>
        <w:tblW w:w="9856" w:type="dxa"/>
        <w:tblLayout w:type="fixed"/>
        <w:tblLook w:val="04A0" w:firstRow="1" w:lastRow="0" w:firstColumn="1" w:lastColumn="0" w:noHBand="0" w:noVBand="1"/>
      </w:tblPr>
      <w:tblGrid>
        <w:gridCol w:w="4644"/>
        <w:gridCol w:w="5212"/>
      </w:tblGrid>
      <w:tr w:rsidR="009B63D4">
        <w:tc>
          <w:tcPr>
            <w:tcW w:w="4644" w:type="dxa"/>
            <w:shd w:val="clear" w:color="auto" w:fill="auto"/>
          </w:tcPr>
          <w:p w:rsidR="009B63D4" w:rsidRDefault="009B63D4">
            <w:pPr>
              <w:jc w:val="both"/>
              <w:rPr>
                <w:rFonts w:eastAsia="Calibri"/>
                <w:szCs w:val="28"/>
              </w:rPr>
            </w:pPr>
          </w:p>
          <w:p w:rsidR="009B63D4" w:rsidRDefault="00F81DFB">
            <w:pPr>
              <w:pStyle w:val="a6"/>
              <w:ind w:right="-108"/>
              <w:jc w:val="both"/>
              <w:rPr>
                <w:rFonts w:eastAsia="Calibri"/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 xml:space="preserve">Об установлении тарифов </w:t>
            </w:r>
            <w:r>
              <w:rPr>
                <w:b w:val="0"/>
                <w:caps w:val="0"/>
                <w:sz w:val="28"/>
                <w:szCs w:val="28"/>
              </w:rPr>
              <w:br/>
              <w:t>на очистку сточных вод</w:t>
            </w:r>
            <w:r>
              <w:rPr>
                <w:b w:val="0"/>
                <w:caps w:val="0"/>
                <w:sz w:val="28"/>
                <w:szCs w:val="28"/>
              </w:rPr>
              <w:br/>
              <w:t xml:space="preserve">и утверждении производственной программы для Государственного унитарного предприятия Республики Татарстан «Электрические сети» </w:t>
            </w:r>
            <w:proofErr w:type="spellStart"/>
            <w:r>
              <w:rPr>
                <w:b w:val="0"/>
                <w:caps w:val="0"/>
                <w:sz w:val="28"/>
                <w:szCs w:val="28"/>
              </w:rPr>
              <w:t>Зеленодольского</w:t>
            </w:r>
            <w:proofErr w:type="spellEnd"/>
            <w:r>
              <w:rPr>
                <w:b w:val="0"/>
                <w:caps w:val="0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5211" w:type="dxa"/>
            <w:shd w:val="clear" w:color="auto" w:fill="auto"/>
          </w:tcPr>
          <w:p w:rsidR="009B63D4" w:rsidRDefault="009B63D4">
            <w:pPr>
              <w:rPr>
                <w:rFonts w:eastAsia="Calibri"/>
                <w:b/>
                <w:i/>
                <w:szCs w:val="28"/>
              </w:rPr>
            </w:pPr>
          </w:p>
        </w:tc>
      </w:tr>
    </w:tbl>
    <w:p w:rsidR="009B63D4" w:rsidRDefault="009B63D4">
      <w:pPr>
        <w:rPr>
          <w:szCs w:val="28"/>
        </w:rPr>
      </w:pPr>
    </w:p>
    <w:p w:rsidR="009B63D4" w:rsidRDefault="009B63D4">
      <w:pPr>
        <w:rPr>
          <w:szCs w:val="28"/>
        </w:rPr>
      </w:pPr>
    </w:p>
    <w:p w:rsidR="009B63D4" w:rsidRDefault="00F81DFB">
      <w:pPr>
        <w:suppressAutoHyphens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В </w:t>
      </w:r>
      <w:r>
        <w:rPr>
          <w:szCs w:val="28"/>
        </w:rPr>
        <w:t xml:space="preserve">соответствии с Федеральным законом от 7 декабря 2011 года № 416-ФЗ </w:t>
      </w:r>
      <w:r>
        <w:rPr>
          <w:szCs w:val="28"/>
        </w:rPr>
        <w:br/>
        <w:t xml:space="preserve">«О водоснабжении и водоотведении», постановлениями Правительства Российской Федерации от 13 мая 2013 г. № 406 «О государственном регулировании тарифов </w:t>
      </w:r>
      <w:r>
        <w:rPr>
          <w:szCs w:val="28"/>
        </w:rPr>
        <w:br/>
        <w:t>в сфере водоснабжения и водоотведени</w:t>
      </w:r>
      <w:r>
        <w:rPr>
          <w:szCs w:val="28"/>
        </w:rPr>
        <w:t xml:space="preserve">я», от 29 июля 2013 г. № 641 </w:t>
      </w:r>
      <w:r>
        <w:rPr>
          <w:szCs w:val="28"/>
        </w:rPr>
        <w:br/>
        <w:t>«Об инвестиционных и производственных программах организаций, осуществля</w:t>
      </w:r>
      <w:r>
        <w:rPr>
          <w:szCs w:val="28"/>
        </w:rPr>
        <w:t>ю</w:t>
      </w:r>
      <w:r>
        <w:rPr>
          <w:szCs w:val="28"/>
        </w:rPr>
        <w:t>щих деятельность в сфере водоснабжения и водоотведения», приказом Федеральной службы по тарифа</w:t>
      </w:r>
      <w:bookmarkStart w:id="0" w:name="_GoBack"/>
      <w:bookmarkEnd w:id="0"/>
      <w:r>
        <w:rPr>
          <w:szCs w:val="28"/>
        </w:rPr>
        <w:t>м от 27</w:t>
      </w:r>
      <w:proofErr w:type="gramEnd"/>
      <w:r>
        <w:rPr>
          <w:szCs w:val="28"/>
        </w:rPr>
        <w:t xml:space="preserve"> декабря 2013 г. № 1746-э «Об утверждении Методическ</w:t>
      </w:r>
      <w:r>
        <w:rPr>
          <w:szCs w:val="28"/>
        </w:rPr>
        <w:t xml:space="preserve">их указаний по расчету регулируемых тарифов в сфере водоснабжения </w:t>
      </w:r>
      <w:r>
        <w:rPr>
          <w:szCs w:val="28"/>
        </w:rPr>
        <w:br/>
        <w:t>и водоотведения», Положением о Государственном комитете Республики Татарстан по тарифам, утвержденным постановлением Кабинета Министров Республики</w:t>
      </w:r>
      <w:proofErr w:type="gramStart"/>
      <w:r>
        <w:rPr>
          <w:szCs w:val="28"/>
        </w:rPr>
        <w:t xml:space="preserve"> Т</w:t>
      </w:r>
      <w:proofErr w:type="gramEnd"/>
      <w:r>
        <w:rPr>
          <w:szCs w:val="28"/>
        </w:rPr>
        <w:t>а</w:t>
      </w:r>
      <w:r>
        <w:rPr>
          <w:szCs w:val="28"/>
        </w:rPr>
        <w:t xml:space="preserve">тарстан от 15.06.2010 № 468, протоколом </w:t>
      </w:r>
      <w:r>
        <w:rPr>
          <w:szCs w:val="28"/>
        </w:rPr>
        <w:t>заседания Правления Государственного комитета Республики Татарстан по тарифам от 13.08.2025 № 12-ПР Государстве</w:t>
      </w:r>
      <w:r>
        <w:rPr>
          <w:szCs w:val="28"/>
        </w:rPr>
        <w:t>н</w:t>
      </w:r>
      <w:r>
        <w:rPr>
          <w:szCs w:val="28"/>
        </w:rPr>
        <w:t>ный комитет Республики Татарстан по тарифам ПОСТАНОВЛЯЕТ:</w:t>
      </w:r>
    </w:p>
    <w:p w:rsidR="009B63D4" w:rsidRDefault="00F81DFB">
      <w:pPr>
        <w:numPr>
          <w:ilvl w:val="0"/>
          <w:numId w:val="1"/>
        </w:numPr>
        <w:suppressAutoHyphens w:val="0"/>
        <w:ind w:left="0" w:firstLine="709"/>
        <w:contextualSpacing/>
        <w:jc w:val="both"/>
        <w:rPr>
          <w:szCs w:val="28"/>
        </w:rPr>
      </w:pPr>
      <w:r>
        <w:rPr>
          <w:szCs w:val="28"/>
        </w:rPr>
        <w:t>Установить тарифы на очистку сточных вод для Государственного унита</w:t>
      </w:r>
      <w:r>
        <w:rPr>
          <w:szCs w:val="28"/>
        </w:rPr>
        <w:t>р</w:t>
      </w:r>
      <w:r>
        <w:rPr>
          <w:szCs w:val="28"/>
        </w:rPr>
        <w:t>ного предприятия Р</w:t>
      </w:r>
      <w:r>
        <w:rPr>
          <w:szCs w:val="28"/>
        </w:rPr>
        <w:t xml:space="preserve">еспублики Татарстан «Электрические сети» </w:t>
      </w:r>
      <w:proofErr w:type="spellStart"/>
      <w:r>
        <w:rPr>
          <w:szCs w:val="28"/>
        </w:rPr>
        <w:t>Зеленодольского</w:t>
      </w:r>
      <w:proofErr w:type="spellEnd"/>
      <w:r>
        <w:rPr>
          <w:szCs w:val="28"/>
        </w:rPr>
        <w:t xml:space="preserve"> муниципального района (далее – ГУП РТ «Электрические сети»), осуществляющего водоотведение, согласно приложению 1 к настоящему постановлению.</w:t>
      </w:r>
    </w:p>
    <w:p w:rsidR="009B63D4" w:rsidRDefault="00F81DFB">
      <w:pPr>
        <w:numPr>
          <w:ilvl w:val="0"/>
          <w:numId w:val="1"/>
        </w:numPr>
        <w:suppressAutoHyphens w:val="0"/>
        <w:ind w:left="0" w:firstLine="709"/>
        <w:contextualSpacing/>
        <w:jc w:val="both"/>
        <w:rPr>
          <w:szCs w:val="28"/>
        </w:rPr>
      </w:pPr>
      <w:r>
        <w:rPr>
          <w:szCs w:val="28"/>
        </w:rPr>
        <w:t>Утвердить производственную программу ГУП РТ «Электрически</w:t>
      </w:r>
      <w:r>
        <w:rPr>
          <w:szCs w:val="28"/>
        </w:rPr>
        <w:t xml:space="preserve">е сети» </w:t>
      </w:r>
      <w:r>
        <w:rPr>
          <w:szCs w:val="28"/>
        </w:rPr>
        <w:br/>
        <w:t>в сфере водоотведения согласно приложению 2 к настоящему постановлению.</w:t>
      </w:r>
    </w:p>
    <w:p w:rsidR="009B63D4" w:rsidRDefault="00F81DFB">
      <w:pPr>
        <w:numPr>
          <w:ilvl w:val="0"/>
          <w:numId w:val="1"/>
        </w:numPr>
        <w:suppressAutoHyphens w:val="0"/>
        <w:ind w:left="0" w:firstLine="709"/>
        <w:contextualSpacing/>
        <w:jc w:val="both"/>
        <w:rPr>
          <w:szCs w:val="28"/>
        </w:rPr>
      </w:pPr>
      <w:r>
        <w:rPr>
          <w:szCs w:val="28"/>
        </w:rPr>
        <w:t xml:space="preserve">Тарифы, установленные в пункте 1 настоящего постановления, действуют </w:t>
      </w:r>
      <w:r>
        <w:rPr>
          <w:szCs w:val="28"/>
        </w:rPr>
        <w:br/>
        <w:t>со дня вступления в силу постановления по 31 декабря 2025 года.</w:t>
      </w:r>
    </w:p>
    <w:p w:rsidR="009B63D4" w:rsidRDefault="00F81DFB">
      <w:pPr>
        <w:numPr>
          <w:ilvl w:val="0"/>
          <w:numId w:val="1"/>
        </w:numPr>
        <w:suppressAutoHyphens w:val="0"/>
        <w:ind w:left="0" w:firstLine="709"/>
        <w:contextualSpacing/>
        <w:jc w:val="both"/>
        <w:rPr>
          <w:szCs w:val="28"/>
        </w:rPr>
      </w:pPr>
      <w:r>
        <w:rPr>
          <w:szCs w:val="28"/>
        </w:rPr>
        <w:t>ГУП РТ «Электрические сети», осуществляющ</w:t>
      </w:r>
      <w:r>
        <w:rPr>
          <w:szCs w:val="28"/>
        </w:rPr>
        <w:t xml:space="preserve">ему водоотведение,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</w:t>
      </w:r>
      <w:r>
        <w:rPr>
          <w:szCs w:val="28"/>
        </w:rPr>
        <w:lastRenderedPageBreak/>
        <w:t xml:space="preserve">постановлением Правительства Российской Федерации от 26 января 2023 г. № 108, </w:t>
      </w:r>
      <w:r>
        <w:rPr>
          <w:szCs w:val="28"/>
        </w:rPr>
        <w:br/>
        <w:t xml:space="preserve">в </w:t>
      </w:r>
      <w:r>
        <w:rPr>
          <w:szCs w:val="28"/>
        </w:rPr>
        <w:t xml:space="preserve">срок не позднее 30 дней со дня принятия решения об установлении тарифов </w:t>
      </w:r>
      <w:r>
        <w:rPr>
          <w:szCs w:val="28"/>
        </w:rPr>
        <w:br/>
        <w:t xml:space="preserve">на очередной период регулирования. </w:t>
      </w:r>
    </w:p>
    <w:p w:rsidR="009B63D4" w:rsidRDefault="00F81DFB">
      <w:pPr>
        <w:numPr>
          <w:ilvl w:val="0"/>
          <w:numId w:val="1"/>
        </w:numPr>
        <w:suppressAutoHyphens w:val="0"/>
        <w:ind w:left="0" w:firstLine="709"/>
        <w:contextualSpacing/>
        <w:jc w:val="both"/>
        <w:rPr>
          <w:szCs w:val="28"/>
        </w:rPr>
      </w:pPr>
      <w:r>
        <w:rPr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9B63D4" w:rsidRDefault="009B63D4">
      <w:pPr>
        <w:suppressAutoHyphens w:val="0"/>
        <w:ind w:firstLine="709"/>
        <w:jc w:val="both"/>
        <w:rPr>
          <w:szCs w:val="28"/>
        </w:rPr>
      </w:pPr>
    </w:p>
    <w:p w:rsidR="009B63D4" w:rsidRDefault="009B63D4">
      <w:pPr>
        <w:suppressAutoHyphens w:val="0"/>
        <w:jc w:val="both"/>
        <w:rPr>
          <w:szCs w:val="28"/>
        </w:rPr>
      </w:pPr>
    </w:p>
    <w:p w:rsidR="009B63D4" w:rsidRDefault="00F81DFB">
      <w:pPr>
        <w:jc w:val="both"/>
        <w:rPr>
          <w:szCs w:val="28"/>
        </w:rPr>
        <w:sectPr w:rsidR="009B63D4">
          <w:headerReference w:type="even" r:id="rId10"/>
          <w:headerReference w:type="default" r:id="rId11"/>
          <w:pgSz w:w="11906" w:h="16838"/>
          <w:pgMar w:top="1134" w:right="567" w:bottom="1134" w:left="1134" w:header="709" w:footer="0" w:gutter="0"/>
          <w:cols w:space="720"/>
          <w:formProt w:val="0"/>
          <w:titlePg/>
          <w:docGrid w:linePitch="381"/>
        </w:sectPr>
      </w:pPr>
      <w:r>
        <w:rPr>
          <w:szCs w:val="28"/>
        </w:rPr>
        <w:t xml:space="preserve">Председатель                                                                                                 </w:t>
      </w:r>
      <w:proofErr w:type="spellStart"/>
      <w:r>
        <w:rPr>
          <w:szCs w:val="28"/>
        </w:rPr>
        <w:t>А.С.Груничев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</w:t>
      </w:r>
    </w:p>
    <w:p w:rsidR="009B63D4" w:rsidRDefault="00F81DFB">
      <w:pPr>
        <w:tabs>
          <w:tab w:val="left" w:pos="6946"/>
        </w:tabs>
        <w:suppressAutoHyphens w:val="0"/>
        <w:ind w:left="10915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 к постановлению</w:t>
      </w:r>
    </w:p>
    <w:p w:rsidR="009B63D4" w:rsidRDefault="00F81DFB">
      <w:pPr>
        <w:tabs>
          <w:tab w:val="left" w:pos="6663"/>
          <w:tab w:val="left" w:pos="6946"/>
        </w:tabs>
        <w:suppressAutoHyphens w:val="0"/>
        <w:ind w:left="10915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Государственного комитета </w:t>
      </w:r>
    </w:p>
    <w:p w:rsidR="009B63D4" w:rsidRDefault="00F81DFB">
      <w:pPr>
        <w:tabs>
          <w:tab w:val="left" w:pos="6663"/>
          <w:tab w:val="left" w:pos="6946"/>
        </w:tabs>
        <w:suppressAutoHyphens w:val="0"/>
        <w:ind w:left="10915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9B63D4" w:rsidRDefault="00F81DFB">
      <w:pPr>
        <w:tabs>
          <w:tab w:val="left" w:pos="6663"/>
          <w:tab w:val="left" w:pos="6946"/>
        </w:tabs>
        <w:suppressAutoHyphens w:val="0"/>
        <w:ind w:left="10915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________________ </w:t>
      </w:r>
    </w:p>
    <w:p w:rsidR="009B63D4" w:rsidRDefault="009B63D4">
      <w:pPr>
        <w:suppressAutoHyphens w:val="0"/>
        <w:jc w:val="center"/>
        <w:rPr>
          <w:bCs/>
          <w:szCs w:val="28"/>
        </w:rPr>
      </w:pPr>
    </w:p>
    <w:p w:rsidR="009B63D4" w:rsidRDefault="009B63D4">
      <w:pPr>
        <w:suppressAutoHyphens w:val="0"/>
        <w:jc w:val="center"/>
        <w:rPr>
          <w:bCs/>
          <w:szCs w:val="28"/>
        </w:rPr>
      </w:pPr>
    </w:p>
    <w:p w:rsidR="009B63D4" w:rsidRDefault="00F81DFB">
      <w:pPr>
        <w:suppressAutoHyphens w:val="0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Тарифы на очистку сточных вод для </w:t>
      </w:r>
      <w:r>
        <w:rPr>
          <w:szCs w:val="28"/>
        </w:rPr>
        <w:t>ГУП РТ «Электрические сети»</w:t>
      </w:r>
      <w:r>
        <w:rPr>
          <w:bCs/>
          <w:color w:val="000000"/>
          <w:szCs w:val="28"/>
        </w:rPr>
        <w:t>, осуществляющего водоотведение</w:t>
      </w:r>
    </w:p>
    <w:p w:rsidR="009B63D4" w:rsidRDefault="009B63D4">
      <w:pPr>
        <w:suppressAutoHyphens w:val="0"/>
        <w:jc w:val="center"/>
        <w:rPr>
          <w:szCs w:val="28"/>
        </w:rPr>
      </w:pPr>
    </w:p>
    <w:p w:rsidR="009B63D4" w:rsidRDefault="009B63D4">
      <w:pPr>
        <w:suppressAutoHyphens w:val="0"/>
        <w:ind w:right="140"/>
        <w:jc w:val="center"/>
        <w:rPr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70"/>
        <w:gridCol w:w="7211"/>
        <w:gridCol w:w="4821"/>
        <w:gridCol w:w="2751"/>
      </w:tblGrid>
      <w:tr w:rsidR="009B63D4">
        <w:trPr>
          <w:trHeight w:val="17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муниципального </w:t>
            </w:r>
            <w:r>
              <w:rPr>
                <w:sz w:val="24"/>
                <w:szCs w:val="24"/>
              </w:rPr>
              <w:t>образования, организации, 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ществляющей холодное водоснабжение и водоотведение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ind w:right="6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Тариф на очистку сто</w:t>
            </w:r>
            <w:r>
              <w:rPr>
                <w:bCs/>
                <w:sz w:val="24"/>
                <w:szCs w:val="24"/>
              </w:rPr>
              <w:t>ч</w:t>
            </w:r>
            <w:r>
              <w:rPr>
                <w:bCs/>
                <w:sz w:val="24"/>
                <w:szCs w:val="24"/>
              </w:rPr>
              <w:t>ных вод</w:t>
            </w:r>
          </w:p>
          <w:p w:rsidR="009B63D4" w:rsidRDefault="00F81DFB">
            <w:pPr>
              <w:suppressAutoHyphens w:val="0"/>
              <w:ind w:right="6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одноставочный</w:t>
            </w:r>
            <w:proofErr w:type="spellEnd"/>
            <w:r>
              <w:rPr>
                <w:bCs/>
                <w:sz w:val="24"/>
                <w:szCs w:val="24"/>
              </w:rPr>
              <w:t>), руб./</w:t>
            </w:r>
            <w:proofErr w:type="spellStart"/>
            <w:r>
              <w:rPr>
                <w:bCs/>
                <w:sz w:val="24"/>
                <w:szCs w:val="24"/>
              </w:rPr>
              <w:t>куб</w:t>
            </w:r>
            <w:proofErr w:type="gramStart"/>
            <w:r>
              <w:rPr>
                <w:bCs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9B63D4">
        <w:trPr>
          <w:trHeight w:val="17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9B63D4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Зеленодольский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муниципальный район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9B63D4">
            <w:pPr>
              <w:suppressAutoHyphens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9B63D4">
            <w:pPr>
              <w:suppressAutoHyphens w:val="0"/>
              <w:ind w:right="62"/>
              <w:jc w:val="center"/>
              <w:rPr>
                <w:bCs/>
                <w:sz w:val="24"/>
                <w:szCs w:val="24"/>
              </w:rPr>
            </w:pPr>
          </w:p>
        </w:tc>
      </w:tr>
      <w:tr w:rsidR="009B63D4">
        <w:trPr>
          <w:trHeight w:val="2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ГУП РТ «Электрические сети» (тарифы указаны без учета НДС)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дня </w:t>
            </w:r>
            <w:r>
              <w:rPr>
                <w:sz w:val="24"/>
                <w:szCs w:val="24"/>
              </w:rPr>
              <w:t>вступления в силу постановления</w:t>
            </w:r>
          </w:p>
          <w:p w:rsidR="009B63D4" w:rsidRDefault="00F81DFB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   __________ № ___________</w:t>
            </w:r>
          </w:p>
          <w:p w:rsidR="009B63D4" w:rsidRDefault="00F81DFB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31.12.2025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</w:t>
            </w:r>
            <w:r>
              <w:rPr>
                <w:bCs/>
                <w:sz w:val="24"/>
                <w:szCs w:val="24"/>
              </w:rPr>
              <w:t>6,08</w:t>
            </w:r>
          </w:p>
        </w:tc>
      </w:tr>
    </w:tbl>
    <w:p w:rsidR="009B63D4" w:rsidRDefault="009B63D4">
      <w:pPr>
        <w:suppressAutoHyphens w:val="0"/>
        <w:spacing w:line="360" w:lineRule="auto"/>
        <w:jc w:val="both"/>
      </w:pPr>
    </w:p>
    <w:p w:rsidR="009B63D4" w:rsidRDefault="00F81DFB">
      <w:pPr>
        <w:suppressAutoHyphens w:val="0"/>
        <w:ind w:right="140"/>
        <w:rPr>
          <w:szCs w:val="24"/>
        </w:rPr>
      </w:pPr>
      <w:r>
        <w:rPr>
          <w:szCs w:val="24"/>
        </w:rPr>
        <w:t xml:space="preserve">Отдел организации, контроля и сопровождения </w:t>
      </w:r>
    </w:p>
    <w:p w:rsidR="009B63D4" w:rsidRDefault="00F81DFB">
      <w:pPr>
        <w:suppressAutoHyphens w:val="0"/>
        <w:ind w:right="140"/>
        <w:rPr>
          <w:szCs w:val="24"/>
        </w:rPr>
      </w:pPr>
      <w:r>
        <w:rPr>
          <w:szCs w:val="24"/>
        </w:rPr>
        <w:t xml:space="preserve">принятия тарифных решений Государственного </w:t>
      </w:r>
    </w:p>
    <w:p w:rsidR="009B63D4" w:rsidRDefault="00F81DFB">
      <w:pPr>
        <w:suppressAutoHyphens w:val="0"/>
        <w:spacing w:line="360" w:lineRule="auto"/>
        <w:jc w:val="both"/>
        <w:rPr>
          <w:szCs w:val="24"/>
        </w:rPr>
      </w:pPr>
      <w:r>
        <w:rPr>
          <w:szCs w:val="24"/>
        </w:rPr>
        <w:t>комитета Республики Татарстан по тарифам</w:t>
      </w:r>
    </w:p>
    <w:p w:rsidR="009B63D4" w:rsidRDefault="009B63D4">
      <w:pPr>
        <w:suppressAutoHyphens w:val="0"/>
        <w:spacing w:line="360" w:lineRule="auto"/>
        <w:jc w:val="both"/>
        <w:sectPr w:rsidR="009B63D4">
          <w:headerReference w:type="default" r:id="rId12"/>
          <w:headerReference w:type="first" r:id="rId13"/>
          <w:pgSz w:w="16838" w:h="11906" w:orient="landscape"/>
          <w:pgMar w:top="1134" w:right="567" w:bottom="851" w:left="1134" w:header="720" w:footer="0" w:gutter="0"/>
          <w:cols w:space="720"/>
          <w:formProt w:val="0"/>
          <w:docGrid w:linePitch="381"/>
        </w:sectPr>
      </w:pPr>
    </w:p>
    <w:p w:rsidR="009B63D4" w:rsidRDefault="00F81DFB">
      <w:pPr>
        <w:tabs>
          <w:tab w:val="left" w:pos="6946"/>
        </w:tabs>
        <w:suppressAutoHyphens w:val="0"/>
        <w:ind w:left="10915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 к постановлению</w:t>
      </w:r>
    </w:p>
    <w:p w:rsidR="009B63D4" w:rsidRDefault="00F81DFB">
      <w:pPr>
        <w:tabs>
          <w:tab w:val="left" w:pos="6946"/>
        </w:tabs>
        <w:suppressAutoHyphens w:val="0"/>
        <w:ind w:left="10915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Государственного комитета </w:t>
      </w:r>
    </w:p>
    <w:p w:rsidR="009B63D4" w:rsidRDefault="00F81DFB">
      <w:pPr>
        <w:tabs>
          <w:tab w:val="left" w:pos="6946"/>
        </w:tabs>
        <w:suppressAutoHyphens w:val="0"/>
        <w:ind w:left="10915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9B63D4" w:rsidRDefault="00F81DFB">
      <w:pPr>
        <w:tabs>
          <w:tab w:val="left" w:pos="6946"/>
        </w:tabs>
        <w:suppressAutoHyphens w:val="0"/>
        <w:ind w:left="10915" w:right="-312"/>
        <w:outlineLvl w:val="0"/>
        <w:rPr>
          <w:sz w:val="24"/>
          <w:szCs w:val="24"/>
        </w:rPr>
      </w:pPr>
      <w:r>
        <w:rPr>
          <w:sz w:val="24"/>
          <w:szCs w:val="24"/>
        </w:rPr>
        <w:t>от ___________ № _______</w:t>
      </w:r>
      <w:r>
        <w:rPr>
          <w:sz w:val="24"/>
          <w:szCs w:val="24"/>
          <w:lang w:val="en-US"/>
        </w:rPr>
        <w:t>____</w:t>
      </w:r>
      <w:r>
        <w:rPr>
          <w:sz w:val="24"/>
          <w:szCs w:val="24"/>
        </w:rPr>
        <w:t>______</w:t>
      </w:r>
    </w:p>
    <w:p w:rsidR="009B63D4" w:rsidRDefault="009B63D4">
      <w:pPr>
        <w:suppressAutoHyphens w:val="0"/>
        <w:jc w:val="both"/>
      </w:pPr>
    </w:p>
    <w:p w:rsidR="009B63D4" w:rsidRDefault="009B63D4">
      <w:pPr>
        <w:suppressAutoHyphens w:val="0"/>
        <w:jc w:val="both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94"/>
        <w:gridCol w:w="4807"/>
        <w:gridCol w:w="1513"/>
        <w:gridCol w:w="3784"/>
        <w:gridCol w:w="2231"/>
        <w:gridCol w:w="2169"/>
      </w:tblGrid>
      <w:tr w:rsidR="009B63D4">
        <w:trPr>
          <w:trHeight w:val="284"/>
        </w:trPr>
        <w:tc>
          <w:tcPr>
            <w:tcW w:w="148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Производственная программа организации</w:t>
            </w:r>
          </w:p>
        </w:tc>
      </w:tr>
      <w:tr w:rsidR="009B63D4">
        <w:trPr>
          <w:trHeight w:val="284"/>
        </w:trPr>
        <w:tc>
          <w:tcPr>
            <w:tcW w:w="148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Раздел 1. Паспорт производственной программы</w:t>
            </w:r>
          </w:p>
        </w:tc>
      </w:tr>
      <w:tr w:rsidR="009B63D4">
        <w:trPr>
          <w:trHeight w:val="284"/>
        </w:trPr>
        <w:tc>
          <w:tcPr>
            <w:tcW w:w="5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ind w:firstLine="200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Регулируемая организация</w:t>
            </w:r>
          </w:p>
        </w:tc>
        <w:tc>
          <w:tcPr>
            <w:tcW w:w="9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ГУП РТ </w:t>
            </w:r>
            <w:r>
              <w:rPr>
                <w:bCs/>
                <w:sz w:val="20"/>
              </w:rPr>
              <w:t>«Электрические сети»</w:t>
            </w:r>
          </w:p>
        </w:tc>
      </w:tr>
      <w:tr w:rsidR="009B63D4">
        <w:trPr>
          <w:trHeight w:val="284"/>
        </w:trPr>
        <w:tc>
          <w:tcPr>
            <w:tcW w:w="5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ind w:firstLine="200"/>
              <w:jc w:val="right"/>
              <w:rPr>
                <w:sz w:val="20"/>
              </w:rPr>
            </w:pPr>
            <w:r>
              <w:rPr>
                <w:sz w:val="20"/>
              </w:rPr>
              <w:t>Местонахождение</w:t>
            </w:r>
          </w:p>
        </w:tc>
        <w:tc>
          <w:tcPr>
            <w:tcW w:w="9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 xml:space="preserve">420094, Республика Татарстан, </w:t>
            </w:r>
            <w:proofErr w:type="spellStart"/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азань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ул.Бондаренко</w:t>
            </w:r>
            <w:proofErr w:type="spellEnd"/>
            <w:r>
              <w:rPr>
                <w:sz w:val="20"/>
              </w:rPr>
              <w:t>, д.3</w:t>
            </w:r>
          </w:p>
        </w:tc>
      </w:tr>
      <w:tr w:rsidR="009B63D4">
        <w:trPr>
          <w:trHeight w:val="284"/>
        </w:trPr>
        <w:tc>
          <w:tcPr>
            <w:tcW w:w="5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ind w:firstLine="200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Уполномоченный орган регулирования</w:t>
            </w:r>
          </w:p>
        </w:tc>
        <w:tc>
          <w:tcPr>
            <w:tcW w:w="9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Государственный комитет Республики Татарстан по тарифам</w:t>
            </w:r>
          </w:p>
        </w:tc>
      </w:tr>
      <w:tr w:rsidR="009B63D4">
        <w:trPr>
          <w:trHeight w:val="284"/>
        </w:trPr>
        <w:tc>
          <w:tcPr>
            <w:tcW w:w="5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ind w:firstLine="200"/>
              <w:jc w:val="right"/>
              <w:rPr>
                <w:sz w:val="20"/>
              </w:rPr>
            </w:pPr>
            <w:r>
              <w:rPr>
                <w:sz w:val="20"/>
              </w:rPr>
              <w:t>Местонахождение</w:t>
            </w:r>
          </w:p>
        </w:tc>
        <w:tc>
          <w:tcPr>
            <w:tcW w:w="9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420015, г. Казань, ул. Карла Маркса, д. 66</w:t>
            </w:r>
          </w:p>
        </w:tc>
      </w:tr>
      <w:tr w:rsidR="009B63D4">
        <w:trPr>
          <w:trHeight w:val="284"/>
        </w:trPr>
        <w:tc>
          <w:tcPr>
            <w:tcW w:w="5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ind w:firstLine="200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Период</w:t>
            </w:r>
            <w:r>
              <w:rPr>
                <w:b/>
                <w:bCs/>
                <w:sz w:val="20"/>
              </w:rPr>
              <w:t xml:space="preserve"> реализации производственной программы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со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дня вступления в силу постановления</w:t>
            </w:r>
          </w:p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от    __________ № ___________</w:t>
            </w:r>
          </w:p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по 31.12.2025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31.12.2025</w:t>
            </w:r>
          </w:p>
        </w:tc>
      </w:tr>
      <w:tr w:rsidR="009B63D4">
        <w:trPr>
          <w:trHeight w:val="284"/>
        </w:trPr>
        <w:tc>
          <w:tcPr>
            <w:tcW w:w="148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Раздел 2. Перечень мероприятий по ремонту объектов централизованных систем водоснабжения и водоотведения, мероприятий,</w:t>
            </w:r>
            <w:r>
              <w:rPr>
                <w:b/>
                <w:bCs/>
                <w:sz w:val="20"/>
              </w:rPr>
              <w:t xml:space="preserve"> направленных на улучшение к</w:t>
            </w:r>
            <w:r>
              <w:rPr>
                <w:b/>
                <w:bCs/>
                <w:sz w:val="20"/>
              </w:rPr>
              <w:t>а</w:t>
            </w:r>
            <w:r>
              <w:rPr>
                <w:b/>
                <w:bCs/>
                <w:sz w:val="20"/>
              </w:rPr>
              <w:t>чества питьевой воды и качества очистки сточных вод, мероприятий по энергосбережению и повышению энергетической эффективности, в том числе по сниж</w:t>
            </w:r>
            <w:r>
              <w:rPr>
                <w:b/>
                <w:bCs/>
                <w:sz w:val="20"/>
              </w:rPr>
              <w:t>е</w:t>
            </w:r>
            <w:r>
              <w:rPr>
                <w:b/>
                <w:bCs/>
                <w:sz w:val="20"/>
              </w:rPr>
              <w:t>нию потерь воды при транспортировке</w:t>
            </w:r>
          </w:p>
        </w:tc>
      </w:tr>
      <w:tr w:rsidR="009B63D4">
        <w:trPr>
          <w:trHeight w:val="284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</w:t>
            </w:r>
          </w:p>
        </w:tc>
        <w:tc>
          <w:tcPr>
            <w:tcW w:w="62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3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4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Финансовые</w:t>
            </w:r>
            <w:r>
              <w:rPr>
                <w:b/>
                <w:bCs/>
                <w:sz w:val="20"/>
              </w:rPr>
              <w:t xml:space="preserve"> потребности на реализацию</w:t>
            </w:r>
          </w:p>
        </w:tc>
      </w:tr>
      <w:tr w:rsidR="009B63D4">
        <w:trPr>
          <w:trHeight w:val="284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3D4" w:rsidRDefault="009B63D4">
            <w:pPr>
              <w:suppressAutoHyphens w:val="0"/>
              <w:rPr>
                <w:b/>
                <w:bCs/>
                <w:sz w:val="20"/>
              </w:rPr>
            </w:pPr>
          </w:p>
        </w:tc>
        <w:tc>
          <w:tcPr>
            <w:tcW w:w="62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3D4" w:rsidRDefault="009B63D4">
            <w:pPr>
              <w:suppressAutoHyphens w:val="0"/>
              <w:rPr>
                <w:b/>
                <w:bCs/>
                <w:sz w:val="20"/>
              </w:rPr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3D4" w:rsidRDefault="009B63D4">
            <w:pPr>
              <w:suppressAutoHyphens w:val="0"/>
              <w:rPr>
                <w:b/>
                <w:bCs/>
                <w:sz w:val="20"/>
              </w:rPr>
            </w:pPr>
          </w:p>
        </w:tc>
        <w:tc>
          <w:tcPr>
            <w:tcW w:w="4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2025</w:t>
            </w:r>
          </w:p>
        </w:tc>
      </w:tr>
      <w:tr w:rsidR="009B63D4">
        <w:trPr>
          <w:trHeight w:val="284"/>
        </w:trPr>
        <w:tc>
          <w:tcPr>
            <w:tcW w:w="12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1ВО - Тариф на очистку сточных вод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3D4" w:rsidRDefault="009B63D4">
            <w:pPr>
              <w:suppressAutoHyphens w:val="0"/>
              <w:rPr>
                <w:sz w:val="20"/>
                <w:highlight w:val="yellow"/>
              </w:rPr>
            </w:pPr>
          </w:p>
        </w:tc>
      </w:tr>
      <w:tr w:rsidR="009B63D4">
        <w:trPr>
          <w:trHeight w:val="17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Текущий ремонт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тыс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9B63D4">
        <w:trPr>
          <w:trHeight w:val="1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Капитальный ремонт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тыс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9B63D4">
        <w:trPr>
          <w:trHeight w:val="28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 xml:space="preserve">Другие мероприятия, в </w:t>
            </w:r>
            <w:proofErr w:type="spellStart"/>
            <w:r>
              <w:rPr>
                <w:sz w:val="20"/>
              </w:rPr>
              <w:t>т.ч</w:t>
            </w:r>
            <w:proofErr w:type="spellEnd"/>
            <w:r>
              <w:rPr>
                <w:sz w:val="20"/>
              </w:rPr>
              <w:t xml:space="preserve">. направленные на улучшение качества очистки сточных вод, мероприятий по </w:t>
            </w:r>
            <w:r>
              <w:rPr>
                <w:sz w:val="20"/>
              </w:rPr>
              <w:t>энергосбережению и повыш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нию энергетической эффективности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тыс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9B63D4">
        <w:trPr>
          <w:trHeight w:val="284"/>
        </w:trPr>
        <w:tc>
          <w:tcPr>
            <w:tcW w:w="148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Раздел 3. Объем подачи воды/Принято сточных вод</w:t>
            </w:r>
          </w:p>
        </w:tc>
      </w:tr>
      <w:tr w:rsidR="009B63D4">
        <w:trPr>
          <w:trHeight w:val="284"/>
        </w:trPr>
        <w:tc>
          <w:tcPr>
            <w:tcW w:w="148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rPr>
                <w:sz w:val="20"/>
                <w:highlight w:val="yellow"/>
              </w:rPr>
            </w:pPr>
            <w:r>
              <w:rPr>
                <w:sz w:val="20"/>
              </w:rPr>
              <w:t>1ВО - Тариф на очистку сточных вод</w:t>
            </w:r>
          </w:p>
        </w:tc>
      </w:tr>
      <w:tr w:rsidR="009B63D4">
        <w:trPr>
          <w:trHeight w:val="284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</w:t>
            </w:r>
          </w:p>
        </w:tc>
        <w:tc>
          <w:tcPr>
            <w:tcW w:w="62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Показатели производственной деятельности</w:t>
            </w:r>
          </w:p>
        </w:tc>
        <w:tc>
          <w:tcPr>
            <w:tcW w:w="3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4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9B63D4">
        <w:trPr>
          <w:trHeight w:val="284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3D4" w:rsidRDefault="009B63D4">
            <w:pPr>
              <w:suppressAutoHyphens w:val="0"/>
              <w:rPr>
                <w:b/>
                <w:bCs/>
                <w:sz w:val="20"/>
              </w:rPr>
            </w:pPr>
          </w:p>
        </w:tc>
        <w:tc>
          <w:tcPr>
            <w:tcW w:w="62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3D4" w:rsidRDefault="009B63D4">
            <w:pPr>
              <w:suppressAutoHyphens w:val="0"/>
              <w:rPr>
                <w:b/>
                <w:bCs/>
                <w:sz w:val="20"/>
              </w:rPr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3D4" w:rsidRDefault="009B63D4">
            <w:pPr>
              <w:suppressAutoHyphens w:val="0"/>
              <w:rPr>
                <w:b/>
                <w:bCs/>
                <w:sz w:val="20"/>
              </w:rPr>
            </w:pPr>
          </w:p>
        </w:tc>
        <w:tc>
          <w:tcPr>
            <w:tcW w:w="4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2025</w:t>
            </w:r>
          </w:p>
        </w:tc>
      </w:tr>
      <w:tr w:rsidR="009B63D4">
        <w:trPr>
          <w:trHeight w:val="28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Прием</w:t>
            </w:r>
            <w:r>
              <w:rPr>
                <w:sz w:val="20"/>
              </w:rPr>
              <w:t xml:space="preserve"> сточных вод, всего, в </w:t>
            </w:r>
            <w:proofErr w:type="spellStart"/>
            <w:r>
              <w:rPr>
                <w:sz w:val="20"/>
              </w:rPr>
              <w:t>т.ч</w:t>
            </w:r>
            <w:proofErr w:type="spellEnd"/>
            <w:r>
              <w:rPr>
                <w:sz w:val="20"/>
              </w:rPr>
              <w:t>.: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тыс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3</w:t>
            </w:r>
          </w:p>
        </w:tc>
        <w:tc>
          <w:tcPr>
            <w:tcW w:w="4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11 429,86</w:t>
            </w:r>
          </w:p>
        </w:tc>
      </w:tr>
      <w:tr w:rsidR="009B63D4">
        <w:trPr>
          <w:trHeight w:val="28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собственные нужды предприятия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тыс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3</w:t>
            </w:r>
          </w:p>
        </w:tc>
        <w:tc>
          <w:tcPr>
            <w:tcW w:w="4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9B63D4">
        <w:trPr>
          <w:trHeight w:val="8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 xml:space="preserve">Отпуск (реализация) услуг всего, в </w:t>
            </w:r>
            <w:proofErr w:type="spellStart"/>
            <w:r>
              <w:rPr>
                <w:sz w:val="20"/>
              </w:rPr>
              <w:t>т.ч</w:t>
            </w:r>
            <w:proofErr w:type="spellEnd"/>
            <w:r>
              <w:rPr>
                <w:sz w:val="20"/>
              </w:rPr>
              <w:t>.: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тыс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3</w:t>
            </w:r>
          </w:p>
        </w:tc>
        <w:tc>
          <w:tcPr>
            <w:tcW w:w="4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11 429,86</w:t>
            </w:r>
          </w:p>
        </w:tc>
      </w:tr>
      <w:tr w:rsidR="009B63D4">
        <w:trPr>
          <w:trHeight w:val="28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ind w:firstLine="200"/>
              <w:rPr>
                <w:sz w:val="20"/>
              </w:rPr>
            </w:pPr>
            <w:r>
              <w:rPr>
                <w:sz w:val="20"/>
              </w:rPr>
              <w:t>бюджетным организациям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тыс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3</w:t>
            </w:r>
          </w:p>
        </w:tc>
        <w:tc>
          <w:tcPr>
            <w:tcW w:w="4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9B63D4">
        <w:trPr>
          <w:trHeight w:val="28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ind w:firstLine="200"/>
              <w:rPr>
                <w:sz w:val="20"/>
              </w:rPr>
            </w:pPr>
            <w:r>
              <w:rPr>
                <w:sz w:val="20"/>
              </w:rPr>
              <w:t>населению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тыс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3</w:t>
            </w:r>
          </w:p>
        </w:tc>
        <w:tc>
          <w:tcPr>
            <w:tcW w:w="4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9B63D4">
        <w:trPr>
          <w:trHeight w:val="28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ind w:firstLine="200"/>
              <w:rPr>
                <w:sz w:val="20"/>
              </w:rPr>
            </w:pPr>
            <w:r>
              <w:rPr>
                <w:sz w:val="20"/>
              </w:rPr>
              <w:t>прочие потребители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тыс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3</w:t>
            </w:r>
          </w:p>
        </w:tc>
        <w:tc>
          <w:tcPr>
            <w:tcW w:w="4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 </w:t>
            </w:r>
            <w:r>
              <w:rPr>
                <w:sz w:val="20"/>
              </w:rPr>
              <w:t>429,86</w:t>
            </w:r>
          </w:p>
        </w:tc>
      </w:tr>
      <w:tr w:rsidR="009B63D4">
        <w:trPr>
          <w:trHeight w:val="28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ind w:firstLine="200"/>
              <w:rPr>
                <w:sz w:val="20"/>
              </w:rPr>
            </w:pPr>
            <w:r>
              <w:rPr>
                <w:sz w:val="20"/>
              </w:rPr>
              <w:t>принято сточных вод от других канализаций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тыс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3</w:t>
            </w:r>
          </w:p>
        </w:tc>
        <w:tc>
          <w:tcPr>
            <w:tcW w:w="4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9B63D4">
        <w:trPr>
          <w:trHeight w:val="28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Неучтенный приток сточных вод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тыс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3</w:t>
            </w:r>
          </w:p>
        </w:tc>
        <w:tc>
          <w:tcPr>
            <w:tcW w:w="4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9B63D4">
        <w:trPr>
          <w:trHeight w:val="28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Объем транспортируемых сточных вод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тыс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3</w:t>
            </w:r>
          </w:p>
        </w:tc>
        <w:tc>
          <w:tcPr>
            <w:tcW w:w="4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9B63D4">
        <w:trPr>
          <w:trHeight w:val="28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ind w:firstLine="200"/>
              <w:rPr>
                <w:sz w:val="20"/>
              </w:rPr>
            </w:pPr>
            <w:r>
              <w:rPr>
                <w:sz w:val="20"/>
              </w:rPr>
              <w:t>Пропущено через собственные очистные сооружения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тыс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3</w:t>
            </w:r>
          </w:p>
        </w:tc>
        <w:tc>
          <w:tcPr>
            <w:tcW w:w="4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9B63D4">
        <w:trPr>
          <w:trHeight w:val="183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ind w:firstLine="200"/>
              <w:rPr>
                <w:sz w:val="20"/>
              </w:rPr>
            </w:pPr>
            <w:r>
              <w:rPr>
                <w:sz w:val="20"/>
              </w:rPr>
              <w:t xml:space="preserve">Передано сточных вод </w:t>
            </w:r>
            <w:r>
              <w:rPr>
                <w:sz w:val="20"/>
              </w:rPr>
              <w:t>другим канализациям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тыс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3</w:t>
            </w:r>
          </w:p>
        </w:tc>
        <w:tc>
          <w:tcPr>
            <w:tcW w:w="4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9B63D4">
        <w:trPr>
          <w:trHeight w:val="28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 xml:space="preserve">Объем сточных вод, пропущенный через </w:t>
            </w:r>
            <w:proofErr w:type="spellStart"/>
            <w:r>
              <w:rPr>
                <w:sz w:val="20"/>
              </w:rPr>
              <w:t>водовыпуски</w:t>
            </w:r>
            <w:proofErr w:type="spellEnd"/>
            <w:r>
              <w:rPr>
                <w:sz w:val="20"/>
              </w:rPr>
              <w:t xml:space="preserve">, не </w:t>
            </w:r>
            <w:proofErr w:type="gramStart"/>
            <w:r>
              <w:rPr>
                <w:sz w:val="20"/>
              </w:rPr>
              <w:t>оснащенные</w:t>
            </w:r>
            <w:proofErr w:type="gramEnd"/>
            <w:r>
              <w:rPr>
                <w:sz w:val="20"/>
              </w:rPr>
              <w:t xml:space="preserve"> очистными сооружениями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тыс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3</w:t>
            </w:r>
          </w:p>
        </w:tc>
        <w:tc>
          <w:tcPr>
            <w:tcW w:w="4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9B63D4">
        <w:trPr>
          <w:trHeight w:val="284"/>
        </w:trPr>
        <w:tc>
          <w:tcPr>
            <w:tcW w:w="148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Раздел 4. Объем финансовых потребностей, необходимых для реализации производственной программы</w:t>
            </w:r>
          </w:p>
        </w:tc>
      </w:tr>
      <w:tr w:rsidR="009B63D4">
        <w:trPr>
          <w:trHeight w:val="284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</w:t>
            </w:r>
          </w:p>
        </w:tc>
        <w:tc>
          <w:tcPr>
            <w:tcW w:w="62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3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4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9B63D4">
        <w:trPr>
          <w:trHeight w:val="284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3D4" w:rsidRDefault="009B63D4">
            <w:pPr>
              <w:suppressAutoHyphens w:val="0"/>
              <w:rPr>
                <w:b/>
                <w:bCs/>
                <w:sz w:val="20"/>
              </w:rPr>
            </w:pPr>
          </w:p>
        </w:tc>
        <w:tc>
          <w:tcPr>
            <w:tcW w:w="62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3D4" w:rsidRDefault="009B63D4">
            <w:pPr>
              <w:suppressAutoHyphens w:val="0"/>
              <w:rPr>
                <w:b/>
                <w:bCs/>
                <w:sz w:val="20"/>
              </w:rPr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3D4" w:rsidRDefault="009B63D4">
            <w:pPr>
              <w:suppressAutoHyphens w:val="0"/>
              <w:rPr>
                <w:b/>
                <w:bCs/>
                <w:sz w:val="20"/>
              </w:rPr>
            </w:pPr>
          </w:p>
        </w:tc>
        <w:tc>
          <w:tcPr>
            <w:tcW w:w="4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2025</w:t>
            </w:r>
          </w:p>
        </w:tc>
      </w:tr>
      <w:tr w:rsidR="009B63D4">
        <w:trPr>
          <w:trHeight w:val="193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Производственные расходы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тыс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176 619,43</w:t>
            </w:r>
          </w:p>
        </w:tc>
      </w:tr>
      <w:tr w:rsidR="009B63D4">
        <w:trPr>
          <w:trHeight w:val="28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Расходы на оплату труда и отчисления на социальные нужды основн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го производственного персонала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тыс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16 320,35</w:t>
            </w:r>
          </w:p>
        </w:tc>
      </w:tr>
      <w:tr w:rsidR="009B63D4">
        <w:trPr>
          <w:trHeight w:val="203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Ремонтные расходы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тыс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9B63D4">
        <w:trPr>
          <w:trHeight w:val="17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Административные расходы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тыс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2 939,10</w:t>
            </w:r>
          </w:p>
        </w:tc>
      </w:tr>
      <w:tr w:rsidR="009B63D4">
        <w:trPr>
          <w:trHeight w:val="28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Сбытовые расходы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тыс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9B63D4">
        <w:trPr>
          <w:trHeight w:val="15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Амортизация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тыс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9B63D4">
        <w:trPr>
          <w:trHeight w:val="28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Арендная и концессионная плата, лизинговые платежи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тыс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9B63D4">
        <w:trPr>
          <w:trHeight w:val="13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Налоги и сборы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тыс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4 216,22</w:t>
            </w:r>
          </w:p>
        </w:tc>
      </w:tr>
      <w:tr w:rsidR="009B63D4">
        <w:trPr>
          <w:trHeight w:val="28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Нормативная прибыль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тыс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9B63D4">
        <w:trPr>
          <w:trHeight w:val="15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Капитальные расходы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тыс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9B63D4">
        <w:trPr>
          <w:trHeight w:val="28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тыс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9B63D4">
        <w:trPr>
          <w:trHeight w:val="28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Недополученные доходы / расходы прошлых периодов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тыс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9B63D4">
        <w:trPr>
          <w:trHeight w:val="28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Экономически обоснованные расходы, не учтенные органом регул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рования</w:t>
            </w:r>
            <w:r>
              <w:rPr>
                <w:sz w:val="20"/>
              </w:rPr>
              <w:t xml:space="preserve"> тарифов при установлении тарифов в прошлом периоде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тыс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9B63D4">
        <w:trPr>
          <w:trHeight w:val="28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Недополученные доходы прошлых периодов регулирования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тыс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9B63D4">
        <w:trPr>
          <w:trHeight w:val="28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 xml:space="preserve">Расходы, связанные с обслуживанием заемных средств и собственных средств, направляемых на покрытие недостатка </w:t>
            </w:r>
            <w:r>
              <w:rPr>
                <w:sz w:val="20"/>
              </w:rPr>
              <w:t>средств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тыс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9B63D4">
        <w:trPr>
          <w:trHeight w:val="28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Экономически необоснованные доходы / расходы прошлых периодов регулирования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тыс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9B63D4">
        <w:trPr>
          <w:trHeight w:val="28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Необходимая валовая выручка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тыс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183 774,74</w:t>
            </w:r>
          </w:p>
        </w:tc>
      </w:tr>
      <w:tr w:rsidR="009B63D4">
        <w:trPr>
          <w:trHeight w:val="284"/>
        </w:trPr>
        <w:tc>
          <w:tcPr>
            <w:tcW w:w="148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Раздел 5. График реализации мероприятий производственной программы</w:t>
            </w:r>
          </w:p>
        </w:tc>
      </w:tr>
      <w:tr w:rsidR="009B63D4">
        <w:trPr>
          <w:trHeight w:val="28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Наименование </w:t>
            </w:r>
            <w:r>
              <w:rPr>
                <w:b/>
                <w:bCs/>
                <w:sz w:val="20"/>
              </w:rPr>
              <w:t>мероприятия</w:t>
            </w:r>
          </w:p>
        </w:tc>
        <w:tc>
          <w:tcPr>
            <w:tcW w:w="8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плановый период</w:t>
            </w:r>
          </w:p>
        </w:tc>
      </w:tr>
      <w:tr w:rsidR="009B63D4">
        <w:trPr>
          <w:trHeight w:val="28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Текущий ремонт</w:t>
            </w:r>
          </w:p>
        </w:tc>
        <w:tc>
          <w:tcPr>
            <w:tcW w:w="8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ind w:right="-106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</w:tr>
      <w:tr w:rsidR="009B63D4">
        <w:trPr>
          <w:trHeight w:val="28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Капитальный ремонт</w:t>
            </w:r>
          </w:p>
        </w:tc>
        <w:tc>
          <w:tcPr>
            <w:tcW w:w="8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ind w:right="-106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</w:tr>
      <w:tr w:rsidR="009B63D4">
        <w:trPr>
          <w:trHeight w:val="284"/>
        </w:trPr>
        <w:tc>
          <w:tcPr>
            <w:tcW w:w="148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Раздел 6. Плановые значения показателей надежности, качества и энергетической эффективности объектов централизованных</w:t>
            </w:r>
            <w:r>
              <w:rPr>
                <w:b/>
                <w:bCs/>
                <w:sz w:val="20"/>
              </w:rPr>
              <w:br/>
              <w:t>систем водоснабжения и водоотведения</w:t>
            </w:r>
          </w:p>
        </w:tc>
      </w:tr>
      <w:tr w:rsidR="009B63D4">
        <w:trPr>
          <w:trHeight w:val="284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</w:t>
            </w:r>
          </w:p>
        </w:tc>
        <w:tc>
          <w:tcPr>
            <w:tcW w:w="62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Наименование </w:t>
            </w:r>
            <w:r>
              <w:rPr>
                <w:b/>
                <w:bCs/>
                <w:sz w:val="20"/>
              </w:rPr>
              <w:t>показателя</w:t>
            </w:r>
          </w:p>
        </w:tc>
        <w:tc>
          <w:tcPr>
            <w:tcW w:w="3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4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9B63D4">
        <w:trPr>
          <w:trHeight w:val="284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3D4" w:rsidRDefault="009B63D4">
            <w:pPr>
              <w:suppressAutoHyphens w:val="0"/>
              <w:rPr>
                <w:b/>
                <w:bCs/>
                <w:sz w:val="20"/>
              </w:rPr>
            </w:pPr>
          </w:p>
        </w:tc>
        <w:tc>
          <w:tcPr>
            <w:tcW w:w="62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3D4" w:rsidRDefault="009B63D4">
            <w:pPr>
              <w:suppressAutoHyphens w:val="0"/>
              <w:rPr>
                <w:b/>
                <w:bCs/>
                <w:sz w:val="20"/>
              </w:rPr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3D4" w:rsidRDefault="009B63D4">
            <w:pPr>
              <w:suppressAutoHyphens w:val="0"/>
              <w:rPr>
                <w:b/>
                <w:bCs/>
                <w:sz w:val="20"/>
              </w:rPr>
            </w:pPr>
          </w:p>
        </w:tc>
        <w:tc>
          <w:tcPr>
            <w:tcW w:w="4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2025</w:t>
            </w:r>
          </w:p>
        </w:tc>
      </w:tr>
      <w:tr w:rsidR="009B63D4">
        <w:trPr>
          <w:trHeight w:val="284"/>
        </w:trPr>
        <w:tc>
          <w:tcPr>
            <w:tcW w:w="148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lastRenderedPageBreak/>
              <w:t>1ВО - Тариф на очистку сточных вод</w:t>
            </w:r>
          </w:p>
        </w:tc>
      </w:tr>
      <w:tr w:rsidR="009B63D4">
        <w:trPr>
          <w:trHeight w:val="28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2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Показатели качества очистки сточных вод</w:t>
            </w:r>
          </w:p>
        </w:tc>
      </w:tr>
      <w:tr w:rsidR="009B63D4">
        <w:trPr>
          <w:trHeight w:val="28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rPr>
                <w:sz w:val="20"/>
              </w:rPr>
            </w:pPr>
            <w:proofErr w:type="spellStart"/>
            <w:r>
              <w:rPr>
                <w:sz w:val="20"/>
              </w:rPr>
              <w:t>Дсвно</w:t>
            </w:r>
            <w:proofErr w:type="spellEnd"/>
            <w:r>
              <w:rPr>
                <w:sz w:val="20"/>
              </w:rPr>
              <w:t xml:space="preserve"> - Доля сточных вод, не подвергающихся очистке, в общем об</w:t>
            </w:r>
            <w:r>
              <w:rPr>
                <w:sz w:val="20"/>
              </w:rPr>
              <w:t>ъ</w:t>
            </w:r>
            <w:r>
              <w:rPr>
                <w:sz w:val="20"/>
              </w:rPr>
              <w:t xml:space="preserve">еме сточных вод, сбрасываемых в централизованные </w:t>
            </w:r>
            <w:r>
              <w:rPr>
                <w:sz w:val="20"/>
              </w:rPr>
              <w:t>общесплавные или бытовые системы водоотведения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%</w:t>
            </w:r>
          </w:p>
        </w:tc>
        <w:tc>
          <w:tcPr>
            <w:tcW w:w="4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9B63D4">
        <w:trPr>
          <w:trHeight w:val="28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rPr>
                <w:sz w:val="20"/>
              </w:rPr>
            </w:pPr>
            <w:proofErr w:type="spellStart"/>
            <w:r>
              <w:rPr>
                <w:sz w:val="20"/>
              </w:rPr>
              <w:t>Днн</w:t>
            </w:r>
            <w:proofErr w:type="spellEnd"/>
            <w:r>
              <w:rPr>
                <w:sz w:val="20"/>
              </w:rPr>
              <w:t xml:space="preserve"> - Доля проб сточных вод, не соответствующих установленным нормативам допустимых сбросов, лимитам на сбросы, рассчитанная применительно к виду централизованной общесплавной (бытовой) системы во</w:t>
            </w:r>
            <w:r>
              <w:rPr>
                <w:sz w:val="20"/>
              </w:rPr>
              <w:t>доотведения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%</w:t>
            </w:r>
          </w:p>
        </w:tc>
        <w:tc>
          <w:tcPr>
            <w:tcW w:w="4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B63D4">
        <w:trPr>
          <w:trHeight w:val="28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2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Показатели надежности и бесперебойности водоснабжения</w:t>
            </w:r>
          </w:p>
        </w:tc>
      </w:tr>
      <w:tr w:rsidR="009B63D4">
        <w:trPr>
          <w:trHeight w:val="28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Пн</w:t>
            </w:r>
            <w:proofErr w:type="spellEnd"/>
            <w:proofErr w:type="gramEnd"/>
            <w:r>
              <w:rPr>
                <w:sz w:val="20"/>
              </w:rPr>
              <w:t xml:space="preserve"> - Удельное количество аварий и засоров в расчете на протяже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ность канализационной сети в год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ед./</w:t>
            </w:r>
            <w:proofErr w:type="gramStart"/>
            <w:r>
              <w:rPr>
                <w:sz w:val="20"/>
              </w:rPr>
              <w:t>км</w:t>
            </w:r>
            <w:proofErr w:type="gramEnd"/>
          </w:p>
        </w:tc>
        <w:tc>
          <w:tcPr>
            <w:tcW w:w="4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0,00</w:t>
            </w:r>
          </w:p>
        </w:tc>
      </w:tr>
      <w:tr w:rsidR="009B63D4">
        <w:trPr>
          <w:trHeight w:val="213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2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Показатели энергетической эффективности</w:t>
            </w:r>
          </w:p>
        </w:tc>
      </w:tr>
      <w:tr w:rsidR="009B63D4">
        <w:trPr>
          <w:trHeight w:val="28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rPr>
                <w:sz w:val="20"/>
              </w:rPr>
            </w:pPr>
            <w:proofErr w:type="spellStart"/>
            <w:r>
              <w:rPr>
                <w:sz w:val="20"/>
              </w:rPr>
              <w:t>Урост</w:t>
            </w:r>
            <w:proofErr w:type="spellEnd"/>
            <w:r>
              <w:rPr>
                <w:sz w:val="20"/>
              </w:rPr>
              <w:t xml:space="preserve"> - Удельный </w:t>
            </w:r>
            <w:r>
              <w:rPr>
                <w:sz w:val="20"/>
              </w:rPr>
              <w:t>расход электрической энергии, потребляемой в те</w:t>
            </w:r>
            <w:r>
              <w:rPr>
                <w:sz w:val="20"/>
              </w:rPr>
              <w:t>х</w:t>
            </w:r>
            <w:r>
              <w:rPr>
                <w:sz w:val="20"/>
              </w:rPr>
              <w:t>нологическом процессе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кВт*ч/</w:t>
            </w:r>
            <w:proofErr w:type="spellStart"/>
            <w:r>
              <w:rPr>
                <w:sz w:val="20"/>
              </w:rPr>
              <w:t>куб</w:t>
            </w:r>
            <w:proofErr w:type="gramStart"/>
            <w:r>
              <w:rPr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43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0,535</w:t>
            </w:r>
          </w:p>
        </w:tc>
      </w:tr>
      <w:tr w:rsidR="009B63D4">
        <w:trPr>
          <w:trHeight w:val="28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rPr>
                <w:sz w:val="20"/>
              </w:rPr>
            </w:pPr>
            <w:proofErr w:type="spellStart"/>
            <w:r>
              <w:rPr>
                <w:sz w:val="20"/>
              </w:rPr>
              <w:t>Урп</w:t>
            </w:r>
            <w:proofErr w:type="spellEnd"/>
            <w:r>
              <w:rPr>
                <w:sz w:val="20"/>
              </w:rPr>
              <w:t xml:space="preserve"> - Удельный расход электрической энергии, потребляемой в те</w:t>
            </w:r>
            <w:r>
              <w:rPr>
                <w:sz w:val="20"/>
              </w:rPr>
              <w:t>х</w:t>
            </w:r>
            <w:r>
              <w:rPr>
                <w:sz w:val="20"/>
              </w:rPr>
              <w:t>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кВт*ч/</w:t>
            </w:r>
            <w:proofErr w:type="spellStart"/>
            <w:r>
              <w:rPr>
                <w:sz w:val="20"/>
              </w:rPr>
              <w:t>куб</w:t>
            </w:r>
            <w:proofErr w:type="gramStart"/>
            <w:r>
              <w:rPr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43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9B63D4">
            <w:pPr>
              <w:suppressAutoHyphens w:val="0"/>
              <w:jc w:val="center"/>
              <w:rPr>
                <w:sz w:val="20"/>
                <w:highlight w:val="yellow"/>
              </w:rPr>
            </w:pPr>
          </w:p>
        </w:tc>
      </w:tr>
      <w:tr w:rsidR="009B63D4">
        <w:trPr>
          <w:trHeight w:val="284"/>
        </w:trPr>
        <w:tc>
          <w:tcPr>
            <w:tcW w:w="148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Раздел 7.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</w:t>
            </w:r>
            <w:r>
              <w:rPr>
                <w:b/>
                <w:bCs/>
                <w:sz w:val="20"/>
              </w:rPr>
              <w:t>и водоотведения и расходов на реализацию произво</w:t>
            </w:r>
            <w:r>
              <w:rPr>
                <w:b/>
                <w:bCs/>
                <w:sz w:val="20"/>
              </w:rPr>
              <w:t>д</w:t>
            </w:r>
            <w:r>
              <w:rPr>
                <w:b/>
                <w:bCs/>
                <w:sz w:val="20"/>
              </w:rPr>
              <w:t>ственной программы в течение срока её действия</w:t>
            </w:r>
          </w:p>
        </w:tc>
      </w:tr>
      <w:tr w:rsidR="009B63D4">
        <w:trPr>
          <w:trHeight w:val="284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</w:t>
            </w:r>
          </w:p>
        </w:tc>
        <w:tc>
          <w:tcPr>
            <w:tcW w:w="62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3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4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Величина показателя планируемого периода</w:t>
            </w:r>
          </w:p>
        </w:tc>
      </w:tr>
      <w:tr w:rsidR="009B63D4">
        <w:trPr>
          <w:trHeight w:val="284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3D4" w:rsidRDefault="009B63D4">
            <w:pPr>
              <w:suppressAutoHyphens w:val="0"/>
              <w:rPr>
                <w:b/>
                <w:bCs/>
                <w:sz w:val="20"/>
              </w:rPr>
            </w:pPr>
          </w:p>
        </w:tc>
        <w:tc>
          <w:tcPr>
            <w:tcW w:w="62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3D4" w:rsidRDefault="009B63D4">
            <w:pPr>
              <w:suppressAutoHyphens w:val="0"/>
              <w:rPr>
                <w:b/>
                <w:bCs/>
                <w:sz w:val="20"/>
              </w:rPr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3D4" w:rsidRDefault="009B63D4">
            <w:pPr>
              <w:suppressAutoHyphens w:val="0"/>
              <w:rPr>
                <w:b/>
                <w:bCs/>
                <w:sz w:val="20"/>
              </w:rPr>
            </w:pPr>
          </w:p>
        </w:tc>
        <w:tc>
          <w:tcPr>
            <w:tcW w:w="4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2025</w:t>
            </w:r>
          </w:p>
        </w:tc>
      </w:tr>
      <w:tr w:rsidR="009B63D4">
        <w:trPr>
          <w:trHeight w:val="284"/>
        </w:trPr>
        <w:tc>
          <w:tcPr>
            <w:tcW w:w="148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1ВО - Тариф на очистку сточных вод</w:t>
            </w:r>
          </w:p>
        </w:tc>
      </w:tr>
      <w:tr w:rsidR="009B63D4">
        <w:trPr>
          <w:trHeight w:val="28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9B63D4">
            <w:pPr>
              <w:suppressAutoHyphens w:val="0"/>
              <w:jc w:val="center"/>
              <w:rPr>
                <w:sz w:val="20"/>
              </w:rPr>
            </w:pP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 xml:space="preserve">Сопоставление динамики </w:t>
            </w:r>
            <w:r>
              <w:rPr>
                <w:sz w:val="20"/>
              </w:rPr>
              <w:t>изменения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%</w:t>
            </w:r>
          </w:p>
        </w:tc>
        <w:tc>
          <w:tcPr>
            <w:tcW w:w="4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Плановые значения показателей надежности, качества и энергетической эффективности уст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навливаются без изменения</w:t>
            </w:r>
          </w:p>
        </w:tc>
      </w:tr>
      <w:tr w:rsidR="009B63D4">
        <w:trPr>
          <w:trHeight w:val="284"/>
        </w:trPr>
        <w:tc>
          <w:tcPr>
            <w:tcW w:w="148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Раздел 8. Отчет об исполнении производственной программы за истекший период регулирования</w:t>
            </w:r>
          </w:p>
        </w:tc>
      </w:tr>
      <w:tr w:rsidR="009B63D4">
        <w:trPr>
          <w:trHeight w:val="284"/>
        </w:trPr>
        <w:tc>
          <w:tcPr>
            <w:tcW w:w="148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Организацией не осуществлялся </w:t>
            </w:r>
            <w:r>
              <w:rPr>
                <w:sz w:val="20"/>
              </w:rPr>
              <w:t>регулируемый вид деятельности водоотведения в 2023 году</w:t>
            </w:r>
          </w:p>
        </w:tc>
      </w:tr>
      <w:tr w:rsidR="009B63D4">
        <w:trPr>
          <w:trHeight w:val="284"/>
        </w:trPr>
        <w:tc>
          <w:tcPr>
            <w:tcW w:w="148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Раздел 9. Мероприятия, направленные на повышение качества обслуживания абонентов</w:t>
            </w:r>
          </w:p>
        </w:tc>
      </w:tr>
      <w:tr w:rsidR="009B63D4">
        <w:trPr>
          <w:trHeight w:val="28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42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D4" w:rsidRDefault="00F81DFB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Мероприятия, направленные на повышение качества обслуживания абонентов, не предусмотрены</w:t>
            </w:r>
          </w:p>
        </w:tc>
      </w:tr>
    </w:tbl>
    <w:p w:rsidR="009B63D4" w:rsidRDefault="009B63D4">
      <w:pPr>
        <w:tabs>
          <w:tab w:val="left" w:pos="6663"/>
          <w:tab w:val="left" w:pos="6946"/>
        </w:tabs>
        <w:ind w:left="10915"/>
        <w:rPr>
          <w:szCs w:val="28"/>
        </w:rPr>
      </w:pPr>
    </w:p>
    <w:sectPr w:rsidR="009B63D4">
      <w:headerReference w:type="default" r:id="rId14"/>
      <w:headerReference w:type="first" r:id="rId15"/>
      <w:pgSz w:w="16838" w:h="11906" w:orient="landscape"/>
      <w:pgMar w:top="1134" w:right="822" w:bottom="567" w:left="1134" w:header="720" w:footer="0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81DFB">
      <w:r>
        <w:separator/>
      </w:r>
    </w:p>
  </w:endnote>
  <w:endnote w:type="continuationSeparator" w:id="0">
    <w:p w:rsidR="00000000" w:rsidRDefault="00F81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81DFB">
      <w:r>
        <w:separator/>
      </w:r>
    </w:p>
  </w:footnote>
  <w:footnote w:type="continuationSeparator" w:id="0">
    <w:p w:rsidR="00000000" w:rsidRDefault="00F81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3D4" w:rsidRDefault="00F81DFB">
    <w:pPr>
      <w:pStyle w:val="aa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0013D65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B63D4" w:rsidRDefault="00F81DFB">
                          <w:pPr>
                            <w:pStyle w:val="aa"/>
                            <w:rPr>
                              <w:rStyle w:val="ab"/>
                            </w:rPr>
                          </w:pPr>
                          <w:r>
                            <w:rPr>
                              <w:rStyle w:val="ab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1.15pt;height:1.1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" o:allowincell="f" filled="f" stroked="f" strokeweight="0">
              <v:textbox style="mso-fit-shape-to-text:t" inset="0,0,0,0">
                <w:txbxContent>
                  <w:p w:rsidR="009B63D4" w:rsidRDefault="00F81DFB">
                    <w:pPr>
                      <w:pStyle w:val="aa"/>
                      <w:rPr>
                        <w:rStyle w:val="ab"/>
                      </w:rPr>
                    </w:pPr>
                    <w:r>
                      <w:rPr>
                        <w:rStyle w:val="ab"/>
                        <w:color w:val="000000"/>
                      </w:rPr>
                      <w:fldChar w:fldCharType="begin"/>
                    </w:r>
                    <w:r>
                      <w:rPr>
                        <w:rStyle w:val="ab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b"/>
                        <w:color w:val="000000"/>
                      </w:rPr>
                      <w:fldChar w:fldCharType="separate"/>
                    </w:r>
                    <w:r>
                      <w:rPr>
                        <w:rStyle w:val="ab"/>
                        <w:color w:val="000000"/>
                      </w:rPr>
                      <w:t>0</w:t>
                    </w:r>
                    <w:r>
                      <w:rPr>
                        <w:rStyle w:val="ab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0215592"/>
      <w:docPartObj>
        <w:docPartGallery w:val="Page Numbers (Top of Page)"/>
        <w:docPartUnique/>
      </w:docPartObj>
    </w:sdtPr>
    <w:sdtEndPr/>
    <w:sdtContent>
      <w:p w:rsidR="009B63D4" w:rsidRDefault="00F81DFB">
        <w:pPr>
          <w:pStyle w:val="aa"/>
          <w:jc w:val="center"/>
        </w:pPr>
        <w:r>
          <w:rPr>
            <w:szCs w:val="28"/>
          </w:rPr>
          <w:fldChar w:fldCharType="begin"/>
        </w:r>
        <w:r>
          <w:rPr>
            <w:szCs w:val="28"/>
          </w:rPr>
          <w:instrText xml:space="preserve"> PAGE </w:instrText>
        </w:r>
        <w:r>
          <w:rPr>
            <w:szCs w:val="28"/>
          </w:rPr>
          <w:fldChar w:fldCharType="separate"/>
        </w:r>
        <w:r>
          <w:rPr>
            <w:noProof/>
            <w:szCs w:val="28"/>
          </w:rPr>
          <w:t>2</w:t>
        </w:r>
        <w:r>
          <w:rPr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5221165"/>
      <w:docPartObj>
        <w:docPartGallery w:val="Page Numbers (Top of Page)"/>
        <w:docPartUnique/>
      </w:docPartObj>
    </w:sdtPr>
    <w:sdtEndPr/>
    <w:sdtContent>
      <w:p w:rsidR="009B63D4" w:rsidRDefault="00F81DFB">
        <w:pPr>
          <w:pStyle w:val="aa"/>
          <w:jc w:val="center"/>
        </w:pPr>
        <w:r>
          <w:rPr>
            <w:szCs w:val="28"/>
          </w:rPr>
          <w:fldChar w:fldCharType="begin"/>
        </w:r>
        <w:r>
          <w:rPr>
            <w:szCs w:val="28"/>
          </w:rPr>
          <w:instrText xml:space="preserve"> PAGE </w:instrText>
        </w:r>
        <w:r>
          <w:rPr>
            <w:szCs w:val="28"/>
          </w:rPr>
          <w:fldChar w:fldCharType="separate"/>
        </w:r>
        <w:r>
          <w:rPr>
            <w:noProof/>
            <w:szCs w:val="28"/>
          </w:rPr>
          <w:t>3</w:t>
        </w:r>
        <w:r>
          <w:rPr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3D4" w:rsidRDefault="009B63D4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8414226"/>
      <w:docPartObj>
        <w:docPartGallery w:val="Page Numbers (Top of Page)"/>
        <w:docPartUnique/>
      </w:docPartObj>
    </w:sdtPr>
    <w:sdtEndPr/>
    <w:sdtContent>
      <w:p w:rsidR="009B63D4" w:rsidRDefault="00F81DFB">
        <w:pPr>
          <w:pStyle w:val="aa"/>
          <w:jc w:val="center"/>
        </w:pPr>
        <w:r>
          <w:rPr>
            <w:szCs w:val="28"/>
          </w:rPr>
          <w:fldChar w:fldCharType="begin"/>
        </w:r>
        <w:r>
          <w:rPr>
            <w:szCs w:val="28"/>
          </w:rPr>
          <w:instrText xml:space="preserve"> PAGE </w:instrText>
        </w:r>
        <w:r>
          <w:rPr>
            <w:szCs w:val="28"/>
          </w:rPr>
          <w:fldChar w:fldCharType="separate"/>
        </w:r>
        <w:r>
          <w:rPr>
            <w:noProof/>
            <w:szCs w:val="28"/>
          </w:rPr>
          <w:t>6</w:t>
        </w:r>
        <w:r>
          <w:rPr>
            <w:szCs w:val="28"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3D4" w:rsidRDefault="009B63D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20B23"/>
    <w:multiLevelType w:val="multilevel"/>
    <w:tmpl w:val="D9564E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265583A"/>
    <w:multiLevelType w:val="multilevel"/>
    <w:tmpl w:val="D4F8DDA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3D4"/>
    <w:rsid w:val="00866714"/>
    <w:rsid w:val="009B63D4"/>
    <w:rsid w:val="00F8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45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000000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Emphasis"/>
    <w:basedOn w:val="a0"/>
    <w:qFormat/>
    <w:rsid w:val="000E15B2"/>
    <w:rPr>
      <w:i/>
      <w:iCs/>
    </w:rPr>
  </w:style>
  <w:style w:type="character" w:customStyle="1" w:styleId="50">
    <w:name w:val="Заголовок 5 Знак"/>
    <w:basedOn w:val="a0"/>
    <w:link w:val="5"/>
    <w:qFormat/>
    <w:rsid w:val="003F7A65"/>
    <w:rPr>
      <w:b/>
      <w:caps/>
      <w:sz w:val="22"/>
    </w:rPr>
  </w:style>
  <w:style w:type="character" w:customStyle="1" w:styleId="a5">
    <w:name w:val="Основной текст Знак"/>
    <w:basedOn w:val="a0"/>
    <w:link w:val="a6"/>
    <w:qFormat/>
    <w:rsid w:val="004C7EF0"/>
    <w:rPr>
      <w:b/>
      <w:caps/>
      <w:sz w:val="24"/>
    </w:rPr>
  </w:style>
  <w:style w:type="character" w:customStyle="1" w:styleId="a7">
    <w:name w:val="Основной текст с отступом Знак"/>
    <w:basedOn w:val="a0"/>
    <w:link w:val="a8"/>
    <w:qFormat/>
    <w:rsid w:val="004C7EF0"/>
    <w:rPr>
      <w:sz w:val="24"/>
      <w:szCs w:val="24"/>
    </w:rPr>
  </w:style>
  <w:style w:type="character" w:customStyle="1" w:styleId="a9">
    <w:name w:val="Верхний колонтитул Знак"/>
    <w:basedOn w:val="a0"/>
    <w:link w:val="aa"/>
    <w:uiPriority w:val="99"/>
    <w:qFormat/>
    <w:rsid w:val="004C7EF0"/>
    <w:rPr>
      <w:sz w:val="28"/>
    </w:rPr>
  </w:style>
  <w:style w:type="character" w:styleId="ab">
    <w:name w:val="page number"/>
    <w:basedOn w:val="a0"/>
    <w:qFormat/>
    <w:rsid w:val="004C7EF0"/>
  </w:style>
  <w:style w:type="character" w:customStyle="1" w:styleId="ac">
    <w:name w:val="Текст выноски Знак"/>
    <w:basedOn w:val="a0"/>
    <w:link w:val="ad"/>
    <w:semiHidden/>
    <w:qFormat/>
    <w:rsid w:val="004C7EF0"/>
    <w:rPr>
      <w:rFonts w:ascii="Tahoma" w:hAnsi="Tahoma" w:cs="Tahoma"/>
      <w:sz w:val="16"/>
      <w:szCs w:val="16"/>
    </w:rPr>
  </w:style>
  <w:style w:type="character" w:customStyle="1" w:styleId="ae">
    <w:name w:val="Нижний колонтитул Знак"/>
    <w:basedOn w:val="a0"/>
    <w:link w:val="af"/>
    <w:uiPriority w:val="99"/>
    <w:qFormat/>
    <w:rsid w:val="00A63587"/>
    <w:rPr>
      <w:sz w:val="28"/>
    </w:rPr>
  </w:style>
  <w:style w:type="paragraph" w:customStyle="1" w:styleId="af0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6">
    <w:name w:val="Body Text"/>
    <w:basedOn w:val="a"/>
    <w:link w:val="a5"/>
    <w:pPr>
      <w:jc w:val="center"/>
    </w:pPr>
    <w:rPr>
      <w:b/>
      <w:caps/>
      <w:sz w:val="24"/>
    </w:rPr>
  </w:style>
  <w:style w:type="paragraph" w:styleId="af1">
    <w:name w:val="List"/>
    <w:basedOn w:val="a6"/>
    <w:rPr>
      <w:rFonts w:ascii="PT Astra Serif" w:hAnsi="PT Astra Serif" w:cs="Noto Sans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20">
    <w:name w:val="Body Text 2"/>
    <w:basedOn w:val="a"/>
    <w:qFormat/>
    <w:pPr>
      <w:jc w:val="center"/>
    </w:pPr>
    <w:rPr>
      <w:b/>
      <w:caps/>
    </w:rPr>
  </w:style>
  <w:style w:type="paragraph" w:styleId="30">
    <w:name w:val="Body Text 3"/>
    <w:basedOn w:val="a"/>
    <w:qFormat/>
    <w:pPr>
      <w:jc w:val="center"/>
    </w:pPr>
    <w:rPr>
      <w:b/>
      <w:caps/>
      <w:sz w:val="40"/>
    </w:rPr>
  </w:style>
  <w:style w:type="paragraph" w:customStyle="1" w:styleId="af4">
    <w:name w:val="Колонтитул"/>
    <w:basedOn w:val="a"/>
    <w:qFormat/>
  </w:style>
  <w:style w:type="paragraph" w:styleId="aa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ad">
    <w:name w:val="Balloon Text"/>
    <w:basedOn w:val="a"/>
    <w:link w:val="ac"/>
    <w:semiHidden/>
    <w:qFormat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B7092F"/>
    <w:pPr>
      <w:ind w:left="720"/>
      <w:contextualSpacing/>
    </w:pPr>
  </w:style>
  <w:style w:type="paragraph" w:customStyle="1" w:styleId="ConsPlusNormal">
    <w:name w:val="ConsPlusNormal"/>
    <w:qFormat/>
    <w:rsid w:val="004C7EF0"/>
    <w:pPr>
      <w:widowControl w:val="0"/>
      <w:ind w:firstLine="720"/>
    </w:pPr>
    <w:rPr>
      <w:rFonts w:ascii="Arial" w:hAnsi="Arial" w:cs="Arial"/>
    </w:rPr>
  </w:style>
  <w:style w:type="paragraph" w:styleId="a8">
    <w:name w:val="Body Text Indent"/>
    <w:basedOn w:val="a"/>
    <w:link w:val="a7"/>
    <w:rsid w:val="004C7EF0"/>
    <w:pPr>
      <w:spacing w:after="120"/>
      <w:ind w:left="283"/>
    </w:pPr>
    <w:rPr>
      <w:sz w:val="24"/>
      <w:szCs w:val="24"/>
    </w:rPr>
  </w:style>
  <w:style w:type="paragraph" w:customStyle="1" w:styleId="ConsNormal">
    <w:name w:val="ConsNormal"/>
    <w:qFormat/>
    <w:rsid w:val="004C7EF0"/>
    <w:pPr>
      <w:widowControl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qFormat/>
    <w:rsid w:val="004C7EF0"/>
    <w:pPr>
      <w:widowControl w:val="0"/>
    </w:pPr>
    <w:rPr>
      <w:rFonts w:ascii="Courier New" w:hAnsi="Courier New" w:cs="Courier New"/>
    </w:rPr>
  </w:style>
  <w:style w:type="paragraph" w:customStyle="1" w:styleId="14">
    <w:name w:val="Обычный + 14 пт"/>
    <w:basedOn w:val="a"/>
    <w:qFormat/>
    <w:rsid w:val="004C7EF0"/>
    <w:pPr>
      <w:jc w:val="center"/>
    </w:pPr>
    <w:rPr>
      <w:b/>
      <w:szCs w:val="28"/>
    </w:rPr>
  </w:style>
  <w:style w:type="paragraph" w:styleId="af">
    <w:name w:val="footer"/>
    <w:basedOn w:val="a"/>
    <w:link w:val="ae"/>
    <w:uiPriority w:val="99"/>
    <w:rsid w:val="00A63587"/>
    <w:pPr>
      <w:tabs>
        <w:tab w:val="center" w:pos="4677"/>
        <w:tab w:val="right" w:pos="9355"/>
      </w:tabs>
    </w:pPr>
  </w:style>
  <w:style w:type="paragraph" w:customStyle="1" w:styleId="Default">
    <w:name w:val="Default"/>
    <w:qFormat/>
    <w:rsid w:val="00A81C51"/>
    <w:rPr>
      <w:rFonts w:ascii="Tahoma" w:hAnsi="Tahoma" w:cs="Tahoma"/>
      <w:color w:val="000000"/>
      <w:sz w:val="24"/>
      <w:szCs w:val="24"/>
    </w:rPr>
  </w:style>
  <w:style w:type="paragraph" w:customStyle="1" w:styleId="af6">
    <w:name w:val="Содержимое врезки"/>
    <w:basedOn w:val="a"/>
    <w:qFormat/>
  </w:style>
  <w:style w:type="numbering" w:customStyle="1" w:styleId="11">
    <w:name w:val="Нет списка1"/>
    <w:semiHidden/>
    <w:unhideWhenUsed/>
    <w:qFormat/>
    <w:rsid w:val="004C7EF0"/>
  </w:style>
  <w:style w:type="table" w:styleId="af7">
    <w:name w:val="Table Grid"/>
    <w:basedOn w:val="a1"/>
    <w:uiPriority w:val="59"/>
    <w:rsid w:val="000E15B2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rsid w:val="0045326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C43D72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uiPriority w:val="59"/>
    <w:rsid w:val="0042796D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45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000000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Emphasis"/>
    <w:basedOn w:val="a0"/>
    <w:qFormat/>
    <w:rsid w:val="000E15B2"/>
    <w:rPr>
      <w:i/>
      <w:iCs/>
    </w:rPr>
  </w:style>
  <w:style w:type="character" w:customStyle="1" w:styleId="50">
    <w:name w:val="Заголовок 5 Знак"/>
    <w:basedOn w:val="a0"/>
    <w:link w:val="5"/>
    <w:qFormat/>
    <w:rsid w:val="003F7A65"/>
    <w:rPr>
      <w:b/>
      <w:caps/>
      <w:sz w:val="22"/>
    </w:rPr>
  </w:style>
  <w:style w:type="character" w:customStyle="1" w:styleId="a5">
    <w:name w:val="Основной текст Знак"/>
    <w:basedOn w:val="a0"/>
    <w:link w:val="a6"/>
    <w:qFormat/>
    <w:rsid w:val="004C7EF0"/>
    <w:rPr>
      <w:b/>
      <w:caps/>
      <w:sz w:val="24"/>
    </w:rPr>
  </w:style>
  <w:style w:type="character" w:customStyle="1" w:styleId="a7">
    <w:name w:val="Основной текст с отступом Знак"/>
    <w:basedOn w:val="a0"/>
    <w:link w:val="a8"/>
    <w:qFormat/>
    <w:rsid w:val="004C7EF0"/>
    <w:rPr>
      <w:sz w:val="24"/>
      <w:szCs w:val="24"/>
    </w:rPr>
  </w:style>
  <w:style w:type="character" w:customStyle="1" w:styleId="a9">
    <w:name w:val="Верхний колонтитул Знак"/>
    <w:basedOn w:val="a0"/>
    <w:link w:val="aa"/>
    <w:uiPriority w:val="99"/>
    <w:qFormat/>
    <w:rsid w:val="004C7EF0"/>
    <w:rPr>
      <w:sz w:val="28"/>
    </w:rPr>
  </w:style>
  <w:style w:type="character" w:styleId="ab">
    <w:name w:val="page number"/>
    <w:basedOn w:val="a0"/>
    <w:qFormat/>
    <w:rsid w:val="004C7EF0"/>
  </w:style>
  <w:style w:type="character" w:customStyle="1" w:styleId="ac">
    <w:name w:val="Текст выноски Знак"/>
    <w:basedOn w:val="a0"/>
    <w:link w:val="ad"/>
    <w:semiHidden/>
    <w:qFormat/>
    <w:rsid w:val="004C7EF0"/>
    <w:rPr>
      <w:rFonts w:ascii="Tahoma" w:hAnsi="Tahoma" w:cs="Tahoma"/>
      <w:sz w:val="16"/>
      <w:szCs w:val="16"/>
    </w:rPr>
  </w:style>
  <w:style w:type="character" w:customStyle="1" w:styleId="ae">
    <w:name w:val="Нижний колонтитул Знак"/>
    <w:basedOn w:val="a0"/>
    <w:link w:val="af"/>
    <w:uiPriority w:val="99"/>
    <w:qFormat/>
    <w:rsid w:val="00A63587"/>
    <w:rPr>
      <w:sz w:val="28"/>
    </w:rPr>
  </w:style>
  <w:style w:type="paragraph" w:customStyle="1" w:styleId="af0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6">
    <w:name w:val="Body Text"/>
    <w:basedOn w:val="a"/>
    <w:link w:val="a5"/>
    <w:pPr>
      <w:jc w:val="center"/>
    </w:pPr>
    <w:rPr>
      <w:b/>
      <w:caps/>
      <w:sz w:val="24"/>
    </w:rPr>
  </w:style>
  <w:style w:type="paragraph" w:styleId="af1">
    <w:name w:val="List"/>
    <w:basedOn w:val="a6"/>
    <w:rPr>
      <w:rFonts w:ascii="PT Astra Serif" w:hAnsi="PT Astra Serif" w:cs="Noto Sans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20">
    <w:name w:val="Body Text 2"/>
    <w:basedOn w:val="a"/>
    <w:qFormat/>
    <w:pPr>
      <w:jc w:val="center"/>
    </w:pPr>
    <w:rPr>
      <w:b/>
      <w:caps/>
    </w:rPr>
  </w:style>
  <w:style w:type="paragraph" w:styleId="30">
    <w:name w:val="Body Text 3"/>
    <w:basedOn w:val="a"/>
    <w:qFormat/>
    <w:pPr>
      <w:jc w:val="center"/>
    </w:pPr>
    <w:rPr>
      <w:b/>
      <w:caps/>
      <w:sz w:val="40"/>
    </w:rPr>
  </w:style>
  <w:style w:type="paragraph" w:customStyle="1" w:styleId="af4">
    <w:name w:val="Колонтитул"/>
    <w:basedOn w:val="a"/>
    <w:qFormat/>
  </w:style>
  <w:style w:type="paragraph" w:styleId="aa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ad">
    <w:name w:val="Balloon Text"/>
    <w:basedOn w:val="a"/>
    <w:link w:val="ac"/>
    <w:semiHidden/>
    <w:qFormat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B7092F"/>
    <w:pPr>
      <w:ind w:left="720"/>
      <w:contextualSpacing/>
    </w:pPr>
  </w:style>
  <w:style w:type="paragraph" w:customStyle="1" w:styleId="ConsPlusNormal">
    <w:name w:val="ConsPlusNormal"/>
    <w:qFormat/>
    <w:rsid w:val="004C7EF0"/>
    <w:pPr>
      <w:widowControl w:val="0"/>
      <w:ind w:firstLine="720"/>
    </w:pPr>
    <w:rPr>
      <w:rFonts w:ascii="Arial" w:hAnsi="Arial" w:cs="Arial"/>
    </w:rPr>
  </w:style>
  <w:style w:type="paragraph" w:styleId="a8">
    <w:name w:val="Body Text Indent"/>
    <w:basedOn w:val="a"/>
    <w:link w:val="a7"/>
    <w:rsid w:val="004C7EF0"/>
    <w:pPr>
      <w:spacing w:after="120"/>
      <w:ind w:left="283"/>
    </w:pPr>
    <w:rPr>
      <w:sz w:val="24"/>
      <w:szCs w:val="24"/>
    </w:rPr>
  </w:style>
  <w:style w:type="paragraph" w:customStyle="1" w:styleId="ConsNormal">
    <w:name w:val="ConsNormal"/>
    <w:qFormat/>
    <w:rsid w:val="004C7EF0"/>
    <w:pPr>
      <w:widowControl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qFormat/>
    <w:rsid w:val="004C7EF0"/>
    <w:pPr>
      <w:widowControl w:val="0"/>
    </w:pPr>
    <w:rPr>
      <w:rFonts w:ascii="Courier New" w:hAnsi="Courier New" w:cs="Courier New"/>
    </w:rPr>
  </w:style>
  <w:style w:type="paragraph" w:customStyle="1" w:styleId="14">
    <w:name w:val="Обычный + 14 пт"/>
    <w:basedOn w:val="a"/>
    <w:qFormat/>
    <w:rsid w:val="004C7EF0"/>
    <w:pPr>
      <w:jc w:val="center"/>
    </w:pPr>
    <w:rPr>
      <w:b/>
      <w:szCs w:val="28"/>
    </w:rPr>
  </w:style>
  <w:style w:type="paragraph" w:styleId="af">
    <w:name w:val="footer"/>
    <w:basedOn w:val="a"/>
    <w:link w:val="ae"/>
    <w:uiPriority w:val="99"/>
    <w:rsid w:val="00A63587"/>
    <w:pPr>
      <w:tabs>
        <w:tab w:val="center" w:pos="4677"/>
        <w:tab w:val="right" w:pos="9355"/>
      </w:tabs>
    </w:pPr>
  </w:style>
  <w:style w:type="paragraph" w:customStyle="1" w:styleId="Default">
    <w:name w:val="Default"/>
    <w:qFormat/>
    <w:rsid w:val="00A81C51"/>
    <w:rPr>
      <w:rFonts w:ascii="Tahoma" w:hAnsi="Tahoma" w:cs="Tahoma"/>
      <w:color w:val="000000"/>
      <w:sz w:val="24"/>
      <w:szCs w:val="24"/>
    </w:rPr>
  </w:style>
  <w:style w:type="paragraph" w:customStyle="1" w:styleId="af6">
    <w:name w:val="Содержимое врезки"/>
    <w:basedOn w:val="a"/>
    <w:qFormat/>
  </w:style>
  <w:style w:type="numbering" w:customStyle="1" w:styleId="11">
    <w:name w:val="Нет списка1"/>
    <w:semiHidden/>
    <w:unhideWhenUsed/>
    <w:qFormat/>
    <w:rsid w:val="004C7EF0"/>
  </w:style>
  <w:style w:type="table" w:styleId="af7">
    <w:name w:val="Table Grid"/>
    <w:basedOn w:val="a1"/>
    <w:uiPriority w:val="59"/>
    <w:rsid w:val="000E15B2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rsid w:val="0045326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C43D72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uiPriority w:val="59"/>
    <w:rsid w:val="0042796D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2B33A-EA2F-4B30-9C36-1E629EF4D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 РЭК</dc:subject>
  <dc:creator>Сулейманова Регина Ринатовна</dc:creator>
  <cp:lastModifiedBy>Миннегулов Сирин Раисович</cp:lastModifiedBy>
  <cp:revision>3</cp:revision>
  <cp:lastPrinted>2024-12-11T14:13:00Z</cp:lastPrinted>
  <dcterms:created xsi:type="dcterms:W3CDTF">2025-08-13T10:20:00Z</dcterms:created>
  <dcterms:modified xsi:type="dcterms:W3CDTF">2025-08-13T10:20:00Z</dcterms:modified>
  <dc:language>ru-RU</dc:language>
</cp:coreProperties>
</file>