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1 к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постановлени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ю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</w:t>
      </w:r>
      <w:r>
        <w:rPr>
          <w:rFonts w:ascii="Times New Roman" w:hAnsi="Times New Roman" w:cs="Times New Roman"/>
          <w:sz w:val="28"/>
          <w:szCs w:val="28"/>
        </w:rPr>
        <w:t xml:space="preserve">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14.06.2011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477 «О повышении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 xml:space="preserve">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Республики Татар</w:t>
      </w:r>
      <w:r>
        <w:rPr>
          <w:rFonts w:ascii="Times New Roman" w:hAnsi="Times New Roman" w:cs="Times New Roman"/>
          <w:sz w:val="28"/>
          <w:szCs w:val="28"/>
        </w:rPr>
        <w:t xml:space="preserve">стан, оплата труда которых </w:t>
      </w:r>
      <w:r>
        <w:rPr>
          <w:rFonts w:ascii="Times New Roman" w:hAnsi="Times New Roman" w:cs="Times New Roman"/>
          <w:sz w:val="28"/>
          <w:szCs w:val="28"/>
        </w:rPr>
        <w:t xml:space="preserve">рассчи</w:t>
      </w:r>
      <w:r>
        <w:rPr>
          <w:rFonts w:ascii="Times New Roman" w:hAnsi="Times New Roman" w:cs="Times New Roman"/>
          <w:sz w:val="28"/>
          <w:szCs w:val="28"/>
        </w:rPr>
        <w:t xml:space="preserve">тывается</w:t>
      </w:r>
      <w:r>
        <w:rPr>
          <w:rFonts w:ascii="Times New Roman" w:hAnsi="Times New Roman" w:cs="Times New Roman"/>
          <w:sz w:val="28"/>
          <w:szCs w:val="28"/>
        </w:rPr>
        <w:t xml:space="preserve"> на основе единой тарифной сетки»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pBdr/>
        <w:spacing w:line="312" w:lineRule="auto"/>
        <w:ind w:firstLine="709"/>
        <w:jc w:val="both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1.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 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Внести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приложение 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1 к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постановлени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ю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Кабинета Министров Республики Татарстан от 14.06.2011 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477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 (с изменениями, внесенными постановлениями Кабинета Министров Республики Татарстан от 19.10.2011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870, от 06.11.2012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966, от 17.10.2013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767, от 31.12.2013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1104, от 16.10.2014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762, от 30.10.2015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812, от 29.12.2017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1123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от 30.10.2021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1029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от 13.09.2022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987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,</w:t>
      </w:r>
      <w: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от 06.05.2024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300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от 0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.0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9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.2024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731,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17.0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4.2025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№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241)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изменени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изложи</w:t>
      </w:r>
      <w:r>
        <w:rPr>
          <w:rFonts w:ascii="Times New Roman" w:hAnsi="Times New Roman" w:cs="Times New Roman" w:eastAsiaTheme="minorHAnsi"/>
          <w:b w:val="0"/>
          <w:sz w:val="28"/>
          <w:szCs w:val="28"/>
        </w:rPr>
        <w:t xml:space="preserve">в его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новой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редакции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t xml:space="preserve"> (прилагается).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922"/>
        <w:pBdr/>
        <w:spacing w:line="312" w:lineRule="auto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2. 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Установить, что настоящее постановление вступает в силу с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января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6 года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5"/>
        <w:widowControl w:val="false"/>
        <w:pBdr/>
        <w:spacing w:after="0" w:line="312" w:lineRule="auto"/>
        <w:ind w:firstLine="540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widowControl w:val="false"/>
        <w:pBdr/>
        <w:spacing w:after="0" w:line="240" w:lineRule="auto"/>
        <w:ind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widowControl w:val="false"/>
        <w:pBdr/>
        <w:spacing w:after="0" w:line="240" w:lineRule="auto"/>
        <w:ind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pBdr/>
        <w:spacing/>
        <w:ind w:left="6804"/>
        <w:jc w:val="both"/>
        <w:outlineLvl w:val="0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2"/>
        <w:pBdr/>
        <w:spacing/>
        <w:ind w:left="6804"/>
        <w:jc w:val="both"/>
        <w:outlineLvl w:val="0"/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pBdr/>
        <w:shd w:val="nil" w:color="auto"/>
        <w:spacing/>
        <w:ind/>
        <w:outlineLvl w:val="0"/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br w:type="page" w:clear="all"/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pStyle w:val="922"/>
        <w:pBdr/>
        <w:spacing/>
        <w:ind w:left="6804"/>
        <w:jc w:val="both"/>
        <w:outlineLvl w:val="0"/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Приложение № 1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pStyle w:val="922"/>
        <w:pBdr/>
        <w:spacing/>
        <w:ind w:left="6804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остановлению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2"/>
        <w:pBdr/>
        <w:spacing/>
        <w:ind w:left="6804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Кабинета Министров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2"/>
        <w:pBdr/>
        <w:spacing/>
        <w:ind w:left="6804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Республики Татарстан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2"/>
        <w:pBdr/>
        <w:spacing/>
        <w:ind w:left="6804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от 14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.06.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2011 № 477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widowControl w:val="false"/>
        <w:pBdr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арифные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коэффициенты и тарифные ставки (оклады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диной тарифной сетки по оплате труда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бюджетной сферы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top w:w="17" w:type="dxa"/>
          <w:right w:w="62" w:type="dxa"/>
          <w:bottom w:w="1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3260"/>
        <w:gridCol w:w="3904"/>
      </w:tblGrid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Разряды оплаты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Единой тарифной сетки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коэффициенты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ставки (оклады),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26 250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26 540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26 871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27 180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27 851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28 520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28 860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29 590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29 950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30 331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30 711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037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904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31 501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2"/>
        <w:pBdr/>
        <w:spacing/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22"/>
        <w:pBdr/>
        <w:spacing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Примечание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азмер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тарифной ставки (оклада) заместителя руководителя устанавливается на 1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2 разряда ниже тарифной ставки (оклада) соответствующего руководителя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t xml:space="preserve">_______________________________ </w:t>
      </w:r>
      <w:r/>
    </w:p>
    <w:p>
      <w:pPr>
        <w:pBdr/>
        <w:tabs>
          <w:tab w:val="left" w:leader="none" w:pos="4020"/>
        </w:tabs>
        <w:spacing w:after="0" w:line="240" w:lineRule="auto"/>
        <w:ind/>
        <w:rPr/>
      </w:pPr>
      <w:r>
        <w:tab/>
      </w:r>
      <w:r/>
    </w:p>
    <w:p>
      <w:pPr>
        <w:pBdr/>
        <w:tabs>
          <w:tab w:val="left" w:leader="none" w:pos="4020"/>
        </w:tabs>
        <w:spacing w:after="0" w:line="240" w:lineRule="auto"/>
        <w:ind/>
        <w:rPr/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cols w:num="1" w:sep="0" w:space="708" w:equalWidth="1"/>
          <w:titlePg/>
        </w:sectPr>
      </w:pPr>
      <w:r>
        <w:tab/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разработан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поручения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Раиса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Минниханова Р.Н.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№35612-МР от 21.07.2025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повышении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заработной платы работников государственных и муниципальных учреждений бюджетной сферы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приложение №1 к постановлению, в части увеличения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тарифны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(оклад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Единой тарифной </w:t>
      </w:r>
      <w:r>
        <w:rPr>
          <w:rFonts w:ascii="Times New Roman" w:hAnsi="Times New Roman" w:cs="Times New Roman"/>
          <w:sz w:val="28"/>
          <w:szCs w:val="28"/>
        </w:rPr>
        <w:t xml:space="preserve">сетки по оплате труда работников бюджетной сферы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Выделение </w:t>
      </w:r>
      <w:bookmarkStart w:id="4" w:name="_Hlk172193018"/>
      <w:r>
        <w:rPr>
          <w:rFonts w:ascii="Times New Roman" w:hAnsi="Times New Roman" w:cs="Times New Roman"/>
          <w:sz w:val="28"/>
          <w:szCs w:val="28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</w:rPr>
      </w:r>
      <w:bookmarkEnd w:id="5"/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22"/>
        <w:pBdr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h="16838" w:orient="portrait" w:w="11906"/>
      <w:pgMar w:top="993" w:right="850" w:bottom="851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Placeholder Text"/>
    <w:basedOn w:val="919"/>
    <w:uiPriority w:val="99"/>
    <w:semiHidden/>
    <w:pPr>
      <w:pBdr/>
      <w:spacing/>
      <w:ind/>
    </w:pPr>
    <w:rPr>
      <w:color w:val="666666"/>
    </w:rPr>
  </w:style>
  <w:style w:type="table" w:styleId="736">
    <w:name w:val="Table Grid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18"/>
    <w:next w:val="918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18"/>
    <w:next w:val="918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18"/>
    <w:next w:val="918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18"/>
    <w:next w:val="918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18"/>
    <w:next w:val="918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18"/>
    <w:next w:val="918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18"/>
    <w:next w:val="918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18"/>
    <w:next w:val="918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18"/>
    <w:next w:val="918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1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19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1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1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19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1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19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19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19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8"/>
    <w:next w:val="918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1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8"/>
    <w:next w:val="918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1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8"/>
    <w:next w:val="918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1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8"/>
    <w:next w:val="918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19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19"/>
    <w:link w:val="926"/>
    <w:uiPriority w:val="99"/>
    <w:pPr>
      <w:pBdr/>
      <w:spacing/>
      <w:ind/>
    </w:pPr>
  </w:style>
  <w:style w:type="character" w:styleId="897">
    <w:name w:val="Footer Char"/>
    <w:basedOn w:val="919"/>
    <w:link w:val="928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1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1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basedOn w:val="9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6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8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9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10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1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2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3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4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5">
    <w:name w:val="toc 9"/>
    <w:basedOn w:val="918"/>
    <w:next w:val="918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23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paragraph" w:styleId="924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eastAsia="Times New Roman" w:cs="Tahoma"/>
      <w:sz w:val="20"/>
      <w:szCs w:val="20"/>
      <w:lang w:eastAsia="ru-RU"/>
    </w:rPr>
  </w:style>
  <w:style w:type="paragraph" w:styleId="925">
    <w:name w:val="List Paragraph"/>
    <w:basedOn w:val="918"/>
    <w:uiPriority w:val="34"/>
    <w:qFormat/>
    <w:pPr>
      <w:pBdr/>
      <w:spacing/>
      <w:ind w:left="720"/>
      <w:contextualSpacing w:val="true"/>
    </w:pPr>
  </w:style>
  <w:style w:type="paragraph" w:styleId="926">
    <w:name w:val="Header"/>
    <w:basedOn w:val="918"/>
    <w:link w:val="92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7" w:customStyle="1">
    <w:name w:val="Верхний колонтитул Знак"/>
    <w:basedOn w:val="919"/>
    <w:link w:val="926"/>
    <w:uiPriority w:val="99"/>
    <w:pPr>
      <w:pBdr/>
      <w:spacing/>
      <w:ind/>
    </w:pPr>
  </w:style>
  <w:style w:type="paragraph" w:styleId="928">
    <w:name w:val="Footer"/>
    <w:basedOn w:val="918"/>
    <w:link w:val="92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9" w:customStyle="1">
    <w:name w:val="Нижний колонтитул Знак"/>
    <w:basedOn w:val="919"/>
    <w:link w:val="92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revision>23</cp:revision>
  <dcterms:created xsi:type="dcterms:W3CDTF">2024-08-23T08:32:00Z</dcterms:created>
  <dcterms:modified xsi:type="dcterms:W3CDTF">2025-08-07T07:09:52Z</dcterms:modified>
</cp:coreProperties>
</file>