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1D" w:rsidRDefault="00EA521D" w:rsidP="00614174">
      <w:pPr>
        <w:ind w:left="-567"/>
        <w:jc w:val="right"/>
        <w:rPr>
          <w:rFonts w:ascii="Times New Roman" w:hAnsi="Times New Roman" w:cs="Times New Roman"/>
          <w:sz w:val="24"/>
          <w:szCs w:val="24"/>
        </w:rPr>
      </w:pPr>
      <w:r>
        <w:rPr>
          <w:rFonts w:ascii="Times New Roman" w:hAnsi="Times New Roman" w:cs="Times New Roman"/>
          <w:sz w:val="24"/>
          <w:szCs w:val="24"/>
        </w:rPr>
        <w:t>Проект</w:t>
      </w:r>
    </w:p>
    <w:p w:rsidR="00EA521D" w:rsidRDefault="00EA521D" w:rsidP="003008DE">
      <w:pPr>
        <w:spacing w:after="0" w:line="240" w:lineRule="auto"/>
        <w:ind w:left="-567" w:right="4960"/>
        <w:jc w:val="both"/>
        <w:rPr>
          <w:rFonts w:ascii="Times New Roman" w:hAnsi="Times New Roman" w:cs="Times New Roman"/>
          <w:sz w:val="24"/>
          <w:szCs w:val="24"/>
        </w:rPr>
      </w:pPr>
    </w:p>
    <w:p w:rsidR="00EA521D" w:rsidRDefault="00EA521D" w:rsidP="003008DE">
      <w:pPr>
        <w:spacing w:after="0" w:line="240" w:lineRule="auto"/>
        <w:ind w:left="-567" w:right="4960"/>
        <w:jc w:val="both"/>
        <w:rPr>
          <w:rFonts w:ascii="Times New Roman" w:hAnsi="Times New Roman" w:cs="Times New Roman"/>
          <w:sz w:val="24"/>
          <w:szCs w:val="24"/>
        </w:rPr>
      </w:pPr>
    </w:p>
    <w:p w:rsidR="008D66D7" w:rsidRDefault="00443533" w:rsidP="00475A6E">
      <w:pPr>
        <w:spacing w:after="0" w:line="240" w:lineRule="auto"/>
        <w:ind w:left="-567" w:right="4960"/>
        <w:jc w:val="both"/>
        <w:rPr>
          <w:rFonts w:ascii="Times New Roman" w:hAnsi="Times New Roman" w:cs="Times New Roman"/>
          <w:sz w:val="24"/>
          <w:szCs w:val="24"/>
        </w:rPr>
      </w:pPr>
      <w:r>
        <w:rPr>
          <w:rFonts w:ascii="Times New Roman" w:hAnsi="Times New Roman" w:cs="Times New Roman"/>
          <w:sz w:val="24"/>
          <w:szCs w:val="24"/>
        </w:rPr>
        <w:t xml:space="preserve">Об утверждении Регламента </w:t>
      </w:r>
      <w:r w:rsidR="00475A6E">
        <w:rPr>
          <w:rFonts w:ascii="Times New Roman" w:hAnsi="Times New Roman" w:cs="Times New Roman"/>
          <w:sz w:val="24"/>
          <w:szCs w:val="24"/>
        </w:rPr>
        <w:t>и</w:t>
      </w:r>
      <w:r w:rsidR="008D66D7">
        <w:rPr>
          <w:rFonts w:ascii="Times New Roman" w:hAnsi="Times New Roman" w:cs="Times New Roman"/>
          <w:sz w:val="24"/>
          <w:szCs w:val="24"/>
        </w:rPr>
        <w:t xml:space="preserve">нформационного взаимодействия </w:t>
      </w:r>
      <w:r>
        <w:rPr>
          <w:rFonts w:ascii="Times New Roman" w:hAnsi="Times New Roman" w:cs="Times New Roman"/>
          <w:sz w:val="24"/>
          <w:szCs w:val="24"/>
        </w:rPr>
        <w:t>участников комплексной системы</w:t>
      </w:r>
    </w:p>
    <w:p w:rsidR="00443533" w:rsidRDefault="00443533" w:rsidP="00475A6E">
      <w:pPr>
        <w:spacing w:after="0" w:line="240" w:lineRule="auto"/>
        <w:ind w:left="-567" w:right="4960"/>
        <w:jc w:val="both"/>
        <w:rPr>
          <w:rFonts w:ascii="Times New Roman" w:hAnsi="Times New Roman" w:cs="Times New Roman"/>
          <w:sz w:val="24"/>
          <w:szCs w:val="24"/>
        </w:rPr>
      </w:pPr>
      <w:r>
        <w:rPr>
          <w:rFonts w:ascii="Times New Roman" w:hAnsi="Times New Roman" w:cs="Times New Roman"/>
          <w:sz w:val="24"/>
          <w:szCs w:val="24"/>
        </w:rPr>
        <w:t>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w:t>
      </w:r>
    </w:p>
    <w:p w:rsidR="00187959" w:rsidRDefault="00187959" w:rsidP="00187959">
      <w:pPr>
        <w:spacing w:after="0" w:line="240" w:lineRule="auto"/>
        <w:ind w:left="-567" w:firstLine="709"/>
        <w:rPr>
          <w:rFonts w:ascii="Times New Roman" w:hAnsi="Times New Roman" w:cs="Times New Roman"/>
          <w:sz w:val="28"/>
          <w:szCs w:val="28"/>
        </w:rPr>
      </w:pPr>
    </w:p>
    <w:p w:rsidR="00EA521D" w:rsidRDefault="00DC63D4" w:rsidP="00475A6E">
      <w:pPr>
        <w:spacing w:after="0" w:line="240" w:lineRule="auto"/>
        <w:ind w:left="-567" w:firstLine="709"/>
        <w:jc w:val="both"/>
        <w:rPr>
          <w:rFonts w:ascii="Times New Roman" w:hAnsi="Times New Roman" w:cs="Times New Roman"/>
          <w:sz w:val="28"/>
          <w:szCs w:val="28"/>
        </w:rPr>
      </w:pPr>
      <w:proofErr w:type="gramStart"/>
      <w:r w:rsidRPr="00DC63D4">
        <w:rPr>
          <w:rFonts w:ascii="Times New Roman" w:hAnsi="Times New Roman" w:cs="Times New Roman"/>
          <w:sz w:val="28"/>
          <w:szCs w:val="28"/>
        </w:rPr>
        <w:t>В</w:t>
      </w:r>
      <w:r>
        <w:rPr>
          <w:rFonts w:ascii="Times New Roman" w:hAnsi="Times New Roman" w:cs="Times New Roman"/>
          <w:sz w:val="28"/>
          <w:szCs w:val="28"/>
        </w:rPr>
        <w:t xml:space="preserve">о </w:t>
      </w:r>
      <w:r w:rsidRPr="00DC63D4">
        <w:rPr>
          <w:rFonts w:ascii="Times New Roman" w:hAnsi="Times New Roman" w:cs="Times New Roman"/>
          <w:sz w:val="28"/>
          <w:szCs w:val="28"/>
        </w:rPr>
        <w:t xml:space="preserve"> </w:t>
      </w:r>
      <w:r>
        <w:rPr>
          <w:rFonts w:ascii="Times New Roman" w:hAnsi="Times New Roman" w:cs="Times New Roman"/>
          <w:sz w:val="28"/>
          <w:szCs w:val="28"/>
        </w:rPr>
        <w:t xml:space="preserve">исполнение </w:t>
      </w:r>
      <w:r w:rsidRPr="00DC63D4">
        <w:rPr>
          <w:rFonts w:ascii="Times New Roman" w:hAnsi="Times New Roman" w:cs="Times New Roman"/>
          <w:sz w:val="28"/>
          <w:szCs w:val="28"/>
        </w:rPr>
        <w:t xml:space="preserve"> </w:t>
      </w:r>
      <w:hyperlink r:id="rId7" w:history="1">
        <w:r w:rsidRPr="00DC63D4">
          <w:rPr>
            <w:rStyle w:val="a3"/>
            <w:rFonts w:ascii="Times New Roman" w:hAnsi="Times New Roman" w:cs="Times New Roman"/>
            <w:color w:val="auto"/>
            <w:sz w:val="28"/>
            <w:szCs w:val="28"/>
          </w:rPr>
          <w:t>Федерального закона</w:t>
        </w:r>
      </w:hyperlink>
      <w:r w:rsidR="00EA521D">
        <w:rPr>
          <w:rFonts w:ascii="Times New Roman" w:hAnsi="Times New Roman" w:cs="Times New Roman"/>
          <w:sz w:val="28"/>
          <w:szCs w:val="28"/>
        </w:rPr>
        <w:t xml:space="preserve"> от 25 июля 2002 года №</w:t>
      </w:r>
      <w:r w:rsidRPr="00DC63D4">
        <w:rPr>
          <w:rFonts w:ascii="Times New Roman" w:hAnsi="Times New Roman" w:cs="Times New Roman"/>
          <w:sz w:val="28"/>
          <w:szCs w:val="28"/>
        </w:rPr>
        <w:t xml:space="preserve"> 114-ФЗ </w:t>
      </w:r>
      <w:r w:rsidR="00D46C14">
        <w:rPr>
          <w:rFonts w:ascii="Times New Roman" w:hAnsi="Times New Roman" w:cs="Times New Roman"/>
          <w:sz w:val="28"/>
          <w:szCs w:val="28"/>
        </w:rPr>
        <w:t>«</w:t>
      </w:r>
      <w:r w:rsidRPr="00DC63D4">
        <w:rPr>
          <w:rFonts w:ascii="Times New Roman" w:hAnsi="Times New Roman" w:cs="Times New Roman"/>
          <w:sz w:val="28"/>
          <w:szCs w:val="28"/>
        </w:rPr>
        <w:t>О противодействии экстремистской деятельности</w:t>
      </w:r>
      <w:r w:rsidR="00D46C14">
        <w:rPr>
          <w:rFonts w:ascii="Times New Roman" w:hAnsi="Times New Roman" w:cs="Times New Roman"/>
          <w:sz w:val="28"/>
          <w:szCs w:val="28"/>
        </w:rPr>
        <w:t>»</w:t>
      </w:r>
      <w:r w:rsidRPr="00DC63D4">
        <w:rPr>
          <w:rFonts w:ascii="Times New Roman" w:hAnsi="Times New Roman" w:cs="Times New Roman"/>
          <w:sz w:val="28"/>
          <w:szCs w:val="28"/>
        </w:rPr>
        <w:t xml:space="preserve">, </w:t>
      </w:r>
      <w:hyperlink r:id="rId8" w:history="1">
        <w:r w:rsidRPr="00DC63D4">
          <w:rPr>
            <w:rStyle w:val="a3"/>
            <w:rFonts w:ascii="Times New Roman" w:hAnsi="Times New Roman" w:cs="Times New Roman"/>
            <w:color w:val="auto"/>
            <w:sz w:val="28"/>
            <w:szCs w:val="28"/>
          </w:rPr>
          <w:t>Стратегии</w:t>
        </w:r>
      </w:hyperlink>
      <w:r w:rsidRPr="00DC63D4">
        <w:rPr>
          <w:rFonts w:ascii="Times New Roman" w:hAnsi="Times New Roman" w:cs="Times New Roman"/>
          <w:sz w:val="28"/>
          <w:szCs w:val="28"/>
        </w:rPr>
        <w:t xml:space="preserve"> государственной национальной политики Российской Федерации на период до 2025 года, утвержденной </w:t>
      </w:r>
      <w:hyperlink r:id="rId9" w:history="1">
        <w:r w:rsidRPr="00DC63D4">
          <w:rPr>
            <w:rStyle w:val="a3"/>
            <w:rFonts w:ascii="Times New Roman" w:hAnsi="Times New Roman" w:cs="Times New Roman"/>
            <w:color w:val="auto"/>
            <w:sz w:val="28"/>
            <w:szCs w:val="28"/>
          </w:rPr>
          <w:t>Указом</w:t>
        </w:r>
      </w:hyperlink>
      <w:r w:rsidRPr="00DC63D4">
        <w:rPr>
          <w:rFonts w:ascii="Times New Roman" w:hAnsi="Times New Roman" w:cs="Times New Roman"/>
          <w:sz w:val="28"/>
          <w:szCs w:val="28"/>
        </w:rPr>
        <w:t xml:space="preserve"> Президента Российской Фед</w:t>
      </w:r>
      <w:r w:rsidR="00EA521D">
        <w:rPr>
          <w:rFonts w:ascii="Times New Roman" w:hAnsi="Times New Roman" w:cs="Times New Roman"/>
          <w:sz w:val="28"/>
          <w:szCs w:val="28"/>
        </w:rPr>
        <w:t>ерации от 19 декабря 2012 года №</w:t>
      </w:r>
      <w:r w:rsidRPr="00DC63D4">
        <w:rPr>
          <w:rFonts w:ascii="Times New Roman" w:hAnsi="Times New Roman" w:cs="Times New Roman"/>
          <w:sz w:val="28"/>
          <w:szCs w:val="28"/>
        </w:rPr>
        <w:t> 1666</w:t>
      </w:r>
      <w:r>
        <w:rPr>
          <w:rFonts w:ascii="Times New Roman" w:hAnsi="Times New Roman" w:cs="Times New Roman"/>
          <w:sz w:val="28"/>
          <w:szCs w:val="28"/>
        </w:rPr>
        <w:t xml:space="preserve">, </w:t>
      </w:r>
      <w:r w:rsidR="00EB00BB">
        <w:rPr>
          <w:rFonts w:ascii="Times New Roman" w:hAnsi="Times New Roman" w:cs="Times New Roman"/>
          <w:sz w:val="28"/>
          <w:szCs w:val="28"/>
        </w:rPr>
        <w:t xml:space="preserve"> </w:t>
      </w:r>
      <w:r w:rsidR="00EB00BB" w:rsidRPr="005555D4">
        <w:rPr>
          <w:rFonts w:ascii="Times New Roman" w:hAnsi="Times New Roman" w:cs="Times New Roman"/>
          <w:sz w:val="28"/>
          <w:szCs w:val="28"/>
        </w:rPr>
        <w:t>Концепции государственной национальной политики в Республике Татарстан, утвержденной Указом Президента Республики Татарстан от 26 июля 2013 г</w:t>
      </w:r>
      <w:r w:rsidR="00EB00BB">
        <w:rPr>
          <w:rFonts w:ascii="Times New Roman" w:hAnsi="Times New Roman" w:cs="Times New Roman"/>
          <w:sz w:val="28"/>
          <w:szCs w:val="28"/>
        </w:rPr>
        <w:t>ода</w:t>
      </w:r>
      <w:r w:rsidR="00EB00BB" w:rsidRPr="005555D4">
        <w:rPr>
          <w:rFonts w:ascii="Times New Roman" w:hAnsi="Times New Roman" w:cs="Times New Roman"/>
          <w:sz w:val="28"/>
          <w:szCs w:val="28"/>
        </w:rPr>
        <w:t xml:space="preserve"> № УП-695</w:t>
      </w:r>
      <w:r w:rsidR="00EB00BB">
        <w:rPr>
          <w:rFonts w:ascii="Times New Roman" w:hAnsi="Times New Roman" w:cs="Times New Roman"/>
          <w:sz w:val="28"/>
          <w:szCs w:val="28"/>
        </w:rPr>
        <w:t xml:space="preserve">, </w:t>
      </w:r>
      <w:r>
        <w:rPr>
          <w:rFonts w:ascii="Times New Roman" w:hAnsi="Times New Roman" w:cs="Times New Roman"/>
          <w:sz w:val="28"/>
          <w:szCs w:val="28"/>
        </w:rPr>
        <w:t>пункта 3 Указа Президента Республики Татарстан</w:t>
      </w:r>
      <w:proofErr w:type="gramEnd"/>
      <w:r>
        <w:rPr>
          <w:rFonts w:ascii="Times New Roman" w:hAnsi="Times New Roman" w:cs="Times New Roman"/>
          <w:sz w:val="28"/>
          <w:szCs w:val="28"/>
        </w:rPr>
        <w:t xml:space="preserve"> от 25 апреля 2015 года  № УП-414 «О комплексной системе мониторинга межнациональных и межконфессиональных отношений и раннего предупреждения конфликтов на  религиозной и национальной почве» </w:t>
      </w:r>
    </w:p>
    <w:p w:rsidR="00EA521D" w:rsidRDefault="00EA521D" w:rsidP="00475A6E">
      <w:pPr>
        <w:spacing w:after="0" w:line="240" w:lineRule="auto"/>
        <w:ind w:left="-567" w:firstLine="709"/>
        <w:jc w:val="both"/>
        <w:rPr>
          <w:rFonts w:ascii="Times New Roman" w:hAnsi="Times New Roman" w:cs="Times New Roman"/>
          <w:sz w:val="28"/>
          <w:szCs w:val="28"/>
        </w:rPr>
      </w:pPr>
    </w:p>
    <w:p w:rsidR="00475A6E" w:rsidRDefault="00DC63D4" w:rsidP="00EA521D">
      <w:pPr>
        <w:spacing w:after="0" w:line="240" w:lineRule="auto"/>
        <w:jc w:val="both"/>
        <w:rPr>
          <w:rFonts w:ascii="Times New Roman" w:hAnsi="Times New Roman" w:cs="Times New Roman"/>
          <w:sz w:val="28"/>
          <w:szCs w:val="28"/>
        </w:rPr>
      </w:pPr>
      <w:r w:rsidRPr="00F30EC4">
        <w:rPr>
          <w:rFonts w:ascii="Times New Roman" w:hAnsi="Times New Roman" w:cs="Times New Roman"/>
          <w:sz w:val="28"/>
          <w:szCs w:val="28"/>
        </w:rPr>
        <w:t>Кабинет Министров Республики Татарстан</w:t>
      </w:r>
      <w:r>
        <w:rPr>
          <w:rFonts w:ascii="Times New Roman" w:hAnsi="Times New Roman" w:cs="Times New Roman"/>
          <w:sz w:val="28"/>
          <w:szCs w:val="28"/>
        </w:rPr>
        <w:t xml:space="preserve"> </w:t>
      </w:r>
      <w:r w:rsidR="00EA521D">
        <w:rPr>
          <w:rFonts w:ascii="Times New Roman" w:hAnsi="Times New Roman" w:cs="Times New Roman"/>
          <w:sz w:val="28"/>
          <w:szCs w:val="28"/>
        </w:rPr>
        <w:t xml:space="preserve"> </w:t>
      </w:r>
      <w:r w:rsidRPr="00F30EC4">
        <w:rPr>
          <w:rFonts w:ascii="Times New Roman" w:hAnsi="Times New Roman" w:cs="Times New Roman"/>
          <w:sz w:val="28"/>
          <w:szCs w:val="28"/>
        </w:rPr>
        <w:t>ПОСТАНОВЛЯЕТ:</w:t>
      </w:r>
      <w:r w:rsidR="00D46C14">
        <w:rPr>
          <w:rFonts w:ascii="Times New Roman" w:hAnsi="Times New Roman" w:cs="Times New Roman"/>
          <w:sz w:val="28"/>
          <w:szCs w:val="28"/>
        </w:rPr>
        <w:tab/>
      </w:r>
    </w:p>
    <w:p w:rsidR="00D46C14" w:rsidRDefault="00D46C14" w:rsidP="00D46C14">
      <w:pPr>
        <w:tabs>
          <w:tab w:val="left" w:pos="3015"/>
        </w:tabs>
        <w:spacing w:after="0" w:line="240" w:lineRule="auto"/>
        <w:ind w:left="-567" w:firstLine="709"/>
        <w:jc w:val="both"/>
        <w:rPr>
          <w:rFonts w:ascii="Times New Roman" w:hAnsi="Times New Roman" w:cs="Times New Roman"/>
          <w:sz w:val="28"/>
          <w:szCs w:val="28"/>
        </w:rPr>
      </w:pPr>
    </w:p>
    <w:p w:rsidR="008A47B4" w:rsidRDefault="00475A6E" w:rsidP="008A47B4">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w:t>
      </w:r>
      <w:r w:rsidR="008D66D7" w:rsidRPr="00475A6E">
        <w:rPr>
          <w:rFonts w:ascii="Times New Roman" w:hAnsi="Times New Roman" w:cs="Times New Roman"/>
          <w:sz w:val="28"/>
          <w:szCs w:val="28"/>
        </w:rPr>
        <w:t xml:space="preserve">Утвердить прилагаемый  Регламент  информационного взаимодействия </w:t>
      </w:r>
      <w:r w:rsidR="00443533" w:rsidRPr="0045269C">
        <w:rPr>
          <w:rFonts w:ascii="Times New Roman" w:hAnsi="Times New Roman" w:cs="Times New Roman"/>
          <w:sz w:val="28"/>
          <w:szCs w:val="28"/>
        </w:rPr>
        <w:t>участников комплексной системы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w:t>
      </w:r>
      <w:r w:rsidR="00443533" w:rsidRPr="00443533">
        <w:rPr>
          <w:rFonts w:ascii="Times New Roman" w:hAnsi="Times New Roman" w:cs="Times New Roman"/>
          <w:sz w:val="28"/>
          <w:szCs w:val="28"/>
        </w:rPr>
        <w:t xml:space="preserve"> </w:t>
      </w:r>
      <w:r w:rsidR="002F64D0" w:rsidRPr="00443533">
        <w:rPr>
          <w:rFonts w:ascii="Times New Roman" w:hAnsi="Times New Roman" w:cs="Times New Roman"/>
          <w:sz w:val="28"/>
          <w:szCs w:val="28"/>
        </w:rPr>
        <w:t>(далее – Регламент)</w:t>
      </w:r>
      <w:r w:rsidR="008D66D7" w:rsidRPr="00443533">
        <w:rPr>
          <w:rFonts w:ascii="Times New Roman" w:hAnsi="Times New Roman" w:cs="Times New Roman"/>
          <w:sz w:val="28"/>
          <w:szCs w:val="28"/>
        </w:rPr>
        <w:t>.</w:t>
      </w:r>
    </w:p>
    <w:p w:rsidR="008A47B4" w:rsidRDefault="001A0579" w:rsidP="008A47B4">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2.Участникам</w:t>
      </w:r>
      <w:r w:rsidR="008A47B4">
        <w:rPr>
          <w:rFonts w:ascii="Times New Roman" w:hAnsi="Times New Roman" w:cs="Times New Roman"/>
          <w:sz w:val="28"/>
          <w:szCs w:val="28"/>
        </w:rPr>
        <w:t xml:space="preserve"> Комплексной системы мониторинга в течение 30 дней посл</w:t>
      </w:r>
      <w:r>
        <w:rPr>
          <w:rFonts w:ascii="Times New Roman" w:hAnsi="Times New Roman" w:cs="Times New Roman"/>
          <w:sz w:val="28"/>
          <w:szCs w:val="28"/>
        </w:rPr>
        <w:t>е принятия Регламента определить</w:t>
      </w:r>
      <w:r w:rsidR="008A47B4">
        <w:rPr>
          <w:rFonts w:ascii="Times New Roman" w:hAnsi="Times New Roman" w:cs="Times New Roman"/>
          <w:sz w:val="28"/>
          <w:szCs w:val="28"/>
        </w:rPr>
        <w:t xml:space="preserve"> ответственных лиц за организацию работы по ведению Комплек</w:t>
      </w:r>
      <w:r>
        <w:rPr>
          <w:rFonts w:ascii="Times New Roman" w:hAnsi="Times New Roman" w:cs="Times New Roman"/>
          <w:sz w:val="28"/>
          <w:szCs w:val="28"/>
        </w:rPr>
        <w:t>сной системы мониторинга, внести</w:t>
      </w:r>
      <w:r w:rsidR="008A47B4">
        <w:rPr>
          <w:rFonts w:ascii="Times New Roman" w:hAnsi="Times New Roman" w:cs="Times New Roman"/>
          <w:sz w:val="28"/>
          <w:szCs w:val="28"/>
        </w:rPr>
        <w:t xml:space="preserve"> соответствующие изменения в Положения о структурных подразделениях и должностные регламенты лиц, к компетенции которых отнесены вопросы профилактики межнациональных конфликтов.</w:t>
      </w:r>
    </w:p>
    <w:p w:rsidR="008D66D7" w:rsidRPr="00475A6E" w:rsidRDefault="00365A60" w:rsidP="00475A6E">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3</w:t>
      </w:r>
      <w:r w:rsidR="00475A6E">
        <w:rPr>
          <w:rFonts w:ascii="Times New Roman" w:hAnsi="Times New Roman" w:cs="Times New Roman"/>
          <w:sz w:val="28"/>
          <w:szCs w:val="28"/>
        </w:rPr>
        <w:t>.</w:t>
      </w:r>
      <w:r w:rsidR="00D46C14">
        <w:rPr>
          <w:rFonts w:ascii="Times New Roman" w:hAnsi="Times New Roman" w:cs="Times New Roman"/>
          <w:sz w:val="28"/>
          <w:szCs w:val="28"/>
        </w:rPr>
        <w:t xml:space="preserve"> </w:t>
      </w:r>
      <w:proofErr w:type="gramStart"/>
      <w:r w:rsidR="00475A6E" w:rsidRPr="00D46C14">
        <w:rPr>
          <w:rFonts w:ascii="Times New Roman" w:hAnsi="Times New Roman" w:cs="Times New Roman"/>
          <w:sz w:val="28"/>
          <w:szCs w:val="28"/>
        </w:rPr>
        <w:t>Контроль за</w:t>
      </w:r>
      <w:proofErr w:type="gramEnd"/>
      <w:r w:rsidR="00475A6E" w:rsidRPr="00D46C14">
        <w:rPr>
          <w:rFonts w:ascii="Times New Roman" w:hAnsi="Times New Roman" w:cs="Times New Roman"/>
          <w:sz w:val="28"/>
          <w:szCs w:val="28"/>
        </w:rPr>
        <w:t xml:space="preserve"> исполнением настоящего постановления возложить на Министерство культуры Республики Татарстан.</w:t>
      </w:r>
    </w:p>
    <w:p w:rsidR="00DC63D4" w:rsidRDefault="00DC63D4" w:rsidP="008D66D7">
      <w:pPr>
        <w:pStyle w:val="a4"/>
        <w:spacing w:after="0" w:line="240" w:lineRule="auto"/>
        <w:ind w:left="502"/>
        <w:jc w:val="both"/>
        <w:rPr>
          <w:rFonts w:ascii="Times New Roman" w:hAnsi="Times New Roman" w:cs="Times New Roman"/>
          <w:sz w:val="28"/>
          <w:szCs w:val="28"/>
        </w:rPr>
      </w:pPr>
    </w:p>
    <w:p w:rsidR="00774521" w:rsidRDefault="00774521" w:rsidP="008D66D7">
      <w:pPr>
        <w:pStyle w:val="a4"/>
        <w:spacing w:after="0" w:line="240" w:lineRule="auto"/>
        <w:ind w:left="502"/>
        <w:jc w:val="both"/>
        <w:rPr>
          <w:rFonts w:ascii="Times New Roman" w:hAnsi="Times New Roman" w:cs="Times New Roman"/>
          <w:sz w:val="28"/>
          <w:szCs w:val="28"/>
        </w:rPr>
      </w:pPr>
    </w:p>
    <w:p w:rsidR="00774521" w:rsidRPr="008D66D7" w:rsidRDefault="00774521" w:rsidP="008D66D7">
      <w:pPr>
        <w:pStyle w:val="a4"/>
        <w:spacing w:after="0" w:line="240" w:lineRule="auto"/>
        <w:ind w:left="502"/>
        <w:jc w:val="both"/>
        <w:rPr>
          <w:rFonts w:ascii="Times New Roman" w:hAnsi="Times New Roman" w:cs="Times New Roman"/>
          <w:sz w:val="28"/>
          <w:szCs w:val="28"/>
        </w:rPr>
      </w:pPr>
    </w:p>
    <w:p w:rsidR="00C821BB" w:rsidRDefault="00C821BB" w:rsidP="003008DE">
      <w:pPr>
        <w:spacing w:after="0" w:line="240" w:lineRule="auto"/>
        <w:ind w:left="-567"/>
        <w:jc w:val="both"/>
        <w:rPr>
          <w:rFonts w:ascii="Times New Roman" w:hAnsi="Times New Roman" w:cs="Times New Roman"/>
          <w:sz w:val="28"/>
          <w:szCs w:val="28"/>
        </w:rPr>
      </w:pPr>
    </w:p>
    <w:p w:rsidR="00C821BB" w:rsidRDefault="00C821BB" w:rsidP="003008D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Премьер-министр</w:t>
      </w:r>
    </w:p>
    <w:p w:rsidR="00C821BB" w:rsidRDefault="00C821BB" w:rsidP="003008D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sidR="00EA521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И.Ш.Халиков</w:t>
      </w:r>
      <w:proofErr w:type="spellEnd"/>
    </w:p>
    <w:p w:rsidR="00944C61" w:rsidRDefault="00944C61" w:rsidP="003008DE">
      <w:pPr>
        <w:spacing w:after="0" w:line="240" w:lineRule="auto"/>
        <w:ind w:left="-567"/>
        <w:jc w:val="both"/>
        <w:rPr>
          <w:rFonts w:ascii="Times New Roman" w:hAnsi="Times New Roman" w:cs="Times New Roman"/>
          <w:sz w:val="28"/>
          <w:szCs w:val="28"/>
        </w:rPr>
      </w:pPr>
    </w:p>
    <w:p w:rsidR="00944C61" w:rsidRDefault="00944C61" w:rsidP="003008DE">
      <w:pPr>
        <w:spacing w:after="0" w:line="240" w:lineRule="auto"/>
        <w:ind w:left="-567"/>
        <w:jc w:val="both"/>
        <w:rPr>
          <w:rFonts w:ascii="Times New Roman" w:hAnsi="Times New Roman" w:cs="Times New Roman"/>
          <w:sz w:val="28"/>
          <w:szCs w:val="28"/>
        </w:rPr>
      </w:pPr>
    </w:p>
    <w:p w:rsidR="00774521" w:rsidRDefault="00774521" w:rsidP="003008DE">
      <w:pPr>
        <w:spacing w:after="0" w:line="240" w:lineRule="auto"/>
        <w:ind w:left="-567"/>
        <w:jc w:val="both"/>
        <w:rPr>
          <w:rFonts w:ascii="Times New Roman" w:hAnsi="Times New Roman" w:cs="Times New Roman"/>
          <w:sz w:val="28"/>
          <w:szCs w:val="28"/>
        </w:rPr>
      </w:pPr>
    </w:p>
    <w:p w:rsidR="00774521" w:rsidRDefault="00774521" w:rsidP="003008DE">
      <w:pPr>
        <w:spacing w:after="0" w:line="240" w:lineRule="auto"/>
        <w:ind w:left="-567"/>
        <w:jc w:val="both"/>
        <w:rPr>
          <w:rFonts w:ascii="Times New Roman" w:hAnsi="Times New Roman" w:cs="Times New Roman"/>
          <w:sz w:val="28"/>
          <w:szCs w:val="28"/>
        </w:rPr>
      </w:pPr>
    </w:p>
    <w:p w:rsidR="00774521" w:rsidRDefault="00774521" w:rsidP="003008DE">
      <w:pPr>
        <w:spacing w:after="0" w:line="240" w:lineRule="auto"/>
        <w:ind w:left="-567"/>
        <w:jc w:val="both"/>
        <w:rPr>
          <w:rFonts w:ascii="Times New Roman" w:hAnsi="Times New Roman" w:cs="Times New Roman"/>
          <w:sz w:val="28"/>
          <w:szCs w:val="28"/>
        </w:rPr>
      </w:pPr>
    </w:p>
    <w:p w:rsidR="00774521" w:rsidRDefault="00774521" w:rsidP="003008DE">
      <w:pPr>
        <w:spacing w:after="0" w:line="240" w:lineRule="auto"/>
        <w:ind w:left="-567"/>
        <w:jc w:val="both"/>
        <w:rPr>
          <w:rFonts w:ascii="Times New Roman" w:hAnsi="Times New Roman" w:cs="Times New Roman"/>
          <w:sz w:val="28"/>
          <w:szCs w:val="28"/>
        </w:rPr>
      </w:pPr>
      <w:bookmarkStart w:id="0" w:name="_GoBack"/>
      <w:bookmarkEnd w:id="0"/>
    </w:p>
    <w:p w:rsidR="00944C61" w:rsidRPr="00944C61" w:rsidRDefault="00944C61" w:rsidP="00944C61">
      <w:pPr>
        <w:rPr>
          <w:rFonts w:ascii="Times New Roman" w:hAnsi="Times New Roman" w:cs="Times New Roman"/>
          <w:sz w:val="28"/>
          <w:szCs w:val="28"/>
        </w:rPr>
      </w:pPr>
      <w:r w:rsidRPr="00944C61">
        <w:lastRenderedPageBreak/>
        <w:tab/>
      </w:r>
      <w:r w:rsidRPr="00944C61">
        <w:tab/>
      </w:r>
      <w:r w:rsidRPr="00944C61">
        <w:tab/>
      </w:r>
      <w:r w:rsidRPr="00944C61">
        <w:tab/>
      </w:r>
      <w:r w:rsidRPr="00944C61">
        <w:tab/>
      </w:r>
      <w:r w:rsidRPr="00944C61">
        <w:tab/>
      </w:r>
      <w:r w:rsidRPr="00944C61">
        <w:tab/>
      </w:r>
      <w:r w:rsidRPr="00944C61">
        <w:tab/>
      </w:r>
      <w:r w:rsidRPr="00944C61">
        <w:tab/>
      </w:r>
      <w:r w:rsidR="00D3439C">
        <w:t xml:space="preserve">                                                           </w:t>
      </w:r>
      <w:r w:rsidRPr="00944C61">
        <w:rPr>
          <w:rFonts w:ascii="Times New Roman" w:hAnsi="Times New Roman" w:cs="Times New Roman"/>
          <w:sz w:val="28"/>
          <w:szCs w:val="28"/>
        </w:rPr>
        <w:t>Проект</w:t>
      </w:r>
    </w:p>
    <w:p w:rsidR="00944C61" w:rsidRPr="00944C61" w:rsidRDefault="00944C61" w:rsidP="00944C61">
      <w:pPr>
        <w:ind w:left="3540" w:firstLine="708"/>
        <w:rPr>
          <w:rFonts w:ascii="Times New Roman" w:hAnsi="Times New Roman" w:cs="Times New Roman"/>
          <w:b/>
          <w:sz w:val="28"/>
          <w:szCs w:val="28"/>
        </w:rPr>
      </w:pPr>
      <w:r w:rsidRPr="00944C61">
        <w:rPr>
          <w:rFonts w:ascii="Times New Roman" w:hAnsi="Times New Roman" w:cs="Times New Roman"/>
          <w:b/>
          <w:sz w:val="28"/>
          <w:szCs w:val="28"/>
        </w:rPr>
        <w:t>Регламент</w:t>
      </w:r>
    </w:p>
    <w:p w:rsidR="00944C61" w:rsidRPr="00944C61" w:rsidRDefault="00944C61" w:rsidP="00944C61">
      <w:pPr>
        <w:spacing w:after="0" w:line="240" w:lineRule="auto"/>
        <w:jc w:val="center"/>
        <w:rPr>
          <w:rFonts w:ascii="Times New Roman" w:hAnsi="Times New Roman" w:cs="Times New Roman"/>
          <w:b/>
          <w:sz w:val="28"/>
          <w:szCs w:val="28"/>
        </w:rPr>
      </w:pPr>
      <w:r w:rsidRPr="00944C61">
        <w:rPr>
          <w:rFonts w:ascii="Times New Roman" w:hAnsi="Times New Roman" w:cs="Times New Roman"/>
          <w:b/>
          <w:sz w:val="28"/>
          <w:szCs w:val="28"/>
        </w:rPr>
        <w:t xml:space="preserve"> информационного взаимодействия участников комплексной системы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w:t>
      </w:r>
    </w:p>
    <w:p w:rsidR="00944C61" w:rsidRPr="00944C61" w:rsidRDefault="00944C61" w:rsidP="00944C61">
      <w:pPr>
        <w:spacing w:after="0" w:line="240" w:lineRule="auto"/>
        <w:jc w:val="center"/>
        <w:rPr>
          <w:rFonts w:ascii="Times New Roman" w:hAnsi="Times New Roman" w:cs="Times New Roman"/>
          <w:sz w:val="28"/>
          <w:szCs w:val="28"/>
        </w:rPr>
      </w:pPr>
    </w:p>
    <w:p w:rsidR="00944C61" w:rsidRPr="00944C61" w:rsidRDefault="00944C61" w:rsidP="00944C61">
      <w:pPr>
        <w:numPr>
          <w:ilvl w:val="0"/>
          <w:numId w:val="3"/>
        </w:numPr>
        <w:spacing w:after="0" w:line="240" w:lineRule="auto"/>
        <w:contextualSpacing/>
        <w:jc w:val="center"/>
        <w:rPr>
          <w:rFonts w:ascii="Times New Roman" w:hAnsi="Times New Roman" w:cs="Times New Roman"/>
          <w:b/>
          <w:sz w:val="28"/>
          <w:szCs w:val="28"/>
        </w:rPr>
      </w:pPr>
      <w:r w:rsidRPr="00944C61">
        <w:rPr>
          <w:rFonts w:ascii="Times New Roman" w:hAnsi="Times New Roman" w:cs="Times New Roman"/>
          <w:b/>
          <w:sz w:val="28"/>
          <w:szCs w:val="28"/>
        </w:rPr>
        <w:t>Общие положения</w:t>
      </w:r>
    </w:p>
    <w:p w:rsidR="00944C61" w:rsidRPr="00944C61" w:rsidRDefault="00944C61" w:rsidP="00944C61">
      <w:pPr>
        <w:spacing w:after="0" w:line="240" w:lineRule="auto"/>
        <w:jc w:val="center"/>
        <w:rPr>
          <w:rFonts w:ascii="Times New Roman" w:hAnsi="Times New Roman" w:cs="Times New Roman"/>
          <w:b/>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roofErr w:type="gramStart"/>
      <w:r w:rsidRPr="00944C61">
        <w:rPr>
          <w:rFonts w:ascii="Times New Roman" w:hAnsi="Times New Roman" w:cs="Times New Roman"/>
          <w:sz w:val="28"/>
          <w:szCs w:val="28"/>
        </w:rPr>
        <w:t>1.1.Регламент информационного взаимодействия участников комплексной системы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 (далее – Регламент) разработан в соответствии с Указом Президента Республики Татарстан «О комплексной системе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 от 25 апреля 2015 года № УП-414</w:t>
      </w:r>
      <w:proofErr w:type="gramEnd"/>
      <w:r w:rsidRPr="00944C61">
        <w:rPr>
          <w:rFonts w:ascii="Times New Roman" w:hAnsi="Times New Roman" w:cs="Times New Roman"/>
          <w:sz w:val="28"/>
          <w:szCs w:val="28"/>
        </w:rPr>
        <w:t>, Стратегией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1.2. Регламент устанавливает порядок межведомственного взаимодействия по каждому направлению (источнику информации) Комплексной системы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 (далее – Комплексная система мониторинга)</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xml:space="preserve">1.3. </w:t>
      </w:r>
      <w:proofErr w:type="gramStart"/>
      <w:r w:rsidRPr="00944C61">
        <w:rPr>
          <w:rFonts w:ascii="Times New Roman" w:hAnsi="Times New Roman" w:cs="Times New Roman"/>
          <w:sz w:val="28"/>
          <w:szCs w:val="28"/>
        </w:rPr>
        <w:t>Основной целью Регламента является повышение эффективности взаимодействия органов государственной власти (отраслевых министерств и ведомств), органов местного самоуправления муниципальных образований Республики Татарстан, институтов гражданского общества, общественных объединений, общественных  и религиозных организаций, представителей экспертного сообщества, средств массовой информации по обеспечению межнационального и межконфессионального согласия на территории Республики Татарстан, раннему предупреждению конфликтов на религиозной и национальной почве в Республике Татарстан.</w:t>
      </w:r>
      <w:proofErr w:type="gramEnd"/>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1.4. Участниками информационного взаимодействия Комплексной системы мониторинга являются:</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Кабинет Министров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Управление Президента Республики Татарстан по работе с обращениями граждан;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культуры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xml:space="preserve">- Управление </w:t>
      </w:r>
      <w:proofErr w:type="gramStart"/>
      <w:r w:rsidRPr="00944C61">
        <w:rPr>
          <w:rFonts w:ascii="Times New Roman" w:hAnsi="Times New Roman" w:cs="Times New Roman"/>
          <w:sz w:val="28"/>
          <w:szCs w:val="28"/>
        </w:rPr>
        <w:t>записей гражданского состояния Кабинета Министров Республики</w:t>
      </w:r>
      <w:proofErr w:type="gramEnd"/>
      <w:r w:rsidRPr="00944C61">
        <w:rPr>
          <w:rFonts w:ascii="Times New Roman" w:hAnsi="Times New Roman" w:cs="Times New Roman"/>
          <w:sz w:val="28"/>
          <w:szCs w:val="28"/>
        </w:rPr>
        <w:t xml:space="preserve">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lastRenderedPageBreak/>
        <w:t>- Прокуратура Республики Татарстан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внутренних дел по Республике Татарстан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Управление Федеральной миграционной службы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Территориальный орган Федеральной службы государственной статистики по Республике Татарстан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Республиканское агентство по печати и массовым коммуникациям «</w:t>
      </w:r>
      <w:proofErr w:type="spellStart"/>
      <w:r w:rsidRPr="00944C61">
        <w:rPr>
          <w:rFonts w:ascii="Times New Roman" w:hAnsi="Times New Roman" w:cs="Times New Roman"/>
          <w:sz w:val="28"/>
          <w:szCs w:val="28"/>
        </w:rPr>
        <w:t>Татмедиа</w:t>
      </w:r>
      <w:proofErr w:type="spellEnd"/>
      <w:r w:rsidRPr="00944C61">
        <w:rPr>
          <w:rFonts w:ascii="Times New Roman" w:hAnsi="Times New Roman" w:cs="Times New Roman"/>
          <w:sz w:val="28"/>
          <w:szCs w:val="28"/>
        </w:rPr>
        <w:t>»;</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образования и науки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труда, занятости и социальной защиты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по делам гражданской обороны и чрезвычайным ситуациям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экономики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Министерство по делам молодежи и спорту Республики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Академия наук Республики Татарстан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органы местного самоуправления в Республике Татарстан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Казанский (Приволжский) федеральный университет (по согласованию);</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общественные объединения, общественные и религиозные организации, представители экспертного сообщества, средства массовой информации.</w:t>
      </w: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b/>
          <w:sz w:val="28"/>
          <w:szCs w:val="28"/>
        </w:rPr>
      </w:pPr>
      <w:r w:rsidRPr="00944C61">
        <w:rPr>
          <w:rFonts w:ascii="Times New Roman" w:hAnsi="Times New Roman" w:cs="Times New Roman"/>
          <w:sz w:val="28"/>
          <w:szCs w:val="28"/>
        </w:rPr>
        <w:tab/>
      </w:r>
      <w:r w:rsidRPr="00944C61">
        <w:rPr>
          <w:rFonts w:ascii="Times New Roman" w:hAnsi="Times New Roman" w:cs="Times New Roman"/>
          <w:sz w:val="28"/>
          <w:szCs w:val="28"/>
        </w:rPr>
        <w:tab/>
      </w:r>
      <w:r w:rsidRPr="00944C61">
        <w:rPr>
          <w:rFonts w:ascii="Times New Roman" w:hAnsi="Times New Roman" w:cs="Times New Roman"/>
          <w:sz w:val="28"/>
          <w:szCs w:val="28"/>
        </w:rPr>
        <w:tab/>
      </w:r>
      <w:r w:rsidRPr="00944C61">
        <w:rPr>
          <w:rFonts w:ascii="Times New Roman" w:hAnsi="Times New Roman" w:cs="Times New Roman"/>
          <w:sz w:val="28"/>
          <w:szCs w:val="28"/>
        </w:rPr>
        <w:tab/>
      </w:r>
      <w:r w:rsidRPr="00944C61">
        <w:rPr>
          <w:rFonts w:ascii="Times New Roman" w:hAnsi="Times New Roman" w:cs="Times New Roman"/>
          <w:b/>
          <w:sz w:val="28"/>
          <w:szCs w:val="28"/>
          <w:lang w:val="en-US"/>
        </w:rPr>
        <w:t>II</w:t>
      </w:r>
      <w:r w:rsidRPr="00944C61">
        <w:rPr>
          <w:rFonts w:ascii="Times New Roman" w:hAnsi="Times New Roman" w:cs="Times New Roman"/>
          <w:b/>
          <w:sz w:val="28"/>
          <w:szCs w:val="28"/>
        </w:rPr>
        <w:t>. Порядок взаимодействия</w:t>
      </w: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2.1. Сбор первичной информации о состоянии межнациональных и межконфессиональных отношений в Республике Татарстан осуществляется из следующих источников:</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а) социологические исследования о состоянии межнациональных и межконфессиональных отношений в Республике Татарстан;</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б) информация правоохранительных органов о выявленных правонарушениях в сфере межнациональных и межконфессиональных отношений, а также причинах и условиях их совершения;</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xml:space="preserve">в) статистические сведения исполнительных органов государственной власти,  органов местного самоуправления, общественных, религиозных и национальных организаций, представителей экспертного сообщества о возможных конфликтах и </w:t>
      </w:r>
      <w:proofErr w:type="spellStart"/>
      <w:r w:rsidRPr="00944C61">
        <w:rPr>
          <w:rFonts w:ascii="Times New Roman" w:hAnsi="Times New Roman" w:cs="Times New Roman"/>
          <w:sz w:val="28"/>
          <w:szCs w:val="28"/>
        </w:rPr>
        <w:t>предконфликтных</w:t>
      </w:r>
      <w:proofErr w:type="spellEnd"/>
      <w:r w:rsidRPr="00944C61">
        <w:rPr>
          <w:rFonts w:ascii="Times New Roman" w:hAnsi="Times New Roman" w:cs="Times New Roman"/>
          <w:sz w:val="28"/>
          <w:szCs w:val="28"/>
        </w:rPr>
        <w:t xml:space="preserve"> ситуациях;</w:t>
      </w:r>
    </w:p>
    <w:p w:rsidR="00944C61" w:rsidRPr="00944C61" w:rsidRDefault="00944C61" w:rsidP="00944C61">
      <w:pPr>
        <w:spacing w:after="0" w:line="240" w:lineRule="auto"/>
        <w:ind w:firstLine="708"/>
        <w:jc w:val="both"/>
        <w:rPr>
          <w:rFonts w:ascii="Times New Roman" w:hAnsi="Times New Roman" w:cs="Times New Roman"/>
          <w:sz w:val="28"/>
          <w:szCs w:val="28"/>
        </w:rPr>
      </w:pPr>
      <w:r w:rsidRPr="00944C61">
        <w:rPr>
          <w:rFonts w:ascii="Times New Roman" w:hAnsi="Times New Roman" w:cs="Times New Roman"/>
          <w:sz w:val="28"/>
          <w:szCs w:val="28"/>
        </w:rPr>
        <w:t xml:space="preserve">г) данные мониторинга обращений населения о конфликтных и </w:t>
      </w:r>
      <w:proofErr w:type="spellStart"/>
      <w:r w:rsidRPr="00944C61">
        <w:rPr>
          <w:rFonts w:ascii="Times New Roman" w:hAnsi="Times New Roman" w:cs="Times New Roman"/>
          <w:sz w:val="28"/>
          <w:szCs w:val="28"/>
        </w:rPr>
        <w:t>предконфликтных</w:t>
      </w:r>
      <w:proofErr w:type="spellEnd"/>
      <w:r w:rsidRPr="00944C61">
        <w:rPr>
          <w:rFonts w:ascii="Times New Roman" w:hAnsi="Times New Roman" w:cs="Times New Roman"/>
          <w:sz w:val="28"/>
          <w:szCs w:val="28"/>
        </w:rPr>
        <w:t xml:space="preserve"> ситуациях на межнациональной и религиозной почве и обстоятельствах, способствующих напряженности в сфере межнациональных отношений, в том числе принимаемые через систему обеспечения вызова экстренных служб по единому номеру «112»  и государственную информационную систему Республики Татарстан «Народный контроль»;</w:t>
      </w:r>
    </w:p>
    <w:p w:rsidR="00944C61" w:rsidRPr="00944C61" w:rsidRDefault="00944C61" w:rsidP="00944C61">
      <w:pPr>
        <w:spacing w:after="0" w:line="240" w:lineRule="auto"/>
        <w:ind w:firstLine="709"/>
        <w:jc w:val="both"/>
        <w:rPr>
          <w:rFonts w:ascii="Times New Roman" w:hAnsi="Times New Roman" w:cs="Times New Roman"/>
          <w:bCs/>
          <w:sz w:val="28"/>
          <w:szCs w:val="28"/>
        </w:rPr>
      </w:pPr>
      <w:r w:rsidRPr="00944C61">
        <w:rPr>
          <w:rFonts w:ascii="Times New Roman" w:hAnsi="Times New Roman" w:cs="Times New Roman"/>
          <w:bCs/>
          <w:sz w:val="28"/>
          <w:szCs w:val="28"/>
        </w:rPr>
        <w:t>д) данные мониторинга информационного пространства (публикаций и сообщений в средствах массовой информации,  информационно-телекоммуникационной сети «Интернет»);</w:t>
      </w:r>
    </w:p>
    <w:p w:rsidR="00944C61" w:rsidRPr="00944C61" w:rsidRDefault="00944C61" w:rsidP="00944C61">
      <w:pPr>
        <w:spacing w:after="0" w:line="240" w:lineRule="auto"/>
        <w:ind w:firstLine="709"/>
        <w:jc w:val="both"/>
        <w:rPr>
          <w:rFonts w:ascii="Times New Roman" w:hAnsi="Times New Roman" w:cs="Times New Roman"/>
          <w:bCs/>
          <w:sz w:val="28"/>
          <w:szCs w:val="28"/>
        </w:rPr>
      </w:pPr>
      <w:r w:rsidRPr="00944C61">
        <w:rPr>
          <w:rFonts w:ascii="Times New Roman" w:hAnsi="Times New Roman" w:cs="Times New Roman"/>
          <w:bCs/>
          <w:sz w:val="28"/>
          <w:szCs w:val="28"/>
        </w:rPr>
        <w:t>е) данные мониторинга выполнения государственных программ, связанных с реализацией государственной национальной политики Российской Федерации.</w:t>
      </w:r>
    </w:p>
    <w:p w:rsidR="00944C61" w:rsidRPr="00944C61" w:rsidRDefault="00944C61" w:rsidP="00944C61">
      <w:pPr>
        <w:spacing w:after="0" w:line="240" w:lineRule="auto"/>
        <w:ind w:firstLine="709"/>
        <w:jc w:val="both"/>
        <w:rPr>
          <w:rFonts w:ascii="Times New Roman" w:hAnsi="Times New Roman" w:cs="Times New Roman"/>
          <w:bCs/>
          <w:sz w:val="28"/>
          <w:szCs w:val="28"/>
        </w:rPr>
      </w:pPr>
      <w:r w:rsidRPr="00944C61">
        <w:rPr>
          <w:rFonts w:ascii="Times New Roman" w:hAnsi="Times New Roman" w:cs="Times New Roman"/>
          <w:bCs/>
          <w:sz w:val="28"/>
          <w:szCs w:val="28"/>
        </w:rPr>
        <w:lastRenderedPageBreak/>
        <w:t>2.2. Порядок информационного взаимодействия участников Комплексной системы мониторинга определяется в соответствии с Приложением к настоящему Регламенту.</w:t>
      </w:r>
    </w:p>
    <w:p w:rsidR="00944C61" w:rsidRPr="00944C61" w:rsidRDefault="00944C61" w:rsidP="00944C61">
      <w:pPr>
        <w:spacing w:after="0" w:line="240" w:lineRule="auto"/>
        <w:ind w:firstLine="709"/>
        <w:jc w:val="both"/>
        <w:rPr>
          <w:rFonts w:ascii="Times New Roman" w:hAnsi="Times New Roman" w:cs="Times New Roman"/>
          <w:sz w:val="28"/>
          <w:szCs w:val="28"/>
        </w:rPr>
      </w:pPr>
      <w:r w:rsidRPr="00944C61">
        <w:rPr>
          <w:rFonts w:ascii="Times New Roman" w:hAnsi="Times New Roman" w:cs="Times New Roman"/>
          <w:bCs/>
          <w:sz w:val="28"/>
          <w:szCs w:val="28"/>
        </w:rPr>
        <w:t xml:space="preserve">2.3. Участники Комплексной системы мониторинга представляют  в соответствии с Порядком </w:t>
      </w:r>
      <w:r w:rsidRPr="00944C61">
        <w:rPr>
          <w:rFonts w:ascii="Times New Roman" w:hAnsi="Times New Roman" w:cs="Times New Roman"/>
          <w:sz w:val="28"/>
          <w:szCs w:val="28"/>
        </w:rPr>
        <w:t>информационно-аналитические материалы и статистические сведения в Министерство культуры Республики Татарстан.</w:t>
      </w:r>
    </w:p>
    <w:p w:rsidR="00944C61" w:rsidRPr="00944C61" w:rsidRDefault="00944C61" w:rsidP="00944C61">
      <w:pPr>
        <w:spacing w:after="0" w:line="240" w:lineRule="auto"/>
        <w:ind w:firstLine="709"/>
        <w:jc w:val="both"/>
        <w:rPr>
          <w:rFonts w:ascii="Times New Roman" w:hAnsi="Times New Roman" w:cs="Times New Roman"/>
          <w:sz w:val="28"/>
          <w:szCs w:val="28"/>
        </w:rPr>
      </w:pPr>
      <w:r w:rsidRPr="00944C61">
        <w:rPr>
          <w:rFonts w:ascii="Times New Roman" w:hAnsi="Times New Roman" w:cs="Times New Roman"/>
          <w:sz w:val="28"/>
          <w:szCs w:val="28"/>
        </w:rPr>
        <w:t>2.4. Министерство культуры Республики Татарстан в соответствии с Порядком направляет в Академию наук Республики Татарстан обобщенные и структурированные информационно-аналитические материалы и статистические сведения по результатам ведомственного мониторинга участников Комплексной системы мониторинга.</w:t>
      </w:r>
    </w:p>
    <w:p w:rsidR="00944C61" w:rsidRPr="00944C61" w:rsidRDefault="00944C61" w:rsidP="00944C61">
      <w:pPr>
        <w:spacing w:after="0" w:line="240" w:lineRule="auto"/>
        <w:ind w:firstLine="709"/>
        <w:jc w:val="both"/>
        <w:rPr>
          <w:rFonts w:ascii="Times New Roman" w:hAnsi="Times New Roman" w:cs="Times New Roman"/>
          <w:bCs/>
          <w:sz w:val="28"/>
          <w:szCs w:val="28"/>
        </w:rPr>
      </w:pPr>
      <w:r w:rsidRPr="00944C61">
        <w:rPr>
          <w:rFonts w:ascii="Times New Roman" w:hAnsi="Times New Roman" w:cs="Times New Roman"/>
          <w:bCs/>
          <w:sz w:val="28"/>
          <w:szCs w:val="28"/>
        </w:rPr>
        <w:t>2.5. Академия наук Республики Татарстан проводит работу по рассмотрению и анализу результатов ведомственного мониторинга в сфере межнациональных отношений, социологических исследований, разрабатывает практические предложения и рекомендации, направленные на гармонизацию межнациональных и межконфессиональных отношений в Республике Татарстан  и направляет сформированные аналитические  материалы в  Министерство культуры Республики Татарстан.</w:t>
      </w:r>
    </w:p>
    <w:p w:rsidR="00944C61" w:rsidRPr="00944C61" w:rsidRDefault="00944C61" w:rsidP="00944C61">
      <w:pPr>
        <w:spacing w:after="0" w:line="240" w:lineRule="auto"/>
        <w:ind w:firstLine="709"/>
        <w:jc w:val="both"/>
        <w:rPr>
          <w:rFonts w:ascii="Times New Roman" w:hAnsi="Times New Roman" w:cs="Times New Roman"/>
          <w:bCs/>
          <w:color w:val="000000"/>
          <w:sz w:val="28"/>
          <w:szCs w:val="28"/>
        </w:rPr>
      </w:pPr>
      <w:r w:rsidRPr="00944C61">
        <w:rPr>
          <w:rFonts w:ascii="Times New Roman" w:hAnsi="Times New Roman" w:cs="Times New Roman"/>
          <w:bCs/>
          <w:sz w:val="28"/>
          <w:szCs w:val="28"/>
        </w:rPr>
        <w:t>2.6. Министерство культуры Республики Татарстан, ежегодно, до 25 января года, следующего за отчетным периодом</w:t>
      </w:r>
      <w:r w:rsidRPr="00944C61">
        <w:rPr>
          <w:rFonts w:ascii="Times New Roman" w:hAnsi="Times New Roman" w:cs="Times New Roman"/>
          <w:bCs/>
          <w:color w:val="000000"/>
          <w:sz w:val="28"/>
          <w:szCs w:val="28"/>
        </w:rPr>
        <w:t xml:space="preserve">, </w:t>
      </w:r>
      <w:proofErr w:type="gramStart"/>
      <w:r w:rsidRPr="00944C61">
        <w:rPr>
          <w:rFonts w:ascii="Times New Roman" w:hAnsi="Times New Roman" w:cs="Times New Roman"/>
          <w:bCs/>
          <w:sz w:val="28"/>
          <w:szCs w:val="28"/>
        </w:rPr>
        <w:t>формирует</w:t>
      </w:r>
      <w:r w:rsidRPr="00944C61">
        <w:rPr>
          <w:rFonts w:ascii="Times New Roman" w:hAnsi="Times New Roman" w:cs="Times New Roman"/>
          <w:bCs/>
          <w:color w:val="000000"/>
          <w:sz w:val="28"/>
          <w:szCs w:val="28"/>
        </w:rPr>
        <w:t xml:space="preserve"> и представляет</w:t>
      </w:r>
      <w:proofErr w:type="gramEnd"/>
      <w:r w:rsidRPr="00944C61">
        <w:rPr>
          <w:rFonts w:ascii="Times New Roman" w:hAnsi="Times New Roman" w:cs="Times New Roman"/>
          <w:bCs/>
          <w:color w:val="000000"/>
          <w:sz w:val="28"/>
          <w:szCs w:val="28"/>
        </w:rPr>
        <w:t xml:space="preserve"> в Кабинет Министров Республики Татарстан</w:t>
      </w:r>
      <w:r w:rsidRPr="00944C61">
        <w:rPr>
          <w:rFonts w:ascii="Times New Roman" w:hAnsi="Times New Roman" w:cs="Times New Roman"/>
          <w:bCs/>
          <w:sz w:val="28"/>
          <w:szCs w:val="28"/>
        </w:rPr>
        <w:t xml:space="preserve"> доклад о результатах мониторинга межнациональных и межконфессиональных отношений и раннего предупреждения конфликтов на религиозной и национальной почве в Республике Татарстан</w:t>
      </w:r>
      <w:r w:rsidRPr="00944C61">
        <w:rPr>
          <w:rFonts w:ascii="Times New Roman" w:hAnsi="Times New Roman" w:cs="Times New Roman"/>
          <w:bCs/>
          <w:color w:val="000000"/>
          <w:sz w:val="28"/>
          <w:szCs w:val="28"/>
        </w:rPr>
        <w:t>.</w:t>
      </w:r>
    </w:p>
    <w:p w:rsidR="00944C61" w:rsidRPr="00944C61" w:rsidRDefault="00944C61" w:rsidP="00944C61">
      <w:pPr>
        <w:spacing w:after="0" w:line="240" w:lineRule="auto"/>
        <w:ind w:firstLine="709"/>
        <w:jc w:val="both"/>
        <w:rPr>
          <w:rFonts w:ascii="Times New Roman" w:hAnsi="Times New Roman" w:cs="Times New Roman"/>
          <w:bCs/>
          <w:sz w:val="28"/>
          <w:szCs w:val="28"/>
        </w:rPr>
      </w:pPr>
      <w:r w:rsidRPr="00944C61">
        <w:rPr>
          <w:rFonts w:ascii="Times New Roman" w:hAnsi="Times New Roman" w:cs="Times New Roman"/>
          <w:bCs/>
          <w:color w:val="000000"/>
          <w:sz w:val="28"/>
          <w:szCs w:val="28"/>
        </w:rPr>
        <w:t>2.7. Кабинет Министров Республики Татарстан ежегодно, до 10 февраля года, следующего за отчетным периодом, вносит Президенту Республики Татарстан доклад о результатах мониторинга</w:t>
      </w:r>
      <w:r w:rsidRPr="00944C61">
        <w:rPr>
          <w:rFonts w:ascii="Times New Roman" w:hAnsi="Times New Roman" w:cs="Times New Roman"/>
          <w:bCs/>
          <w:sz w:val="28"/>
          <w:szCs w:val="28"/>
        </w:rPr>
        <w:t xml:space="preserve"> межнациональных и межконфессиональных отношений и раннего предупреждения конфликтов на религиозной и национальной почве в Республике Татарстан. </w:t>
      </w: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944C61" w:rsidRDefault="00944C61" w:rsidP="00944C61">
      <w:pPr>
        <w:spacing w:after="0" w:line="240" w:lineRule="auto"/>
        <w:ind w:firstLine="708"/>
        <w:jc w:val="both"/>
        <w:rPr>
          <w:rFonts w:ascii="Times New Roman" w:hAnsi="Times New Roman" w:cs="Times New Roman"/>
          <w:sz w:val="28"/>
          <w:szCs w:val="28"/>
        </w:rPr>
      </w:pPr>
    </w:p>
    <w:p w:rsidR="00944C61" w:rsidRPr="00F30EC4" w:rsidRDefault="00944C61" w:rsidP="00944C61">
      <w:pPr>
        <w:spacing w:after="0" w:line="240" w:lineRule="auto"/>
        <w:ind w:firstLine="708"/>
        <w:jc w:val="both"/>
        <w:rPr>
          <w:rFonts w:ascii="Times New Roman" w:hAnsi="Times New Roman" w:cs="Times New Roman"/>
          <w:sz w:val="28"/>
          <w:szCs w:val="28"/>
        </w:rPr>
      </w:pPr>
    </w:p>
    <w:sectPr w:rsidR="00944C61" w:rsidRPr="00F30EC4" w:rsidSect="00EA521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FF"/>
    <w:multiLevelType w:val="hybridMultilevel"/>
    <w:tmpl w:val="F544F5EA"/>
    <w:lvl w:ilvl="0" w:tplc="F5E85F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876FC2"/>
    <w:multiLevelType w:val="hybridMultilevel"/>
    <w:tmpl w:val="8ECA44E4"/>
    <w:lvl w:ilvl="0" w:tplc="6EF072FC">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FD63AA0"/>
    <w:multiLevelType w:val="hybridMultilevel"/>
    <w:tmpl w:val="896EC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E5"/>
    <w:rsid w:val="00080407"/>
    <w:rsid w:val="000E5D0B"/>
    <w:rsid w:val="00115C34"/>
    <w:rsid w:val="001540E2"/>
    <w:rsid w:val="00187959"/>
    <w:rsid w:val="0019171B"/>
    <w:rsid w:val="001A0579"/>
    <w:rsid w:val="002C444E"/>
    <w:rsid w:val="002F64D0"/>
    <w:rsid w:val="003008DE"/>
    <w:rsid w:val="00332FA0"/>
    <w:rsid w:val="00342787"/>
    <w:rsid w:val="003528CD"/>
    <w:rsid w:val="00365A60"/>
    <w:rsid w:val="003670D2"/>
    <w:rsid w:val="00395EE0"/>
    <w:rsid w:val="003B5F7C"/>
    <w:rsid w:val="003F3D78"/>
    <w:rsid w:val="003F79BC"/>
    <w:rsid w:val="00443533"/>
    <w:rsid w:val="00475A6E"/>
    <w:rsid w:val="004E1927"/>
    <w:rsid w:val="004F4111"/>
    <w:rsid w:val="00614174"/>
    <w:rsid w:val="0061683A"/>
    <w:rsid w:val="00676F40"/>
    <w:rsid w:val="00693B90"/>
    <w:rsid w:val="00765641"/>
    <w:rsid w:val="00774521"/>
    <w:rsid w:val="00775A0D"/>
    <w:rsid w:val="007D54DD"/>
    <w:rsid w:val="007E570A"/>
    <w:rsid w:val="008465E4"/>
    <w:rsid w:val="008A47B4"/>
    <w:rsid w:val="008D66D7"/>
    <w:rsid w:val="00944C61"/>
    <w:rsid w:val="00A0520F"/>
    <w:rsid w:val="00A91EE3"/>
    <w:rsid w:val="00B811E5"/>
    <w:rsid w:val="00BD7260"/>
    <w:rsid w:val="00C821BB"/>
    <w:rsid w:val="00CB5EA4"/>
    <w:rsid w:val="00D3439C"/>
    <w:rsid w:val="00D46C14"/>
    <w:rsid w:val="00DC63D4"/>
    <w:rsid w:val="00DE528B"/>
    <w:rsid w:val="00E84AE6"/>
    <w:rsid w:val="00E939E5"/>
    <w:rsid w:val="00EA414B"/>
    <w:rsid w:val="00EA521D"/>
    <w:rsid w:val="00EB00BB"/>
    <w:rsid w:val="00F30EC4"/>
    <w:rsid w:val="00F8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C63D4"/>
    <w:rPr>
      <w:color w:val="106BBE"/>
    </w:rPr>
  </w:style>
  <w:style w:type="paragraph" w:styleId="a4">
    <w:name w:val="List Paragraph"/>
    <w:basedOn w:val="a"/>
    <w:uiPriority w:val="34"/>
    <w:qFormat/>
    <w:rsid w:val="008D66D7"/>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43533"/>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C63D4"/>
    <w:rPr>
      <w:color w:val="106BBE"/>
    </w:rPr>
  </w:style>
  <w:style w:type="paragraph" w:styleId="a4">
    <w:name w:val="List Paragraph"/>
    <w:basedOn w:val="a"/>
    <w:uiPriority w:val="34"/>
    <w:qFormat/>
    <w:rsid w:val="008D66D7"/>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43533"/>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184810&amp;sub=1000" TargetMode="External"/><Relationship Id="rId3" Type="http://schemas.openxmlformats.org/officeDocument/2006/relationships/styles" Target="styles.xml"/><Relationship Id="rId7" Type="http://schemas.openxmlformats.org/officeDocument/2006/relationships/hyperlink" Target="http://ivo.garant.ru/document?id=12027578&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document?id=7018481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B215-09B9-4DDC-90B5-E11FC204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Крамаренко</dc:creator>
  <cp:lastModifiedBy>Альбина Сулейманова</cp:lastModifiedBy>
  <cp:revision>6</cp:revision>
  <cp:lastPrinted>2015-07-21T11:49:00Z</cp:lastPrinted>
  <dcterms:created xsi:type="dcterms:W3CDTF">2015-07-27T14:53:00Z</dcterms:created>
  <dcterms:modified xsi:type="dcterms:W3CDTF">2015-07-27T15:05:00Z</dcterms:modified>
</cp:coreProperties>
</file>