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9F7" w:rsidRDefault="00A84791">
      <w:pPr>
        <w:pStyle w:val="22"/>
        <w:widowControl/>
        <w:ind w:right="0"/>
      </w:pPr>
      <w:r>
        <w:rPr>
          <w:noProof/>
          <w:lang w:val="ru-RU" w:eastAsia="ru-RU"/>
        </w:rPr>
        <mc:AlternateContent>
          <mc:Choice Requires="wpg">
            <w:drawing>
              <wp:anchor distT="0" distB="3175" distL="0" distR="0" simplePos="0" relativeHeight="2" behindDoc="0" locked="0" layoutInCell="1" allowOverlap="1" wp14:anchorId="63E712F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12865" cy="2053590"/>
                <wp:effectExtent l="0" t="0" r="0" b="3810"/>
                <wp:wrapNone/>
                <wp:docPr id="1" name="Группа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3040" cy="2053440"/>
                          <a:chOff x="0" y="0"/>
                          <a:chExt cx="6413040" cy="2053440"/>
                        </a:xfrm>
                      </wpg:grpSpPr>
                      <wpg:grpSp>
                        <wpg:cNvPr id="2" name="Группа 2"/>
                        <wpg:cNvGrpSpPr/>
                        <wpg:grpSpPr>
                          <a:xfrm>
                            <a:off x="0" y="0"/>
                            <a:ext cx="6247080" cy="1069200"/>
                            <a:chOff x="0" y="0"/>
                            <a:chExt cx="0" cy="0"/>
                          </a:xfrm>
                        </wpg:grpSpPr>
                        <wps:wsp>
                          <wps:cNvPr id="3" name="Rectangle 6"/>
                          <wps:cNvSpPr/>
                          <wps:spPr>
                            <a:xfrm>
                              <a:off x="4020120" y="0"/>
                              <a:ext cx="2226960" cy="99108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ru-RU"/>
                                  </w:rPr>
                                  <w:t>Ь</w:t>
                                </w: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:rsidR="00F749F7" w:rsidRDefault="00F749F7">
                                <w:pPr>
                                  <w:jc w:val="center"/>
                                  <w:rPr>
                                    <w:b/>
                                    <w:caps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lIns="12600" tIns="12600" rIns="12600" bIns="12600" anchor="t">
                            <a:noAutofit/>
                          </wps:bodyPr>
                        </wps:wsp>
                        <wps:wsp>
                          <wps:cNvPr id="4" name="Rectangle 7"/>
                          <wps:cNvSpPr/>
                          <wps:spPr>
                            <a:xfrm>
                              <a:off x="0" y="0"/>
                              <a:ext cx="2593440" cy="9561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:rsidR="00F749F7" w:rsidRPr="006456C7" w:rsidRDefault="00A84791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МИНИСТЕРСТВО СТРОИТЕЛЬСТВА, АРХИТЕКТУРЫ И ЖИЛИЩНО - КОММУНАЛЬНОГО ХОЗЯЙСТВА</w:t>
                                </w: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РЕСПУБЛИКИ ТАТАРСТАН</w:t>
                                </w:r>
                              </w:p>
                              <w:p w:rsidR="00F749F7" w:rsidRPr="006456C7" w:rsidRDefault="00F749F7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lIns="12600" tIns="12600" rIns="12600" bIns="12600" anchor="t">
                            <a:noAutofit/>
                          </wps:bodyPr>
                        </wps:wsp>
                        <wpg:grpSp>
                          <wpg:cNvPr id="6" name="Группа 6"/>
                          <wpg:cNvGrpSpPr/>
                          <wpg:grpSpPr>
                            <a:xfrm>
                              <a:off x="33480" y="1007640"/>
                              <a:ext cx="6144120" cy="61560"/>
                              <a:chOff x="0" y="0"/>
                              <a:chExt cx="0" cy="0"/>
                            </a:xfrm>
                          </wpg:grpSpPr>
                          <wps:wsp>
                            <wps:cNvPr id="7" name="Прямая соединительная линия 7"/>
                            <wps:cNvCnPr/>
                            <wps:spPr>
                              <a:xfrm>
                                <a:off x="0" y="0"/>
                                <a:ext cx="6144120" cy="144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8" name="Прямая соединительная линия 8"/>
                            <wps:cNvCnPr/>
                            <wps:spPr>
                              <a:xfrm>
                                <a:off x="0" y="59760"/>
                                <a:ext cx="6144120" cy="18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wpg:grpSp>
                        <wps:wsp>
                          <wps:cNvPr id="9" name="Rectangle 11"/>
                          <wps:cNvSpPr/>
                          <wps:spPr>
                            <a:xfrm>
                              <a:off x="2757960" y="0"/>
                              <a:ext cx="981000" cy="97668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:rsidR="00F749F7" w:rsidRDefault="00A84791">
                                <w:r>
                                  <w:rPr>
                                    <w:noProof/>
                                    <w:lang w:val="ru-RU" w:eastAsia="ru-RU"/>
                                  </w:rPr>
                                  <w:drawing>
                                    <wp:inline distT="0" distB="0" distL="0" distR="0">
                                      <wp:extent cx="967740" cy="935355"/>
                                      <wp:effectExtent l="0" t="0" r="0" b="0"/>
                                      <wp:docPr id="5" name="Рисунок 5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" name="Рисунок 5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grayscl/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lIns="12600" tIns="12600" rIns="12600" bIns="12600" anchor="t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/>
                        <wps:spPr>
                          <a:xfrm>
                            <a:off x="0" y="1139760"/>
                            <a:ext cx="6413040" cy="913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F749F7" w:rsidRPr="006456C7" w:rsidRDefault="00A8479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</w:pPr>
                              <w:r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__________</w:t>
                              </w:r>
                            </w:p>
                            <w:p w:rsidR="00F749F7" w:rsidRPr="006456C7" w:rsidRDefault="00FD10EC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  <w:t>ПРИКАЗ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               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ab/>
                                <w:t xml:space="preserve">  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ab/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ab/>
                                <w:t xml:space="preserve">                                        </w:t>
                              </w:r>
                              <w:r w:rsid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     </w:t>
                              </w:r>
                              <w:r w:rsid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:rsidR="00F749F7" w:rsidRPr="00325D1A" w:rsidRDefault="00A8479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</w:pPr>
                              <w:r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</w:t>
                              </w:r>
                              <w:r w:rsidRPr="00325D1A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>«____</w:t>
                              </w:r>
                              <w:proofErr w:type="gramStart"/>
                              <w:r w:rsidRPr="00325D1A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>_»_</w:t>
                              </w:r>
                              <w:proofErr w:type="gramEnd"/>
                              <w:r w:rsidRPr="00325D1A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_____________20__ </w:t>
                              </w:r>
                            </w:p>
                            <w:p w:rsidR="00F749F7" w:rsidRPr="00325D1A" w:rsidRDefault="00F749F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E712FB" id="Группа 43" o:spid="_x0000_s1026" style="position:absolute;left:0;text-align:left;margin-left:0;margin-top:-.05pt;width:504.95pt;height:161.7pt;z-index:2;mso-wrap-distance-left:0;mso-wrap-distance-right:0;mso-wrap-distance-bottom:.25pt" coordsize="64130,20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XkOGgQAAFwUAAAOAAAAZHJzL2Uyb0RvYy54bWzsWM2O2zYQvhfoOxC6dyXKsmwJ6w3y0ywK&#10;FG2QpA9AS5QsQCIFUrv23trmWmAPfYC+Qg4NECBp+wryG2VIUbL8s/DaSd1DdxeQ+TckZ+bjfEOe&#10;P1oUObqmQmacTSx85liIsojHGUsn1k+vn38ztpCsCItJzhmdWDdUWo8uvv7qfF6G1OUznsdUIJiE&#10;yXBeTqxZVZWhbctoRgsiz3hJGXQmXBSkgqpI7ViQOcxe5LbrOL495yIuBY+olND6rOm0LvT8SUKj&#10;6sckkbRC+cSCvVX6K/R3qr72xTkJU0HKWRaZbZAjdlGQjMGi3VTPSEXQlci2piqySHDJk+os4oXN&#10;kySLqNYBtMHOhjaXgl+VWpc0nKdlZyYw7Yadjp42+uH6hUBZDL6zECMFuKj+ffnz8k39D/y/Rd5A&#10;mWhepiGMvBTlq/KFMA1pU1NaLxJRqF/QBy20cW8649JFhSJo9D08cDzwQQR9rjMceFDR5o9m4KMt&#10;uWj27R5Ju13YVvvrttNVun0bDd2dGrpfTEHXGzljoyB2/ADweT8FjYwefadScD7kCgLy8yDwakZK&#10;qpEllWONgQatgV7CuSEszSnyG+voUZ3vZSgBBjsc7zmAYhfU2Xa/67p+4BtNgwArS4H3O3VJWApZ&#10;XVJeIFWYWAL2oI8Uuf5eVs3QdohamvHnWZ5rAOUMzRXe1pph5pzBAvOy3a4uVTc5VeNy9pImAHwN&#10;V9UgI5FOn+YCNdEBzhhsto0RejIQUAMTWPZAWSOipKkOSgfKd0J6fc6qTr7IGBfakD3tVLFaTBdg&#10;HFWc8vgGPJx/xwA12PUBlqjqV0S/Mu1XCItmHAzSeILxx1cVTzLtjdXMxsgAz2a9fx2n3jZORwfh&#10;dDdCh4GOSTpABUMfA1ofEGqO1b7TcSRCDfP8J0A1lLHJEn4LrjUeNHHwIBocDDxFBxALseOM/Jbu&#10;OkLEnqeDpSJEHw8buJFwHx3ClEpiHZybFHgCthh1hvoDEobb+mP9dnmLlr/Uf9fv6j/r9/Vf9fvl&#10;r1D+sPwNyqqz/mCab1H/wD5lJqloI3VL7Hsyir4BobxukS1CyTOmKI+EdxBKwyLu0IP4qIZJnmex&#10;4hhdMeRwTVQiqf9McFgbBgkbi5ug8X8mn4ZxlB0US5yOGOCyYXLYYyA57nHIfSE5DEbtud15rvG4&#10;SQLvznPuB0vsjh5guZaPHcE4O2C5ipsnyl2CFqKrHBvjHvD2J9nuaDjSmXRLApBUmptSMAamMfwA&#10;wPQfcuz75/dH4Enl2DqDMXfI06baJ4cuBmQ14fW1AtwTvkC40xxukfuha7IhPNgRNfvPAwEePGD3&#10;gLvp52DXPPBsYBc81VwRodBcD6HQXA2hcPC1UGMVnrD0hd88t6k3sn5dZwurR8GLTwAAAP//AwBQ&#10;SwMEFAAGAAgAAAAhAOuXaLLeAAAABwEAAA8AAABkcnMvZG93bnJldi54bWxMj0FLw0AUhO+C/2F5&#10;grd2Nw2KjdmUUtRTEWwF8faafU1Cs29Ddpuk/97tyR6HGWa+yVeTbcVAvW8ca0jmCgRx6UzDlYbv&#10;/fvsBYQPyAZbx6ThQh5Wxf1djplxI3/RsAuViCXsM9RQh9BlUvqyJot+7jri6B1dbzFE2VfS9DjG&#10;ctvKhVLP0mLDcaHGjjY1lafd2Wr4GHFcp8nbsD0dN5ff/dPnzzYhrR8fpvUriEBT+A/DFT+iQxGZ&#10;Du7MxotWQzwSNMwSEFdTqeUSxEFDukhTkEUub/mLPwAAAP//AwBQSwECLQAUAAYACAAAACEAtoM4&#10;kv4AAADhAQAAEwAAAAAAAAAAAAAAAAAAAAAAW0NvbnRlbnRfVHlwZXNdLnhtbFBLAQItABQABgAI&#10;AAAAIQA4/SH/1gAAAJQBAAALAAAAAAAAAAAAAAAAAC8BAABfcmVscy8ucmVsc1BLAQItABQABgAI&#10;AAAAIQA6SXkOGgQAAFwUAAAOAAAAAAAAAAAAAAAAAC4CAABkcnMvZTJvRG9jLnhtbFBLAQItABQA&#10;BgAIAAAAIQDrl2iy3gAAAAcBAAAPAAAAAAAAAAAAAAAAAHQGAABkcnMvZG93bnJldi54bWxQSwUG&#10;AAAAAAQABADzAAAAfwcAAAAA&#10;">
                <v:group id="Группа 2" o:spid="_x0000_s1027" style="position:absolute;width:62470;height:10692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6" o:spid="_x0000_s1028" style="position:absolute;left:4020120;width:2226960;height:99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btRwwAAANoAAAAPAAAAZHJzL2Rvd25yZXYueG1sRI9Ra8Iw&#10;FIXfB/6HcIW9zUSHbnZGkbExoX1Z3Q+4NndtsbkpSabdvzeC4OPhnPMdzmoz2E6cyIfWsYbpRIEg&#10;rpxpudbws/98egURIrLBzjFp+KcAm/XoYYWZcWf+plMZa5EgHDLU0MTYZ1KGqiGLYeJ64uT9Om8x&#10;JulraTyeE9x2cqbUQlpsOS002NN7Q9Wx/LMapM9f5sV2XywHpdppXhy+4keu9eN42L6BiDTEe/jW&#10;3hkNz3C9km6AXF8AAAD//wMAUEsBAi0AFAAGAAgAAAAhANvh9svuAAAAhQEAABMAAAAAAAAAAAAA&#10;AAAAAAAAAFtDb250ZW50X1R5cGVzXS54bWxQSwECLQAUAAYACAAAACEAWvQsW78AAAAVAQAACwAA&#10;AAAAAAAAAAAAAAAfAQAAX3JlbHMvLnJlbHNQSwECLQAUAAYACAAAACEAB3m7UcMAAADaAAAADwAA&#10;AAAAAAAAAAAAAAAHAgAAZHJzL2Rvd25yZXYueG1sUEsFBgAAAAADAAMAtwAAAPcCAAAAAA==&#10;" filled="f" stroked="f" strokeweight="0">
                    <v:textbox inset=".35mm,.35mm,.35mm,.35mm">
                      <w:txbxContent>
                        <w:p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ru-RU"/>
                            </w:rPr>
                            <w:t>Ь</w:t>
                          </w: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:rsidR="00F749F7" w:rsidRDefault="00F749F7">
                          <w:pPr>
                            <w:jc w:val="center"/>
                            <w:rPr>
                              <w:b/>
                              <w:caps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width:2593440;height:956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CMlwwAAANoAAAAPAAAAZHJzL2Rvd25yZXYueG1sRI9Ra8Iw&#10;FIXfB/6HcIW9zUSZbnZGkbExoX1Z3Q+4NndtsbkpSabdvzeC4OPhnPMdzmoz2E6cyIfWsYbpRIEg&#10;rpxpudbws/98egURIrLBzjFp+KcAm/XoYYWZcWf+plMZa5EgHDLU0MTYZ1KGqiGLYeJ64uT9Om8x&#10;JulraTyeE9x2cqbUQlpsOS002NN7Q9Wx/LMapM9f5sV2XywHpdppXhy+4keu9eN42L6BiDTEe/jW&#10;3hkNz3C9km6AXF8AAAD//wMAUEsBAi0AFAAGAAgAAAAhANvh9svuAAAAhQEAABMAAAAAAAAAAAAA&#10;AAAAAAAAAFtDb250ZW50X1R5cGVzXS54bWxQSwECLQAUAAYACAAAACEAWvQsW78AAAAVAQAACwAA&#10;AAAAAAAAAAAAAAAfAQAAX3JlbHMvLnJlbHNQSwECLQAUAAYACAAAACEAiJAjJcMAAADaAAAADwAA&#10;AAAAAAAAAAAAAAAHAgAAZHJzL2Rvd25yZXYueG1sUEsFBgAAAAADAAMAtwAAAPcCAAAAAA==&#10;" filled="f" stroked="f" strokeweight="0">
                    <v:textbox inset=".35mm,.35mm,.35mm,.35mm">
                      <w:txbxContent>
                        <w:p w:rsidR="00F749F7" w:rsidRPr="006456C7" w:rsidRDefault="00A84791">
                          <w:pPr>
                            <w:keepNext/>
                            <w:jc w:val="center"/>
                            <w:outlineLvl w:val="2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МИНИСТЕРСТВО СТРОИТЕЛЬСТВА, АРХИТЕКТУРЫ И ЖИЛИЩНО - КОММУНАЛЬНОГО ХОЗЯЙСТВА</w:t>
                          </w: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РЕСПУБЛИКИ ТАТАРСТАН</w:t>
                          </w:r>
                        </w:p>
                        <w:p w:rsidR="00F749F7" w:rsidRPr="006456C7" w:rsidRDefault="00F749F7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Группа 6" o:spid="_x0000_s1030" style="position:absolute;left:33480;top:1007640;width:6144120;height:6156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line id="Прямая соединительная линия 7" o:spid="_x0000_s1031" style="position:absolute;visibility:visible;mso-wrap-style:square" from="0,0" to="6144120,1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      <v:line id="Прямая соединительная линия 8" o:spid="_x0000_s1032" style="position:absolute;visibility:visible;mso-wrap-style:square" from="0,59760" to="6144120,61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q36vwAAANoAAAAPAAAAZHJzL2Rvd25yZXYueG1sRE/LisIw&#10;FN0L/kO4gjtNdSFjNcowKiizGHx8wLW503RsbkoStfr1k4Xg8nDe82Vra3EjHyrHCkbDDARx4XTF&#10;pYLTcTP4ABEissbaMSl4UIDlotuZY67dnfd0O8RSpBAOOSowMTa5lKEwZDEMXUOcuF/nLcYEfSm1&#10;x3sKt7UcZ9lEWqw4NRhs6MtQcTlcrYKdP39fRs/SyDPv/Lr+WU2D/VOq32s/ZyAitfEtfrm3WkHa&#10;mq6kGyAX/wAAAP//AwBQSwECLQAUAAYACAAAACEA2+H2y+4AAACFAQAAEwAAAAAAAAAAAAAAAAAA&#10;AAAAW0NvbnRlbnRfVHlwZXNdLnhtbFBLAQItABQABgAIAAAAIQBa9CxbvwAAABUBAAALAAAAAAAA&#10;AAAAAAAAAB8BAABfcmVscy8ucmVsc1BLAQItABQABgAIAAAAIQBgzq36vwAAANoAAAAPAAAAAAAA&#10;AAAAAAAAAAcCAABkcnMvZG93bnJldi54bWxQSwUGAAAAAAMAAwC3AAAA8wIAAAAA&#10;" strokeweight="1pt"/>
                  </v:group>
                  <v:rect id="Rectangle 11" o:spid="_x0000_s1033" style="position:absolute;left:2757960;width:981000;height:976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Yy7wgAAANoAAAAPAAAAZHJzL2Rvd25yZXYueG1sRI/dagIx&#10;FITvC75DOIJ3NVGw1dUoIhULuzf+PMBxc9xd3JwsSarbt28KhV4OM/MNs9r0thUP8qFxrGEyViCI&#10;S2carjRczvvXOYgQkQ22jknDNwXYrAcvK8yMe/KRHqdYiQThkKGGOsYukzKUNVkMY9cRJ+/mvMWY&#10;pK+k8fhMcNvKqVJv0mLDaaHGjnY1lffTl9Ugff4+K7bnYtEr1Uzy4nqIH7nWo2G/XYKI1Mf/8F/7&#10;02hYwO+VdAPk+gcAAP//AwBQSwECLQAUAAYACAAAACEA2+H2y+4AAACFAQAAEwAAAAAAAAAAAAAA&#10;AAAAAAAAW0NvbnRlbnRfVHlwZXNdLnhtbFBLAQItABQABgAIAAAAIQBa9CxbvwAAABUBAAALAAAA&#10;AAAAAAAAAAAAAB8BAABfcmVscy8ucmVsc1BLAQItABQABgAIAAAAIQBmkYy7wgAAANoAAAAPAAAA&#10;AAAAAAAAAAAAAAcCAABkcnMvZG93bnJldi54bWxQSwUGAAAAAAMAAwC3AAAA9gIAAAAA&#10;" filled="f" stroked="f" strokeweight="0">
                    <v:textbox inset=".35mm,.35mm,.35mm,.35mm">
                      <w:txbxContent>
                        <w:p w:rsidR="00F749F7" w:rsidRDefault="00A84791">
                          <w:r>
                            <w:rPr>
                              <w:noProof/>
                              <w:lang w:val="ru-RU" w:eastAsia="ru-RU"/>
                            </w:rPr>
                            <w:drawing>
                              <wp:inline distT="0" distB="0" distL="0" distR="0">
                                <wp:extent cx="967740" cy="935355"/>
                                <wp:effectExtent l="0" t="0" r="0" b="0"/>
                                <wp:docPr id="5" name="Рисунок 5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Рисунок 5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rect id="Text Box 12" o:spid="_x0000_s1034" style="position:absolute;top:11397;width:64130;height:9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r/ZwwAAANsAAAAPAAAAZHJzL2Rvd25yZXYueG1sRI9Bb8Iw&#10;DIXvSPsPkSftBul2QFshIERVCW4b22U3qzFtReO0SWi7fz8fJu1m6z2/93m7n12nRgqx9WzgeZWB&#10;Iq68bbk28PVZLl9BxYRssfNMBn4own73sNhibv3EHzReUq0khGOOBpqU+lzrWDXkMK58Tyza1QeH&#10;SdZQaxtwknDX6ZcsW2uHLUtDgz0dG6pul7szUIS1LePxVJRv31ORzu/DOOjBmKfH+bABlWhO/+a/&#10;65MVfKGXX2QAvfsFAAD//wMAUEsBAi0AFAAGAAgAAAAhANvh9svuAAAAhQEAABMAAAAAAAAAAAAA&#10;AAAAAAAAAFtDb250ZW50X1R5cGVzXS54bWxQSwECLQAUAAYACAAAACEAWvQsW78AAAAVAQAACwAA&#10;AAAAAAAAAAAAAAAfAQAAX3JlbHMvLnJlbHNQSwECLQAUAAYACAAAACEAiz6/2cMAAADbAAAADwAA&#10;AAAAAAAAAAAAAAAHAgAAZHJzL2Rvd25yZXYueG1sUEsFBgAAAAADAAMAtwAAAPcCAAAAAA==&#10;" filled="f" stroked="f" strokeweight="0">
                  <v:textbox inset="0,0,0,0">
                    <w:txbxContent>
                      <w:p w:rsidR="00F749F7" w:rsidRPr="006456C7" w:rsidRDefault="00A84791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</w:pPr>
                        <w:r w:rsidRPr="006456C7"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  <w:t>№</w:t>
                        </w:r>
                        <w:r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__________</w:t>
                        </w:r>
                      </w:p>
                      <w:p w:rsidR="00F749F7" w:rsidRPr="006456C7" w:rsidRDefault="00FD10EC">
                        <w:pPr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  <w:t>ПРИКАЗ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               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ab/>
                          <w:t xml:space="preserve">  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ab/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ab/>
                          <w:t xml:space="preserve">                                        </w:t>
                        </w:r>
                        <w:r w:rsid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    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     </w:t>
                        </w:r>
                        <w:r w:rsid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:rsidR="00F749F7" w:rsidRPr="00325D1A" w:rsidRDefault="00A84791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</w:pPr>
                        <w:r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</w:t>
                        </w:r>
                        <w:r w:rsidRPr="00325D1A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«_____»______________20__ </w:t>
                        </w:r>
                      </w:p>
                      <w:p w:rsidR="00F749F7" w:rsidRPr="00325D1A" w:rsidRDefault="00F749F7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bookmarkStart w:id="0" w:name="sub_100"/>
      <w:bookmarkEnd w:id="0"/>
    </w:p>
    <w:p w:rsidR="00F749F7" w:rsidRDefault="00F749F7">
      <w:pPr>
        <w:pStyle w:val="22"/>
        <w:widowControl/>
        <w:ind w:right="0" w:firstLine="709"/>
        <w:rPr>
          <w:lang w:val="ru-RU"/>
        </w:rPr>
      </w:pPr>
    </w:p>
    <w:p w:rsidR="00F749F7" w:rsidRDefault="00F749F7">
      <w:pPr>
        <w:pStyle w:val="22"/>
        <w:widowControl/>
        <w:ind w:right="0" w:firstLine="709"/>
        <w:rPr>
          <w:lang w:val="ru-RU"/>
        </w:rPr>
      </w:pPr>
    </w:p>
    <w:p w:rsidR="00F749F7" w:rsidRDefault="00F749F7">
      <w:pPr>
        <w:pStyle w:val="22"/>
        <w:widowControl/>
        <w:ind w:right="0" w:firstLine="709"/>
        <w:rPr>
          <w:lang w:val="ru-RU"/>
        </w:rPr>
      </w:pPr>
    </w:p>
    <w:p w:rsidR="00F749F7" w:rsidRDefault="00F749F7">
      <w:pPr>
        <w:pStyle w:val="22"/>
        <w:widowControl/>
        <w:ind w:right="0" w:firstLine="709"/>
        <w:rPr>
          <w:lang w:val="ru-RU"/>
        </w:rPr>
      </w:pPr>
    </w:p>
    <w:p w:rsidR="00F749F7" w:rsidRDefault="00F749F7">
      <w:pPr>
        <w:pStyle w:val="22"/>
        <w:widowControl/>
        <w:ind w:right="0" w:firstLine="709"/>
        <w:rPr>
          <w:lang w:val="ru-RU"/>
        </w:rPr>
      </w:pPr>
    </w:p>
    <w:p w:rsidR="00F749F7" w:rsidRDefault="00F749F7">
      <w:pPr>
        <w:pStyle w:val="22"/>
        <w:widowControl/>
        <w:ind w:right="0" w:firstLine="709"/>
        <w:rPr>
          <w:lang w:val="ru-RU"/>
        </w:rPr>
      </w:pPr>
    </w:p>
    <w:p w:rsidR="00F749F7" w:rsidRDefault="00F749F7">
      <w:pPr>
        <w:pStyle w:val="22"/>
        <w:widowControl/>
        <w:ind w:right="0" w:firstLine="709"/>
        <w:rPr>
          <w:lang w:val="ru-RU"/>
        </w:rPr>
      </w:pPr>
    </w:p>
    <w:p w:rsidR="00F749F7" w:rsidRDefault="00F749F7">
      <w:pPr>
        <w:pStyle w:val="22"/>
        <w:widowControl/>
        <w:ind w:right="0" w:firstLine="709"/>
        <w:rPr>
          <w:lang w:val="ru-RU"/>
        </w:rPr>
      </w:pPr>
    </w:p>
    <w:p w:rsidR="00F749F7" w:rsidRDefault="00F749F7">
      <w:pPr>
        <w:pStyle w:val="22"/>
        <w:widowControl/>
        <w:ind w:right="0" w:firstLine="709"/>
        <w:rPr>
          <w:lang w:val="ru-RU"/>
        </w:rPr>
      </w:pPr>
    </w:p>
    <w:p w:rsidR="005239A4" w:rsidRDefault="005239A4" w:rsidP="006956E5">
      <w:pPr>
        <w:tabs>
          <w:tab w:val="left" w:pos="6237"/>
        </w:tabs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5239A4" w:rsidRPr="00CB3B2E" w:rsidTr="005239A4">
        <w:tc>
          <w:tcPr>
            <w:tcW w:w="4955" w:type="dxa"/>
          </w:tcPr>
          <w:p w:rsidR="005239A4" w:rsidRPr="005239A4" w:rsidRDefault="0040443C" w:rsidP="00D46B9B">
            <w:pPr>
              <w:tabs>
                <w:tab w:val="left" w:pos="6237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0443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Об утверждении проекта планировки </w:t>
            </w:r>
            <w:r w:rsidR="000C4F9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территории </w:t>
            </w:r>
            <w:r w:rsidRPr="0040443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и проекта межевания территории</w:t>
            </w:r>
            <w:r w:rsidR="00FD59F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, предусматривающих</w:t>
            </w:r>
            <w:r w:rsidR="009F4D1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размещение</w:t>
            </w:r>
            <w:r w:rsidRPr="0040443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линейного объекта «</w:t>
            </w:r>
            <w:r w:rsidR="00CB3B2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Инфраструктура индустриального парка «Этилен 600», Железнодорожная инфраструктура</w:t>
            </w:r>
            <w:r w:rsidR="009A4B2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»</w:t>
            </w:r>
            <w:r w:rsidR="00CB3B2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3 этап. Примыкание к станции Круглое Поле.</w:t>
            </w:r>
          </w:p>
          <w:p w:rsidR="005239A4" w:rsidRDefault="005239A4" w:rsidP="006956E5">
            <w:pPr>
              <w:tabs>
                <w:tab w:val="left" w:pos="623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56" w:type="dxa"/>
          </w:tcPr>
          <w:p w:rsidR="005239A4" w:rsidRDefault="005239A4" w:rsidP="006956E5">
            <w:pPr>
              <w:tabs>
                <w:tab w:val="left" w:pos="623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DD5C9E" w:rsidRDefault="00DD5C9E" w:rsidP="00547F21">
      <w:pPr>
        <w:tabs>
          <w:tab w:val="left" w:pos="6237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F749F7" w:rsidRPr="005239A4" w:rsidRDefault="009F4D13" w:rsidP="008C0ED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EC0">
        <w:rPr>
          <w:rFonts w:ascii="Times New Roman" w:hAnsi="Times New Roman" w:cs="Times New Roman"/>
          <w:sz w:val="28"/>
          <w:szCs w:val="28"/>
          <w:lang w:val="ru-RU"/>
        </w:rPr>
        <w:t xml:space="preserve">В целях обеспечения </w:t>
      </w:r>
      <w:r>
        <w:rPr>
          <w:rFonts w:ascii="Times New Roman" w:hAnsi="Times New Roman" w:cs="Times New Roman"/>
          <w:sz w:val="28"/>
          <w:szCs w:val="28"/>
          <w:lang w:val="ru-RU"/>
        </w:rPr>
        <w:t>устойчивого развития территории</w:t>
      </w:r>
      <w:r w:rsidR="0040443C" w:rsidRPr="00E83EC0">
        <w:rPr>
          <w:rFonts w:ascii="Times New Roman" w:hAnsi="Times New Roman" w:cs="Times New Roman"/>
          <w:sz w:val="28"/>
          <w:szCs w:val="28"/>
          <w:lang w:val="ru-RU"/>
        </w:rPr>
        <w:t>, в соответствии с</w:t>
      </w:r>
      <w:r w:rsidR="0040443C">
        <w:rPr>
          <w:rFonts w:ascii="Times New Roman" w:hAnsi="Times New Roman" w:cs="Times New Roman"/>
          <w:sz w:val="28"/>
          <w:szCs w:val="28"/>
          <w:lang w:val="ru-RU"/>
        </w:rPr>
        <w:t xml:space="preserve">о статьями </w:t>
      </w:r>
      <w:r w:rsidR="0040443C" w:rsidRPr="00E83EC0">
        <w:rPr>
          <w:rFonts w:ascii="Times New Roman" w:hAnsi="Times New Roman" w:cs="Times New Roman"/>
          <w:sz w:val="28"/>
          <w:szCs w:val="28"/>
          <w:lang w:val="ru-RU"/>
        </w:rPr>
        <w:t xml:space="preserve"> 42, 43, 45 и 46</w:t>
      </w:r>
      <w:r w:rsidR="0040443C">
        <w:rPr>
          <w:rFonts w:ascii="Times New Roman" w:hAnsi="Times New Roman" w:cs="Times New Roman"/>
          <w:sz w:val="28"/>
          <w:szCs w:val="28"/>
          <w:lang w:val="ru-RU"/>
        </w:rPr>
        <w:t xml:space="preserve"> Градостроительного кодекса</w:t>
      </w:r>
      <w:r w:rsidR="0040443C" w:rsidRPr="00E83EC0">
        <w:rPr>
          <w:rFonts w:ascii="Times New Roman" w:hAnsi="Times New Roman" w:cs="Times New Roman"/>
          <w:sz w:val="28"/>
          <w:szCs w:val="28"/>
          <w:lang w:val="ru-RU"/>
        </w:rPr>
        <w:t xml:space="preserve"> Российской Федерации, Законом Республики Татарстан от 23 декабря 2023 года № 131-ЗРТ «О перераспределении полномочий между органами местного самоуправления муниципальных образований Республики Татарстан и органами государственной власти Республики Татарстан в области градостроительной деятельности»,</w:t>
      </w:r>
      <w:r w:rsidR="00404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0443C" w:rsidRPr="00E83EC0">
        <w:rPr>
          <w:rFonts w:ascii="Times New Roman" w:hAnsi="Times New Roman" w:cs="Times New Roman"/>
          <w:sz w:val="28"/>
          <w:szCs w:val="28"/>
          <w:lang w:val="ru-RU"/>
        </w:rPr>
        <w:t xml:space="preserve">приказом Министерства строительства, архитектуры и жилищно-коммунального хозяйства Республики Татарстан от </w:t>
      </w:r>
      <w:r w:rsidR="00CB3B2E">
        <w:rPr>
          <w:rFonts w:ascii="Times New Roman" w:hAnsi="Times New Roman" w:cs="Times New Roman"/>
          <w:sz w:val="28"/>
          <w:szCs w:val="28"/>
          <w:lang w:val="ru-RU"/>
        </w:rPr>
        <w:t>17.02.2025</w:t>
      </w:r>
      <w:r w:rsidR="00404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0443C" w:rsidRPr="00E83EC0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="00CB3B2E">
        <w:rPr>
          <w:rFonts w:ascii="Times New Roman" w:hAnsi="Times New Roman" w:cs="Times New Roman"/>
          <w:sz w:val="28"/>
          <w:szCs w:val="28"/>
          <w:lang w:val="ru-RU"/>
        </w:rPr>
        <w:t>132</w:t>
      </w:r>
      <w:r w:rsidR="0040443C">
        <w:rPr>
          <w:rFonts w:ascii="Times New Roman" w:hAnsi="Times New Roman" w:cs="Times New Roman"/>
          <w:sz w:val="28"/>
          <w:szCs w:val="28"/>
          <w:lang w:val="ru-RU"/>
        </w:rPr>
        <w:t>/о</w:t>
      </w:r>
      <w:r w:rsidR="0040443C" w:rsidRPr="00E83EC0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40443C" w:rsidRPr="00830280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40443C">
        <w:rPr>
          <w:rFonts w:ascii="Times New Roman" w:hAnsi="Times New Roman" w:cs="Times New Roman"/>
          <w:sz w:val="28"/>
          <w:szCs w:val="28"/>
          <w:lang w:val="ru-RU"/>
        </w:rPr>
        <w:t xml:space="preserve"> подготовке </w:t>
      </w:r>
      <w:r w:rsidR="00CB3B2E" w:rsidRPr="004044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проекта планировки </w:t>
      </w:r>
      <w:r w:rsidR="00CB3B2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территории </w:t>
      </w:r>
      <w:r w:rsidR="00CB3B2E" w:rsidRPr="0040443C">
        <w:rPr>
          <w:rFonts w:ascii="Times New Roman" w:eastAsia="Calibri" w:hAnsi="Times New Roman" w:cs="Times New Roman"/>
          <w:sz w:val="28"/>
          <w:szCs w:val="28"/>
          <w:lang w:val="ru-RU"/>
        </w:rPr>
        <w:t>и проекта межевания территории</w:t>
      </w:r>
      <w:r w:rsidR="00CB3B2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CB3B2E" w:rsidRPr="0040443C">
        <w:rPr>
          <w:rFonts w:ascii="Times New Roman" w:eastAsia="Calibri" w:hAnsi="Times New Roman" w:cs="Times New Roman"/>
          <w:sz w:val="28"/>
          <w:szCs w:val="28"/>
          <w:lang w:val="ru-RU"/>
        </w:rPr>
        <w:t>объекта</w:t>
      </w:r>
      <w:r w:rsidR="00CB3B2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капитального строительства</w:t>
      </w:r>
      <w:r w:rsidR="00CB3B2E" w:rsidRPr="004044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</w:t>
      </w:r>
      <w:r w:rsidR="00CB3B2E">
        <w:rPr>
          <w:rFonts w:ascii="Times New Roman" w:eastAsia="Calibri" w:hAnsi="Times New Roman" w:cs="Times New Roman"/>
          <w:sz w:val="28"/>
          <w:szCs w:val="28"/>
          <w:lang w:val="ru-RU"/>
        </w:rPr>
        <w:t>Инфраструктура индустриального парка «Этилен 600», Железнодорожная инфраструктура» 3 этап. Примыкание к станции Круглое Поле.</w:t>
      </w:r>
      <w:r w:rsidR="00CB3B2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B3B2E">
        <w:rPr>
          <w:rFonts w:ascii="Times New Roman" w:eastAsia="Calibri" w:hAnsi="Times New Roman" w:cs="Times New Roman"/>
          <w:sz w:val="28"/>
          <w:szCs w:val="28"/>
          <w:lang w:val="ru-RU"/>
        </w:rPr>
        <w:t>Биклянского</w:t>
      </w:r>
      <w:proofErr w:type="spellEnd"/>
      <w:r w:rsidR="00CB3B2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CB3B2E">
        <w:rPr>
          <w:rFonts w:ascii="Times New Roman" w:eastAsia="Calibri" w:hAnsi="Times New Roman" w:cs="Times New Roman"/>
          <w:sz w:val="28"/>
          <w:szCs w:val="28"/>
          <w:lang w:val="ru-RU"/>
        </w:rPr>
        <w:t>Мелекесского</w:t>
      </w:r>
      <w:proofErr w:type="spellEnd"/>
      <w:r w:rsidR="00CB3B2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CB3B2E">
        <w:rPr>
          <w:rFonts w:ascii="Times New Roman" w:eastAsia="Calibri" w:hAnsi="Times New Roman" w:cs="Times New Roman"/>
          <w:sz w:val="28"/>
          <w:szCs w:val="28"/>
          <w:lang w:val="ru-RU"/>
        </w:rPr>
        <w:t>Круглопольского</w:t>
      </w:r>
      <w:proofErr w:type="spellEnd"/>
      <w:r w:rsidR="00CB3B2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сельских поселений </w:t>
      </w:r>
      <w:proofErr w:type="spellStart"/>
      <w:r w:rsidR="00CB3B2E">
        <w:rPr>
          <w:rFonts w:ascii="Times New Roman" w:eastAsia="Calibri" w:hAnsi="Times New Roman" w:cs="Times New Roman"/>
          <w:sz w:val="28"/>
          <w:szCs w:val="28"/>
          <w:lang w:val="ru-RU"/>
        </w:rPr>
        <w:t>Тукаевского</w:t>
      </w:r>
      <w:proofErr w:type="spellEnd"/>
      <w:r w:rsidR="00CB3B2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муниципального района</w:t>
      </w:r>
      <w:r w:rsidR="0040443C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226DAC" w:rsidRPr="0008633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46B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86F02">
        <w:rPr>
          <w:rFonts w:ascii="Times New Roman" w:hAnsi="Times New Roman" w:cs="Times New Roman"/>
          <w:sz w:val="28"/>
          <w:szCs w:val="28"/>
          <w:lang w:val="ru-RU"/>
        </w:rPr>
        <w:t>учитывая протоколы публичных слушаний и заключение о результатах публичных слушаний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86F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84791" w:rsidRPr="005239A4">
        <w:rPr>
          <w:rFonts w:ascii="Times New Roman" w:hAnsi="Times New Roman" w:cs="Times New Roman"/>
          <w:sz w:val="28"/>
          <w:szCs w:val="28"/>
          <w:lang w:val="ru-RU"/>
        </w:rPr>
        <w:t xml:space="preserve">п р и </w:t>
      </w:r>
      <w:proofErr w:type="gramStart"/>
      <w:r w:rsidR="00A84791" w:rsidRPr="005239A4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gramEnd"/>
      <w:r w:rsidR="00A84791" w:rsidRPr="005239A4">
        <w:rPr>
          <w:rFonts w:ascii="Times New Roman" w:hAnsi="Times New Roman" w:cs="Times New Roman"/>
          <w:sz w:val="28"/>
          <w:szCs w:val="28"/>
          <w:lang w:val="ru-RU"/>
        </w:rPr>
        <w:t xml:space="preserve"> а з ы в а ю:</w:t>
      </w:r>
    </w:p>
    <w:p w:rsidR="00F749F7" w:rsidRDefault="00F749F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83EC0" w:rsidRDefault="00855AAD" w:rsidP="006956E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F52D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0443C">
        <w:rPr>
          <w:rFonts w:ascii="Times New Roman" w:hAnsi="Times New Roman" w:cs="Times New Roman"/>
          <w:sz w:val="28"/>
          <w:szCs w:val="28"/>
          <w:lang w:val="ru-RU"/>
        </w:rPr>
        <w:t xml:space="preserve">Утвердить прилагаемые проект </w:t>
      </w:r>
      <w:r w:rsidR="00BC1596" w:rsidRPr="004044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планировки </w:t>
      </w:r>
      <w:r w:rsidR="00BC159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территории </w:t>
      </w:r>
      <w:r w:rsidR="00BC1596" w:rsidRPr="0040443C">
        <w:rPr>
          <w:rFonts w:ascii="Times New Roman" w:eastAsia="Calibri" w:hAnsi="Times New Roman" w:cs="Times New Roman"/>
          <w:sz w:val="28"/>
          <w:szCs w:val="28"/>
          <w:lang w:val="ru-RU"/>
        </w:rPr>
        <w:t>и проекта межевания территории</w:t>
      </w:r>
      <w:r w:rsidR="00BC1596">
        <w:rPr>
          <w:rFonts w:ascii="Times New Roman" w:eastAsia="Calibri" w:hAnsi="Times New Roman" w:cs="Times New Roman"/>
          <w:sz w:val="28"/>
          <w:szCs w:val="28"/>
          <w:lang w:val="ru-RU"/>
        </w:rPr>
        <w:t>, предусматривающие</w:t>
      </w:r>
      <w:r w:rsidR="00BC159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размещение</w:t>
      </w:r>
      <w:r w:rsidR="00BC1596" w:rsidRPr="004044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линейного объекта «</w:t>
      </w:r>
      <w:r w:rsidR="00BC1596">
        <w:rPr>
          <w:rFonts w:ascii="Times New Roman" w:eastAsia="Calibri" w:hAnsi="Times New Roman" w:cs="Times New Roman"/>
          <w:sz w:val="28"/>
          <w:szCs w:val="28"/>
          <w:lang w:val="ru-RU"/>
        </w:rPr>
        <w:t>Инфраструктура индустриального парка «Этилен 600», Железнодорожная инфраструктура» 3 этап. Примыкание к станции Круглое Поле</w:t>
      </w:r>
      <w:r w:rsidR="00E83EC0" w:rsidRPr="00E83EC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86F02" w:rsidRDefault="00E86F02" w:rsidP="00E86F0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ACA">
        <w:rPr>
          <w:rFonts w:ascii="Times New Roman" w:hAnsi="Times New Roman" w:cs="Times New Roman"/>
          <w:sz w:val="28"/>
          <w:szCs w:val="28"/>
          <w:lang w:val="ru-RU"/>
        </w:rPr>
        <w:t xml:space="preserve">2. Отделу развития </w:t>
      </w:r>
      <w:r>
        <w:rPr>
          <w:rFonts w:ascii="Times New Roman" w:hAnsi="Times New Roman" w:cs="Times New Roman"/>
          <w:sz w:val="28"/>
          <w:szCs w:val="28"/>
          <w:lang w:val="ru-RU"/>
        </w:rPr>
        <w:t>Камской агломерации</w:t>
      </w:r>
      <w:r w:rsidRPr="005A6ACA">
        <w:rPr>
          <w:rFonts w:ascii="Times New Roman" w:hAnsi="Times New Roman" w:cs="Times New Roman"/>
          <w:sz w:val="28"/>
          <w:szCs w:val="28"/>
          <w:lang w:val="ru-RU"/>
        </w:rPr>
        <w:t xml:space="preserve"> управления развития агломераций департамента развития территорий </w:t>
      </w:r>
      <w:r>
        <w:rPr>
          <w:rFonts w:ascii="Times New Roman" w:hAnsi="Times New Roman" w:cs="Times New Roman"/>
          <w:sz w:val="28"/>
          <w:szCs w:val="28"/>
          <w:lang w:val="ru-RU"/>
        </w:rPr>
        <w:t>(В.В.</w:t>
      </w:r>
      <w:r w:rsidR="006D5E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Бельскому) </w:t>
      </w:r>
      <w:r w:rsidRPr="005A6ACA">
        <w:rPr>
          <w:rFonts w:ascii="Times New Roman" w:hAnsi="Times New Roman" w:cs="Times New Roman"/>
          <w:sz w:val="28"/>
          <w:szCs w:val="28"/>
          <w:lang w:val="ru-RU"/>
        </w:rPr>
        <w:t>обеспечить:</w:t>
      </w:r>
    </w:p>
    <w:p w:rsidR="00E86F02" w:rsidRPr="005A6ACA" w:rsidRDefault="00E86F02" w:rsidP="00E86F0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ACA">
        <w:rPr>
          <w:rFonts w:ascii="Times New Roman" w:hAnsi="Times New Roman" w:cs="Times New Roman"/>
          <w:sz w:val="28"/>
          <w:szCs w:val="28"/>
          <w:lang w:val="ru-RU"/>
        </w:rPr>
        <w:t xml:space="preserve">направление настоящего приказа Руководителю Исполнительного комитета </w:t>
      </w:r>
      <w:proofErr w:type="spellStart"/>
      <w:r w:rsidR="00FF3A10">
        <w:rPr>
          <w:rFonts w:ascii="Times New Roman" w:hAnsi="Times New Roman" w:cs="Times New Roman"/>
          <w:sz w:val="28"/>
          <w:szCs w:val="28"/>
          <w:lang w:val="ru-RU"/>
        </w:rPr>
        <w:t>Тукаевского</w:t>
      </w:r>
      <w:proofErr w:type="spellEnd"/>
      <w:r w:rsidRPr="005A6ACA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Республики Татарстан</w:t>
      </w:r>
      <w:r w:rsidR="00FF3A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5A6ACA">
        <w:rPr>
          <w:rFonts w:ascii="Times New Roman" w:hAnsi="Times New Roman" w:cs="Times New Roman"/>
          <w:sz w:val="28"/>
          <w:szCs w:val="28"/>
          <w:lang w:val="ru-RU"/>
        </w:rPr>
        <w:t xml:space="preserve"> срок не позднее семи календарных дней с даты вступления его в силу;</w:t>
      </w:r>
    </w:p>
    <w:p w:rsidR="00E86F02" w:rsidRPr="005A6ACA" w:rsidRDefault="00E86F02" w:rsidP="00E86F0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ACA">
        <w:rPr>
          <w:rFonts w:ascii="Times New Roman" w:hAnsi="Times New Roman" w:cs="Times New Roman"/>
          <w:sz w:val="28"/>
          <w:szCs w:val="28"/>
          <w:lang w:val="ru-RU"/>
        </w:rPr>
        <w:lastRenderedPageBreak/>
        <w:t>размещение настоящего приказа на официальном сайте Министерства строительства, архитектуры и жилищно-коммунального хозяйства Республики Татарстан в информационно-телекоммуникационной сети «Интернет» в срок не позднее семи календарных дней с даты вступления его в силу;</w:t>
      </w:r>
    </w:p>
    <w:p w:rsidR="00E86F02" w:rsidRPr="00E86F02" w:rsidRDefault="00E86F02" w:rsidP="00E86F0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ACA">
        <w:rPr>
          <w:rFonts w:ascii="Times New Roman" w:hAnsi="Times New Roman" w:cs="Times New Roman"/>
          <w:sz w:val="28"/>
          <w:szCs w:val="28"/>
          <w:lang w:val="ru-RU"/>
        </w:rPr>
        <w:t xml:space="preserve">размещение настоящего приказа в государственной информационной системе Республики Татарстан «Информационное обеспечение градостроительной деятельности Республики Татарстан» в течение </w:t>
      </w:r>
      <w:r w:rsidR="00463FEE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5A6ACA">
        <w:rPr>
          <w:rFonts w:ascii="Times New Roman" w:hAnsi="Times New Roman" w:cs="Times New Roman"/>
          <w:sz w:val="28"/>
          <w:szCs w:val="28"/>
          <w:lang w:val="ru-RU"/>
        </w:rPr>
        <w:t xml:space="preserve"> рабочих дней с даты его издания. </w:t>
      </w:r>
    </w:p>
    <w:p w:rsidR="005239A4" w:rsidRPr="00E83EC0" w:rsidRDefault="00E86F02" w:rsidP="006956E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5239A4" w:rsidRPr="005239A4">
        <w:rPr>
          <w:rFonts w:ascii="Times New Roman" w:hAnsi="Times New Roman" w:cs="Times New Roman"/>
          <w:sz w:val="28"/>
          <w:szCs w:val="28"/>
          <w:lang w:val="ru-RU"/>
        </w:rPr>
        <w:t>. Юридическому отделу (Р.И.</w:t>
      </w:r>
      <w:r w:rsidR="006D5E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239A4" w:rsidRPr="005239A4">
        <w:rPr>
          <w:rFonts w:ascii="Times New Roman" w:hAnsi="Times New Roman" w:cs="Times New Roman"/>
          <w:sz w:val="28"/>
          <w:szCs w:val="28"/>
          <w:lang w:val="ru-RU"/>
        </w:rPr>
        <w:t>Кузьмину) обеспечить направление настоящего приказа на государственную регистрацию в Министерство юстиции Республики Татарстан.</w:t>
      </w:r>
    </w:p>
    <w:p w:rsidR="002615E5" w:rsidRPr="00A40CCA" w:rsidRDefault="002615E5" w:rsidP="002615E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0CCA">
        <w:rPr>
          <w:rFonts w:ascii="Times New Roman" w:hAnsi="Times New Roman" w:cs="Times New Roman"/>
          <w:sz w:val="28"/>
          <w:szCs w:val="28"/>
          <w:lang w:val="ru-RU"/>
        </w:rPr>
        <w:t>4. Установить, что настоящий приказ вступает в силу со дня его официального опубликования.</w:t>
      </w:r>
    </w:p>
    <w:p w:rsidR="00A40CCA" w:rsidRPr="00A40CCA" w:rsidRDefault="00E86F02" w:rsidP="00A40CC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A40CCA" w:rsidRPr="00A40CCA">
        <w:rPr>
          <w:rFonts w:ascii="Times New Roman" w:hAnsi="Times New Roman" w:cs="Times New Roman"/>
          <w:sz w:val="28"/>
          <w:szCs w:val="28"/>
          <w:lang w:val="ru-RU"/>
        </w:rPr>
        <w:t>. Контроль за исполнением настоящего приказа возложить на</w:t>
      </w:r>
      <w:r w:rsidR="00D46B9B">
        <w:rPr>
          <w:rFonts w:ascii="Times New Roman" w:hAnsi="Times New Roman" w:cs="Times New Roman"/>
          <w:sz w:val="28"/>
          <w:szCs w:val="28"/>
          <w:lang w:val="ru-RU"/>
        </w:rPr>
        <w:t xml:space="preserve"> начальника управления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развития</w:t>
      </w:r>
      <w:r w:rsidR="00D46B9B">
        <w:rPr>
          <w:rFonts w:ascii="Times New Roman" w:hAnsi="Times New Roman" w:cs="Times New Roman"/>
          <w:sz w:val="28"/>
          <w:szCs w:val="28"/>
          <w:lang w:val="ru-RU"/>
        </w:rPr>
        <w:t xml:space="preserve"> агломераций департамента развития территорий </w:t>
      </w:r>
      <w:r w:rsidR="006D5E0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</w:t>
      </w:r>
      <w:r w:rsidR="00D46B9B">
        <w:rPr>
          <w:rFonts w:ascii="Times New Roman" w:hAnsi="Times New Roman" w:cs="Times New Roman"/>
          <w:sz w:val="28"/>
          <w:szCs w:val="28"/>
          <w:lang w:val="ru-RU"/>
        </w:rPr>
        <w:t>С.А.</w:t>
      </w:r>
      <w:r w:rsidR="006D5E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46B9B">
        <w:rPr>
          <w:rFonts w:ascii="Times New Roman" w:hAnsi="Times New Roman" w:cs="Times New Roman"/>
          <w:sz w:val="28"/>
          <w:szCs w:val="28"/>
          <w:lang w:val="ru-RU"/>
        </w:rPr>
        <w:t>Рыбакова</w:t>
      </w:r>
      <w:r w:rsidR="00A40CCA" w:rsidRPr="00A40CC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54460" w:rsidRPr="00F54460" w:rsidRDefault="00F54460" w:rsidP="00A40CCA">
      <w:pPr>
        <w:pStyle w:val="a4"/>
        <w:ind w:firstLine="709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F54460" w:rsidRPr="00F54460" w:rsidRDefault="00F54460" w:rsidP="00F54460">
      <w:pPr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F54460" w:rsidRPr="00F54460" w:rsidRDefault="00F54460" w:rsidP="00F54460">
      <w:pPr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F54460" w:rsidRPr="00F54460" w:rsidRDefault="00F54460" w:rsidP="00F54460">
      <w:pPr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FA06EA" w:rsidRPr="002615E5" w:rsidRDefault="00A40CCA" w:rsidP="00A40CCA">
      <w:pPr>
        <w:pStyle w:val="a4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615E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Заместитель министра                                                    </w:t>
      </w:r>
      <w:r w:rsidR="002615E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</w:t>
      </w:r>
      <w:r w:rsidRPr="002615E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В.Н.</w:t>
      </w:r>
      <w:r w:rsidR="006D5E0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2615E5">
        <w:rPr>
          <w:rFonts w:ascii="Times New Roman" w:hAnsi="Times New Roman" w:cs="Times New Roman"/>
          <w:bCs/>
          <w:sz w:val="28"/>
          <w:szCs w:val="28"/>
          <w:lang w:val="ru-RU"/>
        </w:rPr>
        <w:t>Кудряшев</w:t>
      </w:r>
      <w:proofErr w:type="spellEnd"/>
    </w:p>
    <w:p w:rsidR="00A40CCA" w:rsidRDefault="00A40CCA" w:rsidP="00A40CC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  <w:sectPr w:rsidR="00A40CCA" w:rsidSect="00FA06EA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846A39" w:rsidRDefault="00846A39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40CCA" w:rsidRPr="00D3029C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Утвержден</w:t>
      </w:r>
    </w:p>
    <w:p w:rsidR="00086334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приказом Министерства </w:t>
      </w:r>
    </w:p>
    <w:p w:rsidR="00A40CCA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строительства, архитектуры и жилищно-коммунального </w:t>
      </w:r>
    </w:p>
    <w:p w:rsidR="00A40CCA" w:rsidRPr="00D3029C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>хозяйства Республики Татарстан</w:t>
      </w:r>
    </w:p>
    <w:p w:rsidR="00A40CCA" w:rsidRPr="00D3029C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>от___________№______</w:t>
      </w:r>
    </w:p>
    <w:p w:rsidR="00A40CCA" w:rsidRPr="00D3029C" w:rsidRDefault="00A40CCA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40CCA" w:rsidRPr="00D3029C" w:rsidRDefault="00A40CCA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40CCA" w:rsidRDefault="00A40CCA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46A39" w:rsidRDefault="00846A39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0443C" w:rsidRPr="00D3029C" w:rsidRDefault="0040443C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40CCA" w:rsidRPr="00D3029C" w:rsidRDefault="00A40CCA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0443C" w:rsidRPr="0040443C" w:rsidRDefault="007C3B97" w:rsidP="0040443C">
      <w:pPr>
        <w:tabs>
          <w:tab w:val="left" w:pos="6237"/>
        </w:tabs>
        <w:spacing w:line="312" w:lineRule="auto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Проект планировки территории</w:t>
      </w:r>
      <w:r w:rsidR="0066331A">
        <w:rPr>
          <w:rFonts w:ascii="Times New Roman" w:hAnsi="Times New Roman" w:cs="Times New Roman"/>
          <w:sz w:val="28"/>
          <w:szCs w:val="28"/>
          <w:lang w:val="ru-RU"/>
        </w:rPr>
        <w:t xml:space="preserve">, предусматривающей размещение </w:t>
      </w:r>
      <w:r w:rsidR="00BC1596">
        <w:rPr>
          <w:rFonts w:ascii="Times New Roman" w:hAnsi="Times New Roman" w:cs="Times New Roman"/>
          <w:sz w:val="28"/>
          <w:szCs w:val="28"/>
          <w:lang w:val="ru-RU"/>
        </w:rPr>
        <w:t xml:space="preserve">линейного </w:t>
      </w:r>
      <w:bookmarkStart w:id="1" w:name="_GoBack"/>
      <w:bookmarkEnd w:id="1"/>
      <w:r w:rsidRPr="006956E5">
        <w:rPr>
          <w:rFonts w:ascii="Times New Roman" w:hAnsi="Times New Roman" w:cs="Times New Roman"/>
          <w:sz w:val="28"/>
          <w:szCs w:val="28"/>
          <w:lang w:val="ru-RU"/>
        </w:rPr>
        <w:t>объекта</w:t>
      </w:r>
      <w:r w:rsidRPr="008B36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C1596" w:rsidRPr="0040443C"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 w:rsidR="00BC1596">
        <w:rPr>
          <w:rFonts w:ascii="Times New Roman" w:eastAsia="Calibri" w:hAnsi="Times New Roman" w:cs="Times New Roman"/>
          <w:sz w:val="28"/>
          <w:szCs w:val="28"/>
          <w:lang w:val="ru-RU"/>
        </w:rPr>
        <w:t>Инфраструктура индустриального парка «Этилен 600»</w:t>
      </w:r>
      <w:r w:rsidR="00BC159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r w:rsidR="00BC1596">
        <w:rPr>
          <w:rFonts w:ascii="Times New Roman" w:eastAsia="Calibri" w:hAnsi="Times New Roman" w:cs="Times New Roman"/>
          <w:sz w:val="28"/>
          <w:szCs w:val="28"/>
          <w:lang w:val="ru-RU"/>
        </w:rPr>
        <w:t>Железнодорожная инфраструктура» 3 этап. Примыкание к станции Круглое Поле.</w:t>
      </w:r>
    </w:p>
    <w:p w:rsidR="00A40CCA" w:rsidRDefault="00A40CCA" w:rsidP="00D46B9B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:rsidR="00E86F02" w:rsidRDefault="00E86F02" w:rsidP="00D46B9B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:rsidR="00E86F02" w:rsidRDefault="00E86F02" w:rsidP="00D46B9B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:rsidR="00E86F02" w:rsidRDefault="00E86F02" w:rsidP="00D46B9B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:rsidR="00E86F02" w:rsidRDefault="00E86F02" w:rsidP="00D46B9B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:rsidR="00E86F02" w:rsidRDefault="00E86F02" w:rsidP="00D46B9B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:rsidR="00E86F02" w:rsidRDefault="00E86F02" w:rsidP="00D46B9B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:rsidR="00E86F02" w:rsidRDefault="00E86F02" w:rsidP="00D46B9B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:rsidR="00E86F02" w:rsidRDefault="00E86F02" w:rsidP="00D46B9B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:rsidR="00E86F02" w:rsidRDefault="00E86F02" w:rsidP="00D46B9B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:rsidR="00E86F02" w:rsidRDefault="00E86F02" w:rsidP="00D46B9B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:rsidR="00E86F02" w:rsidRDefault="00E86F02" w:rsidP="00D46B9B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:rsidR="00E86F02" w:rsidRDefault="00E86F02" w:rsidP="00D46B9B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:rsidR="00E86F02" w:rsidRDefault="00E86F02" w:rsidP="00D46B9B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:rsidR="00E86F02" w:rsidRDefault="00E86F02" w:rsidP="00D46B9B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:rsidR="00E86F02" w:rsidRDefault="00E86F02" w:rsidP="00D46B9B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:rsidR="00E86F02" w:rsidRDefault="00E86F02" w:rsidP="00D46B9B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:rsidR="00E86F02" w:rsidRDefault="00E86F02" w:rsidP="00D46B9B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:rsidR="00E86F02" w:rsidRDefault="00E86F02" w:rsidP="00D46B9B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:rsidR="00E86F02" w:rsidRDefault="00E86F02" w:rsidP="00D46B9B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:rsidR="00E86F02" w:rsidRDefault="00E86F02" w:rsidP="009E7BB1">
      <w:pPr>
        <w:pStyle w:val="a4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sectPr w:rsidR="00E86F02" w:rsidSect="00FA06E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2D5617"/>
    <w:multiLevelType w:val="hybridMultilevel"/>
    <w:tmpl w:val="9E663DF4"/>
    <w:lvl w:ilvl="0" w:tplc="31480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9F7"/>
    <w:rsid w:val="00060143"/>
    <w:rsid w:val="00086334"/>
    <w:rsid w:val="000C4F1F"/>
    <w:rsid w:val="000C4F91"/>
    <w:rsid w:val="000F3283"/>
    <w:rsid w:val="001267B9"/>
    <w:rsid w:val="00163A49"/>
    <w:rsid w:val="00194306"/>
    <w:rsid w:val="001A7F6A"/>
    <w:rsid w:val="001D2369"/>
    <w:rsid w:val="002154A2"/>
    <w:rsid w:val="002170F2"/>
    <w:rsid w:val="00226DAC"/>
    <w:rsid w:val="002367A9"/>
    <w:rsid w:val="002615E5"/>
    <w:rsid w:val="00295554"/>
    <w:rsid w:val="002D2E06"/>
    <w:rsid w:val="003104AE"/>
    <w:rsid w:val="00325D1A"/>
    <w:rsid w:val="003400D5"/>
    <w:rsid w:val="00356BD5"/>
    <w:rsid w:val="003A4BB7"/>
    <w:rsid w:val="0040443C"/>
    <w:rsid w:val="00410951"/>
    <w:rsid w:val="004515C1"/>
    <w:rsid w:val="00452175"/>
    <w:rsid w:val="00461461"/>
    <w:rsid w:val="00463FEE"/>
    <w:rsid w:val="00492AB4"/>
    <w:rsid w:val="004F760E"/>
    <w:rsid w:val="005239A4"/>
    <w:rsid w:val="00547F21"/>
    <w:rsid w:val="005F7C58"/>
    <w:rsid w:val="006456C7"/>
    <w:rsid w:val="0066331A"/>
    <w:rsid w:val="006956E5"/>
    <w:rsid w:val="006A5F77"/>
    <w:rsid w:val="006D5E0D"/>
    <w:rsid w:val="006D632B"/>
    <w:rsid w:val="00701736"/>
    <w:rsid w:val="007B3ACB"/>
    <w:rsid w:val="007B521F"/>
    <w:rsid w:val="007C3B97"/>
    <w:rsid w:val="007F479A"/>
    <w:rsid w:val="00817EE1"/>
    <w:rsid w:val="00830280"/>
    <w:rsid w:val="00846A39"/>
    <w:rsid w:val="00855AAD"/>
    <w:rsid w:val="008C0ED7"/>
    <w:rsid w:val="008F7756"/>
    <w:rsid w:val="0097664D"/>
    <w:rsid w:val="0099057F"/>
    <w:rsid w:val="009A4B2A"/>
    <w:rsid w:val="009C33FE"/>
    <w:rsid w:val="009E7BB1"/>
    <w:rsid w:val="009F4D13"/>
    <w:rsid w:val="00A40CCA"/>
    <w:rsid w:val="00A51924"/>
    <w:rsid w:val="00A84791"/>
    <w:rsid w:val="00B3304E"/>
    <w:rsid w:val="00BA51C6"/>
    <w:rsid w:val="00BC1596"/>
    <w:rsid w:val="00BE1B46"/>
    <w:rsid w:val="00BF2413"/>
    <w:rsid w:val="00C21B75"/>
    <w:rsid w:val="00C42551"/>
    <w:rsid w:val="00CA14D1"/>
    <w:rsid w:val="00CB3B2E"/>
    <w:rsid w:val="00D46B9B"/>
    <w:rsid w:val="00D541F2"/>
    <w:rsid w:val="00D80407"/>
    <w:rsid w:val="00D86C5E"/>
    <w:rsid w:val="00DD5C9E"/>
    <w:rsid w:val="00E11A20"/>
    <w:rsid w:val="00E743AA"/>
    <w:rsid w:val="00E83EC0"/>
    <w:rsid w:val="00E86F02"/>
    <w:rsid w:val="00EA4B7D"/>
    <w:rsid w:val="00F26935"/>
    <w:rsid w:val="00F51491"/>
    <w:rsid w:val="00F52D91"/>
    <w:rsid w:val="00F54460"/>
    <w:rsid w:val="00F70468"/>
    <w:rsid w:val="00F749F7"/>
    <w:rsid w:val="00FA06EA"/>
    <w:rsid w:val="00FB601E"/>
    <w:rsid w:val="00FD10EC"/>
    <w:rsid w:val="00FD59F2"/>
    <w:rsid w:val="00FF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B68FA"/>
  <w15:docId w15:val="{5DDEE7BF-0317-4EC2-A4B8-C8E75B31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170F2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4050CB"/>
    <w:pPr>
      <w:widowControl/>
      <w:spacing w:line="276" w:lineRule="auto"/>
      <w:outlineLvl w:val="1"/>
    </w:pPr>
    <w:rPr>
      <w:rFonts w:eastAsiaTheme="minorEastAsia"/>
      <w:smallCaps/>
      <w:spacing w:val="5"/>
      <w:sz w:val="28"/>
      <w:szCs w:val="28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D12F6"/>
    <w:pPr>
      <w:keepNext/>
      <w:keepLines/>
      <w:widowControl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4050CB"/>
    <w:rPr>
      <w:rFonts w:eastAsiaTheme="minorEastAsia"/>
      <w:smallCaps/>
      <w:spacing w:val="5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qFormat/>
    <w:rsid w:val="005D12F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a3">
    <w:name w:val="Абзац списка Знак"/>
    <w:link w:val="a4"/>
    <w:uiPriority w:val="34"/>
    <w:qFormat/>
    <w:locked/>
    <w:rsid w:val="004050CB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535EEB"/>
    <w:rPr>
      <w:rFonts w:ascii="Segoe UI" w:hAnsi="Segoe UI" w:cs="Segoe UI"/>
      <w:sz w:val="18"/>
      <w:szCs w:val="18"/>
    </w:rPr>
  </w:style>
  <w:style w:type="character" w:customStyle="1" w:styleId="21">
    <w:name w:val="Основной текст 2 Знак"/>
    <w:basedOn w:val="a0"/>
    <w:link w:val="22"/>
    <w:uiPriority w:val="99"/>
    <w:qFormat/>
    <w:rsid w:val="0006415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qFormat/>
    <w:rsid w:val="00986A05"/>
    <w:rPr>
      <w:sz w:val="16"/>
      <w:szCs w:val="16"/>
    </w:rPr>
  </w:style>
  <w:style w:type="character" w:customStyle="1" w:styleId="a7">
    <w:name w:val="Текст примечания Знак"/>
    <w:basedOn w:val="a0"/>
    <w:link w:val="a8"/>
    <w:uiPriority w:val="99"/>
    <w:semiHidden/>
    <w:qFormat/>
    <w:rsid w:val="005D12F6"/>
    <w:rPr>
      <w:rFonts w:ascii="Calibri" w:eastAsia="Calibri" w:hAnsi="Calibri" w:cs="Times New Roman"/>
      <w:sz w:val="20"/>
      <w:szCs w:val="20"/>
      <w:lang w:val="ru-RU"/>
    </w:rPr>
  </w:style>
  <w:style w:type="character" w:customStyle="1" w:styleId="a9">
    <w:name w:val="Тема примечания Знак"/>
    <w:basedOn w:val="a7"/>
    <w:link w:val="aa"/>
    <w:uiPriority w:val="99"/>
    <w:semiHidden/>
    <w:qFormat/>
    <w:rsid w:val="005D12F6"/>
    <w:rPr>
      <w:rFonts w:ascii="Calibri" w:eastAsia="Calibri" w:hAnsi="Calibri" w:cs="Times New Roman"/>
      <w:b/>
      <w:bCs/>
      <w:sz w:val="20"/>
      <w:szCs w:val="20"/>
      <w:lang w:val="ru-RU"/>
    </w:rPr>
  </w:style>
  <w:style w:type="character" w:styleId="ab">
    <w:name w:val="Hyperlink"/>
    <w:basedOn w:val="a0"/>
    <w:uiPriority w:val="99"/>
    <w:unhideWhenUsed/>
    <w:rsid w:val="005D12F6"/>
    <w:rPr>
      <w:color w:val="0000FF" w:themeColor="hyperlink"/>
      <w:u w:val="single"/>
    </w:rPr>
  </w:style>
  <w:style w:type="paragraph" w:styleId="ac">
    <w:name w:val="Title"/>
    <w:basedOn w:val="a"/>
    <w:next w:val="ad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ascii="PT Astra Serif" w:hAnsi="PT Astra Serif" w:cs="Noto Sans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List Paragraph"/>
    <w:basedOn w:val="a"/>
    <w:link w:val="a3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5"/>
    <w:uiPriority w:val="99"/>
    <w:semiHidden/>
    <w:unhideWhenUsed/>
    <w:qFormat/>
    <w:rsid w:val="00535EEB"/>
    <w:rPr>
      <w:rFonts w:ascii="Segoe UI" w:hAnsi="Segoe UI" w:cs="Segoe UI"/>
      <w:sz w:val="18"/>
      <w:szCs w:val="18"/>
    </w:rPr>
  </w:style>
  <w:style w:type="paragraph" w:styleId="22">
    <w:name w:val="Body Text 2"/>
    <w:basedOn w:val="a"/>
    <w:link w:val="21"/>
    <w:uiPriority w:val="99"/>
    <w:qFormat/>
    <w:rsid w:val="00064157"/>
    <w:pPr>
      <w:ind w:right="5101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2">
    <w:name w:val="Body Text Indent 3"/>
    <w:basedOn w:val="a"/>
    <w:link w:val="31"/>
    <w:uiPriority w:val="99"/>
    <w:semiHidden/>
    <w:unhideWhenUsed/>
    <w:qFormat/>
    <w:rsid w:val="00986A05"/>
    <w:pPr>
      <w:spacing w:after="120"/>
      <w:ind w:left="283"/>
    </w:pPr>
    <w:rPr>
      <w:sz w:val="16"/>
      <w:szCs w:val="16"/>
    </w:rPr>
  </w:style>
  <w:style w:type="paragraph" w:customStyle="1" w:styleId="FORMATTEXT">
    <w:name w:val=".FORMATTEXT"/>
    <w:basedOn w:val="a"/>
    <w:uiPriority w:val="99"/>
    <w:qFormat/>
    <w:rsid w:val="00986A05"/>
    <w:pPr>
      <w:widowControl/>
    </w:pPr>
    <w:rPr>
      <w:rFonts w:ascii="Arial" w:eastAsia="Calibri" w:hAnsi="Arial" w:cs="Arial"/>
      <w:sz w:val="20"/>
      <w:szCs w:val="20"/>
      <w:lang w:val="ru-RU" w:eastAsia="ru-RU"/>
    </w:rPr>
  </w:style>
  <w:style w:type="paragraph" w:styleId="a8">
    <w:name w:val="annotation text"/>
    <w:basedOn w:val="a"/>
    <w:link w:val="a7"/>
    <w:uiPriority w:val="99"/>
    <w:semiHidden/>
    <w:unhideWhenUsed/>
    <w:qFormat/>
    <w:rsid w:val="005D12F6"/>
    <w:pPr>
      <w:widowControl/>
      <w:spacing w:after="200"/>
      <w:jc w:val="both"/>
    </w:pPr>
    <w:rPr>
      <w:rFonts w:ascii="Calibri" w:eastAsia="Calibri" w:hAnsi="Calibri" w:cs="Times New Roman"/>
      <w:sz w:val="20"/>
      <w:szCs w:val="20"/>
      <w:lang w:val="ru-RU"/>
    </w:rPr>
  </w:style>
  <w:style w:type="paragraph" w:customStyle="1" w:styleId="1">
    <w:name w:val="Обычный1"/>
    <w:qFormat/>
    <w:rsid w:val="005D12F6"/>
    <w:pPr>
      <w:spacing w:after="160" w:line="252" w:lineRule="auto"/>
    </w:pPr>
    <w:rPr>
      <w:rFonts w:cs="Calibri"/>
      <w:lang w:val="ru-RU" w:eastAsia="ru-RU"/>
    </w:rPr>
  </w:style>
  <w:style w:type="paragraph" w:customStyle="1" w:styleId="toleft">
    <w:name w:val="toleft"/>
    <w:basedOn w:val="a"/>
    <w:qFormat/>
    <w:rsid w:val="005D12F6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qFormat/>
    <w:rsid w:val="005D12F6"/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a">
    <w:name w:val="annotation subject"/>
    <w:basedOn w:val="a8"/>
    <w:next w:val="a8"/>
    <w:link w:val="a9"/>
    <w:uiPriority w:val="99"/>
    <w:semiHidden/>
    <w:unhideWhenUsed/>
    <w:qFormat/>
    <w:rsid w:val="005D12F6"/>
    <w:pPr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paragraph" w:customStyle="1" w:styleId="af1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2">
    <w:name w:val="Table Grid"/>
    <w:basedOn w:val="a1"/>
    <w:uiPriority w:val="39"/>
    <w:rsid w:val="00523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2FBC4-A688-403C-A09D-A2DE18E55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Лист8</vt:lpstr>
    </vt:vector>
  </TitlesOfParts>
  <Company>SPecialiST RePack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Лист8</dc:title>
  <dc:subject/>
  <dc:creator>стройпроектнадзор</dc:creator>
  <dc:description/>
  <cp:lastModifiedBy>Фаниль Садриев</cp:lastModifiedBy>
  <cp:revision>22</cp:revision>
  <cp:lastPrinted>2021-12-06T09:33:00Z</cp:lastPrinted>
  <dcterms:created xsi:type="dcterms:W3CDTF">2025-02-28T11:00:00Z</dcterms:created>
  <dcterms:modified xsi:type="dcterms:W3CDTF">2025-07-09T11:40:00Z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LastSaved">
    <vt:filetime>2021-10-06T00:00:00Z</vt:filetime>
  </property>
</Properties>
</file>