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51435</wp:posOffset>
                </wp:positionV>
                <wp:extent cx="6383655" cy="2114361"/>
                <wp:effectExtent l="0" t="0" r="0" b="6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14361"/>
                          <a:chOff x="1000" y="1043"/>
                          <a:chExt cx="10310" cy="3514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2A22B7">
                              <w:pPr>
                                <w:tabs>
                                  <w:tab w:val="left" w:pos="6804"/>
                                </w:tabs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</w:t>
                              </w:r>
                              <w:r w:rsidR="002A22B7" w:rsidRPr="002A22B7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230B7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</w:t>
                              </w:r>
                              <w:r w:rsidR="000230B7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95pt;margin-top:4.05pt;width:502.65pt;height:166.5pt;z-index:251659264" coordorigin="1000,1043" coordsize="10310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2A22B7">
                        <w:pPr>
                          <w:tabs>
                            <w:tab w:val="left" w:pos="6804"/>
                          </w:tabs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</w:t>
                        </w:r>
                        <w:r w:rsidR="002A22B7" w:rsidRPr="002A22B7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230B7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</w:t>
                        </w:r>
                        <w:r w:rsidR="000230B7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615C">
        <w:rPr>
          <w:b/>
        </w:rPr>
        <w:t xml:space="preserve">      </w: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64F927A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11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D86221" w:rsidRPr="00D86221" w:rsidTr="00E75339">
        <w:trPr>
          <w:trHeight w:val="172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86221" w:rsidRPr="00D86221" w:rsidRDefault="00D86221" w:rsidP="00D86221">
            <w:pPr>
              <w:spacing w:after="544"/>
              <w:rPr>
                <w:sz w:val="28"/>
                <w:szCs w:val="28"/>
              </w:rPr>
            </w:pPr>
          </w:p>
          <w:p w:rsidR="00D86221" w:rsidRPr="00D86221" w:rsidRDefault="00D86221" w:rsidP="00D86221">
            <w:pPr>
              <w:spacing w:after="54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О внесении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хозяйства»</w:t>
            </w:r>
          </w:p>
        </w:tc>
      </w:tr>
    </w:tbl>
    <w:p w:rsidR="00D86221" w:rsidRPr="00D86221" w:rsidRDefault="00D86221" w:rsidP="00D86221">
      <w:pPr>
        <w:suppressAutoHyphens/>
        <w:ind w:left="22" w:right="79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В целях стимулирования интереса представителей средств массовой информации к всестороннему и объективному освещению вопросов строительства, архитектуры и жилищно-коммунального хозяйства в Республике Татарстан </w:t>
      </w:r>
    </w:p>
    <w:p w:rsidR="00D86221" w:rsidRPr="00D86221" w:rsidRDefault="00D86221" w:rsidP="00D86221">
      <w:pPr>
        <w:suppressAutoHyphens/>
        <w:ind w:left="22" w:right="79" w:firstLine="70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9" w:firstLine="70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9" w:firstLine="709"/>
        <w:rPr>
          <w:sz w:val="28"/>
          <w:szCs w:val="28"/>
        </w:rPr>
      </w:pPr>
      <w:r w:rsidRPr="00D86221">
        <w:rPr>
          <w:b/>
          <w:sz w:val="28"/>
          <w:szCs w:val="28"/>
        </w:rPr>
        <w:t xml:space="preserve">П р и </w:t>
      </w:r>
      <w:proofErr w:type="gramStart"/>
      <w:r w:rsidRPr="00D86221">
        <w:rPr>
          <w:b/>
          <w:sz w:val="28"/>
          <w:szCs w:val="28"/>
        </w:rPr>
        <w:t>к</w:t>
      </w:r>
      <w:proofErr w:type="gramEnd"/>
      <w:r w:rsidRPr="00D86221">
        <w:rPr>
          <w:b/>
          <w:sz w:val="28"/>
          <w:szCs w:val="28"/>
        </w:rPr>
        <w:t xml:space="preserve"> а з ы в а ю</w:t>
      </w:r>
      <w:r w:rsidRPr="00D86221">
        <w:rPr>
          <w:sz w:val="28"/>
          <w:szCs w:val="28"/>
        </w:rPr>
        <w:t xml:space="preserve">: </w:t>
      </w:r>
    </w:p>
    <w:p w:rsidR="00D86221" w:rsidRPr="00D86221" w:rsidRDefault="00D86221" w:rsidP="00D86221">
      <w:pPr>
        <w:suppressAutoHyphens/>
        <w:ind w:left="22" w:right="79" w:firstLine="709"/>
        <w:rPr>
          <w:sz w:val="28"/>
          <w:szCs w:val="28"/>
        </w:rPr>
      </w:pPr>
    </w:p>
    <w:p w:rsidR="00D86221" w:rsidRPr="00D86221" w:rsidRDefault="00D86221" w:rsidP="00D86221">
      <w:pPr>
        <w:widowControl/>
        <w:numPr>
          <w:ilvl w:val="0"/>
          <w:numId w:val="4"/>
        </w:numPr>
        <w:suppressAutoHyphens/>
        <w:spacing w:line="247" w:lineRule="auto"/>
        <w:ind w:right="14" w:firstLine="709"/>
        <w:contextualSpacing/>
        <w:rPr>
          <w:sz w:val="28"/>
          <w:szCs w:val="28"/>
        </w:rPr>
      </w:pPr>
      <w:r w:rsidRPr="00D86221">
        <w:rPr>
          <w:sz w:val="28"/>
          <w:szCs w:val="28"/>
        </w:rPr>
        <w:t xml:space="preserve">Внести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</w:t>
      </w:r>
      <w:r w:rsidRPr="00D86221">
        <w:rPr>
          <w:sz w:val="28"/>
          <w:szCs w:val="28"/>
        </w:rPr>
        <w:lastRenderedPageBreak/>
        <w:t>на лучшее освещение тем в сфере строительства, архитектуры и жилищно-коммунального хозяйства» (с изменениями, внесенными приказами от 27.07.2022 №78/о, от 01.08.2023 №123/о, от 06.08.2024 №253/о) изменение, изложив его в новой редакции (прилагается).</w:t>
      </w:r>
    </w:p>
    <w:p w:rsidR="00D86221" w:rsidRPr="00D86221" w:rsidRDefault="00D86221" w:rsidP="00D86221">
      <w:pPr>
        <w:widowControl/>
        <w:numPr>
          <w:ilvl w:val="0"/>
          <w:numId w:val="4"/>
        </w:numPr>
        <w:suppressAutoHyphens/>
        <w:spacing w:line="247" w:lineRule="auto"/>
        <w:ind w:left="23" w:right="11" w:firstLine="709"/>
        <w:contextualSpacing/>
        <w:rPr>
          <w:sz w:val="28"/>
          <w:szCs w:val="28"/>
        </w:rPr>
      </w:pPr>
      <w:r w:rsidRPr="00D86221">
        <w:rPr>
          <w:sz w:val="28"/>
          <w:szCs w:val="28"/>
        </w:rPr>
        <w:t>Юридическому отделу (</w:t>
      </w:r>
      <w:proofErr w:type="spellStart"/>
      <w:r w:rsidRPr="00D86221">
        <w:rPr>
          <w:sz w:val="28"/>
          <w:szCs w:val="28"/>
        </w:rPr>
        <w:t>Р.И.Кузьмину</w:t>
      </w:r>
      <w:proofErr w:type="spellEnd"/>
      <w:r w:rsidRPr="00D86221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D86221" w:rsidRPr="00D86221" w:rsidRDefault="00D86221" w:rsidP="00D86221">
      <w:pPr>
        <w:widowControl/>
        <w:numPr>
          <w:ilvl w:val="0"/>
          <w:numId w:val="4"/>
        </w:numPr>
        <w:suppressAutoHyphens/>
        <w:spacing w:line="247" w:lineRule="auto"/>
        <w:ind w:left="23" w:right="11" w:firstLine="709"/>
        <w:contextualSpacing/>
        <w:rPr>
          <w:sz w:val="28"/>
          <w:szCs w:val="28"/>
        </w:rPr>
      </w:pPr>
      <w:r w:rsidRPr="00D86221">
        <w:rPr>
          <w:sz w:val="28"/>
          <w:szCs w:val="28"/>
        </w:rPr>
        <w:t>Сектору взаимодействия со средствами массовой информации</w:t>
      </w:r>
      <w:r w:rsidRPr="00D86221">
        <w:rPr>
          <w:noProof/>
        </w:rPr>
        <w:drawing>
          <wp:inline distT="0" distB="0" distL="0" distR="0" wp14:anchorId="4006F3E5" wp14:editId="65C762AB">
            <wp:extent cx="6350" cy="6350"/>
            <wp:effectExtent l="0" t="0" r="0" b="0"/>
            <wp:docPr id="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(</w:t>
      </w:r>
      <w:proofErr w:type="spellStart"/>
      <w:r w:rsidRPr="00D86221">
        <w:rPr>
          <w:sz w:val="28"/>
          <w:szCs w:val="28"/>
        </w:rPr>
        <w:t>Р.Ж.Зайнуллиной</w:t>
      </w:r>
      <w:proofErr w:type="spellEnd"/>
      <w:r w:rsidRPr="00D86221">
        <w:rPr>
          <w:sz w:val="28"/>
          <w:szCs w:val="28"/>
        </w:rPr>
        <w:t>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D86221" w:rsidRPr="00D86221" w:rsidRDefault="00D86221" w:rsidP="00D86221">
      <w:pPr>
        <w:widowControl/>
        <w:numPr>
          <w:ilvl w:val="0"/>
          <w:numId w:val="4"/>
        </w:numPr>
        <w:suppressAutoHyphens/>
        <w:spacing w:line="247" w:lineRule="auto"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>Контроль за исполнением настоящего приказа оставляю за собой.</w:t>
      </w:r>
    </w:p>
    <w:p w:rsidR="00D86221" w:rsidRPr="00D86221" w:rsidRDefault="00D86221" w:rsidP="00D86221">
      <w:pPr>
        <w:widowControl/>
        <w:suppressAutoHyphens/>
        <w:spacing w:line="247" w:lineRule="auto"/>
        <w:ind w:left="732" w:right="11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  <w:r w:rsidRPr="00D86221">
        <w:rPr>
          <w:sz w:val="28"/>
          <w:szCs w:val="28"/>
        </w:rPr>
        <w:t>Министр</w:t>
      </w:r>
      <w:r w:rsidRPr="00D86221">
        <w:rPr>
          <w:sz w:val="28"/>
          <w:szCs w:val="28"/>
        </w:rPr>
        <w:tab/>
        <w:t xml:space="preserve">                                                                                      М.М. </w:t>
      </w:r>
      <w:proofErr w:type="spellStart"/>
      <w:r w:rsidRPr="00D86221">
        <w:rPr>
          <w:sz w:val="28"/>
          <w:szCs w:val="28"/>
        </w:rPr>
        <w:t>Айзатуллин</w:t>
      </w:r>
      <w:proofErr w:type="spellEnd"/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tbl>
      <w:tblPr>
        <w:tblStyle w:val="11"/>
        <w:tblW w:w="3663" w:type="dxa"/>
        <w:tblInd w:w="5949" w:type="dxa"/>
        <w:tblLayout w:type="fixed"/>
        <w:tblLook w:val="04A0" w:firstRow="1" w:lastRow="0" w:firstColumn="1" w:lastColumn="0" w:noHBand="0" w:noVBand="1"/>
      </w:tblPr>
      <w:tblGrid>
        <w:gridCol w:w="3663"/>
      </w:tblGrid>
      <w:tr w:rsidR="00D86221" w:rsidRPr="00D86221" w:rsidTr="00E75339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86221" w:rsidRPr="00D86221" w:rsidRDefault="00D86221" w:rsidP="00D86221">
            <w:pPr>
              <w:ind w:right="14"/>
              <w:jc w:val="left"/>
            </w:pPr>
            <w:r w:rsidRPr="00D86221">
              <w:lastRenderedPageBreak/>
              <w:t xml:space="preserve">Утверждено </w:t>
            </w:r>
          </w:p>
          <w:p w:rsidR="00D86221" w:rsidRPr="00D86221" w:rsidRDefault="00D86221" w:rsidP="00D86221">
            <w:pPr>
              <w:ind w:right="14"/>
              <w:jc w:val="left"/>
            </w:pPr>
            <w:r w:rsidRPr="00D86221">
              <w:t xml:space="preserve">приказом Министерства </w:t>
            </w:r>
            <w:r w:rsidRPr="00D86221">
              <w:rPr>
                <w:noProof/>
              </w:rPr>
              <w:drawing>
                <wp:inline distT="0" distB="0" distL="0" distR="0" wp14:anchorId="2D212917" wp14:editId="6C323191">
                  <wp:extent cx="6350" cy="6350"/>
                  <wp:effectExtent l="0" t="0" r="0" b="0"/>
                  <wp:docPr id="9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6221">
              <w:t xml:space="preserve">строительства, архитектуры и жилищно-коммунального хозяйства Республики Татарстан </w:t>
            </w:r>
          </w:p>
          <w:p w:rsidR="00D86221" w:rsidRPr="00D86221" w:rsidRDefault="00D86221" w:rsidP="00D86221">
            <w:pPr>
              <w:ind w:right="14"/>
              <w:jc w:val="left"/>
            </w:pPr>
            <w:r w:rsidRPr="00D86221">
              <w:t>от 23.07.2021 № 117/о</w:t>
            </w:r>
          </w:p>
          <w:p w:rsidR="00D86221" w:rsidRPr="00D86221" w:rsidRDefault="00D86221" w:rsidP="00D86221">
            <w:pPr>
              <w:ind w:right="14"/>
              <w:jc w:val="left"/>
            </w:pPr>
            <w:r w:rsidRPr="00D86221">
              <w:t>(в редакции приказа Министерства строительства, архитектуры и жилищно-коммунального хозяйства Республики Татарстан</w:t>
            </w:r>
          </w:p>
          <w:p w:rsidR="00D86221" w:rsidRPr="00D86221" w:rsidRDefault="00D86221" w:rsidP="00D86221">
            <w:pPr>
              <w:ind w:right="14"/>
              <w:jc w:val="left"/>
              <w:rPr>
                <w:highlight w:val="yellow"/>
              </w:rPr>
            </w:pPr>
            <w:r w:rsidRPr="00D86221">
              <w:t>от «__» ______2025 № ____)</w:t>
            </w:r>
          </w:p>
        </w:tc>
      </w:tr>
    </w:tbl>
    <w:p w:rsidR="00D86221" w:rsidRPr="00D86221" w:rsidRDefault="00D86221" w:rsidP="00D86221">
      <w:pPr>
        <w:suppressAutoHyphens/>
        <w:ind w:left="240" w:right="216" w:firstLine="709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40" w:right="216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Положение</w:t>
      </w:r>
    </w:p>
    <w:p w:rsidR="00D86221" w:rsidRPr="00D86221" w:rsidRDefault="00D86221" w:rsidP="00D86221">
      <w:pPr>
        <w:suppressAutoHyphens/>
        <w:ind w:left="240" w:right="216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:rsidR="00D86221" w:rsidRPr="00D86221" w:rsidRDefault="00D86221" w:rsidP="00D86221">
      <w:pPr>
        <w:suppressAutoHyphens/>
        <w:ind w:left="240" w:right="216" w:firstLine="709"/>
        <w:jc w:val="center"/>
        <w:rPr>
          <w:sz w:val="28"/>
          <w:szCs w:val="28"/>
        </w:rPr>
      </w:pPr>
    </w:p>
    <w:p w:rsidR="00D86221" w:rsidRPr="00D86221" w:rsidRDefault="00D86221" w:rsidP="00D86221">
      <w:pPr>
        <w:numPr>
          <w:ilvl w:val="0"/>
          <w:numId w:val="5"/>
        </w:numPr>
        <w:suppressAutoHyphens/>
        <w:spacing w:after="14"/>
        <w:ind w:hanging="264"/>
        <w:contextualSpacing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Основные положения</w:t>
      </w:r>
    </w:p>
    <w:p w:rsidR="00D86221" w:rsidRPr="00D86221" w:rsidRDefault="00D86221" w:rsidP="00D86221">
      <w:pPr>
        <w:suppressAutoHyphens/>
        <w:spacing w:after="14"/>
        <w:ind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1.1. Настоящее Положение о проведении ежегодного конкурса средств массовой информации на лучшее освещение тем в сфере строительства, </w:t>
      </w:r>
      <w:r w:rsidRPr="00D86221">
        <w:rPr>
          <w:noProof/>
        </w:rPr>
        <w:drawing>
          <wp:inline distT="0" distB="0" distL="0" distR="0" wp14:anchorId="5CA47C30" wp14:editId="2D3D28A9">
            <wp:extent cx="6350" cy="6350"/>
            <wp:effectExtent l="0" t="0" r="0" b="0"/>
            <wp:docPr id="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архитектуры и жилищно-коммунального хозяйства (далее — Положение, конкурс соответственно) определяет порядок организации и проведения конкурса.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1.2. Конкурс проводится раз в год Министерством строительства, архитектуры и жилищно-коммунального хозяйства Республики Татарстан (далее — Министерство).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1.3. К участию в конкурсе допускаются отдельные авторы, авторские </w:t>
      </w:r>
      <w:r w:rsidRPr="00D86221">
        <w:rPr>
          <w:noProof/>
        </w:rPr>
        <w:drawing>
          <wp:inline distT="0" distB="0" distL="0" distR="0" wp14:anchorId="1E4DB277" wp14:editId="25C43541">
            <wp:extent cx="6350" cy="6350"/>
            <wp:effectExtent l="0" t="0" r="0" b="0"/>
            <wp:docPr id="9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коллективы, редакции средств массовой информации, зарегистрированные в установленном законодательством порядке (далее — редакции СМИ).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1.4. К участию в конкурсе не допускаются редакции СМИ или отдельные авторы, имеющие статус иностранного агента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1.5. На конкурс принимаются публикации, телевизионные сюжеты, информационные, аналитические и новостные материалы, опубликованные в средствах массовой информации (далее — СМИ) или вышедшие в эфир в период с октября предыдущего года по сентябрь текущего года, освещающие темы строительства, архитектуры и жилищно-коммунального хозяйства в Республике </w:t>
      </w:r>
      <w:r w:rsidRPr="00D86221">
        <w:rPr>
          <w:noProof/>
        </w:rPr>
        <w:drawing>
          <wp:inline distT="0" distB="0" distL="0" distR="0" wp14:anchorId="733BD707" wp14:editId="59B50E45">
            <wp:extent cx="6350" cy="6350"/>
            <wp:effectExtent l="0" t="0" r="0" b="0"/>
            <wp:docPr id="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Татарстан.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1.6. Для организации проведения и подведения итогов конкурса образуется </w:t>
      </w:r>
      <w:r w:rsidRPr="00D86221">
        <w:rPr>
          <w:noProof/>
        </w:rPr>
        <w:drawing>
          <wp:inline distT="0" distB="0" distL="0" distR="0" wp14:anchorId="11F1481B" wp14:editId="706801E2">
            <wp:extent cx="6350" cy="6350"/>
            <wp:effectExtent l="0" t="0" r="0" b="0"/>
            <wp:docPr id="1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организационный комитет (далее — Оргкомитет) численностью не менее </w:t>
      </w:r>
      <w:r w:rsidRPr="00D86221">
        <w:rPr>
          <w:noProof/>
        </w:rPr>
        <w:drawing>
          <wp:inline distT="0" distB="0" distL="0" distR="0" wp14:anchorId="611D1F47" wp14:editId="3545E174">
            <wp:extent cx="6350" cy="6350"/>
            <wp:effectExtent l="0" t="0" r="0" b="0"/>
            <wp:docPr id="1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10 человек. В состав Оргкомитета входят председатель, заместитель председателя, секретарь и члены Оргкомитета. Оргкомитет формируется из числа представителей Министерства и представителя Общественного совета при Министерстве (по </w:t>
      </w:r>
      <w:r w:rsidRPr="00D86221">
        <w:rPr>
          <w:noProof/>
        </w:rPr>
        <w:drawing>
          <wp:inline distT="0" distB="0" distL="0" distR="0" wp14:anchorId="54E6DFE1" wp14:editId="3827922E">
            <wp:extent cx="6350" cy="6350"/>
            <wp:effectExtent l="0" t="0" r="0" b="0"/>
            <wp:docPr id="1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согласованию). Оргкомитет осуществляет свою работу на </w:t>
      </w:r>
      <w:r w:rsidRPr="00D86221">
        <w:rPr>
          <w:sz w:val="28"/>
          <w:szCs w:val="28"/>
        </w:rPr>
        <w:lastRenderedPageBreak/>
        <w:t xml:space="preserve">безвозмездной основе. </w:t>
      </w:r>
      <w:r w:rsidRPr="00D86221">
        <w:rPr>
          <w:noProof/>
        </w:rPr>
        <w:drawing>
          <wp:inline distT="0" distB="0" distL="0" distR="0" wp14:anchorId="611FC793" wp14:editId="1B383C94">
            <wp:extent cx="6350" cy="6350"/>
            <wp:effectExtent l="0" t="0" r="0" b="0"/>
            <wp:docPr id="1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Состав Оргкомитета утверждается приказом Министерства.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1.7. Работой Оргкомитета руководит председатель. В отсутствие председателя Оргкомитета обязанности председателя возлагаются на заместителя председателя Оргкомитета.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1.8. Секретарь Оргкомитета выполняет следующие функции: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ведёт делопроизводство Оргкомитета;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принимает и регистрирует поступающие в Оргкомитет конкурсные работы и готовит их для рассмотрения на заседании Оргкомитета;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организует заседание Оргкомитета и оформляет протокол.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Секретарь Оргкомитета не входит в состав членов Оргкомитета и участвует в его заседаниях без права голоса.</w:t>
      </w:r>
    </w:p>
    <w:p w:rsidR="00D86221" w:rsidRPr="00D86221" w:rsidRDefault="00D86221" w:rsidP="00D86221">
      <w:pPr>
        <w:suppressAutoHyphens/>
        <w:spacing w:after="14"/>
        <w:ind w:left="765" w:right="28" w:firstLine="709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14"/>
        <w:ind w:left="765" w:right="28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2. Номинации конкурса</w:t>
      </w:r>
      <w:r w:rsidRPr="00D86221">
        <w:rPr>
          <w:noProof/>
        </w:rPr>
        <w:drawing>
          <wp:inline distT="0" distB="0" distL="0" distR="0" wp14:anchorId="5778BC00" wp14:editId="4DD13BB8">
            <wp:extent cx="6350" cy="19050"/>
            <wp:effectExtent l="0" t="0" r="0" b="0"/>
            <wp:docPr id="1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Конкурс проводится по следующим номинациям, в каждой из которых определяются победители, занявшие 1 место, и призеры, занявшие 2 и 3 места: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«Городская среда» (о благоустройстве дворов, парков и скверов, в том числе реализации республиканских и федеральных программ в Республике Татарстан);</w:t>
      </w:r>
      <w:r w:rsidRPr="00D86221">
        <w:rPr>
          <w:noProof/>
        </w:rPr>
        <w:drawing>
          <wp:inline distT="0" distB="0" distL="0" distR="0" wp14:anchorId="6EECD503" wp14:editId="0EB4C5C2">
            <wp:extent cx="6350" cy="6350"/>
            <wp:effectExtent l="0" t="0" r="0" b="0"/>
            <wp:docPr id="1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«Качество жизни» (о капитальном ремонте общего имущества в многоквартирных домах, объектов социально-культурного назначения в Республике Татарстан);</w:t>
      </w:r>
      <w:r w:rsidRPr="00D86221">
        <w:rPr>
          <w:noProof/>
        </w:rPr>
        <w:drawing>
          <wp:inline distT="0" distB="0" distL="0" distR="0" wp14:anchorId="48136C15" wp14:editId="2C263BD8">
            <wp:extent cx="6350" cy="6350"/>
            <wp:effectExtent l="0" t="0" r="0" b="0"/>
            <wp:docPr id="2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«Жилая недвижимость» (о строительстве жилья, развитии рынка ипотечного кредитования, способах и программах приобретения жилья в Республике Татарстан);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«Социальная инфраструктура» (о строительстве объектов социальной инфраструктуры: объекты образования, здравоохранения, культуры, спорта, молодежной политики в Республике Татарстан);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«В фокусе ЖКХ» (о модернизации коммунальной инфраструктуры, развитии жилищно-коммунального хозяйства в Республике Татарстан);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«Профессионалы своего дела» (о деятельности работников строительной отрасли и сферы жилищно-коммунального хозяйства Республики Татарстан);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Специальная номинация «Верность теме» (решением Оргкомитета определяется один победитель).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14"/>
        <w:ind w:left="765" w:right="78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3. Порядок и условия участия в конкурсе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3.1. Участие в конкурсе осуществляется путем направления заявки и конкурсной работы в формате PDF в адрес Оргкомитета на русском или татарском языках на электронную почту Министерства: </w:t>
      </w:r>
      <w:r w:rsidRPr="00D86221">
        <w:rPr>
          <w:sz w:val="28"/>
          <w:szCs w:val="28"/>
          <w:u w:val="single" w:color="000000"/>
        </w:rPr>
        <w:t>pressa.msagkh@mail.ru</w:t>
      </w:r>
      <w:r w:rsidRPr="00D86221">
        <w:rPr>
          <w:sz w:val="28"/>
          <w:szCs w:val="28"/>
        </w:rPr>
        <w:t>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Заявка на участие в конкурсе подается путем заполнения заявки по форме </w:t>
      </w:r>
      <w:r w:rsidRPr="00D86221">
        <w:rPr>
          <w:noProof/>
        </w:rPr>
        <w:drawing>
          <wp:inline distT="0" distB="0" distL="0" distR="0" wp14:anchorId="51D29B9E" wp14:editId="17A8E78C">
            <wp:extent cx="6350" cy="6350"/>
            <wp:effectExtent l="0" t="0" r="0" b="0"/>
            <wp:docPr id="3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согласно Приложению № 1 к настоящему Положению.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Заявка на участие в конкурсе также включает в себя: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а) для редакций СМИ, зарегистрированных в качестве юридических лиц: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свидетельство о постановке на учет юридического лица в налоговом органе (идентификационный номер налогоплательщика) (копия);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lastRenderedPageBreak/>
        <w:t xml:space="preserve">учредительные документы (копия);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свидетельство о регистрации СМИ (копия) либо выписка из реестра </w:t>
      </w:r>
      <w:r w:rsidRPr="00D86221">
        <w:rPr>
          <w:noProof/>
        </w:rPr>
        <w:drawing>
          <wp:inline distT="0" distB="0" distL="0" distR="0" wp14:anchorId="45C7B5F5" wp14:editId="199C5884">
            <wp:extent cx="6350" cy="6350"/>
            <wp:effectExtent l="0" t="0" r="0" b="0"/>
            <wp:docPr id="3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зарегистрированных средств массовой информации (копия);</w:t>
      </w:r>
      <w:r w:rsidRPr="00D86221">
        <w:rPr>
          <w:noProof/>
        </w:rPr>
        <w:drawing>
          <wp:inline distT="0" distB="0" distL="0" distR="0" wp14:anchorId="1DFC71A2" wp14:editId="78A017BC">
            <wp:extent cx="6350" cy="25400"/>
            <wp:effectExtent l="0" t="0" r="0" b="0"/>
            <wp:docPr id="3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б) для редакций СМИ без образования юридического лица:</w:t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свидетельство о регистрации СМИ (копия) либо выписка из реестра зарегистрированных СМИ (копия); </w:t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копия устава редакции СМИ или заменяющего его договора в соответствии со статьей 20 Закона Российской Федерации от 27 декабря 1991 года № 2124-1 «О средствах массовой информации», если редакция СМИ состоит менее чем из 10 человек;</w:t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в) для физических лиц (авторы, авторские коллективы):</w:t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согласие на обработку персональных данных по рекомендуемой форме согласно Приложению № 3 к настоящему Положению; </w:t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по рекомендуемой форме согласно Приложению № 4 к настоящему Положению.</w:t>
      </w:r>
    </w:p>
    <w:p w:rsidR="00D86221" w:rsidRPr="00D86221" w:rsidRDefault="00D86221" w:rsidP="00D86221">
      <w:pPr>
        <w:suppressAutoHyphens/>
        <w:ind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В случае если участником конкурса является редакция СМИ: копии документов заверяются руководителем участника конкурса или иным уполномоченным лицом при наличии надлежащим образом оформленных полномочий (с приложением копии доверенности, оформленной в соответствии с </w:t>
      </w:r>
      <w:r w:rsidRPr="00D86221">
        <w:rPr>
          <w:noProof/>
        </w:rPr>
        <w:drawing>
          <wp:inline distT="0" distB="0" distL="0" distR="0" wp14:anchorId="30BB76DE" wp14:editId="22CBE7F6">
            <wp:extent cx="6350" cy="6350"/>
            <wp:effectExtent l="0" t="0" r="0" b="0"/>
            <wp:docPr id="3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законодательством).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При отсутствии возможности предоставления по электронной почте, заявка </w:t>
      </w:r>
      <w:r w:rsidRPr="00D86221">
        <w:rPr>
          <w:noProof/>
        </w:rPr>
        <w:drawing>
          <wp:inline distT="0" distB="0" distL="0" distR="0" wp14:anchorId="038E7C85" wp14:editId="0C4BBDFB">
            <wp:extent cx="6350" cy="6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и конкурсная работа могут направляться на почтовый адрес Министерства с </w:t>
      </w:r>
      <w:r w:rsidRPr="00D86221">
        <w:rPr>
          <w:noProof/>
        </w:rPr>
        <w:drawing>
          <wp:inline distT="0" distB="0" distL="0" distR="0" wp14:anchorId="50C3FA7C" wp14:editId="096D38A6">
            <wp:extent cx="6350" cy="6350"/>
            <wp:effectExtent l="0" t="0" r="0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пометкой «КОНКУРС СМИ» на электронном или бумажном носителе: 420111, Республика Татарстан, г. Казань, ул. Дзержинского, д, 10, каб.215.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3.2. Заявки регистрируются Министерством в течение одного рабочего дня со дня их получения от заявителя.</w:t>
      </w:r>
      <w:r w:rsidRPr="00D86221">
        <w:rPr>
          <w:noProof/>
        </w:rPr>
        <w:drawing>
          <wp:inline distT="0" distB="0" distL="0" distR="0" wp14:anchorId="3E22E45D" wp14:editId="5B9F9621">
            <wp:extent cx="6350" cy="6350"/>
            <wp:effectExtent l="0" t="0" r="0" b="0"/>
            <wp:docPr id="3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3.3. Участники конкурса могут представлять свои работы для участия в нескольких номинациях, предоставив по каждой номинации Конкурса до 3-х работ, но не более 5-ти работ на весь Конкурс.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3.4. К участию в конкурсе не допускаются научно-методические статьи, разъяснительные комментарии к законодательным и нормативным правовым актам, научные авторские исследования, методические разработки, а также издания, ориентированные на публикацию вышеперечисленных материалов или имеющие статус иностранного агента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3.5. Материалы, предоставляемые на конкурс, должны соответствовать следующим требованиям: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3.5.1. Аудиоматериалы: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а) формат — МР3;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б) качество звука — </w:t>
      </w:r>
      <w:proofErr w:type="spellStart"/>
      <w:r w:rsidRPr="00D86221">
        <w:rPr>
          <w:sz w:val="28"/>
          <w:szCs w:val="28"/>
        </w:rPr>
        <w:t>битрейт</w:t>
      </w:r>
      <w:proofErr w:type="spellEnd"/>
      <w:r w:rsidRPr="00D86221">
        <w:rPr>
          <w:sz w:val="28"/>
          <w:szCs w:val="28"/>
        </w:rPr>
        <w:t xml:space="preserve"> не ниже 128 кбит/с;</w:t>
      </w:r>
      <w:r w:rsidRPr="00D86221">
        <w:rPr>
          <w:noProof/>
        </w:rPr>
        <w:drawing>
          <wp:inline distT="0" distB="0" distL="0" distR="0" wp14:anchorId="144F61BB" wp14:editId="4465126F">
            <wp:extent cx="6350" cy="6350"/>
            <wp:effectExtent l="0" t="0" r="0" b="0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noProof/>
        </w:rPr>
        <w:drawing>
          <wp:anchor distT="0" distB="0" distL="114300" distR="114300" simplePos="0" relativeHeight="251661312" behindDoc="0" locked="0" layoutInCell="0" allowOverlap="1" wp14:anchorId="7480FB72" wp14:editId="133B3D6D">
            <wp:simplePos x="0" y="0"/>
            <wp:positionH relativeFrom="page">
              <wp:posOffset>7009765</wp:posOffset>
            </wp:positionH>
            <wp:positionV relativeFrom="page">
              <wp:posOffset>1287780</wp:posOffset>
            </wp:positionV>
            <wp:extent cx="4445" cy="4445"/>
            <wp:effectExtent l="0" t="0" r="0" b="0"/>
            <wp:wrapSquare wrapText="bothSides"/>
            <wp:docPr id="3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2336" behindDoc="0" locked="0" layoutInCell="0" allowOverlap="1" wp14:anchorId="62B03F8F" wp14:editId="1E833D4C">
            <wp:simplePos x="0" y="0"/>
            <wp:positionH relativeFrom="page">
              <wp:posOffset>7009765</wp:posOffset>
            </wp:positionH>
            <wp:positionV relativeFrom="page">
              <wp:posOffset>1945640</wp:posOffset>
            </wp:positionV>
            <wp:extent cx="4445" cy="4445"/>
            <wp:effectExtent l="0" t="0" r="0" b="0"/>
            <wp:wrapSquare wrapText="bothSides"/>
            <wp:docPr id="4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3360" behindDoc="0" locked="0" layoutInCell="0" allowOverlap="1" wp14:anchorId="2BD3591D" wp14:editId="660E7278">
            <wp:simplePos x="0" y="0"/>
            <wp:positionH relativeFrom="page">
              <wp:posOffset>7009765</wp:posOffset>
            </wp:positionH>
            <wp:positionV relativeFrom="page">
              <wp:posOffset>2644140</wp:posOffset>
            </wp:positionV>
            <wp:extent cx="4445" cy="4445"/>
            <wp:effectExtent l="0" t="0" r="0" b="0"/>
            <wp:wrapSquare wrapText="bothSides"/>
            <wp:docPr id="4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4384" behindDoc="0" locked="0" layoutInCell="0" allowOverlap="1" wp14:anchorId="534A43A1" wp14:editId="63114FC1">
            <wp:simplePos x="0" y="0"/>
            <wp:positionH relativeFrom="page">
              <wp:posOffset>3803650</wp:posOffset>
            </wp:positionH>
            <wp:positionV relativeFrom="page">
              <wp:posOffset>433705</wp:posOffset>
            </wp:positionV>
            <wp:extent cx="4445" cy="4445"/>
            <wp:effectExtent l="0" t="0" r="0" b="0"/>
            <wp:wrapTopAndBottom/>
            <wp:docPr id="4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5408" behindDoc="0" locked="0" layoutInCell="0" allowOverlap="1" wp14:anchorId="2A2D77E8" wp14:editId="2D5DBC20">
            <wp:simplePos x="0" y="0"/>
            <wp:positionH relativeFrom="page">
              <wp:posOffset>7009765</wp:posOffset>
            </wp:positionH>
            <wp:positionV relativeFrom="page">
              <wp:posOffset>831215</wp:posOffset>
            </wp:positionV>
            <wp:extent cx="4445" cy="4445"/>
            <wp:effectExtent l="0" t="0" r="0" b="0"/>
            <wp:wrapSquare wrapText="bothSides"/>
            <wp:docPr id="4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6432" behindDoc="0" locked="0" layoutInCell="0" allowOverlap="1" wp14:anchorId="0006DDFD" wp14:editId="227ED587">
            <wp:simplePos x="0" y="0"/>
            <wp:positionH relativeFrom="page">
              <wp:posOffset>7009765</wp:posOffset>
            </wp:positionH>
            <wp:positionV relativeFrom="page">
              <wp:posOffset>3991610</wp:posOffset>
            </wp:positionV>
            <wp:extent cx="4445" cy="4445"/>
            <wp:effectExtent l="0" t="0" r="0" b="0"/>
            <wp:wrapSquare wrapText="bothSides"/>
            <wp:docPr id="4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7456" behindDoc="0" locked="0" layoutInCell="0" allowOverlap="1" wp14:anchorId="76D272BC" wp14:editId="028883D9">
            <wp:simplePos x="0" y="0"/>
            <wp:positionH relativeFrom="page">
              <wp:posOffset>7009765</wp:posOffset>
            </wp:positionH>
            <wp:positionV relativeFrom="page">
              <wp:posOffset>2082800</wp:posOffset>
            </wp:positionV>
            <wp:extent cx="4445" cy="4445"/>
            <wp:effectExtent l="0" t="0" r="0" b="0"/>
            <wp:wrapSquare wrapText="bothSides"/>
            <wp:docPr id="4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68480" behindDoc="0" locked="0" layoutInCell="0" allowOverlap="1" wp14:anchorId="4A36BE86" wp14:editId="3137F858">
            <wp:simplePos x="0" y="0"/>
            <wp:positionH relativeFrom="page">
              <wp:posOffset>7009765</wp:posOffset>
            </wp:positionH>
            <wp:positionV relativeFrom="page">
              <wp:posOffset>2118995</wp:posOffset>
            </wp:positionV>
            <wp:extent cx="4445" cy="4445"/>
            <wp:effectExtent l="0" t="0" r="0" b="0"/>
            <wp:wrapSquare wrapText="bothSides"/>
            <wp:docPr id="4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sz w:val="28"/>
          <w:szCs w:val="28"/>
        </w:rPr>
        <w:t xml:space="preserve">в) размер файла — не более 30 Мб. </w:t>
      </w:r>
      <w:r w:rsidRPr="00D86221">
        <w:rPr>
          <w:noProof/>
        </w:rPr>
        <w:drawing>
          <wp:inline distT="0" distB="0" distL="0" distR="0" wp14:anchorId="4B3F1465" wp14:editId="4DFE4B05">
            <wp:extent cx="6350" cy="6350"/>
            <wp:effectExtent l="0" t="0" r="0" b="0"/>
            <wp:docPr id="4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3.5.2. Видеоматериалы:</w:t>
      </w:r>
      <w:r w:rsidRPr="00D86221">
        <w:rPr>
          <w:noProof/>
        </w:rPr>
        <w:drawing>
          <wp:inline distT="0" distB="0" distL="0" distR="0" wp14:anchorId="2F90E0F9" wp14:editId="64138859">
            <wp:extent cx="6350" cy="6350"/>
            <wp:effectExtent l="0" t="0" r="0" b="0"/>
            <wp:docPr id="4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lastRenderedPageBreak/>
        <w:t>а) формат – А</w:t>
      </w:r>
      <w:r w:rsidRPr="00D86221">
        <w:rPr>
          <w:sz w:val="28"/>
          <w:szCs w:val="28"/>
          <w:lang w:val="en-US"/>
        </w:rPr>
        <w:t>VI</w:t>
      </w:r>
      <w:r w:rsidRPr="00D86221">
        <w:rPr>
          <w:sz w:val="28"/>
          <w:szCs w:val="28"/>
        </w:rPr>
        <w:t>, MPEG-1, MPEG-2, MPEG-4;</w:t>
      </w:r>
      <w:r w:rsidRPr="00D86221">
        <w:rPr>
          <w:noProof/>
        </w:rPr>
        <w:drawing>
          <wp:inline distT="0" distB="0" distL="0" distR="0" wp14:anchorId="5C629AA4" wp14:editId="4DD37D63">
            <wp:extent cx="6350" cy="6350"/>
            <wp:effectExtent l="0" t="0" r="0" b="0"/>
            <wp:docPr id="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б) размер файла — не более 300 Мб;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в) качество звука — </w:t>
      </w:r>
      <w:proofErr w:type="spellStart"/>
      <w:r w:rsidRPr="00D86221">
        <w:rPr>
          <w:sz w:val="28"/>
          <w:szCs w:val="28"/>
        </w:rPr>
        <w:t>битрейт</w:t>
      </w:r>
      <w:proofErr w:type="spellEnd"/>
      <w:r w:rsidRPr="00D86221">
        <w:rPr>
          <w:sz w:val="28"/>
          <w:szCs w:val="28"/>
        </w:rPr>
        <w:t xml:space="preserve"> не ниже 128 Кбит/с;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г) качество видео — разрешение не менее 720х576 пикселей;</w:t>
      </w:r>
      <w:r w:rsidRPr="00D86221">
        <w:rPr>
          <w:noProof/>
        </w:rPr>
        <w:drawing>
          <wp:inline distT="0" distB="0" distL="0" distR="0" wp14:anchorId="457E29D0" wp14:editId="1416EB27">
            <wp:extent cx="12700" cy="76200"/>
            <wp:effectExtent l="0" t="0" r="0" b="0"/>
            <wp:docPr id="5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д) частота кадров — 25 кадров/с.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3.5.3. Текстовые публикации: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а) для печатных изданий – формат PDF (от 2-х листов формата А4 или 1 лист формата А3 с фотографиями);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б) для интернет-изданий от 6000 знаков с пробелами.</w:t>
      </w:r>
      <w:r w:rsidRPr="00D86221">
        <w:rPr>
          <w:noProof/>
        </w:rPr>
        <w:drawing>
          <wp:inline distT="0" distB="0" distL="0" distR="0" wp14:anchorId="4E4801CC" wp14:editId="3B79C5A7">
            <wp:extent cx="6350" cy="6350"/>
            <wp:effectExtent l="0" t="0" r="0" b="0"/>
            <wp:docPr id="5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spacing w:after="336"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3.6. Ответственность за несоблюдение авторских прав третьих лиц несет в </w:t>
      </w:r>
      <w:r w:rsidRPr="00D86221">
        <w:rPr>
          <w:noProof/>
        </w:rPr>
        <w:drawing>
          <wp:inline distT="0" distB="0" distL="0" distR="0" wp14:anchorId="49A069A4" wp14:editId="2A01877B">
            <wp:extent cx="6350" cy="6350"/>
            <wp:effectExtent l="0" t="0" r="0" b="0"/>
            <wp:docPr id="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соответствии с законодательством Российской Федерации заявитель, предоставивший материалы на конкурс.</w:t>
      </w:r>
    </w:p>
    <w:p w:rsidR="00D86221" w:rsidRPr="00D86221" w:rsidRDefault="00D86221" w:rsidP="00D86221">
      <w:pPr>
        <w:suppressAutoHyphens/>
        <w:ind w:left="22" w:right="14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4. Критерии допуска конкурсных работ к участию в конкурсе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4.1. Оргкомитет в течение трех рабочих дней со дня регистрации заявки принимает решение о допуске или об отказе в допуске к участию в конкурсе по результатам оценки конкурсных работ на соответствие требованиям, изложенным в пунктах 1.3, 1.4, 3.1, 3.4, 3.5, 5.1 настоящего Положения.</w:t>
      </w:r>
      <w:r w:rsidRPr="00D86221">
        <w:rPr>
          <w:noProof/>
        </w:rPr>
        <w:drawing>
          <wp:inline distT="0" distB="0" distL="0" distR="0" wp14:anchorId="17B7376D" wp14:editId="6AD61DD9">
            <wp:extent cx="6350" cy="6350"/>
            <wp:effectExtent l="0" t="0" r="0" b="0"/>
            <wp:docPr id="5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4.2. Заявители уведомляются об отказе в допуске к участию в конкурсе заказным письмом с уведомлением о вручении или путем направления на электронную почту в течение трех рабочих дней со дня принятия такого решения.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4.3. Не допущенные к участию в конкурсе работы могут быть предоставлены </w:t>
      </w:r>
      <w:r w:rsidRPr="00D86221">
        <w:rPr>
          <w:noProof/>
        </w:rPr>
        <w:drawing>
          <wp:inline distT="0" distB="0" distL="0" distR="0" wp14:anchorId="3343F216" wp14:editId="50AB1154">
            <wp:extent cx="6350" cy="6350"/>
            <wp:effectExtent l="0" t="0" r="0" b="0"/>
            <wp:docPr id="5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на конкурс снова после устранения недостатков в сроки, установленные для подачи документов на конкурс. </w:t>
      </w:r>
    </w:p>
    <w:p w:rsidR="00D86221" w:rsidRPr="00D86221" w:rsidRDefault="00D86221" w:rsidP="00D86221">
      <w:pPr>
        <w:suppressAutoHyphens/>
        <w:ind w:left="22" w:right="14" w:firstLine="709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14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5. Сроки и порядок проведения конкурса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5.1. Заявки на участие в конкурсе принимаются с 1 сентября по 30 сентября (включительно) текущего года. Конкурс проводится в один этап.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5.2. Информация о проведении конкурса, включая размер денежного вознаграждения по номинациям с учетом п. 5.16 настоящего Положения, размещается на официальном сайте Министерства в информационно-телекоммуникационной сети «Интернет» не менее чем за три дня до начала приема </w:t>
      </w:r>
      <w:r w:rsidRPr="00D86221">
        <w:rPr>
          <w:noProof/>
        </w:rPr>
        <w:drawing>
          <wp:inline distT="0" distB="0" distL="0" distR="0" wp14:anchorId="4DC4AD77" wp14:editId="0D3F81EE">
            <wp:extent cx="6350" cy="6350"/>
            <wp:effectExtent l="0" t="0" r="0" b="0"/>
            <wp:docPr id="5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заявок и конкурсных работ.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5.3. Оргкомитет правомочен принимать решения, если на заседании присутствует не менее половины его состава.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5.4. Оценка допущенных к конкурсу конкурсных работ осуществляется членами Оргкомитета, присутствующими на заседании, по трем критериям, </w:t>
      </w:r>
      <w:r w:rsidRPr="00D86221">
        <w:rPr>
          <w:noProof/>
        </w:rPr>
        <w:drawing>
          <wp:inline distT="0" distB="0" distL="0" distR="0" wp14:anchorId="586836D1" wp14:editId="310BC1F9">
            <wp:extent cx="6350" cy="6350"/>
            <wp:effectExtent l="0" t="0" r="0" b="0"/>
            <wp:docPr id="5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количество баллов по которым определяется по 5-балльной шкале (от 0 до 5):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noProof/>
        </w:rPr>
        <w:drawing>
          <wp:anchor distT="0" distB="0" distL="114300" distR="114300" simplePos="0" relativeHeight="251669504" behindDoc="0" locked="0" layoutInCell="0" allowOverlap="1" wp14:anchorId="2B1D4354" wp14:editId="1CACA723">
            <wp:simplePos x="0" y="0"/>
            <wp:positionH relativeFrom="page">
              <wp:posOffset>3904615</wp:posOffset>
            </wp:positionH>
            <wp:positionV relativeFrom="page">
              <wp:posOffset>328930</wp:posOffset>
            </wp:positionV>
            <wp:extent cx="4445" cy="4445"/>
            <wp:effectExtent l="0" t="0" r="0" b="0"/>
            <wp:wrapTopAndBottom/>
            <wp:docPr id="5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0528" behindDoc="0" locked="0" layoutInCell="0" allowOverlap="1" wp14:anchorId="2694B758" wp14:editId="324A6557">
            <wp:simplePos x="0" y="0"/>
            <wp:positionH relativeFrom="page">
              <wp:posOffset>7009765</wp:posOffset>
            </wp:positionH>
            <wp:positionV relativeFrom="page">
              <wp:posOffset>1082040</wp:posOffset>
            </wp:positionV>
            <wp:extent cx="4445" cy="8890"/>
            <wp:effectExtent l="0" t="0" r="0" b="0"/>
            <wp:wrapSquare wrapText="bothSides"/>
            <wp:docPr id="5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1552" behindDoc="0" locked="0" layoutInCell="0" allowOverlap="1" wp14:anchorId="6B1E8130" wp14:editId="0C4EEC53">
            <wp:simplePos x="0" y="0"/>
            <wp:positionH relativeFrom="page">
              <wp:posOffset>7009765</wp:posOffset>
            </wp:positionH>
            <wp:positionV relativeFrom="page">
              <wp:posOffset>2725420</wp:posOffset>
            </wp:positionV>
            <wp:extent cx="4445" cy="4445"/>
            <wp:effectExtent l="0" t="0" r="0" b="0"/>
            <wp:wrapSquare wrapText="bothSides"/>
            <wp:docPr id="6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2576" behindDoc="0" locked="0" layoutInCell="0" allowOverlap="1" wp14:anchorId="4ACCF68E" wp14:editId="341B8D96">
            <wp:simplePos x="0" y="0"/>
            <wp:positionH relativeFrom="page">
              <wp:posOffset>7009765</wp:posOffset>
            </wp:positionH>
            <wp:positionV relativeFrom="page">
              <wp:posOffset>3286760</wp:posOffset>
            </wp:positionV>
            <wp:extent cx="4445" cy="4445"/>
            <wp:effectExtent l="0" t="0" r="0" b="0"/>
            <wp:wrapSquare wrapText="bothSides"/>
            <wp:docPr id="6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3600" behindDoc="0" locked="0" layoutInCell="0" allowOverlap="1" wp14:anchorId="201391D4" wp14:editId="29CE3FCB">
            <wp:simplePos x="0" y="0"/>
            <wp:positionH relativeFrom="page">
              <wp:posOffset>694055</wp:posOffset>
            </wp:positionH>
            <wp:positionV relativeFrom="page">
              <wp:posOffset>3839210</wp:posOffset>
            </wp:positionV>
            <wp:extent cx="4445" cy="4445"/>
            <wp:effectExtent l="0" t="0" r="0" b="0"/>
            <wp:wrapSquare wrapText="bothSides"/>
            <wp:docPr id="6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4624" behindDoc="0" locked="0" layoutInCell="0" allowOverlap="1" wp14:anchorId="6872170D" wp14:editId="7BEB326C">
            <wp:simplePos x="0" y="0"/>
            <wp:positionH relativeFrom="page">
              <wp:posOffset>694055</wp:posOffset>
            </wp:positionH>
            <wp:positionV relativeFrom="page">
              <wp:posOffset>9454515</wp:posOffset>
            </wp:positionV>
            <wp:extent cx="4445" cy="4445"/>
            <wp:effectExtent l="0" t="0" r="0" b="0"/>
            <wp:wrapSquare wrapText="bothSides"/>
            <wp:docPr id="6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sz w:val="28"/>
          <w:szCs w:val="28"/>
        </w:rPr>
        <w:t xml:space="preserve">объективность и актуальность проблематики, заявленной в материале, полнота раскрытия темы (от 0 </w:t>
      </w:r>
      <w:r w:rsidRPr="00D86221">
        <w:rPr>
          <w:noProof/>
        </w:rPr>
        <w:drawing>
          <wp:inline distT="0" distB="0" distL="0" distR="0" wp14:anchorId="08FA5E3C" wp14:editId="07FDE729">
            <wp:extent cx="6350" cy="6350"/>
            <wp:effectExtent l="0" t="0" r="0" b="0"/>
            <wp:docPr id="6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до 5 баллов);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конкретность, ясность, содержательность и доступность изложения (от 0 до </w:t>
      </w:r>
      <w:r w:rsidRPr="00D86221">
        <w:rPr>
          <w:noProof/>
        </w:rPr>
        <w:drawing>
          <wp:inline distT="0" distB="0" distL="0" distR="0" wp14:anchorId="3299CEB0" wp14:editId="519AF1A8">
            <wp:extent cx="6350" cy="6350"/>
            <wp:effectExtent l="0" t="0" r="0" b="0"/>
            <wp:docPr id="6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5 баллов);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языковая культура, стилистика, творческий подход и художественность исполнения (от 0 до 5 баллов).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lastRenderedPageBreak/>
        <w:t>5.5. Итоговая оценка каждого участника конкурса формируется путем определения среднего арифметического из всех проставленных баллов членов Оргкомитета.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5.6. Участники, набравшие решением Оргкомитета наибольшее количество баллов по одной из номинаций, признаются победителем и призерами конкурса в данной номинации.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5.7. При равенстве баллов решающим является голос председательствующего Оргкомитета.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5.8. Решение Оргкомитета оформляется итоговым протоколом, который подписывают члены Оргкомитета, принимавшие участие в заседании, и утверждает председательствующий Оргкомитета в трехдневный срок, исчисляемый в рабочих днях с последнего заседания, но не позднее срока, указанного в п. 5.12.</w:t>
      </w: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5.9. В случаях, когда на одну из номинаций подана одна заявка или не подано ни одной заявки, если Оргкомитет принял решение о </w:t>
      </w:r>
      <w:proofErr w:type="spellStart"/>
      <w:r w:rsidRPr="00D86221">
        <w:rPr>
          <w:sz w:val="28"/>
          <w:szCs w:val="28"/>
        </w:rPr>
        <w:t>неприсуждении</w:t>
      </w:r>
      <w:proofErr w:type="spellEnd"/>
      <w:r w:rsidRPr="00D86221">
        <w:rPr>
          <w:sz w:val="28"/>
          <w:szCs w:val="28"/>
        </w:rPr>
        <w:t xml:space="preserve"> по какой-либо номинации звания «победитель» и «призеры» или в случае, если ни один из участников не набрал по данной номинации ни одного балла, конкурс в данной номинации признается несостоявшимся, а денежные средства, выделенные на премию в данной номинации, распределяются по определившимся победителям и призерам в других номинациях</w:t>
      </w:r>
      <w:r w:rsidRPr="00D86221">
        <w:t xml:space="preserve"> </w:t>
      </w:r>
      <w:r w:rsidRPr="00D86221">
        <w:rPr>
          <w:sz w:val="28"/>
          <w:szCs w:val="28"/>
        </w:rPr>
        <w:t>в равных долях.</w:t>
      </w: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5.10. В случае неверного определения участником номинации при подаче заявки Оргкомитет оценивает конкурсную работу, определив наиболее подходящую номинацию самостоятельно. 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5.11. Решение Оргкомитета является окончательным и пересмотру не подлежит.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5.12. Итоги конкурса подводятся Оргкомитетом не позднее 30 ноября текущего года. </w:t>
      </w: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Победители и призеры конкурса уведомляются дополнительно по телефону в течение десяти календарных дней о месте и времени </w:t>
      </w:r>
      <w:r w:rsidRPr="00D86221">
        <w:rPr>
          <w:noProof/>
        </w:rPr>
        <w:drawing>
          <wp:inline distT="0" distB="0" distL="0" distR="0" wp14:anchorId="40358AF4" wp14:editId="61209312">
            <wp:extent cx="6350" cy="6350"/>
            <wp:effectExtent l="0" t="0" r="0" b="0"/>
            <wp:docPr id="6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проведения церемонии награждения. </w:t>
      </w: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>5.13. Результаты конкурса размещаются на официальном сайте Министерства в течение одного рабочего дня после подписания итогового протокола.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5.14. В случае победы на конкурсе участник в течение пяти календарных дней с момента публикации информации о результатах конкурса на официальном </w:t>
      </w:r>
      <w:r w:rsidRPr="00D86221">
        <w:rPr>
          <w:noProof/>
        </w:rPr>
        <w:drawing>
          <wp:inline distT="0" distB="0" distL="0" distR="0" wp14:anchorId="39B710FA" wp14:editId="3F130ED4">
            <wp:extent cx="6350" cy="6350"/>
            <wp:effectExtent l="0" t="0" r="0" b="0"/>
            <wp:docPr id="6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сайте Министерства предоставляет Оргкомитету сведения по форме согласно Приложению № 2 к настоящему Положению способами, указанными в пункте 3.1. настоящего Положения.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>5.15. Победители и призеры отмечаются специальными дипломами и денежными вознаграждениями.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noProof/>
        </w:rPr>
        <w:drawing>
          <wp:anchor distT="0" distB="0" distL="114300" distR="114300" simplePos="0" relativeHeight="251675648" behindDoc="0" locked="0" layoutInCell="0" allowOverlap="1" wp14:anchorId="592CA3D8" wp14:editId="20968497">
            <wp:simplePos x="0" y="0"/>
            <wp:positionH relativeFrom="page">
              <wp:posOffset>7009765</wp:posOffset>
            </wp:positionH>
            <wp:positionV relativeFrom="page">
              <wp:posOffset>7313295</wp:posOffset>
            </wp:positionV>
            <wp:extent cx="4445" cy="4445"/>
            <wp:effectExtent l="0" t="0" r="0" b="0"/>
            <wp:wrapSquare wrapText="bothSides"/>
            <wp:docPr id="7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6672" behindDoc="0" locked="0" layoutInCell="0" allowOverlap="1" wp14:anchorId="496956A4" wp14:editId="692DBDD9">
            <wp:simplePos x="0" y="0"/>
            <wp:positionH relativeFrom="page">
              <wp:posOffset>698500</wp:posOffset>
            </wp:positionH>
            <wp:positionV relativeFrom="page">
              <wp:posOffset>1296670</wp:posOffset>
            </wp:positionV>
            <wp:extent cx="4445" cy="4445"/>
            <wp:effectExtent l="0" t="0" r="0" b="0"/>
            <wp:wrapSquare wrapText="bothSides"/>
            <wp:docPr id="7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7696" behindDoc="0" locked="0" layoutInCell="0" allowOverlap="1" wp14:anchorId="1AD919BB" wp14:editId="15BCE3FE">
            <wp:simplePos x="0" y="0"/>
            <wp:positionH relativeFrom="page">
              <wp:posOffset>7009765</wp:posOffset>
            </wp:positionH>
            <wp:positionV relativeFrom="page">
              <wp:posOffset>4953000</wp:posOffset>
            </wp:positionV>
            <wp:extent cx="4445" cy="4445"/>
            <wp:effectExtent l="0" t="0" r="0" b="0"/>
            <wp:wrapSquare wrapText="bothSides"/>
            <wp:docPr id="7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noProof/>
        </w:rPr>
        <w:drawing>
          <wp:anchor distT="0" distB="0" distL="114300" distR="114300" simplePos="0" relativeHeight="251678720" behindDoc="0" locked="0" layoutInCell="0" allowOverlap="1" wp14:anchorId="0A833E93" wp14:editId="680442D3">
            <wp:simplePos x="0" y="0"/>
            <wp:positionH relativeFrom="page">
              <wp:posOffset>694055</wp:posOffset>
            </wp:positionH>
            <wp:positionV relativeFrom="page">
              <wp:posOffset>7011670</wp:posOffset>
            </wp:positionV>
            <wp:extent cx="4445" cy="4445"/>
            <wp:effectExtent l="0" t="0" r="0" b="0"/>
            <wp:wrapSquare wrapText="bothSides"/>
            <wp:docPr id="7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sz w:val="28"/>
          <w:szCs w:val="28"/>
        </w:rPr>
        <w:t>5.16. Всем победителям и призерам конкурса перечисляются денежные вознаграждения в пределах средств, предусмотренных для этих целей сметой Министерства на информационно-пропагандистское сопровождение реализуемых Министерством программ. Сумма денежных вознаграждений утверждается итоговым протоколом Оргкомитета.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lastRenderedPageBreak/>
        <w:t xml:space="preserve">5.17. Перечисление средств на счета в кредитных организациях, указанные в анкете победителем конкурса, осуществляются в соответствии с решением Оргкомитета и настоящим Положением не позднее 31 декабря текущего года. </w:t>
      </w:r>
    </w:p>
    <w:p w:rsidR="00D86221" w:rsidRPr="00D86221" w:rsidRDefault="00D86221" w:rsidP="00D86221">
      <w:pPr>
        <w:suppressAutoHyphens/>
        <w:ind w:left="22" w:right="14" w:firstLine="709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14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6. Прочие условия, контактная информация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6.1. Принимая участие в конкурсе, участник подтверждает согласие со всеми условиями проведения конкурса, в том числе подтверждает свое согласие, что в случае его победы в конкурсе информация о факте победы, его </w:t>
      </w:r>
      <w:r w:rsidRPr="00D86221">
        <w:rPr>
          <w:noProof/>
        </w:rPr>
        <w:drawing>
          <wp:inline distT="0" distB="0" distL="0" distR="0" wp14:anchorId="0684860D" wp14:editId="25175BB1">
            <wp:extent cx="6350" cy="6350"/>
            <wp:effectExtent l="0" t="0" r="0" b="0"/>
            <wp:docPr id="7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фамилия, инициалы, населенный пункт проживания будет опубликована, в том числе в СМИ.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6.2. Разъяснения и консультации по вопросам проведения конкурса осуществляются организатором конкурса по электронной почте: </w:t>
      </w:r>
      <w:r w:rsidRPr="00D86221">
        <w:rPr>
          <w:sz w:val="28"/>
          <w:szCs w:val="28"/>
          <w:u w:val="single" w:color="000000"/>
        </w:rPr>
        <w:t>pressa.msagkh@mail.ru</w:t>
      </w:r>
      <w:r w:rsidRPr="00D86221">
        <w:rPr>
          <w:sz w:val="28"/>
          <w:szCs w:val="28"/>
        </w:rPr>
        <w:t>, и по телефону: (843) 231-14-51, (843) 231-15-00 (с 10.00 до 17.00 по московскому времени в рабочие дни, обед с 12.00 до 12.45).</w:t>
      </w:r>
    </w:p>
    <w:p w:rsidR="00D86221" w:rsidRPr="00D86221" w:rsidRDefault="00D86221" w:rsidP="00D86221">
      <w:pPr>
        <w:suppressAutoHyphens/>
        <w:ind w:left="22" w:right="14" w:firstLine="709"/>
        <w:rPr>
          <w:sz w:val="28"/>
          <w:szCs w:val="28"/>
        </w:rPr>
        <w:sectPr w:rsidR="00D86221" w:rsidRPr="00D8622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880" w:h="16900"/>
          <w:pgMar w:top="1134" w:right="1134" w:bottom="1134" w:left="1134" w:header="510" w:footer="72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11"/>
        <w:tblW w:w="3822" w:type="dxa"/>
        <w:jc w:val="right"/>
        <w:tblLayout w:type="fixed"/>
        <w:tblLook w:val="04A0" w:firstRow="1" w:lastRow="0" w:firstColumn="1" w:lastColumn="0" w:noHBand="0" w:noVBand="1"/>
      </w:tblPr>
      <w:tblGrid>
        <w:gridCol w:w="3822"/>
      </w:tblGrid>
      <w:tr w:rsidR="00D86221" w:rsidRPr="00D86221" w:rsidTr="00E75339">
        <w:trPr>
          <w:jc w:val="right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D86221" w:rsidRPr="00D86221" w:rsidRDefault="00D86221" w:rsidP="00D86221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D86221" w:rsidRPr="00D86221" w:rsidRDefault="00D86221" w:rsidP="00D86221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к Положению о проведении ежегодного конкурса средств массовой информации на лучшее освещение тем в сфере строительства, </w:t>
            </w:r>
            <w:r w:rsidRPr="00D86221">
              <w:rPr>
                <w:noProof/>
              </w:rPr>
              <w:drawing>
                <wp:inline distT="0" distB="0" distL="0" distR="0" wp14:anchorId="0C256D45" wp14:editId="12DDACFC">
                  <wp:extent cx="6350" cy="6350"/>
                  <wp:effectExtent l="0" t="0" r="0" b="0"/>
                  <wp:docPr id="7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6221">
              <w:rPr>
                <w:sz w:val="28"/>
                <w:szCs w:val="28"/>
              </w:rPr>
              <w:t>архитектуры и жилищно-коммунального хозяйства</w:t>
            </w:r>
          </w:p>
        </w:tc>
      </w:tr>
    </w:tbl>
    <w:p w:rsidR="00D86221" w:rsidRPr="00D86221" w:rsidRDefault="00D86221" w:rsidP="00D86221">
      <w:pPr>
        <w:suppressAutoHyphens/>
        <w:spacing w:after="308" w:line="247" w:lineRule="auto"/>
        <w:ind w:left="5997" w:right="7" w:hanging="10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Форма</w:t>
      </w:r>
    </w:p>
    <w:p w:rsidR="00D86221" w:rsidRPr="00D86221" w:rsidRDefault="00D86221" w:rsidP="00D86221">
      <w:pPr>
        <w:suppressAutoHyphens/>
        <w:ind w:left="218" w:right="208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 xml:space="preserve">ЗАЯВКА </w:t>
      </w:r>
    </w:p>
    <w:p w:rsidR="00D86221" w:rsidRPr="00D86221" w:rsidRDefault="00D86221" w:rsidP="00D86221">
      <w:pPr>
        <w:suppressAutoHyphens/>
        <w:ind w:left="218" w:right="208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на участие в ежегодном конкурсе средств массовой информации на лучшее освещение тем в сфере строительства, архитектуры и жилищно-коммунального хозяйства</w:t>
      </w:r>
    </w:p>
    <w:p w:rsidR="00D86221" w:rsidRPr="00D86221" w:rsidRDefault="00D86221" w:rsidP="00D86221">
      <w:pPr>
        <w:suppressAutoHyphens/>
        <w:ind w:left="218" w:right="208" w:hanging="10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1"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>Работа представлена для участия в ежегодном конкурсе средств массовой информации на лучшее освещение тем в сфере строительства, архитектуры и жилищно-коммунального хозяйства в номинации ____________________________________________________________________</w:t>
      </w:r>
    </w:p>
    <w:p w:rsidR="00D86221" w:rsidRPr="00D86221" w:rsidRDefault="00D86221" w:rsidP="00D86221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 xml:space="preserve">Название работы _____________________________________________________ </w:t>
      </w:r>
    </w:p>
    <w:p w:rsidR="00D86221" w:rsidRPr="00D86221" w:rsidRDefault="00D86221" w:rsidP="00D86221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Дата выхода материала ________________________________________________</w:t>
      </w:r>
    </w:p>
    <w:p w:rsidR="00D86221" w:rsidRPr="00D86221" w:rsidRDefault="00D86221" w:rsidP="00D86221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 xml:space="preserve">Количество знаков (для интернет </w:t>
      </w:r>
      <w:proofErr w:type="gramStart"/>
      <w:r w:rsidRPr="00D86221">
        <w:rPr>
          <w:sz w:val="28"/>
          <w:szCs w:val="28"/>
        </w:rPr>
        <w:t>изданий)_</w:t>
      </w:r>
      <w:proofErr w:type="gramEnd"/>
      <w:r w:rsidRPr="00D86221">
        <w:rPr>
          <w:sz w:val="28"/>
          <w:szCs w:val="28"/>
        </w:rPr>
        <w:t xml:space="preserve">______________________________ </w:t>
      </w:r>
    </w:p>
    <w:p w:rsidR="00D86221" w:rsidRPr="00D86221" w:rsidRDefault="00D86221" w:rsidP="00D86221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Сведения об авторе:</w:t>
      </w:r>
    </w:p>
    <w:p w:rsidR="00D86221" w:rsidRPr="00D86221" w:rsidRDefault="00D86221" w:rsidP="00D86221">
      <w:pPr>
        <w:tabs>
          <w:tab w:val="center" w:pos="4150"/>
          <w:tab w:val="center" w:pos="5494"/>
          <w:tab w:val="center" w:pos="6493"/>
          <w:tab w:val="center" w:pos="7640"/>
          <w:tab w:val="right" w:pos="9925"/>
        </w:tabs>
        <w:suppressAutoHyphens/>
        <w:jc w:val="left"/>
        <w:rPr>
          <w:sz w:val="28"/>
          <w:szCs w:val="28"/>
        </w:rPr>
      </w:pPr>
      <w:r w:rsidRPr="00D86221">
        <w:rPr>
          <w:noProof/>
        </w:rPr>
        <w:drawing>
          <wp:inline distT="0" distB="0" distL="0" distR="0" wp14:anchorId="5D420CDF" wp14:editId="49F4B23C">
            <wp:extent cx="6350" cy="6350"/>
            <wp:effectExtent l="0" t="0" r="0" b="0"/>
            <wp:docPr id="7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Ф.И.О. (отчество при наличии) автора</w:t>
      </w:r>
      <w:r w:rsidRPr="00D86221">
        <w:rPr>
          <w:sz w:val="28"/>
          <w:szCs w:val="28"/>
        </w:rPr>
        <w:tab/>
        <w:t>или название</w:t>
      </w:r>
      <w:r w:rsidRPr="00D86221">
        <w:rPr>
          <w:sz w:val="28"/>
          <w:szCs w:val="28"/>
        </w:rPr>
        <w:tab/>
        <w:t xml:space="preserve"> коллектива ____________________________________________________________________</w:t>
      </w:r>
    </w:p>
    <w:p w:rsidR="00D86221" w:rsidRPr="00D86221" w:rsidRDefault="00D86221" w:rsidP="00D86221">
      <w:pPr>
        <w:suppressAutoHyphens/>
        <w:ind w:left="22" w:right="83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Должность ___________________________________________________</w:t>
      </w:r>
    </w:p>
    <w:p w:rsidR="00D86221" w:rsidRPr="00D86221" w:rsidRDefault="00D86221" w:rsidP="00D86221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Представляемое СМИ __________________________________________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Адрес (с индексом) и телефон редакции (с кодом города/населенного пункта) _______________________________________________________________</w:t>
      </w:r>
    </w:p>
    <w:p w:rsidR="00D86221" w:rsidRPr="00D86221" w:rsidRDefault="00D86221" w:rsidP="00D86221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Координаты для связи с автором:</w:t>
      </w:r>
    </w:p>
    <w:p w:rsidR="00D86221" w:rsidRPr="00D86221" w:rsidRDefault="00D86221" w:rsidP="00D86221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Контактный телефон (служебный и мобильный) _____________________</w:t>
      </w:r>
    </w:p>
    <w:p w:rsidR="00D86221" w:rsidRPr="00D86221" w:rsidRDefault="00D86221" w:rsidP="00D86221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Адрес электронной почты (</w:t>
      </w:r>
      <w:r w:rsidRPr="00D86221">
        <w:rPr>
          <w:sz w:val="28"/>
          <w:szCs w:val="28"/>
          <w:lang w:val="en-US"/>
        </w:rPr>
        <w:t>E</w:t>
      </w:r>
      <w:r w:rsidRPr="00D86221">
        <w:rPr>
          <w:sz w:val="28"/>
          <w:szCs w:val="28"/>
        </w:rPr>
        <w:t>-</w:t>
      </w:r>
      <w:r w:rsidRPr="00D86221">
        <w:rPr>
          <w:sz w:val="28"/>
          <w:szCs w:val="28"/>
          <w:lang w:val="en-US"/>
        </w:rPr>
        <w:t>mail</w:t>
      </w:r>
      <w:r w:rsidRPr="00D86221">
        <w:rPr>
          <w:sz w:val="28"/>
          <w:szCs w:val="28"/>
        </w:rPr>
        <w:t>) ________________________________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Настоящим подтверждаю, что: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не являюсь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 xml:space="preserve">среди членов авторского коллектива отсутствуют лица, признанные </w:t>
      </w:r>
      <w:r w:rsidRPr="00D86221">
        <w:rPr>
          <w:sz w:val="28"/>
          <w:szCs w:val="28"/>
        </w:rPr>
        <w:lastRenderedPageBreak/>
        <w:t>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«____»_________ 20___г.                                         _____________________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                                                      Подпись участника</w:t>
      </w: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2" w:right="769"/>
      </w:pPr>
    </w:p>
    <w:p w:rsidR="00D86221" w:rsidRPr="00D86221" w:rsidRDefault="00D86221" w:rsidP="00D86221">
      <w:pPr>
        <w:suppressAutoHyphens/>
        <w:ind w:left="22" w:right="769"/>
      </w:pPr>
    </w:p>
    <w:p w:rsidR="00D86221" w:rsidRPr="00D86221" w:rsidRDefault="00D86221" w:rsidP="00D86221">
      <w:pPr>
        <w:suppressAutoHyphens/>
        <w:ind w:left="22" w:right="769"/>
      </w:pPr>
    </w:p>
    <w:tbl>
      <w:tblPr>
        <w:tblStyle w:val="11"/>
        <w:tblW w:w="3822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</w:tblGrid>
      <w:tr w:rsidR="00D86221" w:rsidRPr="00D86221" w:rsidTr="00E75339">
        <w:tc>
          <w:tcPr>
            <w:tcW w:w="3822" w:type="dxa"/>
          </w:tcPr>
          <w:p w:rsidR="00D86221" w:rsidRPr="00D86221" w:rsidRDefault="00D86221" w:rsidP="00D86221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Приложение № 2 </w:t>
            </w:r>
          </w:p>
          <w:p w:rsidR="00D86221" w:rsidRPr="00D86221" w:rsidRDefault="00D86221" w:rsidP="00D86221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left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Форма</w:t>
      </w:r>
    </w:p>
    <w:p w:rsidR="00D86221" w:rsidRPr="00D86221" w:rsidRDefault="00D86221" w:rsidP="00D86221">
      <w:pPr>
        <w:suppressAutoHyphens/>
        <w:ind w:left="152" w:right="166" w:firstLine="671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 xml:space="preserve">Анкета </w:t>
      </w:r>
      <w:r w:rsidRPr="00D86221">
        <w:rPr>
          <w:noProof/>
        </w:rPr>
        <w:drawing>
          <wp:inline distT="0" distB="0" distL="0" distR="0" wp14:anchorId="4B667EDD" wp14:editId="361DC0AC">
            <wp:extent cx="6350" cy="6350"/>
            <wp:effectExtent l="0" t="0" r="0" b="0"/>
            <wp:docPr id="7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152" w:right="166" w:firstLine="671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победителя (призера) конкурса средств массовой информации на лучшее освещение тем в сфере строительства, архитектуры и жилищно-коммунального хозяйства для перечисления денежного вознаграждения</w:t>
      </w:r>
    </w:p>
    <w:p w:rsidR="00D86221" w:rsidRPr="00D86221" w:rsidRDefault="00D86221" w:rsidP="00D86221">
      <w:pPr>
        <w:suppressAutoHyphens/>
        <w:ind w:left="152" w:right="166" w:firstLine="671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Физические лица (авторы, авторские коллективы) предоставляют копию паспорта (паспортов), копию ИНН, копию страхового свидетельства и указывают реквизиты банковского счета: </w:t>
      </w:r>
    </w:p>
    <w:p w:rsidR="00D86221" w:rsidRPr="00D86221" w:rsidRDefault="00D86221" w:rsidP="00D86221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Наименование/адрес Банка </w:t>
      </w:r>
      <w:r w:rsidRPr="00D86221">
        <w:rPr>
          <w:noProof/>
        </w:rPr>
        <w:drawing>
          <wp:inline distT="0" distB="0" distL="0" distR="0" wp14:anchorId="2E755EE7" wp14:editId="67C68447">
            <wp:extent cx="355600" cy="25400"/>
            <wp:effectExtent l="0" t="0" r="0" b="0"/>
            <wp:docPr id="7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spacing w:line="264" w:lineRule="auto"/>
        <w:ind w:left="10" w:hanging="10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ИНН/КПП Банка _____</w:t>
      </w:r>
    </w:p>
    <w:p w:rsidR="00D86221" w:rsidRPr="00D86221" w:rsidRDefault="00D86221" w:rsidP="00D86221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БИК Банка _____</w:t>
      </w:r>
    </w:p>
    <w:p w:rsidR="00D86221" w:rsidRPr="00D86221" w:rsidRDefault="00D86221" w:rsidP="00D86221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Корреспондентский счет Банка </w:t>
      </w:r>
      <w:r w:rsidRPr="00D86221">
        <w:rPr>
          <w:noProof/>
        </w:rPr>
        <w:drawing>
          <wp:inline distT="0" distB="0" distL="0" distR="0" wp14:anchorId="45CD991F" wp14:editId="7B78015E">
            <wp:extent cx="349250" cy="12700"/>
            <wp:effectExtent l="0" t="0" r="0" b="0"/>
            <wp:docPr id="7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Номер расчетного счета банковской карты (20 знаков) </w:t>
      </w:r>
      <w:r w:rsidRPr="00D86221">
        <w:rPr>
          <w:noProof/>
        </w:rPr>
        <w:drawing>
          <wp:inline distT="0" distB="0" distL="0" distR="0" wp14:anchorId="45D95B73" wp14:editId="3E961E9F">
            <wp:extent cx="368300" cy="12700"/>
            <wp:effectExtent l="0" t="0" r="0" b="0"/>
            <wp:docPr id="8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spacing w:after="318"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Номер банковской карты (16 знаков)</w:t>
      </w:r>
      <w:r w:rsidRPr="00D86221">
        <w:rPr>
          <w:noProof/>
        </w:rPr>
        <w:drawing>
          <wp:inline distT="0" distB="0" distL="0" distR="0" wp14:anchorId="20219D6B" wp14:editId="44A0DBAD">
            <wp:extent cx="463550" cy="25400"/>
            <wp:effectExtent l="0" t="0" r="0" b="0"/>
            <wp:docPr id="8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Юридические лица (редакции средств массовой информации без образования юридического лица) предоставляют реквизиты банковского счета: </w:t>
      </w:r>
      <w:r w:rsidRPr="00D86221">
        <w:rPr>
          <w:noProof/>
        </w:rPr>
        <w:drawing>
          <wp:inline distT="0" distB="0" distL="0" distR="0" wp14:anchorId="6A185276" wp14:editId="4220782C">
            <wp:extent cx="6350" cy="25400"/>
            <wp:effectExtent l="0" t="0" r="0" b="0"/>
            <wp:docPr id="8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Наименование/адрес Банка </w:t>
      </w:r>
      <w:r w:rsidRPr="00D86221">
        <w:rPr>
          <w:noProof/>
        </w:rPr>
        <w:drawing>
          <wp:inline distT="0" distB="0" distL="0" distR="0" wp14:anchorId="72AEFAC3" wp14:editId="3DD6EF52">
            <wp:extent cx="457200" cy="12700"/>
            <wp:effectExtent l="0" t="0" r="0" b="0"/>
            <wp:docPr id="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Адрес Банка _________</w:t>
      </w:r>
    </w:p>
    <w:p w:rsidR="00D86221" w:rsidRPr="00D86221" w:rsidRDefault="00D86221" w:rsidP="00D86221">
      <w:pPr>
        <w:suppressAutoHyphens/>
        <w:ind w:left="22" w:right="7530"/>
        <w:rPr>
          <w:sz w:val="28"/>
          <w:szCs w:val="28"/>
        </w:rPr>
      </w:pPr>
      <w:r w:rsidRPr="00D86221">
        <w:rPr>
          <w:sz w:val="28"/>
          <w:szCs w:val="28"/>
        </w:rPr>
        <w:t>БИК Банка _____</w:t>
      </w:r>
    </w:p>
    <w:p w:rsidR="00D86221" w:rsidRPr="00D86221" w:rsidRDefault="00D86221" w:rsidP="00D86221">
      <w:pPr>
        <w:suppressAutoHyphens/>
        <w:spacing w:line="264" w:lineRule="auto"/>
        <w:ind w:left="10" w:right="6811" w:hanging="10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ИНН/КПП Банка _____</w:t>
      </w:r>
    </w:p>
    <w:p w:rsidR="00D86221" w:rsidRPr="00D86221" w:rsidRDefault="00D86221" w:rsidP="00D86221">
      <w:pPr>
        <w:suppressAutoHyphens/>
        <w:spacing w:after="323"/>
        <w:ind w:left="22" w:right="4028"/>
        <w:jc w:val="left"/>
        <w:rPr>
          <w:sz w:val="28"/>
          <w:szCs w:val="28"/>
        </w:rPr>
      </w:pPr>
      <w:r w:rsidRPr="00D86221">
        <w:rPr>
          <w:sz w:val="28"/>
          <w:szCs w:val="28"/>
        </w:rPr>
        <w:t xml:space="preserve">Корреспондентский счет Банка </w:t>
      </w:r>
      <w:r w:rsidRPr="00D86221">
        <w:rPr>
          <w:noProof/>
        </w:rPr>
        <w:drawing>
          <wp:inline distT="0" distB="0" distL="0" distR="0" wp14:anchorId="79A7E697" wp14:editId="39462BD6">
            <wp:extent cx="546100" cy="25400"/>
            <wp:effectExtent l="0" t="0" r="0" b="0"/>
            <wp:docPr id="8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Расчетный счет ______</w:t>
      </w:r>
    </w:p>
    <w:p w:rsidR="00D86221" w:rsidRPr="00D86221" w:rsidRDefault="00D86221" w:rsidP="00D86221">
      <w:pPr>
        <w:suppressAutoHyphens/>
        <w:ind w:left="22" w:right="80"/>
        <w:rPr>
          <w:sz w:val="28"/>
          <w:szCs w:val="28"/>
        </w:rPr>
      </w:pPr>
      <w:r w:rsidRPr="00D86221">
        <w:rPr>
          <w:sz w:val="28"/>
          <w:szCs w:val="28"/>
        </w:rPr>
        <w:t>«__» _________ 20__ г.                                                                  ________________</w:t>
      </w:r>
    </w:p>
    <w:p w:rsidR="00D86221" w:rsidRPr="00D86221" w:rsidRDefault="00D86221" w:rsidP="00D86221">
      <w:pPr>
        <w:suppressAutoHyphens/>
        <w:ind w:left="22" w:right="80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                                                                               Подпись</w:t>
      </w: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86221" w:rsidRPr="00D86221" w:rsidTr="00E75339">
        <w:tc>
          <w:tcPr>
            <w:tcW w:w="3821" w:type="dxa"/>
          </w:tcPr>
          <w:p w:rsidR="00D86221" w:rsidRPr="00D86221" w:rsidRDefault="00D86221" w:rsidP="00D86221">
            <w:pPr>
              <w:ind w:right="1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Приложение № 3 </w:t>
            </w:r>
          </w:p>
          <w:p w:rsidR="00D86221" w:rsidRPr="00D86221" w:rsidRDefault="00D86221" w:rsidP="00D86221">
            <w:pPr>
              <w:ind w:right="1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D86221" w:rsidRPr="00D86221" w:rsidRDefault="00D86221" w:rsidP="00D86221">
      <w:pPr>
        <w:suppressAutoHyphens/>
        <w:ind w:left="6250" w:right="14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Рекомендуемая форма</w:t>
      </w:r>
    </w:p>
    <w:p w:rsidR="00D86221" w:rsidRPr="00D86221" w:rsidRDefault="00D86221" w:rsidP="00D86221">
      <w:pPr>
        <w:suppressAutoHyphens/>
        <w:spacing w:after="286"/>
        <w:ind w:left="765" w:right="733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Согласие на обработку персональных данных</w:t>
      </w:r>
    </w:p>
    <w:p w:rsidR="00D86221" w:rsidRDefault="00D86221" w:rsidP="00D86221">
      <w:pPr>
        <w:suppressAutoHyphens/>
        <w:ind w:left="22" w:right="14" w:firstLine="547"/>
        <w:rPr>
          <w:sz w:val="28"/>
          <w:szCs w:val="28"/>
        </w:rPr>
      </w:pPr>
      <w:r w:rsidRPr="00D86221">
        <w:rPr>
          <w:noProof/>
        </w:rPr>
        <w:drawing>
          <wp:anchor distT="0" distB="0" distL="114300" distR="114300" simplePos="0" relativeHeight="251679744" behindDoc="0" locked="0" layoutInCell="0" allowOverlap="1" wp14:anchorId="540C89AE" wp14:editId="000AC95B">
            <wp:simplePos x="0" y="0"/>
            <wp:positionH relativeFrom="page">
              <wp:posOffset>694055</wp:posOffset>
            </wp:positionH>
            <wp:positionV relativeFrom="page">
              <wp:posOffset>4069080</wp:posOffset>
            </wp:positionV>
            <wp:extent cx="4445" cy="4445"/>
            <wp:effectExtent l="0" t="0" r="0" b="0"/>
            <wp:wrapSquare wrapText="bothSides"/>
            <wp:docPr id="8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sz w:val="28"/>
          <w:szCs w:val="28"/>
        </w:rPr>
        <w:t xml:space="preserve">Согласен на обработку персональных данных (включая их получение от меня </w:t>
      </w:r>
      <w:r w:rsidRPr="00D86221">
        <w:rPr>
          <w:noProof/>
        </w:rPr>
        <w:drawing>
          <wp:inline distT="0" distB="0" distL="0" distR="0" wp14:anchorId="38DB662D" wp14:editId="53EB9614">
            <wp:extent cx="6350" cy="6350"/>
            <wp:effectExtent l="0" t="0" r="0" b="0"/>
            <wp:docPr id="8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и/или от любых третьих лиц) Министерством строительства, архитектуры и жилищно-коммунального хозяйства Республики Татарстан с учетом требований Федерального закона от 27 июля 2006 года № 152-ФЗ «О персональных данных» в следующем объеме:</w:t>
      </w:r>
    </w:p>
    <w:p w:rsidR="00D86221" w:rsidRPr="00D86221" w:rsidRDefault="00D86221" w:rsidP="00D86221">
      <w:pPr>
        <w:suppressAutoHyphens/>
        <w:ind w:left="22" w:right="14" w:firstLine="547"/>
        <w:rPr>
          <w:sz w:val="28"/>
          <w:szCs w:val="28"/>
        </w:rPr>
      </w:pPr>
    </w:p>
    <w:tbl>
      <w:tblPr>
        <w:tblW w:w="9888" w:type="dxa"/>
        <w:tblInd w:w="20" w:type="dxa"/>
        <w:tblLayout w:type="fixed"/>
        <w:tblCellMar>
          <w:top w:w="167" w:type="dxa"/>
          <w:left w:w="60" w:type="dxa"/>
          <w:right w:w="17" w:type="dxa"/>
        </w:tblCellMar>
        <w:tblLook w:val="04A0" w:firstRow="1" w:lastRow="0" w:firstColumn="1" w:lastColumn="0" w:noHBand="0" w:noVBand="1"/>
      </w:tblPr>
      <w:tblGrid>
        <w:gridCol w:w="2877"/>
        <w:gridCol w:w="7011"/>
      </w:tblGrid>
      <w:tr w:rsidR="00D86221" w:rsidRPr="00D86221" w:rsidTr="00E75339">
        <w:trPr>
          <w:trHeight w:val="1631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left="7" w:hanging="7"/>
              <w:jc w:val="left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right="37" w:firstLine="1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фамилия, имя, отчество (при наличии),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D86221" w:rsidRPr="00D86221" w:rsidRDefault="00D86221" w:rsidP="00D86221">
      <w:pPr>
        <w:suppressAutoHyphens/>
        <w:spacing w:after="32" w:line="259" w:lineRule="auto"/>
        <w:ind w:left="22"/>
        <w:jc w:val="left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2" w:line="259" w:lineRule="auto"/>
        <w:ind w:left="22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«___» _________ 20__г.                                    __________/___________________</w:t>
      </w:r>
    </w:p>
    <w:p w:rsidR="00D86221" w:rsidRPr="00D86221" w:rsidRDefault="00D86221" w:rsidP="00D86221">
      <w:pPr>
        <w:tabs>
          <w:tab w:val="center" w:pos="5894"/>
          <w:tab w:val="center" w:pos="8249"/>
        </w:tabs>
        <w:suppressAutoHyphens/>
        <w:spacing w:after="308" w:line="247" w:lineRule="auto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</w:t>
      </w:r>
      <w:r w:rsidRPr="00D86221">
        <w:rPr>
          <w:sz w:val="28"/>
          <w:szCs w:val="28"/>
        </w:rPr>
        <w:tab/>
        <w:t>Подпись</w:t>
      </w:r>
      <w:r w:rsidRPr="00D86221">
        <w:rPr>
          <w:sz w:val="28"/>
          <w:szCs w:val="28"/>
        </w:rPr>
        <w:tab/>
        <w:t xml:space="preserve">     Расшифровка подписи</w:t>
      </w: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rPr>
          <w:sz w:val="28"/>
          <w:szCs w:val="28"/>
        </w:rPr>
      </w:pP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86221" w:rsidRPr="00D86221" w:rsidTr="00E75339">
        <w:tc>
          <w:tcPr>
            <w:tcW w:w="3821" w:type="dxa"/>
          </w:tcPr>
          <w:p w:rsidR="00D86221" w:rsidRPr="00D86221" w:rsidRDefault="00D86221" w:rsidP="00D86221">
            <w:pPr>
              <w:spacing w:line="247" w:lineRule="auto"/>
              <w:ind w:right="7"/>
              <w:rPr>
                <w:sz w:val="28"/>
                <w:szCs w:val="28"/>
              </w:rPr>
            </w:pPr>
            <w:bookmarkStart w:id="0" w:name="_GoBack"/>
            <w:bookmarkEnd w:id="0"/>
            <w:r w:rsidRPr="00D86221">
              <w:rPr>
                <w:sz w:val="28"/>
                <w:szCs w:val="28"/>
              </w:rPr>
              <w:lastRenderedPageBreak/>
              <w:t xml:space="preserve">Приложение № 4 </w:t>
            </w:r>
          </w:p>
          <w:p w:rsidR="00D86221" w:rsidRPr="00D86221" w:rsidRDefault="00D86221" w:rsidP="00D86221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Рекомендуемая форма</w:t>
      </w:r>
    </w:p>
    <w:p w:rsidR="00D86221" w:rsidRPr="00D86221" w:rsidRDefault="00D86221" w:rsidP="00D86221">
      <w:pPr>
        <w:suppressAutoHyphens/>
        <w:spacing w:after="349"/>
        <w:ind w:left="765" w:right="755" w:hanging="10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349"/>
        <w:ind w:left="765" w:right="755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Согласен на распространение (передачу, предоставление) своих персональных данных с целью участия в Конкурсе средств массовой информации </w:t>
      </w:r>
      <w:r w:rsidRPr="00D86221">
        <w:rPr>
          <w:noProof/>
        </w:rPr>
        <w:drawing>
          <wp:inline distT="0" distB="0" distL="0" distR="0" wp14:anchorId="0FE95A8E" wp14:editId="0643B289">
            <wp:extent cx="6350" cy="76200"/>
            <wp:effectExtent l="0" t="0" r="0" b="0"/>
            <wp:docPr id="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на лучшее освещение тем в сфере строительства, архитектуры и жилищно-коммунального хозяйства Министерством строительства, архитектуры и жилищно-коммунального хозяйства Республики Татарстан с учетом требований статьи 10</w:t>
      </w:r>
      <w:r w:rsidRPr="00D86221">
        <w:rPr>
          <w:sz w:val="28"/>
          <w:szCs w:val="28"/>
          <w:vertAlign w:val="superscript"/>
        </w:rPr>
        <w:t xml:space="preserve">1 </w:t>
      </w:r>
      <w:r w:rsidRPr="00D86221">
        <w:rPr>
          <w:sz w:val="28"/>
          <w:szCs w:val="28"/>
        </w:rPr>
        <w:t>Федерального закона от 27 июля 2006 года № 152-ФЗ «О персональных данных».</w:t>
      </w:r>
    </w:p>
    <w:p w:rsidR="00D86221" w:rsidRPr="00D86221" w:rsidRDefault="00D86221" w:rsidP="00D86221">
      <w:pPr>
        <w:suppressAutoHyphens/>
        <w:ind w:left="23" w:right="11" w:firstLine="709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2991" w:right="1618" w:hanging="381"/>
        <w:rPr>
          <w:sz w:val="28"/>
          <w:szCs w:val="28"/>
        </w:rPr>
      </w:pPr>
      <w:r w:rsidRPr="00D86221">
        <w:rPr>
          <w:sz w:val="28"/>
          <w:szCs w:val="28"/>
        </w:rPr>
        <w:t xml:space="preserve">Категории и перечень персональных данных, </w:t>
      </w:r>
      <w:r w:rsidRPr="00D86221">
        <w:rPr>
          <w:noProof/>
        </w:rPr>
        <w:drawing>
          <wp:inline distT="0" distB="0" distL="0" distR="0" wp14:anchorId="6E24E70B" wp14:editId="18C07075">
            <wp:extent cx="6350" cy="6350"/>
            <wp:effectExtent l="0" t="0" r="0" b="0"/>
            <wp:docPr id="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на обработку которых дается согласие:</w:t>
      </w:r>
    </w:p>
    <w:p w:rsidR="00D86221" w:rsidRPr="00D86221" w:rsidRDefault="00D86221" w:rsidP="00D86221">
      <w:pPr>
        <w:suppressAutoHyphens/>
        <w:ind w:left="2991" w:right="1618" w:hanging="381"/>
        <w:rPr>
          <w:sz w:val="28"/>
          <w:szCs w:val="28"/>
        </w:rPr>
      </w:pPr>
    </w:p>
    <w:tbl>
      <w:tblPr>
        <w:tblW w:w="9888" w:type="dxa"/>
        <w:tblInd w:w="20" w:type="dxa"/>
        <w:tblLayout w:type="fixed"/>
        <w:tblCellMar>
          <w:top w:w="10" w:type="dxa"/>
          <w:left w:w="90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598"/>
        <w:gridCol w:w="4349"/>
        <w:gridCol w:w="1693"/>
        <w:gridCol w:w="777"/>
        <w:gridCol w:w="793"/>
        <w:gridCol w:w="1678"/>
      </w:tblGrid>
      <w:tr w:rsidR="00D86221" w:rsidRPr="00D86221" w:rsidTr="00E75339">
        <w:trPr>
          <w:trHeight w:val="5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86221" w:rsidRPr="00D86221" w:rsidRDefault="00D86221" w:rsidP="00D86221">
            <w:pPr>
              <w:suppressAutoHyphens/>
              <w:ind w:left="49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п/п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right="45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Персональные данные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right="50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Согласие</w:t>
            </w: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977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126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НЕТ</w:t>
            </w:r>
          </w:p>
        </w:tc>
      </w:tr>
      <w:tr w:rsidR="00D86221" w:rsidRPr="00D86221" w:rsidTr="00E75339">
        <w:trPr>
          <w:trHeight w:val="288"/>
        </w:trPr>
        <w:tc>
          <w:tcPr>
            <w:tcW w:w="98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Общие персональные данные</w:t>
            </w:r>
          </w:p>
        </w:tc>
      </w:tr>
      <w:tr w:rsidR="00D86221" w:rsidRPr="00D86221" w:rsidTr="00E75339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49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 xml:space="preserve">Фамилия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Имя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З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Отчество (при наличии)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8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Год, месяц, дата и место рождения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Адрес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9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Образование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D86221" w:rsidRPr="00D86221" w:rsidTr="00E75339">
        <w:trPr>
          <w:trHeight w:val="28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Профессия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</w:tbl>
    <w:p w:rsidR="00D86221" w:rsidRPr="00D86221" w:rsidRDefault="00D86221" w:rsidP="00D86221">
      <w:pPr>
        <w:suppressAutoHyphens/>
        <w:ind w:left="1172" w:right="14"/>
        <w:rPr>
          <w:sz w:val="28"/>
          <w:szCs w:val="28"/>
        </w:rPr>
      </w:pPr>
    </w:p>
    <w:p w:rsidR="00D86221" w:rsidRPr="00D86221" w:rsidRDefault="00D86221" w:rsidP="00D86221">
      <w:pPr>
        <w:suppressAutoHyphens/>
        <w:ind w:left="1172" w:right="14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lastRenderedPageBreak/>
        <w:t>Категории и перечень персональных данных, для обработки которых</w:t>
      </w:r>
    </w:p>
    <w:tbl>
      <w:tblPr>
        <w:tblW w:w="9884" w:type="dxa"/>
        <w:tblInd w:w="12" w:type="dxa"/>
        <w:tblLayout w:type="fixed"/>
        <w:tblCellMar>
          <w:left w:w="118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561"/>
        <w:gridCol w:w="4381"/>
        <w:gridCol w:w="4942"/>
      </w:tblGrid>
      <w:tr w:rsidR="00D86221" w:rsidRPr="00D86221" w:rsidTr="00E75339">
        <w:trPr>
          <w:trHeight w:val="199"/>
        </w:trPr>
        <w:tc>
          <w:tcPr>
            <w:tcW w:w="9884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устанавливаются условия и запрет</w:t>
            </w:r>
          </w:p>
        </w:tc>
      </w:tr>
      <w:tr w:rsidR="00D86221" w:rsidRPr="00D86221" w:rsidTr="00E75339">
        <w:trPr>
          <w:trHeight w:val="56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86221" w:rsidRPr="00D86221" w:rsidRDefault="00D86221" w:rsidP="00D86221">
            <w:pPr>
              <w:suppressAutoHyphens/>
              <w:spacing w:line="259" w:lineRule="auto"/>
              <w:jc w:val="left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№</w:t>
            </w:r>
          </w:p>
          <w:p w:rsidR="00D86221" w:rsidRPr="00D86221" w:rsidRDefault="00D86221" w:rsidP="00D86221">
            <w:pPr>
              <w:suppressAutoHyphens/>
              <w:spacing w:line="259" w:lineRule="auto"/>
              <w:jc w:val="left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п/п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right="61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Персональные данные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left="1910" w:right="141" w:hanging="1503"/>
              <w:rPr>
                <w:szCs w:val="24"/>
              </w:rPr>
            </w:pPr>
            <w:r w:rsidRPr="00D86221">
              <w:rPr>
                <w:szCs w:val="24"/>
              </w:rPr>
              <w:t>Перечень устанавливаемых условий и запретов</w:t>
            </w:r>
          </w:p>
        </w:tc>
      </w:tr>
      <w:tr w:rsidR="00D86221" w:rsidRPr="00D86221" w:rsidTr="00E75339">
        <w:trPr>
          <w:trHeight w:val="525"/>
        </w:trPr>
        <w:tc>
          <w:tcPr>
            <w:tcW w:w="9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left="180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1. (Категория персональных данных)</w:t>
            </w:r>
          </w:p>
        </w:tc>
      </w:tr>
      <w:tr w:rsidR="00D86221" w:rsidRPr="00D86221" w:rsidTr="00E75339">
        <w:trPr>
          <w:trHeight w:val="29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ind w:left="22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 xml:space="preserve">1.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line="259" w:lineRule="auto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(Перечень персональных данных)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6221" w:rsidRPr="00D86221" w:rsidRDefault="00D86221" w:rsidP="00D86221">
            <w:pPr>
              <w:suppressAutoHyphens/>
              <w:spacing w:after="160" w:line="259" w:lineRule="auto"/>
              <w:jc w:val="left"/>
              <w:rPr>
                <w:szCs w:val="24"/>
              </w:rPr>
            </w:pPr>
          </w:p>
        </w:tc>
      </w:tr>
    </w:tbl>
    <w:p w:rsidR="00D86221" w:rsidRPr="00D86221" w:rsidRDefault="00D86221" w:rsidP="00D86221">
      <w:pPr>
        <w:suppressAutoHyphens/>
        <w:spacing w:after="3"/>
        <w:ind w:left="2" w:hanging="10"/>
        <w:rPr>
          <w:szCs w:val="24"/>
        </w:rPr>
      </w:pPr>
      <w:r w:rsidRPr="00D86221">
        <w:rPr>
          <w:szCs w:val="24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  <w:r w:rsidRPr="00D86221">
        <w:rPr>
          <w:noProof/>
        </w:rPr>
        <w:drawing>
          <wp:inline distT="0" distB="0" distL="0" distR="0" wp14:anchorId="29A6FBDE" wp14:editId="06193271">
            <wp:extent cx="6350" cy="6350"/>
            <wp:effectExtent l="0" t="0" r="0" b="0"/>
            <wp:docPr id="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221" w:rsidRPr="00D86221" w:rsidRDefault="00D86221" w:rsidP="00D86221">
      <w:pPr>
        <w:suppressAutoHyphens/>
        <w:spacing w:after="3"/>
        <w:ind w:left="2" w:hanging="10"/>
        <w:rPr>
          <w:szCs w:val="24"/>
        </w:rPr>
      </w:pPr>
      <w:r w:rsidRPr="00D86221">
        <w:rPr>
          <w:szCs w:val="24"/>
        </w:rPr>
        <w:t xml:space="preserve">Условия и запреты предполагают ограничение или запрет осуществления оператором действий </w:t>
      </w:r>
      <w:r w:rsidRPr="00D86221">
        <w:rPr>
          <w:noProof/>
        </w:rPr>
        <w:drawing>
          <wp:inline distT="0" distB="0" distL="0" distR="0" wp14:anchorId="0FB0D4C6" wp14:editId="0DDF5A7E">
            <wp:extent cx="6350" cy="6350"/>
            <wp:effectExtent l="0" t="0" r="0" b="0"/>
            <wp:docPr id="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Cs w:val="24"/>
        </w:rPr>
        <w:t>по распространению и (или) предоставлению персональных данных неограниченному или определенному кругу лиц соответственно.</w:t>
      </w:r>
    </w:p>
    <w:p w:rsidR="00D86221" w:rsidRPr="00D86221" w:rsidRDefault="00D86221" w:rsidP="00D86221">
      <w:pPr>
        <w:suppressAutoHyphens/>
        <w:spacing w:after="287"/>
        <w:ind w:left="2" w:hanging="10"/>
        <w:rPr>
          <w:szCs w:val="24"/>
        </w:rPr>
      </w:pPr>
      <w:r w:rsidRPr="00D86221">
        <w:rPr>
          <w:szCs w:val="24"/>
        </w:rPr>
        <w:t xml:space="preserve">Дополнительно в согласии могут быть указаны условия, при которых полученные персональные данные могут передаваться оператором, осуществляющим обработку персональных данных, </w:t>
      </w:r>
      <w:r w:rsidRPr="00D86221">
        <w:rPr>
          <w:noProof/>
        </w:rPr>
        <w:drawing>
          <wp:inline distT="0" distB="0" distL="0" distR="0" wp14:anchorId="4C9F4DD8" wp14:editId="167A288B">
            <wp:extent cx="6350" cy="12700"/>
            <wp:effectExtent l="0" t="0" r="0" b="0"/>
            <wp:docPr id="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Cs w:val="24"/>
        </w:rPr>
        <w:t xml:space="preserve"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</w:t>
      </w:r>
      <w:r w:rsidRPr="00D86221">
        <w:rPr>
          <w:noProof/>
        </w:rPr>
        <w:drawing>
          <wp:inline distT="0" distB="0" distL="0" distR="0" wp14:anchorId="67722480" wp14:editId="20EF31B2">
            <wp:extent cx="6350" cy="6350"/>
            <wp:effectExtent l="0" t="0" r="0" b="0"/>
            <wp:docPr id="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Cs w:val="24"/>
        </w:rPr>
        <w:t>сетей, либо без передачи полученных персональных данных.</w:t>
      </w:r>
    </w:p>
    <w:p w:rsidR="00D86221" w:rsidRPr="00D86221" w:rsidRDefault="00D86221" w:rsidP="00D86221">
      <w:pPr>
        <w:suppressAutoHyphens/>
        <w:spacing w:after="611"/>
        <w:ind w:left="22" w:right="14" w:firstLine="7"/>
        <w:rPr>
          <w:sz w:val="28"/>
          <w:szCs w:val="28"/>
        </w:rPr>
      </w:pPr>
      <w:r w:rsidRPr="00D86221"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D86221">
        <w:rPr>
          <w:sz w:val="28"/>
          <w:szCs w:val="28"/>
          <w:u w:val="single" w:color="000000"/>
        </w:rPr>
        <w:t>http://minstroy.tatarstan.ru/</w:t>
      </w:r>
      <w:r w:rsidRPr="00D86221">
        <w:rPr>
          <w:sz w:val="28"/>
          <w:szCs w:val="28"/>
        </w:rPr>
        <w:t>.</w:t>
      </w:r>
    </w:p>
    <w:p w:rsidR="00D86221" w:rsidRPr="00D86221" w:rsidRDefault="00D86221" w:rsidP="00D86221">
      <w:pPr>
        <w:suppressAutoHyphens/>
        <w:spacing w:after="25"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«___» ________ 20__ г.                                    ___________/____________________</w:t>
      </w:r>
    </w:p>
    <w:p w:rsidR="00D86221" w:rsidRPr="00D86221" w:rsidRDefault="00D86221" w:rsidP="00D86221">
      <w:pPr>
        <w:tabs>
          <w:tab w:val="center" w:pos="5969"/>
          <w:tab w:val="center" w:pos="8328"/>
        </w:tabs>
        <w:suppressAutoHyphens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</w:t>
      </w:r>
      <w:r w:rsidRPr="00D86221">
        <w:rPr>
          <w:sz w:val="28"/>
          <w:szCs w:val="28"/>
        </w:rPr>
        <w:tab/>
        <w:t>Подпись</w:t>
      </w:r>
      <w:r w:rsidRPr="00D86221">
        <w:rPr>
          <w:sz w:val="28"/>
          <w:szCs w:val="28"/>
        </w:rPr>
        <w:tab/>
        <w:t>Расшифровка подписи</w:t>
      </w: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D86221" w:rsidRPr="00D86221" w:rsidRDefault="00D86221" w:rsidP="00D86221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E22A77" w:rsidRDefault="00E22A77" w:rsidP="003C04E1">
      <w:pPr>
        <w:pStyle w:val="2"/>
        <w:rPr>
          <w:b/>
          <w:sz w:val="28"/>
        </w:rPr>
      </w:pPr>
    </w:p>
    <w:sectPr w:rsidR="00E22A77" w:rsidSect="00D578D8">
      <w:pgSz w:w="11907" w:h="16840" w:code="9"/>
      <w:pgMar w:top="567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A0" w:rsidRDefault="00D86221">
    <w:pPr>
      <w:spacing w:after="160" w:line="259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A0" w:rsidRDefault="00D86221">
    <w:pPr>
      <w:spacing w:after="160" w:line="259" w:lineRule="auto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A0" w:rsidRDefault="00D86221">
    <w:pPr>
      <w:spacing w:after="160" w:line="259" w:lineRule="auto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A0" w:rsidRDefault="00D86221">
    <w:pPr>
      <w:spacing w:line="259" w:lineRule="auto"/>
      <w:ind w:left="7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489418"/>
      <w:docPartObj>
        <w:docPartGallery w:val="Page Numbers (Top of Page)"/>
        <w:docPartUnique/>
      </w:docPartObj>
    </w:sdtPr>
    <w:sdtEndPr/>
    <w:sdtContent>
      <w:p w:rsidR="00D062A0" w:rsidRDefault="00D86221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062A0" w:rsidRDefault="00D86221">
    <w:pPr>
      <w:spacing w:line="259" w:lineRule="auto"/>
      <w:ind w:left="215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A0" w:rsidRDefault="00D86221">
    <w:pPr>
      <w:pStyle w:val="a7"/>
      <w:jc w:val="center"/>
    </w:pPr>
  </w:p>
  <w:p w:rsidR="00D062A0" w:rsidRDefault="00D86221">
    <w:pPr>
      <w:spacing w:line="259" w:lineRule="auto"/>
      <w:ind w:left="7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0A6"/>
    <w:multiLevelType w:val="hybridMultilevel"/>
    <w:tmpl w:val="461AD82E"/>
    <w:lvl w:ilvl="0" w:tplc="08CA96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E2C18"/>
    <w:multiLevelType w:val="multilevel"/>
    <w:tmpl w:val="8B4C50C2"/>
    <w:lvl w:ilvl="0">
      <w:start w:val="1"/>
      <w:numFmt w:val="decimal"/>
      <w:lvlText w:val="%1."/>
      <w:lvlJc w:val="left"/>
      <w:pPr>
        <w:tabs>
          <w:tab w:val="num" w:pos="0"/>
        </w:tabs>
        <w:ind w:left="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838572D"/>
    <w:multiLevelType w:val="hybridMultilevel"/>
    <w:tmpl w:val="F9D624F6"/>
    <w:lvl w:ilvl="0" w:tplc="695EA6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A62AC3"/>
    <w:multiLevelType w:val="multilevel"/>
    <w:tmpl w:val="4C7CB342"/>
    <w:lvl w:ilvl="0">
      <w:start w:val="1"/>
      <w:numFmt w:val="decimal"/>
      <w:lvlText w:val="%1."/>
      <w:lvlJc w:val="left"/>
      <w:pPr>
        <w:tabs>
          <w:tab w:val="num" w:pos="0"/>
        </w:tabs>
        <w:ind w:left="11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5" w:hanging="180"/>
      </w:pPr>
    </w:lvl>
  </w:abstractNum>
  <w:abstractNum w:abstractNumId="4" w15:restartNumberingAfterBreak="0">
    <w:nsid w:val="68391AC2"/>
    <w:multiLevelType w:val="hybridMultilevel"/>
    <w:tmpl w:val="BC76B13E"/>
    <w:lvl w:ilvl="0" w:tplc="53E83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62EF"/>
    <w:rsid w:val="000076D5"/>
    <w:rsid w:val="000230B7"/>
    <w:rsid w:val="00025FB2"/>
    <w:rsid w:val="000279EE"/>
    <w:rsid w:val="0006519E"/>
    <w:rsid w:val="0009433C"/>
    <w:rsid w:val="000C36BC"/>
    <w:rsid w:val="000F5968"/>
    <w:rsid w:val="00146BB9"/>
    <w:rsid w:val="001560EC"/>
    <w:rsid w:val="00202F17"/>
    <w:rsid w:val="00272B60"/>
    <w:rsid w:val="002745B5"/>
    <w:rsid w:val="002A22B7"/>
    <w:rsid w:val="002B6C38"/>
    <w:rsid w:val="002C034E"/>
    <w:rsid w:val="00331125"/>
    <w:rsid w:val="00351F74"/>
    <w:rsid w:val="00390999"/>
    <w:rsid w:val="003B28ED"/>
    <w:rsid w:val="003B70A1"/>
    <w:rsid w:val="003C04E1"/>
    <w:rsid w:val="003C63ED"/>
    <w:rsid w:val="003E0F3D"/>
    <w:rsid w:val="00464982"/>
    <w:rsid w:val="00506F1D"/>
    <w:rsid w:val="005621A1"/>
    <w:rsid w:val="00574B2D"/>
    <w:rsid w:val="005E7639"/>
    <w:rsid w:val="0068335C"/>
    <w:rsid w:val="006A1ABE"/>
    <w:rsid w:val="006B3AD9"/>
    <w:rsid w:val="006C5CA2"/>
    <w:rsid w:val="006D1098"/>
    <w:rsid w:val="00711C51"/>
    <w:rsid w:val="0074174C"/>
    <w:rsid w:val="007E417F"/>
    <w:rsid w:val="007F6B61"/>
    <w:rsid w:val="00815D91"/>
    <w:rsid w:val="00851AE0"/>
    <w:rsid w:val="00877272"/>
    <w:rsid w:val="008908A1"/>
    <w:rsid w:val="0089326D"/>
    <w:rsid w:val="00897CC3"/>
    <w:rsid w:val="008A29CE"/>
    <w:rsid w:val="008B6CC8"/>
    <w:rsid w:val="008C446C"/>
    <w:rsid w:val="008D4BB9"/>
    <w:rsid w:val="0093184B"/>
    <w:rsid w:val="00986F09"/>
    <w:rsid w:val="0099012F"/>
    <w:rsid w:val="00993089"/>
    <w:rsid w:val="0099385E"/>
    <w:rsid w:val="0099514C"/>
    <w:rsid w:val="009C7656"/>
    <w:rsid w:val="00A300E2"/>
    <w:rsid w:val="00A541F8"/>
    <w:rsid w:val="00A56D0E"/>
    <w:rsid w:val="00A81A71"/>
    <w:rsid w:val="00AA5FD2"/>
    <w:rsid w:val="00AB1BE1"/>
    <w:rsid w:val="00AC7790"/>
    <w:rsid w:val="00AD0C15"/>
    <w:rsid w:val="00AD6509"/>
    <w:rsid w:val="00B87EE8"/>
    <w:rsid w:val="00BA41AA"/>
    <w:rsid w:val="00C17F2F"/>
    <w:rsid w:val="00C469D7"/>
    <w:rsid w:val="00C64046"/>
    <w:rsid w:val="00D578D8"/>
    <w:rsid w:val="00D6021F"/>
    <w:rsid w:val="00D86221"/>
    <w:rsid w:val="00D9615C"/>
    <w:rsid w:val="00DD3865"/>
    <w:rsid w:val="00E11A3A"/>
    <w:rsid w:val="00E141BB"/>
    <w:rsid w:val="00E22A77"/>
    <w:rsid w:val="00E77067"/>
    <w:rsid w:val="00E8006C"/>
    <w:rsid w:val="00EC662A"/>
    <w:rsid w:val="00F01632"/>
    <w:rsid w:val="00F724B7"/>
    <w:rsid w:val="00F84E6E"/>
    <w:rsid w:val="00FB2FC2"/>
    <w:rsid w:val="00FD6C11"/>
    <w:rsid w:val="00FF035D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0FB3C-04A6-4EEE-9FF8-1ACCEAE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BB9"/>
    <w:pPr>
      <w:ind w:left="720"/>
      <w:contextualSpacing/>
    </w:pPr>
  </w:style>
  <w:style w:type="table" w:styleId="a6">
    <w:name w:val="Table Grid"/>
    <w:basedOn w:val="a1"/>
    <w:uiPriority w:val="39"/>
    <w:rsid w:val="0002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862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622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D8622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oter" Target="footer2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5.jpe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34.jpeg"/><Relationship Id="rId52" Type="http://schemas.openxmlformats.org/officeDocument/2006/relationships/image" Target="media/image4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8" Type="http://schemas.openxmlformats.org/officeDocument/2006/relationships/image" Target="media/image4.jpeg"/><Relationship Id="rId51" Type="http://schemas.openxmlformats.org/officeDocument/2006/relationships/image" Target="media/image41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oter" Target="footer1.xml"/><Relationship Id="rId46" Type="http://schemas.openxmlformats.org/officeDocument/2006/relationships/image" Target="media/image36.jpeg"/><Relationship Id="rId20" Type="http://schemas.openxmlformats.org/officeDocument/2006/relationships/image" Target="media/image16.jpeg"/><Relationship Id="rId41" Type="http://schemas.openxmlformats.org/officeDocument/2006/relationships/footer" Target="footer3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eader" Target="header1.xml"/><Relationship Id="rId49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 Минниханова</cp:lastModifiedBy>
  <cp:revision>2</cp:revision>
  <cp:lastPrinted>2021-10-29T08:31:00Z</cp:lastPrinted>
  <dcterms:created xsi:type="dcterms:W3CDTF">2025-07-16T09:20:00Z</dcterms:created>
  <dcterms:modified xsi:type="dcterms:W3CDTF">2025-07-16T09:20:00Z</dcterms:modified>
</cp:coreProperties>
</file>