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3C76" w14:textId="77777777" w:rsidR="001665CD" w:rsidRDefault="005869FB">
      <w:pPr>
        <w:jc w:val="right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ПРОЕКТ </w:t>
      </w:r>
    </w:p>
    <w:p w14:paraId="19523C77" w14:textId="77777777" w:rsidR="001665CD" w:rsidRDefault="001665CD">
      <w:pPr>
        <w:jc w:val="center"/>
        <w:rPr>
          <w:sz w:val="28"/>
          <w:szCs w:val="28"/>
        </w:rPr>
      </w:pPr>
    </w:p>
    <w:p w14:paraId="19523C78" w14:textId="77777777" w:rsidR="001665CD" w:rsidRDefault="001665CD">
      <w:pPr>
        <w:jc w:val="center"/>
        <w:rPr>
          <w:sz w:val="28"/>
          <w:szCs w:val="28"/>
        </w:rPr>
      </w:pPr>
    </w:p>
    <w:p w14:paraId="19523C79" w14:textId="77777777" w:rsidR="001665CD" w:rsidRDefault="001665CD">
      <w:pPr>
        <w:jc w:val="center"/>
        <w:rPr>
          <w:sz w:val="28"/>
          <w:szCs w:val="28"/>
        </w:rPr>
      </w:pPr>
    </w:p>
    <w:p w14:paraId="19523C7A" w14:textId="77777777" w:rsidR="001665CD" w:rsidRDefault="001665CD">
      <w:pPr>
        <w:jc w:val="center"/>
        <w:rPr>
          <w:sz w:val="28"/>
          <w:szCs w:val="28"/>
        </w:rPr>
      </w:pPr>
    </w:p>
    <w:p w14:paraId="19523C7B" w14:textId="77777777" w:rsidR="001665CD" w:rsidRDefault="001665CD">
      <w:pPr>
        <w:jc w:val="center"/>
        <w:rPr>
          <w:sz w:val="28"/>
          <w:szCs w:val="28"/>
        </w:rPr>
      </w:pPr>
    </w:p>
    <w:p w14:paraId="19523C7C" w14:textId="77777777" w:rsidR="001665CD" w:rsidRDefault="001665CD">
      <w:pPr>
        <w:jc w:val="center"/>
        <w:rPr>
          <w:sz w:val="28"/>
          <w:szCs w:val="28"/>
        </w:rPr>
      </w:pPr>
    </w:p>
    <w:p w14:paraId="19523C7D" w14:textId="77777777" w:rsidR="001665CD" w:rsidRDefault="001665CD">
      <w:pPr>
        <w:jc w:val="center"/>
        <w:rPr>
          <w:sz w:val="28"/>
          <w:szCs w:val="28"/>
        </w:rPr>
      </w:pPr>
    </w:p>
    <w:p w14:paraId="19523C7E" w14:textId="77777777" w:rsidR="001665CD" w:rsidRDefault="001665CD">
      <w:pPr>
        <w:jc w:val="center"/>
        <w:rPr>
          <w:sz w:val="28"/>
          <w:szCs w:val="28"/>
        </w:rPr>
      </w:pPr>
    </w:p>
    <w:p w14:paraId="19523C7F" w14:textId="77777777" w:rsidR="001665CD" w:rsidRDefault="001665CD">
      <w:pPr>
        <w:jc w:val="center"/>
        <w:rPr>
          <w:sz w:val="28"/>
          <w:szCs w:val="28"/>
        </w:rPr>
      </w:pPr>
    </w:p>
    <w:p w14:paraId="19523C80" w14:textId="07A75CA2" w:rsidR="001665CD" w:rsidRDefault="00F84EB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F84EBE">
        <w:rPr>
          <w:sz w:val="28"/>
          <w:szCs w:val="28"/>
        </w:rPr>
        <w:t xml:space="preserve">утверждении Положения о ежегодном рейтинге инвестиционной привлекательности </w:t>
      </w:r>
      <w:r w:rsidR="00E46DB5">
        <w:rPr>
          <w:sz w:val="28"/>
          <w:szCs w:val="28"/>
        </w:rPr>
        <w:t>городских округов и муниципальных районов</w:t>
      </w:r>
      <w:r w:rsidR="00E46DB5" w:rsidRPr="00E46DB5">
        <w:rPr>
          <w:sz w:val="28"/>
          <w:szCs w:val="28"/>
        </w:rPr>
        <w:t xml:space="preserve"> </w:t>
      </w:r>
      <w:r w:rsidR="006921E5">
        <w:rPr>
          <w:sz w:val="28"/>
          <w:szCs w:val="28"/>
        </w:rPr>
        <w:t>Республики Татарстан</w:t>
      </w:r>
    </w:p>
    <w:p w14:paraId="19523C81" w14:textId="77777777" w:rsidR="001665CD" w:rsidRDefault="001665CD">
      <w:pPr>
        <w:jc w:val="center"/>
        <w:rPr>
          <w:sz w:val="28"/>
          <w:szCs w:val="28"/>
        </w:rPr>
      </w:pPr>
    </w:p>
    <w:p w14:paraId="19523C82" w14:textId="77777777" w:rsidR="001665CD" w:rsidRDefault="001665CD">
      <w:pPr>
        <w:jc w:val="center"/>
        <w:rPr>
          <w:sz w:val="28"/>
          <w:szCs w:val="28"/>
        </w:rPr>
      </w:pPr>
    </w:p>
    <w:p w14:paraId="19523C83" w14:textId="77777777" w:rsidR="001665CD" w:rsidRDefault="001665CD">
      <w:pPr>
        <w:jc w:val="center"/>
        <w:rPr>
          <w:sz w:val="28"/>
          <w:szCs w:val="28"/>
        </w:rPr>
      </w:pPr>
    </w:p>
    <w:p w14:paraId="19523C84" w14:textId="77777777" w:rsidR="001665CD" w:rsidRDefault="005869FB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14:paraId="19523C85" w14:textId="77777777" w:rsidR="001665CD" w:rsidRDefault="001665CD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23C86" w14:textId="4ECC1E80" w:rsidR="001665CD" w:rsidRDefault="00F84EBE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</w:t>
      </w:r>
      <w:r w:rsidRPr="00F84EBE">
        <w:rPr>
          <w:sz w:val="28"/>
          <w:szCs w:val="28"/>
        </w:rPr>
        <w:t xml:space="preserve"> о ежегодном рейтинге инвестиционной привлекательности </w:t>
      </w:r>
      <w:r w:rsidR="00E46DB5" w:rsidRPr="00E46DB5">
        <w:rPr>
          <w:sz w:val="28"/>
          <w:szCs w:val="28"/>
        </w:rPr>
        <w:t xml:space="preserve">городских округов и муниципальных </w:t>
      </w:r>
      <w:r w:rsidR="00E46DB5">
        <w:rPr>
          <w:sz w:val="28"/>
          <w:szCs w:val="28"/>
        </w:rPr>
        <w:t xml:space="preserve">районов </w:t>
      </w:r>
      <w:r w:rsidR="00F958DF">
        <w:rPr>
          <w:sz w:val="28"/>
          <w:szCs w:val="28"/>
        </w:rPr>
        <w:t xml:space="preserve">Республики Татарстан (далее – Рейтинг). </w:t>
      </w:r>
    </w:p>
    <w:p w14:paraId="19523C87" w14:textId="6883D175" w:rsidR="001665CD" w:rsidRPr="00540439" w:rsidRDefault="005869FB" w:rsidP="000B3F22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21E5">
        <w:rPr>
          <w:sz w:val="28"/>
          <w:szCs w:val="28"/>
        </w:rPr>
        <w:t xml:space="preserve">Агентству инвестиционного развития Республики </w:t>
      </w:r>
      <w:r w:rsidR="00872E6D">
        <w:rPr>
          <w:sz w:val="28"/>
          <w:szCs w:val="28"/>
        </w:rPr>
        <w:t xml:space="preserve">Татарстан </w:t>
      </w:r>
      <w:r w:rsidR="00A63FF2">
        <w:rPr>
          <w:sz w:val="28"/>
          <w:szCs w:val="28"/>
        </w:rPr>
        <w:t xml:space="preserve">ежегодно </w:t>
      </w:r>
      <w:r w:rsidR="006921E5">
        <w:rPr>
          <w:sz w:val="28"/>
          <w:szCs w:val="28"/>
        </w:rPr>
        <w:t>ф</w:t>
      </w:r>
      <w:r w:rsidR="00F958DF">
        <w:rPr>
          <w:sz w:val="28"/>
          <w:szCs w:val="28"/>
        </w:rPr>
        <w:t>ормировать Р</w:t>
      </w:r>
      <w:r w:rsidR="006921E5">
        <w:rPr>
          <w:sz w:val="28"/>
          <w:szCs w:val="28"/>
        </w:rPr>
        <w:t>ейтинг по</w:t>
      </w:r>
      <w:r w:rsidR="001201E6">
        <w:rPr>
          <w:sz w:val="28"/>
          <w:szCs w:val="28"/>
        </w:rPr>
        <w:t xml:space="preserve"> утвержденной</w:t>
      </w:r>
      <w:r w:rsidR="006921E5">
        <w:rPr>
          <w:sz w:val="28"/>
          <w:szCs w:val="28"/>
        </w:rPr>
        <w:t xml:space="preserve"> методик</w:t>
      </w:r>
      <w:r w:rsidR="001201E6">
        <w:rPr>
          <w:sz w:val="28"/>
          <w:szCs w:val="28"/>
        </w:rPr>
        <w:t>е</w:t>
      </w:r>
      <w:r w:rsidR="00462869">
        <w:rPr>
          <w:sz w:val="28"/>
          <w:szCs w:val="28"/>
        </w:rPr>
        <w:t xml:space="preserve"> и представлять результаты</w:t>
      </w:r>
      <w:r w:rsidR="000B3F22">
        <w:rPr>
          <w:sz w:val="28"/>
          <w:szCs w:val="28"/>
        </w:rPr>
        <w:t xml:space="preserve"> </w:t>
      </w:r>
      <w:r w:rsidR="00F958DF">
        <w:rPr>
          <w:sz w:val="28"/>
          <w:szCs w:val="28"/>
        </w:rPr>
        <w:t xml:space="preserve">на </w:t>
      </w:r>
      <w:r w:rsidR="00A63FF2">
        <w:rPr>
          <w:sz w:val="28"/>
          <w:szCs w:val="28"/>
        </w:rPr>
        <w:t>мероприятии</w:t>
      </w:r>
      <w:r w:rsidR="00F958DF">
        <w:rPr>
          <w:sz w:val="28"/>
          <w:szCs w:val="28"/>
        </w:rPr>
        <w:t xml:space="preserve"> </w:t>
      </w:r>
      <w:r w:rsidR="00A63FF2">
        <w:rPr>
          <w:sz w:val="28"/>
          <w:szCs w:val="28"/>
        </w:rPr>
        <w:t>«</w:t>
      </w:r>
      <w:r w:rsidR="00F958DF">
        <w:rPr>
          <w:sz w:val="28"/>
          <w:szCs w:val="28"/>
        </w:rPr>
        <w:t>Клуб</w:t>
      </w:r>
      <w:r w:rsidR="00A63FF2">
        <w:rPr>
          <w:sz w:val="28"/>
          <w:szCs w:val="28"/>
        </w:rPr>
        <w:t xml:space="preserve"> инвесторов»</w:t>
      </w:r>
      <w:r w:rsidR="00F958DF">
        <w:rPr>
          <w:sz w:val="28"/>
          <w:szCs w:val="28"/>
        </w:rPr>
        <w:t xml:space="preserve">. </w:t>
      </w:r>
    </w:p>
    <w:p w14:paraId="19523C88" w14:textId="4AD16E3B" w:rsidR="001665CD" w:rsidRDefault="005869FB" w:rsidP="00540439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Министерству эк</w:t>
      </w:r>
      <w:r w:rsidR="00540439">
        <w:rPr>
          <w:sz w:val="28"/>
          <w:szCs w:val="28"/>
        </w:rPr>
        <w:t>ономики Республики Татарстан</w:t>
      </w:r>
      <w:r w:rsidR="00D737B9">
        <w:rPr>
          <w:sz w:val="28"/>
          <w:szCs w:val="28"/>
        </w:rPr>
        <w:t>,</w:t>
      </w:r>
      <w:r w:rsidR="00872E6D">
        <w:rPr>
          <w:sz w:val="28"/>
          <w:szCs w:val="28"/>
        </w:rPr>
        <w:t xml:space="preserve"> </w:t>
      </w:r>
      <w:r w:rsidR="00D737B9" w:rsidRPr="00D737B9">
        <w:rPr>
          <w:sz w:val="28"/>
          <w:szCs w:val="28"/>
        </w:rPr>
        <w:t>Территориальн</w:t>
      </w:r>
      <w:r w:rsidR="00D737B9">
        <w:rPr>
          <w:sz w:val="28"/>
          <w:szCs w:val="28"/>
        </w:rPr>
        <w:t>ому</w:t>
      </w:r>
      <w:r w:rsidR="00D737B9" w:rsidRPr="00D737B9">
        <w:rPr>
          <w:sz w:val="28"/>
          <w:szCs w:val="28"/>
        </w:rPr>
        <w:t xml:space="preserve"> орган</w:t>
      </w:r>
      <w:r w:rsidR="00D737B9">
        <w:rPr>
          <w:sz w:val="28"/>
          <w:szCs w:val="28"/>
        </w:rPr>
        <w:t>у</w:t>
      </w:r>
      <w:r w:rsidR="00D737B9" w:rsidRPr="00D737B9">
        <w:rPr>
          <w:sz w:val="28"/>
          <w:szCs w:val="28"/>
        </w:rPr>
        <w:t xml:space="preserve"> Федеральной службы государственной статистики по Республике Татарстан </w:t>
      </w:r>
      <w:r w:rsidR="00872E6D">
        <w:rPr>
          <w:sz w:val="28"/>
          <w:szCs w:val="28"/>
        </w:rPr>
        <w:t>оказ</w:t>
      </w:r>
      <w:r w:rsidR="00A63FF2">
        <w:rPr>
          <w:sz w:val="28"/>
          <w:szCs w:val="28"/>
        </w:rPr>
        <w:t>ыв</w:t>
      </w:r>
      <w:r w:rsidR="00872E6D">
        <w:rPr>
          <w:sz w:val="28"/>
          <w:szCs w:val="28"/>
        </w:rPr>
        <w:t>ать содействие</w:t>
      </w:r>
      <w:r w:rsidR="009E2401">
        <w:rPr>
          <w:sz w:val="28"/>
          <w:szCs w:val="28"/>
        </w:rPr>
        <w:t xml:space="preserve"> </w:t>
      </w:r>
      <w:r w:rsidR="00872E6D" w:rsidRPr="00872E6D">
        <w:rPr>
          <w:sz w:val="28"/>
          <w:szCs w:val="28"/>
        </w:rPr>
        <w:t>Агентству инвестиционного развития Республики Татарстан</w:t>
      </w:r>
      <w:r w:rsidR="00872E6D">
        <w:rPr>
          <w:sz w:val="28"/>
          <w:szCs w:val="28"/>
        </w:rPr>
        <w:t xml:space="preserve"> в предоставлении информации по показателям Рейтинга. </w:t>
      </w:r>
    </w:p>
    <w:p w14:paraId="19523C8A" w14:textId="32A8821A" w:rsidR="001665CD" w:rsidRDefault="00D30E8A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9FB">
        <w:rPr>
          <w:sz w:val="28"/>
          <w:szCs w:val="28"/>
        </w:rPr>
        <w:t>. Контроль за исполнением настоящего Постановления возложить на Агентство инвестиционного развития Республики Татарстан.</w:t>
      </w:r>
    </w:p>
    <w:p w14:paraId="19523C8B" w14:textId="77777777" w:rsidR="001665CD" w:rsidRDefault="001665CD">
      <w:pPr>
        <w:shd w:val="clear" w:color="auto" w:fill="FFFFFF"/>
        <w:rPr>
          <w:sz w:val="28"/>
          <w:szCs w:val="28"/>
        </w:rPr>
      </w:pPr>
    </w:p>
    <w:p w14:paraId="19523C8C" w14:textId="77777777" w:rsidR="001665CD" w:rsidRDefault="001665CD">
      <w:pPr>
        <w:shd w:val="clear" w:color="auto" w:fill="FFFFFF"/>
        <w:rPr>
          <w:sz w:val="28"/>
          <w:szCs w:val="28"/>
        </w:rPr>
      </w:pPr>
    </w:p>
    <w:p w14:paraId="13CFCDD3" w14:textId="77777777" w:rsidR="00296CE2" w:rsidRDefault="00296CE2">
      <w:pPr>
        <w:shd w:val="clear" w:color="auto" w:fill="FFFFFF"/>
        <w:rPr>
          <w:sz w:val="28"/>
          <w:szCs w:val="28"/>
        </w:rPr>
      </w:pPr>
    </w:p>
    <w:p w14:paraId="19523C8D" w14:textId="77777777" w:rsidR="001665CD" w:rsidRDefault="001665CD">
      <w:pPr>
        <w:shd w:val="clear" w:color="auto" w:fill="FFFFFF"/>
        <w:rPr>
          <w:sz w:val="28"/>
          <w:szCs w:val="28"/>
        </w:rPr>
      </w:pPr>
    </w:p>
    <w:p w14:paraId="19523C8E" w14:textId="77777777" w:rsidR="001665CD" w:rsidRDefault="005869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14:paraId="19523C8F" w14:textId="77777777" w:rsidR="001665CD" w:rsidRDefault="005869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  А.В. Песошин</w:t>
      </w:r>
    </w:p>
    <w:p w14:paraId="19523C90" w14:textId="77777777" w:rsidR="001665CD" w:rsidRDefault="005869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523C91" w14:textId="27A02D1D" w:rsidR="001665CD" w:rsidRDefault="005869FB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F0EE9">
        <w:rPr>
          <w:sz w:val="28"/>
          <w:szCs w:val="28"/>
        </w:rPr>
        <w:t>о</w:t>
      </w:r>
    </w:p>
    <w:p w14:paraId="19523C92" w14:textId="77777777" w:rsidR="001665CD" w:rsidRDefault="005869FB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19523C93" w14:textId="77777777" w:rsidR="001665CD" w:rsidRDefault="005869FB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</w:p>
    <w:p w14:paraId="19523C94" w14:textId="77777777" w:rsidR="001665CD" w:rsidRDefault="005869FB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14:paraId="19523C95" w14:textId="6AFA1D5C" w:rsidR="001665CD" w:rsidRDefault="005869FB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t>от ______ 202</w:t>
      </w:r>
      <w:r w:rsidR="00D30E8A">
        <w:rPr>
          <w:sz w:val="28"/>
          <w:szCs w:val="28"/>
        </w:rPr>
        <w:t>5</w:t>
      </w:r>
      <w:r>
        <w:rPr>
          <w:sz w:val="28"/>
          <w:szCs w:val="28"/>
        </w:rPr>
        <w:t xml:space="preserve"> № ______</w:t>
      </w:r>
    </w:p>
    <w:p w14:paraId="19523C96" w14:textId="77777777" w:rsidR="001665CD" w:rsidRDefault="001665CD">
      <w:pPr>
        <w:shd w:val="clear" w:color="auto" w:fill="FFFFFF"/>
        <w:ind w:firstLine="709"/>
        <w:jc w:val="center"/>
        <w:rPr>
          <w:b/>
          <w:iCs/>
          <w:sz w:val="28"/>
          <w:szCs w:val="28"/>
        </w:rPr>
      </w:pPr>
    </w:p>
    <w:p w14:paraId="19523C97" w14:textId="77777777" w:rsidR="001665CD" w:rsidRDefault="001665CD">
      <w:pPr>
        <w:shd w:val="clear" w:color="auto" w:fill="FFFFFF"/>
        <w:ind w:firstLine="709"/>
        <w:jc w:val="center"/>
        <w:rPr>
          <w:b/>
          <w:iCs/>
          <w:sz w:val="28"/>
          <w:szCs w:val="28"/>
        </w:rPr>
      </w:pPr>
    </w:p>
    <w:p w14:paraId="5E0F7549" w14:textId="77777777" w:rsidR="008267B2" w:rsidRDefault="00911674" w:rsidP="00E46DB5">
      <w:pPr>
        <w:shd w:val="clear" w:color="auto" w:fill="FFFFFF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</w:t>
      </w:r>
    </w:p>
    <w:p w14:paraId="19523C99" w14:textId="7273C312" w:rsidR="00911674" w:rsidRPr="00911674" w:rsidRDefault="00911674" w:rsidP="00E46DB5">
      <w:pPr>
        <w:shd w:val="clear" w:color="auto" w:fill="FFFFFF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ежегодном </w:t>
      </w:r>
      <w:r w:rsidRPr="00911674">
        <w:rPr>
          <w:iCs/>
          <w:sz w:val="28"/>
          <w:szCs w:val="28"/>
        </w:rPr>
        <w:t xml:space="preserve">рейтинге инвестиционной привлекательности </w:t>
      </w:r>
      <w:r w:rsidR="00E46DB5" w:rsidRPr="00E46DB5">
        <w:rPr>
          <w:iCs/>
          <w:sz w:val="28"/>
          <w:szCs w:val="28"/>
        </w:rPr>
        <w:t>городских округов и муниципальных районов</w:t>
      </w:r>
      <w:r w:rsidR="00E46DB5">
        <w:rPr>
          <w:iCs/>
          <w:sz w:val="28"/>
          <w:szCs w:val="28"/>
        </w:rPr>
        <w:t xml:space="preserve"> </w:t>
      </w:r>
      <w:r w:rsidRPr="00911674">
        <w:rPr>
          <w:iCs/>
          <w:sz w:val="28"/>
          <w:szCs w:val="28"/>
        </w:rPr>
        <w:t>Республики Татарстан</w:t>
      </w:r>
    </w:p>
    <w:p w14:paraId="19523C9A" w14:textId="77777777" w:rsidR="001665CD" w:rsidRDefault="001665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9523C9B" w14:textId="6B759991" w:rsidR="001665CD" w:rsidRDefault="00EF0EE9">
      <w:pPr>
        <w:shd w:val="clear" w:color="auto" w:fill="FFFFFF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5869FB">
        <w:rPr>
          <w:color w:val="000000"/>
          <w:sz w:val="28"/>
          <w:szCs w:val="28"/>
        </w:rPr>
        <w:t>. Общие положения</w:t>
      </w:r>
    </w:p>
    <w:p w14:paraId="19523C9C" w14:textId="77777777" w:rsidR="001665CD" w:rsidRDefault="001665CD">
      <w:pPr>
        <w:shd w:val="clear" w:color="auto" w:fill="FFFFFF"/>
        <w:rPr>
          <w:color w:val="000000"/>
          <w:sz w:val="28"/>
          <w:szCs w:val="28"/>
        </w:rPr>
      </w:pPr>
    </w:p>
    <w:p w14:paraId="19523C9D" w14:textId="28757FB2" w:rsidR="001665CD" w:rsidRPr="00606F69" w:rsidRDefault="00EE32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</w:t>
      </w:r>
      <w:r w:rsidR="00911674">
        <w:rPr>
          <w:color w:val="000000"/>
          <w:sz w:val="28"/>
          <w:szCs w:val="28"/>
        </w:rPr>
        <w:t xml:space="preserve">оложение </w:t>
      </w:r>
      <w:r w:rsidR="005869FB">
        <w:rPr>
          <w:color w:val="000000"/>
          <w:sz w:val="28"/>
          <w:szCs w:val="28"/>
        </w:rPr>
        <w:t xml:space="preserve">определяет </w:t>
      </w:r>
      <w:r w:rsidR="00911674" w:rsidRPr="00911674">
        <w:rPr>
          <w:color w:val="000000"/>
          <w:sz w:val="28"/>
          <w:szCs w:val="28"/>
        </w:rPr>
        <w:t xml:space="preserve">порядок </w:t>
      </w:r>
      <w:r w:rsidR="00EF0EE9">
        <w:rPr>
          <w:color w:val="000000"/>
          <w:sz w:val="28"/>
          <w:szCs w:val="28"/>
        </w:rPr>
        <w:t>формирования</w:t>
      </w:r>
      <w:r w:rsidR="00911674" w:rsidRPr="00911674">
        <w:rPr>
          <w:color w:val="000000"/>
          <w:sz w:val="28"/>
          <w:szCs w:val="28"/>
        </w:rPr>
        <w:t xml:space="preserve"> </w:t>
      </w:r>
      <w:r w:rsidR="00911674">
        <w:rPr>
          <w:color w:val="000000"/>
          <w:sz w:val="28"/>
          <w:szCs w:val="28"/>
        </w:rPr>
        <w:t>ежегодного</w:t>
      </w:r>
      <w:r w:rsidR="00911674" w:rsidRPr="00911674">
        <w:rPr>
          <w:color w:val="000000"/>
          <w:sz w:val="28"/>
          <w:szCs w:val="28"/>
        </w:rPr>
        <w:t xml:space="preserve"> рейтинга инвестиционной привлекательности </w:t>
      </w:r>
      <w:r w:rsidR="00E46DB5" w:rsidRPr="00E46DB5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="00911674">
        <w:rPr>
          <w:color w:val="000000"/>
          <w:sz w:val="28"/>
          <w:szCs w:val="28"/>
        </w:rPr>
        <w:t xml:space="preserve">Республики Татарстан (далее – Рейтинг) </w:t>
      </w:r>
      <w:r w:rsidR="00911674" w:rsidRPr="00911674">
        <w:rPr>
          <w:color w:val="000000"/>
          <w:sz w:val="28"/>
          <w:szCs w:val="28"/>
        </w:rPr>
        <w:t>и</w:t>
      </w:r>
      <w:r w:rsidR="005B135F">
        <w:rPr>
          <w:color w:val="000000"/>
          <w:sz w:val="28"/>
          <w:szCs w:val="28"/>
        </w:rPr>
        <w:t xml:space="preserve"> </w:t>
      </w:r>
      <w:r w:rsidR="00AE53D2" w:rsidRPr="005B135F">
        <w:rPr>
          <w:color w:val="000000"/>
          <w:sz w:val="28"/>
          <w:szCs w:val="28"/>
        </w:rPr>
        <w:t>методику</w:t>
      </w:r>
      <w:r w:rsidR="00AE53D2">
        <w:rPr>
          <w:color w:val="000000"/>
          <w:sz w:val="28"/>
          <w:szCs w:val="28"/>
        </w:rPr>
        <w:t xml:space="preserve"> </w:t>
      </w:r>
      <w:r w:rsidR="00911674" w:rsidRPr="00911674">
        <w:rPr>
          <w:color w:val="000000"/>
          <w:sz w:val="28"/>
          <w:szCs w:val="28"/>
        </w:rPr>
        <w:t>расчета значений</w:t>
      </w:r>
      <w:r w:rsidR="00EF0EE9">
        <w:rPr>
          <w:color w:val="000000"/>
          <w:sz w:val="28"/>
          <w:szCs w:val="28"/>
        </w:rPr>
        <w:t xml:space="preserve"> </w:t>
      </w:r>
      <w:r w:rsidR="00EF0EE9" w:rsidRPr="00EF0EE9">
        <w:rPr>
          <w:color w:val="000000"/>
          <w:sz w:val="28"/>
          <w:szCs w:val="28"/>
        </w:rPr>
        <w:t>агрегированного показателя эффективности</w:t>
      </w:r>
      <w:r w:rsidR="00911674" w:rsidRPr="00911674">
        <w:rPr>
          <w:color w:val="000000"/>
          <w:sz w:val="28"/>
          <w:szCs w:val="28"/>
        </w:rPr>
        <w:t>, используемого для</w:t>
      </w:r>
      <w:r w:rsidR="00911674">
        <w:rPr>
          <w:color w:val="000000"/>
          <w:sz w:val="28"/>
          <w:szCs w:val="28"/>
        </w:rPr>
        <w:t xml:space="preserve"> формирования Рейтинга. </w:t>
      </w:r>
    </w:p>
    <w:p w14:paraId="19523C9E" w14:textId="7FF50D21" w:rsidR="001665CD" w:rsidRPr="00123983" w:rsidRDefault="00586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123983">
        <w:rPr>
          <w:color w:val="000000"/>
          <w:sz w:val="28"/>
          <w:szCs w:val="28"/>
        </w:rPr>
        <w:t xml:space="preserve">Целью </w:t>
      </w:r>
      <w:r w:rsidR="0022740B" w:rsidRPr="005B135F">
        <w:rPr>
          <w:color w:val="000000"/>
          <w:sz w:val="28"/>
          <w:szCs w:val="28"/>
        </w:rPr>
        <w:t>формирования</w:t>
      </w:r>
      <w:r w:rsidR="0022740B">
        <w:rPr>
          <w:color w:val="000000"/>
          <w:sz w:val="28"/>
          <w:szCs w:val="28"/>
        </w:rPr>
        <w:t xml:space="preserve"> </w:t>
      </w:r>
      <w:r w:rsidR="00123983">
        <w:rPr>
          <w:color w:val="000000"/>
          <w:sz w:val="28"/>
          <w:szCs w:val="28"/>
        </w:rPr>
        <w:t>Рейтинга</w:t>
      </w:r>
      <w:r w:rsidR="00123983" w:rsidRPr="00123983">
        <w:rPr>
          <w:color w:val="000000"/>
          <w:sz w:val="28"/>
          <w:szCs w:val="28"/>
        </w:rPr>
        <w:t xml:space="preserve"> является</w:t>
      </w:r>
      <w:r w:rsidR="00BD4B59">
        <w:rPr>
          <w:color w:val="000000"/>
          <w:sz w:val="28"/>
          <w:szCs w:val="28"/>
        </w:rPr>
        <w:t xml:space="preserve"> определение уровня</w:t>
      </w:r>
      <w:r w:rsidR="00123983">
        <w:rPr>
          <w:color w:val="000000"/>
          <w:sz w:val="28"/>
          <w:szCs w:val="28"/>
        </w:rPr>
        <w:t xml:space="preserve"> </w:t>
      </w:r>
      <w:r w:rsidR="00BD4B59">
        <w:rPr>
          <w:color w:val="000000"/>
          <w:sz w:val="28"/>
          <w:szCs w:val="28"/>
        </w:rPr>
        <w:t>развития</w:t>
      </w:r>
      <w:r w:rsidR="0029774D" w:rsidRPr="0029774D">
        <w:rPr>
          <w:color w:val="000000"/>
          <w:sz w:val="28"/>
          <w:szCs w:val="28"/>
        </w:rPr>
        <w:t xml:space="preserve"> инвестиционной </w:t>
      </w:r>
      <w:r w:rsidR="0022740B" w:rsidRPr="005B135F">
        <w:rPr>
          <w:color w:val="000000"/>
          <w:sz w:val="28"/>
          <w:szCs w:val="28"/>
        </w:rPr>
        <w:t>привлекательности</w:t>
      </w:r>
      <w:r w:rsidR="005B135F">
        <w:rPr>
          <w:color w:val="000000"/>
          <w:sz w:val="28"/>
          <w:szCs w:val="28"/>
        </w:rPr>
        <w:t xml:space="preserve"> </w:t>
      </w:r>
      <w:r w:rsidR="00E46DB5" w:rsidRPr="00E46DB5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="0029774D" w:rsidRPr="0029774D">
        <w:rPr>
          <w:color w:val="000000"/>
          <w:sz w:val="28"/>
          <w:szCs w:val="28"/>
        </w:rPr>
        <w:t>Республики Татарстан</w:t>
      </w:r>
      <w:r w:rsidR="0029774D">
        <w:rPr>
          <w:color w:val="000000"/>
          <w:sz w:val="28"/>
          <w:szCs w:val="28"/>
        </w:rPr>
        <w:t xml:space="preserve">. </w:t>
      </w:r>
    </w:p>
    <w:p w14:paraId="19523C9F" w14:textId="78D2C1BD" w:rsidR="001665CD" w:rsidRDefault="00586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BD4B59">
        <w:rPr>
          <w:color w:val="000000"/>
          <w:sz w:val="28"/>
          <w:szCs w:val="28"/>
        </w:rPr>
        <w:t>Задач</w:t>
      </w:r>
      <w:r w:rsidR="001A1AA1">
        <w:rPr>
          <w:color w:val="000000"/>
          <w:sz w:val="28"/>
          <w:szCs w:val="28"/>
        </w:rPr>
        <w:t xml:space="preserve">и </w:t>
      </w:r>
      <w:r w:rsidR="0022740B" w:rsidRPr="005B135F">
        <w:rPr>
          <w:color w:val="000000"/>
          <w:sz w:val="28"/>
          <w:szCs w:val="28"/>
        </w:rPr>
        <w:t>формирования</w:t>
      </w:r>
      <w:r w:rsidR="0022740B">
        <w:rPr>
          <w:color w:val="000000"/>
          <w:sz w:val="28"/>
          <w:szCs w:val="28"/>
        </w:rPr>
        <w:t xml:space="preserve"> </w:t>
      </w:r>
      <w:r w:rsidR="001A1AA1">
        <w:rPr>
          <w:color w:val="000000"/>
          <w:sz w:val="28"/>
          <w:szCs w:val="28"/>
        </w:rPr>
        <w:t>Рейтинга</w:t>
      </w:r>
      <w:r w:rsidR="001A1AA1" w:rsidRPr="00BD4B59">
        <w:rPr>
          <w:color w:val="000000"/>
          <w:sz w:val="28"/>
          <w:szCs w:val="28"/>
        </w:rPr>
        <w:t xml:space="preserve">: </w:t>
      </w:r>
    </w:p>
    <w:p w14:paraId="19523CA0" w14:textId="091E4E46" w:rsidR="001A1AA1" w:rsidRDefault="00BD4B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BD4B59">
        <w:rPr>
          <w:color w:val="000000"/>
          <w:sz w:val="28"/>
          <w:szCs w:val="28"/>
        </w:rPr>
        <w:t xml:space="preserve"> благоприятного инвестиционного климата</w:t>
      </w:r>
      <w:r>
        <w:rPr>
          <w:color w:val="000000"/>
          <w:sz w:val="28"/>
          <w:szCs w:val="28"/>
        </w:rPr>
        <w:t xml:space="preserve"> на территории </w:t>
      </w:r>
      <w:r w:rsidR="00E46DB5" w:rsidRPr="00E46DB5">
        <w:rPr>
          <w:color w:val="000000"/>
          <w:sz w:val="28"/>
          <w:szCs w:val="28"/>
        </w:rPr>
        <w:t xml:space="preserve">городских округов и муниципальных районов </w:t>
      </w:r>
      <w:r>
        <w:rPr>
          <w:color w:val="000000"/>
          <w:sz w:val="28"/>
          <w:szCs w:val="28"/>
        </w:rPr>
        <w:t xml:space="preserve">Республики Татарстан; </w:t>
      </w:r>
    </w:p>
    <w:p w14:paraId="19523CA1" w14:textId="6AAD9C1C" w:rsidR="00BD4B59" w:rsidRDefault="00BD4B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лучших практик – действий </w:t>
      </w:r>
      <w:r w:rsidR="00521C84" w:rsidRPr="00521C84">
        <w:rPr>
          <w:color w:val="000000"/>
          <w:sz w:val="28"/>
          <w:szCs w:val="28"/>
        </w:rPr>
        <w:t xml:space="preserve">органов местного самоуправления </w:t>
      </w:r>
      <w:r w:rsidR="00E46DB5" w:rsidRPr="00E46DB5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="00521C84" w:rsidRPr="00521C84">
        <w:rPr>
          <w:color w:val="000000"/>
          <w:sz w:val="28"/>
          <w:szCs w:val="28"/>
        </w:rPr>
        <w:t>Республики Татарстан</w:t>
      </w:r>
      <w:r w:rsidRPr="00BD4B59">
        <w:rPr>
          <w:color w:val="000000"/>
          <w:sz w:val="28"/>
          <w:szCs w:val="28"/>
        </w:rPr>
        <w:t xml:space="preserve">, </w:t>
      </w:r>
      <w:r w:rsidR="0022740B">
        <w:rPr>
          <w:color w:val="000000"/>
          <w:sz w:val="28"/>
          <w:szCs w:val="28"/>
        </w:rPr>
        <w:t>позволяющих</w:t>
      </w:r>
      <w:r w:rsidRPr="00BD4B59">
        <w:rPr>
          <w:color w:val="000000"/>
          <w:sz w:val="28"/>
          <w:szCs w:val="28"/>
        </w:rPr>
        <w:t xml:space="preserve"> добиться наилучших результатов по развитию инвестиционно</w:t>
      </w:r>
      <w:r>
        <w:rPr>
          <w:color w:val="000000"/>
          <w:sz w:val="28"/>
          <w:szCs w:val="28"/>
        </w:rPr>
        <w:t>й деятельности</w:t>
      </w:r>
      <w:r w:rsidRPr="00BD4B59">
        <w:rPr>
          <w:color w:val="000000"/>
          <w:sz w:val="28"/>
          <w:szCs w:val="28"/>
        </w:rPr>
        <w:t xml:space="preserve">; </w:t>
      </w:r>
    </w:p>
    <w:p w14:paraId="19523CA2" w14:textId="103E5730" w:rsidR="00BD4B59" w:rsidRPr="00BD4B59" w:rsidRDefault="00BD4B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мотивирование </w:t>
      </w:r>
      <w:r w:rsidR="00521C84" w:rsidRPr="00521C84">
        <w:rPr>
          <w:color w:val="000000"/>
          <w:sz w:val="28"/>
          <w:szCs w:val="28"/>
        </w:rPr>
        <w:t xml:space="preserve">органов местного самоуправления </w:t>
      </w:r>
      <w:r w:rsidR="00E46DB5" w:rsidRPr="00E46DB5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="00521C84" w:rsidRPr="00521C84">
        <w:rPr>
          <w:color w:val="000000"/>
          <w:sz w:val="28"/>
          <w:szCs w:val="28"/>
        </w:rPr>
        <w:t xml:space="preserve">Республики Татарстан </w:t>
      </w:r>
      <w:r w:rsidRPr="00BD4B59">
        <w:rPr>
          <w:color w:val="000000"/>
          <w:sz w:val="28"/>
          <w:szCs w:val="28"/>
        </w:rPr>
        <w:t xml:space="preserve">на принятие </w:t>
      </w:r>
      <w:r w:rsidR="0022740B" w:rsidRPr="005B135F">
        <w:rPr>
          <w:color w:val="000000"/>
          <w:sz w:val="28"/>
          <w:szCs w:val="28"/>
        </w:rPr>
        <w:t>эффективных</w:t>
      </w:r>
      <w:r w:rsidR="0022740B">
        <w:rPr>
          <w:color w:val="000000"/>
          <w:sz w:val="28"/>
          <w:szCs w:val="28"/>
        </w:rPr>
        <w:t xml:space="preserve"> </w:t>
      </w:r>
      <w:r w:rsidRPr="00BD4B59">
        <w:rPr>
          <w:color w:val="000000"/>
          <w:sz w:val="28"/>
          <w:szCs w:val="28"/>
        </w:rPr>
        <w:t xml:space="preserve">мер по улучшению инвестиционного климата в </w:t>
      </w:r>
      <w:r w:rsidR="00E46DB5" w:rsidRPr="00E46DB5">
        <w:rPr>
          <w:color w:val="000000"/>
          <w:sz w:val="28"/>
          <w:szCs w:val="28"/>
        </w:rPr>
        <w:t>городских округ</w:t>
      </w:r>
      <w:r w:rsidR="00E46DB5">
        <w:rPr>
          <w:color w:val="000000"/>
          <w:sz w:val="28"/>
          <w:szCs w:val="28"/>
        </w:rPr>
        <w:t>ах</w:t>
      </w:r>
      <w:r w:rsidR="00E46DB5" w:rsidRPr="00E46DB5">
        <w:rPr>
          <w:color w:val="000000"/>
          <w:sz w:val="28"/>
          <w:szCs w:val="28"/>
        </w:rPr>
        <w:t xml:space="preserve"> и муниципальных район</w:t>
      </w:r>
      <w:r w:rsidR="008267B2">
        <w:rPr>
          <w:color w:val="000000"/>
          <w:sz w:val="28"/>
          <w:szCs w:val="28"/>
        </w:rPr>
        <w:t>ах</w:t>
      </w:r>
      <w:r w:rsidR="00E46DB5" w:rsidRPr="00E46D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Татарстан</w:t>
      </w:r>
      <w:r w:rsidRPr="00BD4B59">
        <w:rPr>
          <w:color w:val="000000"/>
          <w:sz w:val="28"/>
          <w:szCs w:val="28"/>
        </w:rPr>
        <w:t xml:space="preserve"> с применением лучших практик</w:t>
      </w:r>
      <w:r>
        <w:rPr>
          <w:color w:val="000000"/>
          <w:sz w:val="28"/>
          <w:szCs w:val="28"/>
        </w:rPr>
        <w:t xml:space="preserve">. </w:t>
      </w:r>
    </w:p>
    <w:p w14:paraId="19523CA3" w14:textId="7D342FD8" w:rsidR="001665CD" w:rsidRPr="007E5FCD" w:rsidRDefault="005869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7E5FCD">
        <w:rPr>
          <w:sz w:val="28"/>
          <w:szCs w:val="28"/>
        </w:rPr>
        <w:t>Рейтинг</w:t>
      </w:r>
      <w:r w:rsidR="005B135F">
        <w:rPr>
          <w:sz w:val="28"/>
          <w:szCs w:val="28"/>
        </w:rPr>
        <w:t xml:space="preserve"> </w:t>
      </w:r>
      <w:r w:rsidR="0022740B" w:rsidRPr="005B135F">
        <w:rPr>
          <w:sz w:val="28"/>
          <w:szCs w:val="28"/>
        </w:rPr>
        <w:t>формируется</w:t>
      </w:r>
      <w:r w:rsidR="007E5FCD">
        <w:rPr>
          <w:sz w:val="28"/>
          <w:szCs w:val="28"/>
        </w:rPr>
        <w:t xml:space="preserve"> ежегодн</w:t>
      </w:r>
      <w:r w:rsidR="005B135F">
        <w:rPr>
          <w:sz w:val="28"/>
          <w:szCs w:val="28"/>
        </w:rPr>
        <w:t>о</w:t>
      </w:r>
      <w:r w:rsidR="007E5FCD">
        <w:rPr>
          <w:sz w:val="28"/>
          <w:szCs w:val="28"/>
        </w:rPr>
        <w:t xml:space="preserve">. </w:t>
      </w:r>
      <w:r w:rsidR="006C5DC8">
        <w:rPr>
          <w:sz w:val="28"/>
          <w:szCs w:val="28"/>
        </w:rPr>
        <w:t>Подведение итогов</w:t>
      </w:r>
      <w:r w:rsidR="0022740B">
        <w:rPr>
          <w:sz w:val="28"/>
          <w:szCs w:val="28"/>
        </w:rPr>
        <w:t xml:space="preserve"> </w:t>
      </w:r>
      <w:r w:rsidR="006C5DC8">
        <w:rPr>
          <w:sz w:val="28"/>
          <w:szCs w:val="28"/>
        </w:rPr>
        <w:t>Рейтинга</w:t>
      </w:r>
      <w:r w:rsidR="007E5FCD">
        <w:rPr>
          <w:sz w:val="28"/>
          <w:szCs w:val="28"/>
        </w:rPr>
        <w:t xml:space="preserve"> </w:t>
      </w:r>
      <w:r w:rsidR="0022740B" w:rsidRPr="005B135F">
        <w:rPr>
          <w:sz w:val="28"/>
          <w:szCs w:val="28"/>
        </w:rPr>
        <w:t>осуществляется</w:t>
      </w:r>
      <w:r w:rsidR="0022740B">
        <w:rPr>
          <w:sz w:val="28"/>
          <w:szCs w:val="28"/>
        </w:rPr>
        <w:t xml:space="preserve"> </w:t>
      </w:r>
      <w:r w:rsidR="007E5FCD">
        <w:rPr>
          <w:sz w:val="28"/>
          <w:szCs w:val="28"/>
        </w:rPr>
        <w:t xml:space="preserve">на </w:t>
      </w:r>
      <w:r w:rsidR="00092648">
        <w:rPr>
          <w:sz w:val="28"/>
          <w:szCs w:val="28"/>
        </w:rPr>
        <w:t>мероприятии</w:t>
      </w:r>
      <w:r w:rsidR="007E5FCD">
        <w:rPr>
          <w:sz w:val="28"/>
          <w:szCs w:val="28"/>
        </w:rPr>
        <w:t xml:space="preserve"> </w:t>
      </w:r>
      <w:r w:rsidR="00092648">
        <w:rPr>
          <w:sz w:val="28"/>
          <w:szCs w:val="28"/>
        </w:rPr>
        <w:t>«Клуб инвесторов»</w:t>
      </w:r>
      <w:r w:rsidR="007E5FCD">
        <w:rPr>
          <w:sz w:val="28"/>
          <w:szCs w:val="28"/>
        </w:rPr>
        <w:t xml:space="preserve">. </w:t>
      </w:r>
    </w:p>
    <w:p w14:paraId="19523CA4" w14:textId="77777777" w:rsidR="001665CD" w:rsidRDefault="006C5D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6C5DC8">
        <w:rPr>
          <w:color w:val="000000"/>
          <w:sz w:val="28"/>
          <w:szCs w:val="28"/>
        </w:rPr>
        <w:t>Для целей настоящего По</w:t>
      </w:r>
      <w:r>
        <w:rPr>
          <w:color w:val="000000"/>
          <w:sz w:val="28"/>
          <w:szCs w:val="28"/>
        </w:rPr>
        <w:t>ложения</w:t>
      </w:r>
      <w:r w:rsidRPr="006C5DC8">
        <w:rPr>
          <w:color w:val="000000"/>
          <w:sz w:val="28"/>
          <w:szCs w:val="28"/>
        </w:rPr>
        <w:t xml:space="preserve"> используются следующие понятия:</w:t>
      </w:r>
      <w:r>
        <w:rPr>
          <w:color w:val="000000"/>
          <w:sz w:val="28"/>
          <w:szCs w:val="28"/>
        </w:rPr>
        <w:t xml:space="preserve"> </w:t>
      </w:r>
    </w:p>
    <w:p w14:paraId="19523CA5" w14:textId="2448E698" w:rsidR="006C5DC8" w:rsidRDefault="00DC2E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C2E28">
        <w:rPr>
          <w:b/>
          <w:color w:val="000000"/>
          <w:sz w:val="28"/>
          <w:szCs w:val="28"/>
        </w:rPr>
        <w:t>Показатели эффективности</w:t>
      </w:r>
      <w:r>
        <w:rPr>
          <w:b/>
          <w:color w:val="000000"/>
          <w:sz w:val="28"/>
          <w:szCs w:val="28"/>
        </w:rPr>
        <w:t xml:space="preserve"> инвестиционной</w:t>
      </w:r>
      <w:r w:rsidRPr="00DC2E28">
        <w:rPr>
          <w:b/>
          <w:color w:val="000000"/>
          <w:sz w:val="28"/>
          <w:szCs w:val="28"/>
        </w:rPr>
        <w:t xml:space="preserve"> деятельности </w:t>
      </w:r>
      <w:r w:rsidR="00E46DB5" w:rsidRPr="00E46DB5">
        <w:rPr>
          <w:b/>
          <w:color w:val="000000"/>
          <w:sz w:val="28"/>
          <w:szCs w:val="28"/>
        </w:rPr>
        <w:t xml:space="preserve">городских округов и муниципальных районов </w:t>
      </w:r>
      <w:r w:rsidRPr="00DC2E28">
        <w:rPr>
          <w:b/>
          <w:color w:val="000000"/>
          <w:sz w:val="28"/>
          <w:szCs w:val="28"/>
        </w:rPr>
        <w:t>Республики Татарстан</w:t>
      </w:r>
      <w:r w:rsidR="00395DB5">
        <w:rPr>
          <w:b/>
          <w:color w:val="000000"/>
          <w:sz w:val="28"/>
          <w:szCs w:val="28"/>
        </w:rPr>
        <w:t xml:space="preserve"> </w:t>
      </w:r>
      <w:r w:rsidRPr="00395DB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C2E28">
        <w:rPr>
          <w:color w:val="000000"/>
          <w:sz w:val="28"/>
          <w:szCs w:val="28"/>
        </w:rPr>
        <w:t>показатели, характеризующие и придающие количественную определенность</w:t>
      </w:r>
      <w:r w:rsidRPr="00E2648B">
        <w:rPr>
          <w:color w:val="000000"/>
          <w:sz w:val="28"/>
          <w:szCs w:val="28"/>
        </w:rPr>
        <w:t xml:space="preserve"> в закрепленной</w:t>
      </w:r>
      <w:r w:rsidR="0045089A" w:rsidRPr="00E2648B">
        <w:rPr>
          <w:color w:val="000000"/>
          <w:sz w:val="28"/>
          <w:szCs w:val="28"/>
        </w:rPr>
        <w:t xml:space="preserve"> </w:t>
      </w:r>
      <w:r w:rsidR="00E2648B" w:rsidRPr="00E2648B">
        <w:rPr>
          <w:color w:val="000000"/>
          <w:sz w:val="28"/>
          <w:szCs w:val="28"/>
        </w:rPr>
        <w:t>сфер</w:t>
      </w:r>
      <w:r w:rsidR="002F1139">
        <w:rPr>
          <w:color w:val="000000"/>
          <w:sz w:val="28"/>
          <w:szCs w:val="28"/>
        </w:rPr>
        <w:t>е</w:t>
      </w:r>
      <w:r w:rsidR="00E2648B" w:rsidRPr="00E2648B">
        <w:rPr>
          <w:color w:val="000000"/>
          <w:sz w:val="28"/>
          <w:szCs w:val="28"/>
        </w:rPr>
        <w:t xml:space="preserve"> деятельности (инвестиционная деятельность) </w:t>
      </w:r>
      <w:r w:rsidRPr="00DC2E28">
        <w:rPr>
          <w:color w:val="000000"/>
          <w:sz w:val="28"/>
          <w:szCs w:val="28"/>
        </w:rPr>
        <w:t>за орган</w:t>
      </w:r>
      <w:r w:rsidR="002F1139">
        <w:rPr>
          <w:color w:val="000000"/>
          <w:sz w:val="28"/>
          <w:szCs w:val="28"/>
        </w:rPr>
        <w:t>ами</w:t>
      </w:r>
      <w:r w:rsidRPr="00DC2E28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="00E46DB5" w:rsidRPr="00E46DB5">
        <w:rPr>
          <w:color w:val="000000"/>
          <w:sz w:val="28"/>
          <w:szCs w:val="28"/>
        </w:rPr>
        <w:t xml:space="preserve">городских округов и муниципальных районов </w:t>
      </w:r>
      <w:r>
        <w:rPr>
          <w:color w:val="000000"/>
          <w:sz w:val="28"/>
          <w:szCs w:val="28"/>
        </w:rPr>
        <w:t>Республики Татарстан</w:t>
      </w:r>
      <w:r w:rsidR="00E2648B">
        <w:rPr>
          <w:color w:val="000000"/>
          <w:sz w:val="28"/>
          <w:szCs w:val="28"/>
        </w:rPr>
        <w:t xml:space="preserve"> </w:t>
      </w:r>
      <w:r w:rsidR="009A46D6">
        <w:rPr>
          <w:color w:val="000000"/>
          <w:sz w:val="28"/>
          <w:szCs w:val="28"/>
        </w:rPr>
        <w:t xml:space="preserve">в </w:t>
      </w:r>
      <w:r w:rsidRPr="00DC2E28">
        <w:rPr>
          <w:color w:val="000000"/>
          <w:sz w:val="28"/>
          <w:szCs w:val="28"/>
        </w:rPr>
        <w:t>качестве критериев оценки</w:t>
      </w:r>
      <w:r w:rsidR="005B135F">
        <w:rPr>
          <w:color w:val="000000"/>
          <w:sz w:val="28"/>
          <w:szCs w:val="28"/>
        </w:rPr>
        <w:t xml:space="preserve"> </w:t>
      </w:r>
      <w:r w:rsidRPr="00DC2E28">
        <w:rPr>
          <w:color w:val="000000"/>
          <w:sz w:val="28"/>
          <w:szCs w:val="28"/>
        </w:rPr>
        <w:t xml:space="preserve">эффективности </w:t>
      </w:r>
      <w:r w:rsidR="0045089A" w:rsidRPr="005B135F">
        <w:rPr>
          <w:color w:val="000000"/>
          <w:sz w:val="28"/>
          <w:szCs w:val="28"/>
        </w:rPr>
        <w:t>их</w:t>
      </w:r>
      <w:r w:rsidR="0045089A" w:rsidRPr="00DC2E28">
        <w:rPr>
          <w:color w:val="000000"/>
          <w:sz w:val="28"/>
          <w:szCs w:val="28"/>
        </w:rPr>
        <w:t xml:space="preserve"> </w:t>
      </w:r>
      <w:r w:rsidRPr="00DC2E28">
        <w:rPr>
          <w:color w:val="000000"/>
          <w:sz w:val="28"/>
          <w:szCs w:val="28"/>
        </w:rPr>
        <w:t>деятельности.</w:t>
      </w:r>
      <w:r>
        <w:rPr>
          <w:color w:val="000000"/>
          <w:sz w:val="28"/>
          <w:szCs w:val="28"/>
        </w:rPr>
        <w:t xml:space="preserve"> </w:t>
      </w:r>
    </w:p>
    <w:p w14:paraId="19523CA6" w14:textId="6551BC9C" w:rsidR="00DC2E28" w:rsidRDefault="00DC2E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C2E28">
        <w:rPr>
          <w:b/>
          <w:color w:val="000000"/>
          <w:sz w:val="28"/>
          <w:szCs w:val="28"/>
        </w:rPr>
        <w:t>Функциональный показатель эффективности</w:t>
      </w:r>
      <w:r w:rsidR="00C428E1">
        <w:rPr>
          <w:color w:val="000000"/>
          <w:sz w:val="28"/>
          <w:szCs w:val="28"/>
        </w:rPr>
        <w:t xml:space="preserve"> </w:t>
      </w:r>
      <w:r w:rsidR="00C428E1" w:rsidRPr="00C428E1">
        <w:rPr>
          <w:color w:val="000000"/>
          <w:sz w:val="28"/>
          <w:szCs w:val="28"/>
        </w:rPr>
        <w:t>- показатель, характеристика которого в конкретный момент времени позволяет оценить достижение прогнозных и плановых значений по закрепленной за</w:t>
      </w:r>
      <w:r w:rsidR="00DA3415" w:rsidRPr="00DA3415">
        <w:rPr>
          <w:color w:val="000000"/>
          <w:sz w:val="28"/>
          <w:szCs w:val="28"/>
        </w:rPr>
        <w:t xml:space="preserve"> органами местного самоуправления </w:t>
      </w:r>
      <w:r w:rsidR="00E46DB5" w:rsidRPr="00E46DB5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="00DA3415" w:rsidRPr="00DA3415">
        <w:rPr>
          <w:color w:val="000000"/>
          <w:sz w:val="28"/>
          <w:szCs w:val="28"/>
        </w:rPr>
        <w:t xml:space="preserve">Республики Татарстан </w:t>
      </w:r>
      <w:r w:rsidR="00E2648B" w:rsidRPr="00E2648B">
        <w:rPr>
          <w:color w:val="000000"/>
          <w:sz w:val="28"/>
          <w:szCs w:val="28"/>
        </w:rPr>
        <w:t>сфер</w:t>
      </w:r>
      <w:r w:rsidR="00E2648B">
        <w:rPr>
          <w:color w:val="000000"/>
          <w:sz w:val="28"/>
          <w:szCs w:val="28"/>
        </w:rPr>
        <w:t>е</w:t>
      </w:r>
      <w:r w:rsidR="00E2648B" w:rsidRPr="00E2648B">
        <w:rPr>
          <w:color w:val="000000"/>
          <w:sz w:val="28"/>
          <w:szCs w:val="28"/>
        </w:rPr>
        <w:t xml:space="preserve"> деятельности</w:t>
      </w:r>
      <w:r w:rsidR="00E2648B">
        <w:rPr>
          <w:color w:val="000000"/>
          <w:sz w:val="28"/>
          <w:szCs w:val="28"/>
        </w:rPr>
        <w:t xml:space="preserve">. </w:t>
      </w:r>
    </w:p>
    <w:p w14:paraId="19523CA7" w14:textId="77777777" w:rsidR="00C428E1" w:rsidRDefault="00C42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428E1">
        <w:rPr>
          <w:b/>
          <w:color w:val="000000"/>
          <w:sz w:val="28"/>
          <w:szCs w:val="28"/>
        </w:rPr>
        <w:t>Процессный показатель эффективности</w:t>
      </w:r>
      <w:r w:rsidRPr="00C428E1">
        <w:rPr>
          <w:color w:val="000000"/>
          <w:sz w:val="28"/>
          <w:szCs w:val="28"/>
        </w:rPr>
        <w:t xml:space="preserve"> - показатель, характеризующий </w:t>
      </w:r>
      <w:r w:rsidRPr="00C428E1">
        <w:rPr>
          <w:color w:val="000000"/>
          <w:sz w:val="28"/>
          <w:szCs w:val="28"/>
        </w:rPr>
        <w:lastRenderedPageBreak/>
        <w:t>объем своевременно и качественно выполненных работ в рамках конкретного процесса реализации поставленных задач.</w:t>
      </w:r>
      <w:r>
        <w:rPr>
          <w:color w:val="000000"/>
          <w:sz w:val="28"/>
          <w:szCs w:val="28"/>
        </w:rPr>
        <w:t xml:space="preserve"> </w:t>
      </w:r>
    </w:p>
    <w:p w14:paraId="19523CA8" w14:textId="55C1B8AA" w:rsidR="00C428E1" w:rsidRDefault="00C42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428E1">
        <w:rPr>
          <w:b/>
          <w:color w:val="000000"/>
          <w:sz w:val="28"/>
          <w:szCs w:val="28"/>
        </w:rPr>
        <w:t>Агрегированный показатель эффективности</w:t>
      </w:r>
      <w:r w:rsidRPr="00C428E1">
        <w:rPr>
          <w:color w:val="000000"/>
          <w:sz w:val="28"/>
          <w:szCs w:val="28"/>
        </w:rPr>
        <w:t xml:space="preserve"> - показатель, значение которого может определяться значениями одного или нескольких показателей</w:t>
      </w:r>
      <w:r w:rsidR="0045089A">
        <w:rPr>
          <w:color w:val="000000"/>
          <w:sz w:val="28"/>
          <w:szCs w:val="28"/>
        </w:rPr>
        <w:t xml:space="preserve"> </w:t>
      </w:r>
      <w:r w:rsidR="0045089A" w:rsidRPr="008E1E3A">
        <w:rPr>
          <w:color w:val="000000"/>
          <w:sz w:val="28"/>
          <w:szCs w:val="28"/>
        </w:rPr>
        <w:t>эффективности</w:t>
      </w:r>
      <w:r w:rsidRPr="00C428E1">
        <w:rPr>
          <w:color w:val="000000"/>
          <w:sz w:val="28"/>
          <w:szCs w:val="28"/>
        </w:rPr>
        <w:t xml:space="preserve">, получаемых как средневзвешенное значение показателей </w:t>
      </w:r>
      <w:r w:rsidR="0045089A" w:rsidRPr="008E1E3A">
        <w:rPr>
          <w:color w:val="000000"/>
          <w:sz w:val="28"/>
          <w:szCs w:val="28"/>
        </w:rPr>
        <w:t>эффективности</w:t>
      </w:r>
      <w:r w:rsidR="0045089A" w:rsidRPr="00C428E1">
        <w:rPr>
          <w:color w:val="000000"/>
          <w:sz w:val="28"/>
          <w:szCs w:val="28"/>
        </w:rPr>
        <w:t xml:space="preserve"> </w:t>
      </w:r>
      <w:r w:rsidRPr="00C428E1">
        <w:rPr>
          <w:color w:val="000000"/>
          <w:sz w:val="28"/>
          <w:szCs w:val="28"/>
        </w:rPr>
        <w:t>нижнего уровня с применением весовых коэффициентов, определяющих степень важности</w:t>
      </w:r>
      <w:r>
        <w:rPr>
          <w:color w:val="000000"/>
          <w:sz w:val="28"/>
          <w:szCs w:val="28"/>
        </w:rPr>
        <w:t xml:space="preserve"> </w:t>
      </w:r>
      <w:r w:rsidRPr="00C428E1">
        <w:rPr>
          <w:color w:val="000000"/>
          <w:sz w:val="28"/>
          <w:szCs w:val="28"/>
        </w:rPr>
        <w:t>выполняемой работы.</w:t>
      </w:r>
      <w:r>
        <w:rPr>
          <w:color w:val="000000"/>
          <w:sz w:val="28"/>
          <w:szCs w:val="28"/>
        </w:rPr>
        <w:t xml:space="preserve"> </w:t>
      </w:r>
    </w:p>
    <w:p w14:paraId="19523CA9" w14:textId="77777777" w:rsidR="00C428E1" w:rsidRDefault="004F5806" w:rsidP="00395D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F5806">
        <w:rPr>
          <w:b/>
          <w:color w:val="000000"/>
          <w:sz w:val="28"/>
          <w:szCs w:val="28"/>
        </w:rPr>
        <w:t>Вес показателя эффективности (весовой коэффициент)</w:t>
      </w:r>
      <w:r w:rsidRPr="004F5806">
        <w:rPr>
          <w:color w:val="000000"/>
          <w:sz w:val="28"/>
          <w:szCs w:val="28"/>
        </w:rPr>
        <w:t xml:space="preserve"> - </w:t>
      </w:r>
      <w:r w:rsidR="00D45C0A" w:rsidRPr="00D45C0A">
        <w:rPr>
          <w:color w:val="000000"/>
          <w:sz w:val="28"/>
          <w:szCs w:val="28"/>
        </w:rPr>
        <w:t>числовой коэффициент,</w:t>
      </w:r>
      <w:r w:rsidR="00D45C0A">
        <w:rPr>
          <w:color w:val="000000"/>
          <w:sz w:val="28"/>
          <w:szCs w:val="28"/>
        </w:rPr>
        <w:t xml:space="preserve"> </w:t>
      </w:r>
      <w:r w:rsidR="00D45C0A" w:rsidRPr="00D45C0A">
        <w:rPr>
          <w:color w:val="000000"/>
          <w:sz w:val="28"/>
          <w:szCs w:val="28"/>
        </w:rPr>
        <w:t>отражающий значимость (степень влияния) показателя при расчете агрегированного</w:t>
      </w:r>
      <w:r w:rsidR="00D45C0A">
        <w:rPr>
          <w:color w:val="000000"/>
          <w:sz w:val="28"/>
          <w:szCs w:val="28"/>
        </w:rPr>
        <w:t xml:space="preserve"> </w:t>
      </w:r>
      <w:r w:rsidR="00D45C0A" w:rsidRPr="00D45C0A">
        <w:rPr>
          <w:color w:val="000000"/>
          <w:sz w:val="28"/>
          <w:szCs w:val="28"/>
        </w:rPr>
        <w:t>показателя эффективности</w:t>
      </w:r>
      <w:r w:rsidR="00D45C0A">
        <w:rPr>
          <w:color w:val="000000"/>
          <w:sz w:val="28"/>
          <w:szCs w:val="28"/>
        </w:rPr>
        <w:t xml:space="preserve"> (варьируется от 0,01 до 1). Допускается использование равновесных показателей. </w:t>
      </w:r>
    </w:p>
    <w:p w14:paraId="4AA8866B" w14:textId="7236B201" w:rsidR="00833DA4" w:rsidRDefault="00833DA4" w:rsidP="00211E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33DA4">
        <w:rPr>
          <w:b/>
          <w:color w:val="000000"/>
          <w:sz w:val="28"/>
          <w:szCs w:val="28"/>
        </w:rPr>
        <w:t>Взвешенный показатель</w:t>
      </w:r>
      <w:r>
        <w:rPr>
          <w:color w:val="000000"/>
          <w:sz w:val="28"/>
          <w:szCs w:val="28"/>
        </w:rPr>
        <w:t xml:space="preserve"> – среднеарифметическое </w:t>
      </w:r>
      <w:r w:rsidR="00211E18">
        <w:rPr>
          <w:color w:val="000000"/>
          <w:sz w:val="28"/>
          <w:szCs w:val="28"/>
        </w:rPr>
        <w:t>значение,</w:t>
      </w:r>
      <w:r w:rsidR="00211E18" w:rsidRPr="00211E18">
        <w:rPr>
          <w:color w:val="000000"/>
          <w:sz w:val="28"/>
          <w:szCs w:val="28"/>
        </w:rPr>
        <w:t> в котором учтён вес каждого из</w:t>
      </w:r>
      <w:r w:rsidR="00211E18">
        <w:rPr>
          <w:color w:val="000000"/>
          <w:sz w:val="28"/>
          <w:szCs w:val="28"/>
        </w:rPr>
        <w:t xml:space="preserve"> </w:t>
      </w:r>
      <w:r w:rsidR="00211E18" w:rsidRPr="00211E18">
        <w:rPr>
          <w:color w:val="000000"/>
          <w:sz w:val="28"/>
          <w:szCs w:val="28"/>
        </w:rPr>
        <w:t xml:space="preserve">показателей эффективности инвестиционной деятельности </w:t>
      </w:r>
      <w:r w:rsidR="00D71969" w:rsidRPr="00D71969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="00211E18" w:rsidRPr="00211E18">
        <w:rPr>
          <w:color w:val="000000"/>
          <w:sz w:val="28"/>
          <w:szCs w:val="28"/>
        </w:rPr>
        <w:t>Республики Татарстан</w:t>
      </w:r>
      <w:r w:rsidR="00211E18">
        <w:rPr>
          <w:color w:val="000000"/>
          <w:sz w:val="28"/>
          <w:szCs w:val="28"/>
        </w:rPr>
        <w:t xml:space="preserve">, </w:t>
      </w:r>
      <w:r w:rsidR="00211E18" w:rsidRPr="00211E18">
        <w:rPr>
          <w:color w:val="000000"/>
          <w:sz w:val="28"/>
          <w:szCs w:val="28"/>
        </w:rPr>
        <w:t>для которых рассчитывается среднее значение.</w:t>
      </w:r>
    </w:p>
    <w:p w14:paraId="06BA8720" w14:textId="39B0D122" w:rsidR="00833DA4" w:rsidRPr="00A427EA" w:rsidRDefault="00833DA4" w:rsidP="00395D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33DA4">
        <w:rPr>
          <w:b/>
          <w:color w:val="000000"/>
          <w:sz w:val="28"/>
          <w:szCs w:val="28"/>
        </w:rPr>
        <w:t>Нормализованный показатель</w:t>
      </w:r>
      <w:r>
        <w:rPr>
          <w:color w:val="000000"/>
          <w:sz w:val="28"/>
          <w:szCs w:val="28"/>
        </w:rPr>
        <w:t xml:space="preserve"> </w:t>
      </w:r>
      <w:r w:rsidR="00A427E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427EA">
        <w:rPr>
          <w:color w:val="000000"/>
          <w:sz w:val="28"/>
          <w:szCs w:val="28"/>
        </w:rPr>
        <w:t xml:space="preserve">показатель, </w:t>
      </w:r>
      <w:r w:rsidR="00211DDD" w:rsidRPr="00211DDD">
        <w:rPr>
          <w:color w:val="000000"/>
          <w:sz w:val="28"/>
          <w:szCs w:val="28"/>
        </w:rPr>
        <w:t>преобразованный в соответствии с определённы</w:t>
      </w:r>
      <w:r w:rsidR="00211DDD">
        <w:rPr>
          <w:color w:val="000000"/>
          <w:sz w:val="28"/>
          <w:szCs w:val="28"/>
        </w:rPr>
        <w:t xml:space="preserve">ми правилами и шкалой измерения к единому виду. </w:t>
      </w:r>
    </w:p>
    <w:p w14:paraId="19523CAA" w14:textId="1E7E05FE" w:rsidR="001665CD" w:rsidRPr="008147CA" w:rsidRDefault="00395DB5" w:rsidP="008147CA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94648B" w:rsidRPr="0094648B">
        <w:rPr>
          <w:color w:val="000000"/>
          <w:sz w:val="28"/>
          <w:szCs w:val="28"/>
        </w:rPr>
        <w:t xml:space="preserve">Рейтинг рассчитывается для групп </w:t>
      </w:r>
      <w:r w:rsidR="00D71969" w:rsidRPr="00D71969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="0094648B">
        <w:rPr>
          <w:color w:val="000000"/>
          <w:sz w:val="28"/>
          <w:szCs w:val="28"/>
        </w:rPr>
        <w:t>Республики Татарстан</w:t>
      </w:r>
      <w:r w:rsidR="0094648B" w:rsidRPr="0094648B">
        <w:rPr>
          <w:color w:val="000000"/>
          <w:sz w:val="28"/>
          <w:szCs w:val="28"/>
        </w:rPr>
        <w:t xml:space="preserve"> </w:t>
      </w:r>
      <w:r w:rsidR="0094648B">
        <w:rPr>
          <w:color w:val="000000"/>
          <w:sz w:val="28"/>
          <w:szCs w:val="28"/>
        </w:rPr>
        <w:t>в соответствии с приложением № 1 к наст</w:t>
      </w:r>
      <w:r w:rsidR="00B9560F">
        <w:rPr>
          <w:color w:val="000000"/>
          <w:sz w:val="28"/>
          <w:szCs w:val="28"/>
        </w:rPr>
        <w:t>оящему Положению:</w:t>
      </w:r>
    </w:p>
    <w:p w14:paraId="19523CAB" w14:textId="277CD204" w:rsidR="00B9560F" w:rsidRDefault="00B262C9" w:rsidP="00C42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1</w:t>
      </w:r>
      <w:r w:rsidRPr="00B262C9">
        <w:rPr>
          <w:color w:val="000000"/>
          <w:sz w:val="28"/>
          <w:szCs w:val="28"/>
        </w:rPr>
        <w:t>:</w:t>
      </w:r>
      <w:r w:rsidR="00B9560F">
        <w:rPr>
          <w:color w:val="000000"/>
          <w:sz w:val="28"/>
          <w:szCs w:val="28"/>
        </w:rPr>
        <w:t xml:space="preserve"> городские округа Республики Татарстан</w:t>
      </w:r>
      <w:r w:rsidR="00B9560F" w:rsidRPr="00B262C9">
        <w:rPr>
          <w:color w:val="000000"/>
          <w:sz w:val="28"/>
          <w:szCs w:val="28"/>
        </w:rPr>
        <w:t xml:space="preserve">; </w:t>
      </w:r>
    </w:p>
    <w:p w14:paraId="19523CAC" w14:textId="7A919C18" w:rsidR="00B9560F" w:rsidRPr="00B9560F" w:rsidRDefault="00B262C9" w:rsidP="00C42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2</w:t>
      </w:r>
      <w:r w:rsidRPr="00B262C9">
        <w:rPr>
          <w:color w:val="000000"/>
          <w:sz w:val="28"/>
          <w:szCs w:val="28"/>
        </w:rPr>
        <w:t xml:space="preserve">: </w:t>
      </w:r>
      <w:r w:rsidR="00B9560F">
        <w:rPr>
          <w:color w:val="000000"/>
          <w:sz w:val="28"/>
          <w:szCs w:val="28"/>
        </w:rPr>
        <w:t xml:space="preserve">муниципальные </w:t>
      </w:r>
      <w:r w:rsidR="00393D08">
        <w:rPr>
          <w:color w:val="000000"/>
          <w:sz w:val="28"/>
          <w:szCs w:val="28"/>
        </w:rPr>
        <w:t>районы</w:t>
      </w:r>
      <w:r w:rsidR="00B9560F">
        <w:rPr>
          <w:color w:val="000000"/>
          <w:sz w:val="28"/>
          <w:szCs w:val="28"/>
        </w:rPr>
        <w:t xml:space="preserve"> Республики Татарстан с наибольшим значением по показателю</w:t>
      </w:r>
      <w:r w:rsidR="00925800">
        <w:rPr>
          <w:color w:val="000000"/>
          <w:sz w:val="28"/>
          <w:szCs w:val="28"/>
        </w:rPr>
        <w:t xml:space="preserve"> инвестиций в основной капитал</w:t>
      </w:r>
      <w:r w:rsidR="00B9560F">
        <w:rPr>
          <w:color w:val="000000"/>
          <w:sz w:val="28"/>
          <w:szCs w:val="28"/>
        </w:rPr>
        <w:t xml:space="preserve"> </w:t>
      </w:r>
      <w:r w:rsidR="00925800" w:rsidRPr="00925800">
        <w:rPr>
          <w:color w:val="000000"/>
          <w:sz w:val="28"/>
          <w:szCs w:val="28"/>
        </w:rPr>
        <w:t xml:space="preserve">за исключением бюджетных средств </w:t>
      </w:r>
      <w:r w:rsidR="00B9560F">
        <w:rPr>
          <w:color w:val="000000"/>
          <w:sz w:val="28"/>
          <w:szCs w:val="28"/>
        </w:rPr>
        <w:t>на душу населения в период с 20</w:t>
      </w:r>
      <w:r w:rsidR="00A758B1">
        <w:rPr>
          <w:color w:val="000000"/>
          <w:sz w:val="28"/>
          <w:szCs w:val="28"/>
        </w:rPr>
        <w:t>20</w:t>
      </w:r>
      <w:r w:rsidR="00B9560F">
        <w:rPr>
          <w:color w:val="000000"/>
          <w:sz w:val="28"/>
          <w:szCs w:val="28"/>
        </w:rPr>
        <w:t xml:space="preserve"> по 202</w:t>
      </w:r>
      <w:r w:rsidR="00A758B1">
        <w:rPr>
          <w:color w:val="000000"/>
          <w:sz w:val="28"/>
          <w:szCs w:val="28"/>
        </w:rPr>
        <w:t>4</w:t>
      </w:r>
      <w:r w:rsidR="00B9560F">
        <w:rPr>
          <w:color w:val="000000"/>
          <w:sz w:val="28"/>
          <w:szCs w:val="28"/>
        </w:rPr>
        <w:t xml:space="preserve"> гг.</w:t>
      </w:r>
      <w:r w:rsidR="00B9560F" w:rsidRPr="00B9560F">
        <w:rPr>
          <w:color w:val="000000"/>
          <w:sz w:val="28"/>
          <w:szCs w:val="28"/>
        </w:rPr>
        <w:t xml:space="preserve">; </w:t>
      </w:r>
    </w:p>
    <w:p w14:paraId="19523CAD" w14:textId="3F1E5136" w:rsidR="00B9560F" w:rsidRPr="00B9560F" w:rsidRDefault="00B262C9" w:rsidP="00C42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3</w:t>
      </w:r>
      <w:r w:rsidRPr="00B262C9">
        <w:rPr>
          <w:color w:val="000000"/>
          <w:sz w:val="28"/>
          <w:szCs w:val="28"/>
        </w:rPr>
        <w:t xml:space="preserve">: </w:t>
      </w:r>
      <w:r w:rsidR="00F3493E" w:rsidRPr="00F3493E">
        <w:rPr>
          <w:color w:val="000000"/>
          <w:sz w:val="28"/>
          <w:szCs w:val="28"/>
        </w:rPr>
        <w:t xml:space="preserve">муниципальные </w:t>
      </w:r>
      <w:r w:rsidR="00393D08">
        <w:rPr>
          <w:color w:val="000000"/>
          <w:sz w:val="28"/>
          <w:szCs w:val="28"/>
        </w:rPr>
        <w:t>районы</w:t>
      </w:r>
      <w:r w:rsidR="00F3493E" w:rsidRPr="00F3493E">
        <w:rPr>
          <w:color w:val="000000"/>
          <w:sz w:val="28"/>
          <w:szCs w:val="28"/>
        </w:rPr>
        <w:t xml:space="preserve"> Республики Татарстан с наи</w:t>
      </w:r>
      <w:r w:rsidR="00F3493E">
        <w:rPr>
          <w:color w:val="000000"/>
          <w:sz w:val="28"/>
          <w:szCs w:val="28"/>
        </w:rPr>
        <w:t>меньшим</w:t>
      </w:r>
      <w:r w:rsidR="00F3493E" w:rsidRPr="00F3493E">
        <w:rPr>
          <w:color w:val="000000"/>
          <w:sz w:val="28"/>
          <w:szCs w:val="28"/>
        </w:rPr>
        <w:t xml:space="preserve"> значением по показателю</w:t>
      </w:r>
      <w:r w:rsidR="00925800">
        <w:rPr>
          <w:color w:val="000000"/>
          <w:sz w:val="28"/>
          <w:szCs w:val="28"/>
        </w:rPr>
        <w:t xml:space="preserve"> инвестиций в основной капитал</w:t>
      </w:r>
      <w:r w:rsidR="00925800" w:rsidRPr="00925800">
        <w:rPr>
          <w:color w:val="000000"/>
          <w:szCs w:val="28"/>
        </w:rPr>
        <w:t xml:space="preserve"> </w:t>
      </w:r>
      <w:r w:rsidR="00925800" w:rsidRPr="00925800">
        <w:rPr>
          <w:color w:val="000000"/>
          <w:sz w:val="28"/>
          <w:szCs w:val="28"/>
        </w:rPr>
        <w:t>за исключением бюджетных средств</w:t>
      </w:r>
      <w:r w:rsidR="00F3493E" w:rsidRPr="00F3493E">
        <w:rPr>
          <w:color w:val="000000"/>
          <w:sz w:val="28"/>
          <w:szCs w:val="28"/>
        </w:rPr>
        <w:t xml:space="preserve"> на душу населения в период с 20</w:t>
      </w:r>
      <w:r w:rsidR="00A758B1">
        <w:rPr>
          <w:color w:val="000000"/>
          <w:sz w:val="28"/>
          <w:szCs w:val="28"/>
        </w:rPr>
        <w:t>20</w:t>
      </w:r>
      <w:r w:rsidR="00F3493E" w:rsidRPr="00F3493E">
        <w:rPr>
          <w:color w:val="000000"/>
          <w:sz w:val="28"/>
          <w:szCs w:val="28"/>
        </w:rPr>
        <w:t xml:space="preserve"> по 202</w:t>
      </w:r>
      <w:r w:rsidR="00A758B1">
        <w:rPr>
          <w:color w:val="000000"/>
          <w:sz w:val="28"/>
          <w:szCs w:val="28"/>
        </w:rPr>
        <w:t>4</w:t>
      </w:r>
      <w:r w:rsidR="00F3493E" w:rsidRPr="00F3493E">
        <w:rPr>
          <w:color w:val="000000"/>
          <w:sz w:val="28"/>
          <w:szCs w:val="28"/>
        </w:rPr>
        <w:t xml:space="preserve"> гг.</w:t>
      </w:r>
    </w:p>
    <w:p w14:paraId="19523CAF" w14:textId="77777777" w:rsidR="00395DB5" w:rsidRDefault="00395DB5" w:rsidP="00C42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9523CB0" w14:textId="7439D8EF" w:rsidR="001665CD" w:rsidRDefault="00EF0EE9">
      <w:pPr>
        <w:shd w:val="clear" w:color="auto" w:fill="FFFFFF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5869FB">
        <w:rPr>
          <w:color w:val="000000"/>
          <w:sz w:val="28"/>
          <w:szCs w:val="28"/>
        </w:rPr>
        <w:t xml:space="preserve">. </w:t>
      </w:r>
      <w:r w:rsidR="00123CB2">
        <w:rPr>
          <w:color w:val="000000"/>
          <w:sz w:val="28"/>
          <w:szCs w:val="28"/>
        </w:rPr>
        <w:t>Порядок формирования Рейтинга</w:t>
      </w:r>
    </w:p>
    <w:p w14:paraId="19523CB1" w14:textId="77777777" w:rsidR="001665CD" w:rsidRDefault="001665CD">
      <w:pPr>
        <w:shd w:val="clear" w:color="auto" w:fill="FFFFFF"/>
        <w:jc w:val="center"/>
        <w:outlineLvl w:val="2"/>
        <w:rPr>
          <w:color w:val="000000"/>
          <w:sz w:val="28"/>
          <w:szCs w:val="28"/>
        </w:rPr>
      </w:pPr>
    </w:p>
    <w:p w14:paraId="20989329" w14:textId="5CBB56EB" w:rsidR="00BC28A4" w:rsidRDefault="00BC28A4" w:rsidP="00BC28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45089A" w:rsidRPr="008E1E3A">
        <w:rPr>
          <w:color w:val="000000"/>
          <w:sz w:val="28"/>
          <w:szCs w:val="28"/>
        </w:rPr>
        <w:t>Формирование</w:t>
      </w:r>
      <w:r w:rsidR="004508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123CB2">
        <w:rPr>
          <w:color w:val="000000"/>
          <w:sz w:val="28"/>
          <w:szCs w:val="28"/>
        </w:rPr>
        <w:t xml:space="preserve">ейтинга осуществляется </w:t>
      </w:r>
      <w:r w:rsidR="001A7544" w:rsidRPr="008E1E3A">
        <w:rPr>
          <w:color w:val="000000"/>
          <w:sz w:val="28"/>
          <w:szCs w:val="28"/>
        </w:rPr>
        <w:t>Агентством инвестиционного развития Республики Татарстан</w:t>
      </w:r>
      <w:r w:rsidR="00DC01D5">
        <w:rPr>
          <w:color w:val="000000"/>
          <w:sz w:val="28"/>
          <w:szCs w:val="28"/>
        </w:rPr>
        <w:t xml:space="preserve"> (далее – уполномоченный орган)</w:t>
      </w:r>
      <w:r w:rsidR="001A7544">
        <w:rPr>
          <w:color w:val="000000"/>
          <w:sz w:val="28"/>
          <w:szCs w:val="28"/>
        </w:rPr>
        <w:t xml:space="preserve"> </w:t>
      </w:r>
      <w:r w:rsidRPr="00123CB2">
        <w:rPr>
          <w:color w:val="000000"/>
          <w:sz w:val="28"/>
          <w:szCs w:val="28"/>
        </w:rPr>
        <w:t>в с</w:t>
      </w:r>
      <w:r w:rsidR="001A7544">
        <w:rPr>
          <w:color w:val="000000"/>
          <w:sz w:val="28"/>
          <w:szCs w:val="28"/>
        </w:rPr>
        <w:t xml:space="preserve">оответствии с Методикой расчета </w:t>
      </w:r>
      <w:r w:rsidR="001A7544" w:rsidRPr="008E1E3A">
        <w:rPr>
          <w:color w:val="000000"/>
          <w:sz w:val="28"/>
          <w:szCs w:val="28"/>
        </w:rPr>
        <w:t>ежегодного</w:t>
      </w:r>
      <w:r w:rsidR="001A7544">
        <w:rPr>
          <w:color w:val="000000"/>
          <w:sz w:val="28"/>
          <w:szCs w:val="28"/>
        </w:rPr>
        <w:t xml:space="preserve"> </w:t>
      </w:r>
      <w:r w:rsidRPr="00123CB2">
        <w:rPr>
          <w:color w:val="000000"/>
          <w:sz w:val="28"/>
          <w:szCs w:val="28"/>
        </w:rPr>
        <w:t>рейтинга</w:t>
      </w:r>
      <w:r>
        <w:rPr>
          <w:color w:val="000000"/>
          <w:sz w:val="28"/>
          <w:szCs w:val="28"/>
        </w:rPr>
        <w:t xml:space="preserve"> </w:t>
      </w:r>
      <w:r w:rsidR="009A46D6" w:rsidRPr="009A46D6">
        <w:rPr>
          <w:color w:val="000000"/>
          <w:sz w:val="28"/>
          <w:szCs w:val="28"/>
        </w:rPr>
        <w:t xml:space="preserve">инвестиционной привлекательности городских округов и муниципальных районов Республики Татарстан </w:t>
      </w:r>
      <w:r w:rsidR="001A7544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</w:t>
      </w:r>
      <w:r w:rsidRPr="00123CB2">
        <w:rPr>
          <w:color w:val="000000"/>
          <w:sz w:val="28"/>
          <w:szCs w:val="28"/>
        </w:rPr>
        <w:t xml:space="preserve">№ </w:t>
      </w:r>
      <w:r w:rsidRPr="00213D88">
        <w:rPr>
          <w:color w:val="000000"/>
          <w:sz w:val="28"/>
          <w:szCs w:val="28"/>
        </w:rPr>
        <w:t>2</w:t>
      </w:r>
      <w:r w:rsidRPr="00123CB2">
        <w:rPr>
          <w:color w:val="000000"/>
          <w:sz w:val="28"/>
          <w:szCs w:val="28"/>
        </w:rPr>
        <w:t xml:space="preserve"> к настоящему По</w:t>
      </w:r>
      <w:r>
        <w:rPr>
          <w:color w:val="000000"/>
          <w:sz w:val="28"/>
          <w:szCs w:val="28"/>
        </w:rPr>
        <w:t>ложению</w:t>
      </w:r>
      <w:r w:rsidR="001A7544">
        <w:rPr>
          <w:color w:val="000000"/>
          <w:sz w:val="28"/>
          <w:szCs w:val="28"/>
        </w:rPr>
        <w:t>)</w:t>
      </w:r>
      <w:r w:rsidR="008E1E3A">
        <w:rPr>
          <w:color w:val="000000"/>
          <w:sz w:val="28"/>
          <w:szCs w:val="28"/>
        </w:rPr>
        <w:t xml:space="preserve"> </w:t>
      </w:r>
      <w:r w:rsidRPr="00123CB2">
        <w:rPr>
          <w:color w:val="000000"/>
          <w:sz w:val="28"/>
          <w:szCs w:val="28"/>
        </w:rPr>
        <w:t>на основании перечня показателей</w:t>
      </w:r>
      <w:r>
        <w:rPr>
          <w:color w:val="000000"/>
          <w:sz w:val="28"/>
          <w:szCs w:val="28"/>
        </w:rPr>
        <w:t xml:space="preserve"> эффективности</w:t>
      </w:r>
      <w:r w:rsidR="008E1E3A" w:rsidRPr="008E1E3A">
        <w:rPr>
          <w:color w:val="000000"/>
          <w:sz w:val="28"/>
          <w:szCs w:val="28"/>
        </w:rPr>
        <w:t xml:space="preserve"> </w:t>
      </w:r>
      <w:r w:rsidR="001A7544">
        <w:rPr>
          <w:color w:val="000000"/>
          <w:sz w:val="28"/>
          <w:szCs w:val="28"/>
        </w:rPr>
        <w:t>(приложение</w:t>
      </w:r>
      <w:r w:rsidRPr="00123CB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3 к настоящему Положению</w:t>
      </w:r>
      <w:r w:rsidR="001A7544">
        <w:rPr>
          <w:color w:val="000000"/>
          <w:sz w:val="28"/>
          <w:szCs w:val="28"/>
        </w:rPr>
        <w:t>)</w:t>
      </w:r>
      <w:r w:rsidRPr="00123CB2">
        <w:rPr>
          <w:color w:val="000000"/>
          <w:sz w:val="28"/>
          <w:szCs w:val="28"/>
        </w:rPr>
        <w:t xml:space="preserve">. </w:t>
      </w:r>
    </w:p>
    <w:p w14:paraId="18523E06" w14:textId="15586283" w:rsidR="00BC28A4" w:rsidRDefault="00BC28A4" w:rsidP="00BC28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3CB2">
        <w:rPr>
          <w:color w:val="000000"/>
          <w:sz w:val="28"/>
          <w:szCs w:val="28"/>
        </w:rPr>
        <w:t xml:space="preserve">2.2. </w:t>
      </w:r>
      <w:r w:rsidR="00DC01D5">
        <w:rPr>
          <w:color w:val="000000"/>
          <w:sz w:val="28"/>
          <w:szCs w:val="28"/>
        </w:rPr>
        <w:t>При формировании Рейтинга уполномоченный орган использует</w:t>
      </w:r>
      <w:r w:rsidRPr="00123CB2">
        <w:rPr>
          <w:color w:val="000000"/>
          <w:sz w:val="28"/>
          <w:szCs w:val="28"/>
        </w:rPr>
        <w:t xml:space="preserve"> данны</w:t>
      </w:r>
      <w:r w:rsidR="00DC01D5">
        <w:rPr>
          <w:color w:val="000000"/>
          <w:sz w:val="28"/>
          <w:szCs w:val="28"/>
        </w:rPr>
        <w:t>е</w:t>
      </w:r>
      <w:r w:rsidRPr="00123CB2">
        <w:rPr>
          <w:color w:val="000000"/>
          <w:sz w:val="28"/>
          <w:szCs w:val="28"/>
        </w:rPr>
        <w:t>, пред</w:t>
      </w:r>
      <w:r w:rsidR="00DC01D5">
        <w:rPr>
          <w:color w:val="000000"/>
          <w:sz w:val="28"/>
          <w:szCs w:val="28"/>
        </w:rPr>
        <w:t>ставляемые</w:t>
      </w:r>
      <w:r>
        <w:rPr>
          <w:color w:val="000000"/>
          <w:sz w:val="28"/>
          <w:szCs w:val="28"/>
        </w:rPr>
        <w:t xml:space="preserve"> Министерством экономики Республики Татарстан,</w:t>
      </w:r>
      <w:r w:rsidRPr="006813A9">
        <w:t xml:space="preserve"> </w:t>
      </w:r>
      <w:bookmarkStart w:id="1" w:name="_Hlk174913166"/>
      <w:r w:rsidR="008147CA">
        <w:rPr>
          <w:color w:val="000000"/>
          <w:sz w:val="28"/>
          <w:szCs w:val="28"/>
        </w:rPr>
        <w:t>Территориальным</w:t>
      </w:r>
      <w:r w:rsidRPr="006813A9">
        <w:rPr>
          <w:color w:val="000000"/>
          <w:sz w:val="28"/>
          <w:szCs w:val="28"/>
        </w:rPr>
        <w:t xml:space="preserve"> орган</w:t>
      </w:r>
      <w:r w:rsidR="008147CA">
        <w:rPr>
          <w:color w:val="000000"/>
          <w:sz w:val="28"/>
          <w:szCs w:val="28"/>
        </w:rPr>
        <w:t>ом</w:t>
      </w:r>
      <w:r w:rsidRPr="006813A9">
        <w:rPr>
          <w:color w:val="000000"/>
          <w:sz w:val="28"/>
          <w:szCs w:val="28"/>
        </w:rPr>
        <w:t xml:space="preserve"> Федеральной службы государственной статистики по Республике Татарстан</w:t>
      </w:r>
      <w:bookmarkEnd w:id="1"/>
      <w:r>
        <w:rPr>
          <w:color w:val="000000"/>
          <w:sz w:val="28"/>
          <w:szCs w:val="28"/>
        </w:rPr>
        <w:t xml:space="preserve">, </w:t>
      </w:r>
      <w:r w:rsidRPr="00C805C6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ами</w:t>
      </w:r>
      <w:r w:rsidRPr="00C805C6">
        <w:rPr>
          <w:color w:val="000000"/>
          <w:sz w:val="28"/>
          <w:szCs w:val="28"/>
        </w:rPr>
        <w:t xml:space="preserve"> местного самоуправления </w:t>
      </w:r>
      <w:r w:rsidR="00D71969" w:rsidRPr="00D71969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Pr="00C805C6">
        <w:rPr>
          <w:color w:val="000000"/>
          <w:sz w:val="28"/>
          <w:szCs w:val="28"/>
        </w:rPr>
        <w:t>Республики Татарстан</w:t>
      </w:r>
      <w:r>
        <w:rPr>
          <w:color w:val="000000"/>
          <w:sz w:val="28"/>
          <w:szCs w:val="28"/>
        </w:rPr>
        <w:t>.</w:t>
      </w:r>
      <w:r w:rsidRPr="00123CB2">
        <w:rPr>
          <w:color w:val="000000"/>
          <w:sz w:val="28"/>
          <w:szCs w:val="28"/>
        </w:rPr>
        <w:t xml:space="preserve"> Информация представляется </w:t>
      </w:r>
      <w:r w:rsidR="00DC01D5">
        <w:rPr>
          <w:color w:val="000000"/>
          <w:sz w:val="28"/>
          <w:szCs w:val="28"/>
        </w:rPr>
        <w:t>указанными в настоящем пункте органами власти</w:t>
      </w:r>
      <w:r w:rsidR="00DC01D5" w:rsidRPr="00123CB2">
        <w:rPr>
          <w:color w:val="000000"/>
          <w:sz w:val="28"/>
          <w:szCs w:val="28"/>
        </w:rPr>
        <w:t xml:space="preserve"> </w:t>
      </w:r>
      <w:r w:rsidRPr="00123CB2">
        <w:rPr>
          <w:color w:val="000000"/>
          <w:sz w:val="28"/>
          <w:szCs w:val="28"/>
        </w:rPr>
        <w:t xml:space="preserve">в </w:t>
      </w:r>
      <w:r w:rsidR="00DC01D5">
        <w:rPr>
          <w:color w:val="000000"/>
          <w:sz w:val="28"/>
          <w:szCs w:val="28"/>
        </w:rPr>
        <w:t>уполномоченный орган</w:t>
      </w:r>
      <w:r w:rsidR="00DC01D5" w:rsidRPr="00C36A88">
        <w:rPr>
          <w:color w:val="000000"/>
          <w:sz w:val="28"/>
          <w:szCs w:val="28"/>
        </w:rPr>
        <w:t xml:space="preserve"> </w:t>
      </w:r>
      <w:r w:rsidR="00C36A88" w:rsidRPr="00C36A88">
        <w:rPr>
          <w:color w:val="000000"/>
          <w:sz w:val="28"/>
          <w:szCs w:val="28"/>
        </w:rPr>
        <w:t xml:space="preserve">в соответствии </w:t>
      </w:r>
      <w:r w:rsidR="009A46D6" w:rsidRPr="009A46D6">
        <w:rPr>
          <w:color w:val="000000"/>
          <w:sz w:val="28"/>
          <w:szCs w:val="28"/>
        </w:rPr>
        <w:t>со сроками, установленными Федеральным планом статистических работ, утвержденным распоряжением Правител</w:t>
      </w:r>
      <w:r w:rsidR="009A46D6">
        <w:rPr>
          <w:color w:val="000000"/>
          <w:sz w:val="28"/>
          <w:szCs w:val="28"/>
        </w:rPr>
        <w:t xml:space="preserve">ьства Российской Федерации от 06.05.2008 </w:t>
      </w:r>
      <w:r w:rsidR="009A46D6" w:rsidRPr="009A46D6">
        <w:rPr>
          <w:color w:val="000000"/>
          <w:sz w:val="28"/>
          <w:szCs w:val="28"/>
        </w:rPr>
        <w:t>№ 671-р</w:t>
      </w:r>
      <w:r w:rsidR="009A46D6">
        <w:rPr>
          <w:color w:val="000000"/>
          <w:sz w:val="28"/>
          <w:szCs w:val="28"/>
        </w:rPr>
        <w:t xml:space="preserve">. </w:t>
      </w:r>
    </w:p>
    <w:p w14:paraId="26223383" w14:textId="6C314F9F" w:rsidR="00BC28A4" w:rsidRDefault="00BC28A4" w:rsidP="00BC28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</w:t>
      </w:r>
      <w:r w:rsidRPr="008F656F">
        <w:rPr>
          <w:color w:val="000000"/>
          <w:sz w:val="28"/>
          <w:szCs w:val="28"/>
        </w:rPr>
        <w:t xml:space="preserve">Основанием для определения места </w:t>
      </w:r>
      <w:r w:rsidR="00C836DA" w:rsidRPr="00C836DA">
        <w:rPr>
          <w:color w:val="000000"/>
          <w:sz w:val="28"/>
          <w:szCs w:val="28"/>
        </w:rPr>
        <w:t xml:space="preserve">городских округов и муниципальных </w:t>
      </w:r>
      <w:r w:rsidR="00C836DA" w:rsidRPr="00C836DA">
        <w:rPr>
          <w:color w:val="000000"/>
          <w:sz w:val="28"/>
          <w:szCs w:val="28"/>
        </w:rPr>
        <w:lastRenderedPageBreak/>
        <w:t xml:space="preserve">районов </w:t>
      </w:r>
      <w:r>
        <w:rPr>
          <w:color w:val="000000"/>
          <w:sz w:val="28"/>
          <w:szCs w:val="28"/>
        </w:rPr>
        <w:t>Республики Татарстан</w:t>
      </w:r>
      <w:r w:rsidRPr="008F656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Р</w:t>
      </w:r>
      <w:r w:rsidRPr="008F656F">
        <w:rPr>
          <w:color w:val="000000"/>
          <w:sz w:val="28"/>
          <w:szCs w:val="28"/>
        </w:rPr>
        <w:t>ейтинге является агрегированный показатель</w:t>
      </w:r>
      <w:r w:rsidR="00521C84" w:rsidRPr="00521C84">
        <w:rPr>
          <w:rFonts w:ascii="Tahoma" w:hAnsi="Tahoma" w:cs="Tahoma"/>
          <w:color w:val="000000"/>
          <w:sz w:val="21"/>
          <w:szCs w:val="21"/>
        </w:rPr>
        <w:t xml:space="preserve"> </w:t>
      </w:r>
      <w:r w:rsidR="00521C84" w:rsidRPr="00521C84">
        <w:rPr>
          <w:color w:val="000000"/>
          <w:sz w:val="28"/>
          <w:szCs w:val="28"/>
        </w:rPr>
        <w:t>эффективности</w:t>
      </w:r>
      <w:r w:rsidRPr="008F656F">
        <w:rPr>
          <w:color w:val="000000"/>
          <w:sz w:val="28"/>
          <w:szCs w:val="28"/>
        </w:rPr>
        <w:t xml:space="preserve">, формируемый на основании значений показателей </w:t>
      </w:r>
      <w:r w:rsidR="0045089A" w:rsidRPr="008E1E3A">
        <w:rPr>
          <w:color w:val="000000"/>
          <w:sz w:val="28"/>
          <w:szCs w:val="28"/>
        </w:rPr>
        <w:t>эффективности</w:t>
      </w:r>
      <w:r w:rsidR="0045089A">
        <w:rPr>
          <w:color w:val="000000"/>
          <w:sz w:val="28"/>
          <w:szCs w:val="28"/>
        </w:rPr>
        <w:t xml:space="preserve"> </w:t>
      </w:r>
      <w:r w:rsidR="00C836DA" w:rsidRPr="00C836DA">
        <w:rPr>
          <w:color w:val="000000"/>
          <w:sz w:val="28"/>
          <w:szCs w:val="28"/>
        </w:rPr>
        <w:t xml:space="preserve">городских округов и муниципальных районов </w:t>
      </w:r>
      <w:r w:rsidR="008147CA" w:rsidRPr="008147CA">
        <w:rPr>
          <w:color w:val="000000"/>
          <w:sz w:val="28"/>
          <w:szCs w:val="28"/>
        </w:rPr>
        <w:t xml:space="preserve">Республики Татарстан </w:t>
      </w:r>
      <w:r w:rsidRPr="008F656F">
        <w:rPr>
          <w:color w:val="000000"/>
          <w:sz w:val="28"/>
          <w:szCs w:val="28"/>
        </w:rPr>
        <w:t xml:space="preserve">в соответствии с приложением № </w:t>
      </w:r>
      <w:r>
        <w:rPr>
          <w:color w:val="000000"/>
          <w:sz w:val="28"/>
          <w:szCs w:val="28"/>
        </w:rPr>
        <w:t>3</w:t>
      </w:r>
      <w:r w:rsidRPr="008F656F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Положению</w:t>
      </w:r>
      <w:r w:rsidRPr="008F656F">
        <w:rPr>
          <w:color w:val="000000"/>
          <w:sz w:val="28"/>
          <w:szCs w:val="28"/>
        </w:rPr>
        <w:t xml:space="preserve">. Ранжирование </w:t>
      </w:r>
      <w:r w:rsidR="00C836DA" w:rsidRPr="00C836DA">
        <w:rPr>
          <w:color w:val="000000"/>
          <w:sz w:val="28"/>
          <w:szCs w:val="28"/>
        </w:rPr>
        <w:t xml:space="preserve">городских округов и муниципальных районов </w:t>
      </w:r>
      <w:r>
        <w:rPr>
          <w:color w:val="000000"/>
          <w:sz w:val="28"/>
          <w:szCs w:val="28"/>
        </w:rPr>
        <w:t xml:space="preserve">Республики Татарстан </w:t>
      </w:r>
      <w:r w:rsidRPr="008F656F">
        <w:rPr>
          <w:color w:val="000000"/>
          <w:sz w:val="28"/>
          <w:szCs w:val="28"/>
        </w:rPr>
        <w:t>производится от максимального итогового значения к минимальному значению.</w:t>
      </w:r>
    </w:p>
    <w:p w14:paraId="19523CB5" w14:textId="77777777" w:rsidR="001665CD" w:rsidRDefault="001665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bookmarkEnd w:id="0"/>
    <w:p w14:paraId="2ACFB46F" w14:textId="7D49D392" w:rsidR="008147CA" w:rsidRPr="00E46DB5" w:rsidRDefault="00211E18" w:rsidP="00211E18">
      <w:pPr>
        <w:widowControl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E46DB5">
        <w:rPr>
          <w:color w:val="000000"/>
          <w:sz w:val="28"/>
          <w:szCs w:val="28"/>
        </w:rPr>
        <w:br w:type="page"/>
      </w:r>
    </w:p>
    <w:p w14:paraId="19523CC9" w14:textId="74097E5A" w:rsidR="00B9560F" w:rsidRPr="00B9560F" w:rsidRDefault="00123CB2" w:rsidP="00123CB2">
      <w:pPr>
        <w:shd w:val="clear" w:color="auto" w:fill="FFFFFF"/>
        <w:ind w:left="4254" w:right="2551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E55B30">
        <w:rPr>
          <w:color w:val="000000"/>
          <w:sz w:val="28"/>
          <w:szCs w:val="28"/>
        </w:rPr>
        <w:t xml:space="preserve">  </w:t>
      </w:r>
      <w:r w:rsidR="00B9560F" w:rsidRPr="00B9560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</w:t>
      </w:r>
      <w:r w:rsidR="00562BF0">
        <w:rPr>
          <w:color w:val="000000"/>
          <w:sz w:val="28"/>
          <w:szCs w:val="28"/>
        </w:rPr>
        <w:t>1</w:t>
      </w:r>
    </w:p>
    <w:p w14:paraId="19523CCA" w14:textId="57B298F7" w:rsidR="00B9560F" w:rsidRDefault="00B9560F" w:rsidP="00B9560F">
      <w:pPr>
        <w:shd w:val="clear" w:color="auto" w:fill="FFFFFF"/>
        <w:ind w:left="5387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</w:t>
      </w:r>
      <w:r w:rsidRPr="00B9560F">
        <w:rPr>
          <w:iCs/>
          <w:color w:val="000000"/>
          <w:sz w:val="28"/>
          <w:szCs w:val="28"/>
        </w:rPr>
        <w:t xml:space="preserve">о ежегодном рейтинге инвестиционной привлекательности </w:t>
      </w:r>
      <w:r w:rsidR="00C836DA" w:rsidRPr="00C836DA">
        <w:rPr>
          <w:iCs/>
          <w:color w:val="000000"/>
          <w:sz w:val="28"/>
          <w:szCs w:val="28"/>
        </w:rPr>
        <w:t xml:space="preserve">городских округов и муниципальных районов </w:t>
      </w:r>
      <w:r w:rsidRPr="00B9560F">
        <w:rPr>
          <w:iCs/>
          <w:color w:val="000000"/>
          <w:sz w:val="28"/>
          <w:szCs w:val="28"/>
        </w:rPr>
        <w:t>Республики Татарстан</w:t>
      </w:r>
      <w:r>
        <w:rPr>
          <w:iCs/>
          <w:color w:val="000000"/>
          <w:sz w:val="28"/>
          <w:szCs w:val="28"/>
        </w:rPr>
        <w:t xml:space="preserve"> </w:t>
      </w:r>
    </w:p>
    <w:p w14:paraId="19523CCB" w14:textId="77777777" w:rsidR="00B9560F" w:rsidRDefault="00B9560F" w:rsidP="00B9560F">
      <w:pPr>
        <w:shd w:val="clear" w:color="auto" w:fill="FFFFFF"/>
        <w:ind w:left="5387"/>
        <w:rPr>
          <w:iCs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925"/>
      </w:tblGrid>
      <w:tr w:rsidR="00F3493E" w:rsidRPr="006E11F0" w14:paraId="19523CCE" w14:textId="77777777" w:rsidTr="00F3493E">
        <w:tc>
          <w:tcPr>
            <w:tcW w:w="1271" w:type="dxa"/>
          </w:tcPr>
          <w:p w14:paraId="19523CCC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№ п</w:t>
            </w:r>
            <w:r w:rsidRPr="006E11F0">
              <w:rPr>
                <w:iCs/>
                <w:color w:val="000000"/>
                <w:szCs w:val="28"/>
                <w:lang w:val="en-US"/>
              </w:rPr>
              <w:t>/</w:t>
            </w:r>
            <w:r w:rsidRPr="006E11F0">
              <w:rPr>
                <w:iCs/>
                <w:color w:val="000000"/>
                <w:szCs w:val="28"/>
              </w:rPr>
              <w:t>п</w:t>
            </w:r>
          </w:p>
        </w:tc>
        <w:tc>
          <w:tcPr>
            <w:tcW w:w="8925" w:type="dxa"/>
          </w:tcPr>
          <w:p w14:paraId="19523CCD" w14:textId="26D6D7B3" w:rsidR="00F3493E" w:rsidRPr="006E11F0" w:rsidRDefault="00F3493E" w:rsidP="00C836DA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6E11F0">
              <w:rPr>
                <w:b/>
                <w:iCs/>
                <w:color w:val="000000"/>
                <w:szCs w:val="28"/>
              </w:rPr>
              <w:t xml:space="preserve">Наименование </w:t>
            </w:r>
            <w:r w:rsidR="00C836DA" w:rsidRPr="00C836DA">
              <w:rPr>
                <w:b/>
                <w:iCs/>
                <w:color w:val="000000"/>
                <w:szCs w:val="28"/>
              </w:rPr>
              <w:t>городск</w:t>
            </w:r>
            <w:r w:rsidR="00C836DA">
              <w:rPr>
                <w:b/>
                <w:iCs/>
                <w:color w:val="000000"/>
                <w:szCs w:val="28"/>
              </w:rPr>
              <w:t>ого округа и муниципального</w:t>
            </w:r>
            <w:r w:rsidR="00C836DA" w:rsidRPr="00C836DA">
              <w:rPr>
                <w:b/>
                <w:iCs/>
                <w:color w:val="000000"/>
                <w:szCs w:val="28"/>
              </w:rPr>
              <w:t xml:space="preserve"> </w:t>
            </w:r>
            <w:r w:rsidR="00C836DA">
              <w:rPr>
                <w:b/>
                <w:iCs/>
                <w:color w:val="000000"/>
                <w:szCs w:val="28"/>
              </w:rPr>
              <w:t>района</w:t>
            </w:r>
            <w:r w:rsidR="00C836DA" w:rsidRPr="00C836DA">
              <w:rPr>
                <w:b/>
                <w:iCs/>
                <w:color w:val="000000"/>
                <w:szCs w:val="28"/>
              </w:rPr>
              <w:t xml:space="preserve"> </w:t>
            </w:r>
            <w:r w:rsidRPr="006E11F0">
              <w:rPr>
                <w:b/>
                <w:iCs/>
                <w:color w:val="000000"/>
                <w:szCs w:val="28"/>
              </w:rPr>
              <w:t>Республики Татарстан</w:t>
            </w:r>
          </w:p>
        </w:tc>
      </w:tr>
      <w:tr w:rsidR="00F3493E" w:rsidRPr="006E11F0" w14:paraId="19523CD0" w14:textId="77777777" w:rsidTr="004121E8">
        <w:tc>
          <w:tcPr>
            <w:tcW w:w="10196" w:type="dxa"/>
            <w:gridSpan w:val="2"/>
          </w:tcPr>
          <w:p w14:paraId="19523CCF" w14:textId="7CFD5F29" w:rsidR="00F3493E" w:rsidRPr="006E11F0" w:rsidRDefault="00F3493E" w:rsidP="00B9560F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6E11F0">
              <w:rPr>
                <w:b/>
                <w:iCs/>
                <w:color w:val="000000"/>
                <w:szCs w:val="28"/>
              </w:rPr>
              <w:t>Городские округа Республики Татарстан</w:t>
            </w:r>
            <w:r w:rsidR="001A7544">
              <w:rPr>
                <w:b/>
                <w:iCs/>
                <w:color w:val="000000"/>
                <w:szCs w:val="28"/>
              </w:rPr>
              <w:t xml:space="preserve"> </w:t>
            </w:r>
            <w:r w:rsidR="001A7544" w:rsidRPr="008E1E3A">
              <w:rPr>
                <w:b/>
                <w:iCs/>
                <w:color w:val="000000"/>
                <w:szCs w:val="28"/>
              </w:rPr>
              <w:t>(Группа 1)</w:t>
            </w:r>
          </w:p>
        </w:tc>
      </w:tr>
      <w:tr w:rsidR="00F3493E" w:rsidRPr="006E11F0" w14:paraId="19523CD3" w14:textId="77777777" w:rsidTr="00F3493E">
        <w:tc>
          <w:tcPr>
            <w:tcW w:w="1271" w:type="dxa"/>
          </w:tcPr>
          <w:p w14:paraId="19523CD1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8925" w:type="dxa"/>
          </w:tcPr>
          <w:p w14:paraId="19523CD2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г. Казань</w:t>
            </w:r>
          </w:p>
        </w:tc>
      </w:tr>
      <w:tr w:rsidR="00F3493E" w:rsidRPr="006E11F0" w14:paraId="19523CD6" w14:textId="77777777" w:rsidTr="00F3493E">
        <w:tc>
          <w:tcPr>
            <w:tcW w:w="1271" w:type="dxa"/>
          </w:tcPr>
          <w:p w14:paraId="19523CD4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8925" w:type="dxa"/>
          </w:tcPr>
          <w:p w14:paraId="19523CD5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г. Набережные Челны</w:t>
            </w:r>
          </w:p>
        </w:tc>
      </w:tr>
      <w:tr w:rsidR="00F3493E" w:rsidRPr="006E11F0" w14:paraId="19523CD8" w14:textId="77777777" w:rsidTr="004121E8">
        <w:tc>
          <w:tcPr>
            <w:tcW w:w="10196" w:type="dxa"/>
            <w:gridSpan w:val="2"/>
          </w:tcPr>
          <w:p w14:paraId="19523CD7" w14:textId="342E6521" w:rsidR="00F3493E" w:rsidRPr="006E11F0" w:rsidRDefault="00F3493E" w:rsidP="009A46D6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6E11F0">
              <w:rPr>
                <w:b/>
                <w:iCs/>
                <w:color w:val="000000"/>
                <w:szCs w:val="28"/>
              </w:rPr>
              <w:t>Муниципальные районы Республики Татарстан с наибольшим значением по показателю ин</w:t>
            </w:r>
            <w:r w:rsidR="00925800">
              <w:rPr>
                <w:b/>
                <w:iCs/>
                <w:color w:val="000000"/>
                <w:szCs w:val="28"/>
              </w:rPr>
              <w:t xml:space="preserve">вестиций в основной капитал </w:t>
            </w:r>
            <w:r w:rsidR="00925800" w:rsidRPr="00925800">
              <w:rPr>
                <w:b/>
                <w:iCs/>
                <w:color w:val="000000"/>
                <w:szCs w:val="28"/>
              </w:rPr>
              <w:t xml:space="preserve">за исключением бюджетных средств </w:t>
            </w:r>
            <w:r w:rsidRPr="006E11F0">
              <w:rPr>
                <w:b/>
                <w:iCs/>
                <w:color w:val="000000"/>
                <w:szCs w:val="28"/>
              </w:rPr>
              <w:t>на душу населения в период с 20</w:t>
            </w:r>
            <w:r w:rsidR="009A46D6">
              <w:rPr>
                <w:b/>
                <w:iCs/>
                <w:color w:val="000000"/>
                <w:szCs w:val="28"/>
              </w:rPr>
              <w:t>20</w:t>
            </w:r>
            <w:r w:rsidRPr="006E11F0">
              <w:rPr>
                <w:b/>
                <w:iCs/>
                <w:color w:val="000000"/>
                <w:szCs w:val="28"/>
              </w:rPr>
              <w:t xml:space="preserve"> по 202</w:t>
            </w:r>
            <w:r w:rsidR="009A46D6">
              <w:rPr>
                <w:b/>
                <w:iCs/>
                <w:color w:val="000000"/>
                <w:szCs w:val="28"/>
              </w:rPr>
              <w:t>4</w:t>
            </w:r>
            <w:r w:rsidRPr="006E11F0">
              <w:rPr>
                <w:b/>
                <w:iCs/>
                <w:color w:val="000000"/>
                <w:szCs w:val="28"/>
              </w:rPr>
              <w:t xml:space="preserve"> гг.</w:t>
            </w:r>
            <w:r w:rsidR="00B262C9">
              <w:rPr>
                <w:b/>
                <w:iCs/>
                <w:color w:val="000000"/>
                <w:szCs w:val="28"/>
              </w:rPr>
              <w:t xml:space="preserve"> (Группа 2)</w:t>
            </w:r>
          </w:p>
        </w:tc>
      </w:tr>
      <w:tr w:rsidR="00F3493E" w:rsidRPr="006E11F0" w14:paraId="19523CDB" w14:textId="77777777" w:rsidTr="00F3493E">
        <w:tc>
          <w:tcPr>
            <w:tcW w:w="1271" w:type="dxa"/>
          </w:tcPr>
          <w:p w14:paraId="19523CD9" w14:textId="77777777" w:rsidR="00F3493E" w:rsidRPr="006E11F0" w:rsidRDefault="00F3493E" w:rsidP="00F3493E">
            <w:pPr>
              <w:tabs>
                <w:tab w:val="left" w:pos="1020"/>
              </w:tabs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8925" w:type="dxa"/>
          </w:tcPr>
          <w:p w14:paraId="19523CDA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Альметьевский муниципальный район</w:t>
            </w:r>
          </w:p>
        </w:tc>
      </w:tr>
      <w:tr w:rsidR="00F3493E" w:rsidRPr="006E11F0" w14:paraId="19523CDE" w14:textId="77777777" w:rsidTr="00F3493E">
        <w:tc>
          <w:tcPr>
            <w:tcW w:w="1271" w:type="dxa"/>
          </w:tcPr>
          <w:p w14:paraId="19523CDC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8925" w:type="dxa"/>
          </w:tcPr>
          <w:p w14:paraId="19523CDD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Верхнеуслонский муниципальный район</w:t>
            </w:r>
          </w:p>
        </w:tc>
      </w:tr>
      <w:tr w:rsidR="00F3493E" w:rsidRPr="006E11F0" w14:paraId="19523CE1" w14:textId="77777777" w:rsidTr="00F3493E">
        <w:tc>
          <w:tcPr>
            <w:tcW w:w="1271" w:type="dxa"/>
          </w:tcPr>
          <w:p w14:paraId="19523CDF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3</w:t>
            </w:r>
          </w:p>
        </w:tc>
        <w:tc>
          <w:tcPr>
            <w:tcW w:w="8925" w:type="dxa"/>
          </w:tcPr>
          <w:p w14:paraId="19523CE0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Высокогорский муниципальный район</w:t>
            </w:r>
          </w:p>
        </w:tc>
      </w:tr>
      <w:tr w:rsidR="00F3493E" w:rsidRPr="006E11F0" w14:paraId="19523CE4" w14:textId="77777777" w:rsidTr="00F3493E">
        <w:tc>
          <w:tcPr>
            <w:tcW w:w="1271" w:type="dxa"/>
          </w:tcPr>
          <w:p w14:paraId="19523CE2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4</w:t>
            </w:r>
          </w:p>
        </w:tc>
        <w:tc>
          <w:tcPr>
            <w:tcW w:w="8925" w:type="dxa"/>
          </w:tcPr>
          <w:p w14:paraId="19523CE3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Елабужский муниципальный район</w:t>
            </w:r>
          </w:p>
        </w:tc>
      </w:tr>
      <w:tr w:rsidR="00F3493E" w:rsidRPr="006E11F0" w14:paraId="19523CE7" w14:textId="77777777" w:rsidTr="00F3493E">
        <w:tc>
          <w:tcPr>
            <w:tcW w:w="1271" w:type="dxa"/>
          </w:tcPr>
          <w:p w14:paraId="19523CE5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5</w:t>
            </w:r>
          </w:p>
        </w:tc>
        <w:tc>
          <w:tcPr>
            <w:tcW w:w="8925" w:type="dxa"/>
          </w:tcPr>
          <w:p w14:paraId="19523CE6" w14:textId="77777777" w:rsidR="00F3493E" w:rsidRPr="006E11F0" w:rsidRDefault="00F3493E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Лаишевский муниципальный район</w:t>
            </w:r>
          </w:p>
        </w:tc>
      </w:tr>
      <w:tr w:rsidR="00F3493E" w:rsidRPr="006E11F0" w14:paraId="19523CEA" w14:textId="77777777" w:rsidTr="00F3493E">
        <w:tc>
          <w:tcPr>
            <w:tcW w:w="1271" w:type="dxa"/>
          </w:tcPr>
          <w:p w14:paraId="19523CE8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6</w:t>
            </w:r>
          </w:p>
        </w:tc>
        <w:tc>
          <w:tcPr>
            <w:tcW w:w="8925" w:type="dxa"/>
          </w:tcPr>
          <w:p w14:paraId="19523CE9" w14:textId="77777777" w:rsidR="00F3493E" w:rsidRPr="006E11F0" w:rsidRDefault="00393D08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Нижнекамский муниципальный район</w:t>
            </w:r>
          </w:p>
        </w:tc>
      </w:tr>
      <w:tr w:rsidR="00F3493E" w:rsidRPr="006E11F0" w14:paraId="19523CED" w14:textId="77777777" w:rsidTr="00F3493E">
        <w:tc>
          <w:tcPr>
            <w:tcW w:w="1271" w:type="dxa"/>
          </w:tcPr>
          <w:p w14:paraId="19523CEB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7</w:t>
            </w:r>
          </w:p>
        </w:tc>
        <w:tc>
          <w:tcPr>
            <w:tcW w:w="8925" w:type="dxa"/>
          </w:tcPr>
          <w:p w14:paraId="19523CEC" w14:textId="77777777" w:rsidR="00F3493E" w:rsidRPr="006E11F0" w:rsidRDefault="00393D08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Новошешминский муниципальный район</w:t>
            </w:r>
          </w:p>
        </w:tc>
      </w:tr>
      <w:tr w:rsidR="00F3493E" w:rsidRPr="006E11F0" w14:paraId="19523CF0" w14:textId="77777777" w:rsidTr="00F3493E">
        <w:tc>
          <w:tcPr>
            <w:tcW w:w="1271" w:type="dxa"/>
          </w:tcPr>
          <w:p w14:paraId="19523CEE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8</w:t>
            </w:r>
          </w:p>
        </w:tc>
        <w:tc>
          <w:tcPr>
            <w:tcW w:w="8925" w:type="dxa"/>
          </w:tcPr>
          <w:p w14:paraId="19523CEF" w14:textId="77777777" w:rsidR="00F3493E" w:rsidRPr="006E11F0" w:rsidRDefault="00393D08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Нурлатский муниципальный район</w:t>
            </w:r>
          </w:p>
        </w:tc>
      </w:tr>
      <w:tr w:rsidR="00F3493E" w:rsidRPr="006E11F0" w14:paraId="19523CF3" w14:textId="77777777" w:rsidTr="00F3493E">
        <w:tc>
          <w:tcPr>
            <w:tcW w:w="1271" w:type="dxa"/>
          </w:tcPr>
          <w:p w14:paraId="19523CF1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9</w:t>
            </w:r>
          </w:p>
        </w:tc>
        <w:tc>
          <w:tcPr>
            <w:tcW w:w="8925" w:type="dxa"/>
          </w:tcPr>
          <w:p w14:paraId="19523CF2" w14:textId="77777777" w:rsidR="00F3493E" w:rsidRPr="006E11F0" w:rsidRDefault="00393D08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Пестречинский муниципальный район</w:t>
            </w:r>
          </w:p>
        </w:tc>
      </w:tr>
      <w:tr w:rsidR="00F3493E" w:rsidRPr="006E11F0" w14:paraId="19523CF6" w14:textId="77777777" w:rsidTr="00F3493E">
        <w:tc>
          <w:tcPr>
            <w:tcW w:w="1271" w:type="dxa"/>
          </w:tcPr>
          <w:p w14:paraId="19523CF4" w14:textId="77777777" w:rsidR="00F3493E" w:rsidRPr="006E11F0" w:rsidRDefault="00F3493E" w:rsidP="00F3493E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10</w:t>
            </w:r>
          </w:p>
        </w:tc>
        <w:tc>
          <w:tcPr>
            <w:tcW w:w="8925" w:type="dxa"/>
          </w:tcPr>
          <w:p w14:paraId="19523CF5" w14:textId="77777777" w:rsidR="00F3493E" w:rsidRPr="006E11F0" w:rsidRDefault="00393D08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Тукаевский муниципальный район</w:t>
            </w:r>
          </w:p>
        </w:tc>
      </w:tr>
      <w:tr w:rsidR="00393D08" w:rsidRPr="006E11F0" w14:paraId="19523CF8" w14:textId="77777777" w:rsidTr="004121E8">
        <w:tc>
          <w:tcPr>
            <w:tcW w:w="10196" w:type="dxa"/>
            <w:gridSpan w:val="2"/>
          </w:tcPr>
          <w:p w14:paraId="19523CF7" w14:textId="144E32EF" w:rsidR="00393D08" w:rsidRPr="006E11F0" w:rsidRDefault="00393D08" w:rsidP="009A46D6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6E11F0">
              <w:rPr>
                <w:b/>
                <w:iCs/>
                <w:color w:val="000000"/>
                <w:szCs w:val="28"/>
              </w:rPr>
              <w:t>Муниципальные районы Республики Татарстан с наименьшим значением по показателю</w:t>
            </w:r>
            <w:r w:rsidR="00925800">
              <w:rPr>
                <w:b/>
                <w:iCs/>
                <w:color w:val="000000"/>
                <w:szCs w:val="28"/>
              </w:rPr>
              <w:t xml:space="preserve"> инвестиций в основной капитал </w:t>
            </w:r>
            <w:r w:rsidR="00925800" w:rsidRPr="00925800">
              <w:rPr>
                <w:b/>
                <w:iCs/>
                <w:color w:val="000000"/>
                <w:szCs w:val="28"/>
              </w:rPr>
              <w:t xml:space="preserve">за исключением бюджетных средств </w:t>
            </w:r>
            <w:r w:rsidRPr="006E11F0">
              <w:rPr>
                <w:b/>
                <w:iCs/>
                <w:color w:val="000000"/>
                <w:szCs w:val="28"/>
              </w:rPr>
              <w:t>на душу населения в период с 20</w:t>
            </w:r>
            <w:r w:rsidR="009A46D6">
              <w:rPr>
                <w:b/>
                <w:iCs/>
                <w:color w:val="000000"/>
                <w:szCs w:val="28"/>
              </w:rPr>
              <w:t>20</w:t>
            </w:r>
            <w:r w:rsidRPr="006E11F0">
              <w:rPr>
                <w:b/>
                <w:iCs/>
                <w:color w:val="000000"/>
                <w:szCs w:val="28"/>
              </w:rPr>
              <w:t xml:space="preserve"> по 202</w:t>
            </w:r>
            <w:r w:rsidR="009A46D6">
              <w:rPr>
                <w:b/>
                <w:iCs/>
                <w:color w:val="000000"/>
                <w:szCs w:val="28"/>
              </w:rPr>
              <w:t>4</w:t>
            </w:r>
            <w:r w:rsidRPr="006E11F0">
              <w:rPr>
                <w:b/>
                <w:iCs/>
                <w:color w:val="000000"/>
                <w:szCs w:val="28"/>
              </w:rPr>
              <w:t xml:space="preserve"> гг.</w:t>
            </w:r>
            <w:r w:rsidR="00B262C9">
              <w:rPr>
                <w:b/>
                <w:iCs/>
                <w:color w:val="000000"/>
                <w:szCs w:val="28"/>
              </w:rPr>
              <w:t xml:space="preserve"> (Группа 3)</w:t>
            </w:r>
          </w:p>
        </w:tc>
      </w:tr>
      <w:tr w:rsidR="00346C0B" w:rsidRPr="006E11F0" w14:paraId="19523CFB" w14:textId="77777777" w:rsidTr="004121E8">
        <w:tc>
          <w:tcPr>
            <w:tcW w:w="1271" w:type="dxa"/>
          </w:tcPr>
          <w:p w14:paraId="19523CF9" w14:textId="77777777" w:rsidR="00346C0B" w:rsidRPr="006E11F0" w:rsidRDefault="00346C0B" w:rsidP="00346C0B">
            <w:pPr>
              <w:tabs>
                <w:tab w:val="left" w:pos="1020"/>
              </w:tabs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8925" w:type="dxa"/>
            <w:shd w:val="clear" w:color="auto" w:fill="auto"/>
          </w:tcPr>
          <w:p w14:paraId="19523CFA" w14:textId="77777777" w:rsidR="00346C0B" w:rsidRPr="006E11F0" w:rsidRDefault="00346C0B" w:rsidP="00346C0B">
            <w:pPr>
              <w:jc w:val="center"/>
            </w:pPr>
            <w:r w:rsidRPr="006E11F0">
              <w:t>Агрызский муниципальный район</w:t>
            </w:r>
          </w:p>
        </w:tc>
      </w:tr>
      <w:tr w:rsidR="00346C0B" w:rsidRPr="006E11F0" w14:paraId="19523CFE" w14:textId="77777777" w:rsidTr="004121E8">
        <w:tc>
          <w:tcPr>
            <w:tcW w:w="1271" w:type="dxa"/>
          </w:tcPr>
          <w:p w14:paraId="19523CFC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8925" w:type="dxa"/>
            <w:shd w:val="clear" w:color="auto" w:fill="auto"/>
          </w:tcPr>
          <w:p w14:paraId="19523CFD" w14:textId="77777777" w:rsidR="00346C0B" w:rsidRPr="006E11F0" w:rsidRDefault="00346C0B" w:rsidP="00346C0B">
            <w:pPr>
              <w:jc w:val="center"/>
              <w:rPr>
                <w:szCs w:val="24"/>
              </w:rPr>
            </w:pPr>
            <w:r w:rsidRPr="006E11F0">
              <w:rPr>
                <w:szCs w:val="24"/>
              </w:rPr>
              <w:t>Азнакаевский муниципальный район</w:t>
            </w:r>
          </w:p>
        </w:tc>
      </w:tr>
      <w:tr w:rsidR="00346C0B" w:rsidRPr="006E11F0" w14:paraId="19523D01" w14:textId="77777777" w:rsidTr="004121E8">
        <w:tc>
          <w:tcPr>
            <w:tcW w:w="1271" w:type="dxa"/>
          </w:tcPr>
          <w:p w14:paraId="19523CFF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3</w:t>
            </w:r>
          </w:p>
        </w:tc>
        <w:tc>
          <w:tcPr>
            <w:tcW w:w="8925" w:type="dxa"/>
            <w:shd w:val="clear" w:color="auto" w:fill="auto"/>
          </w:tcPr>
          <w:p w14:paraId="19523D00" w14:textId="77777777" w:rsidR="00346C0B" w:rsidRPr="006E11F0" w:rsidRDefault="00346C0B" w:rsidP="00346C0B">
            <w:pPr>
              <w:jc w:val="center"/>
              <w:rPr>
                <w:szCs w:val="24"/>
              </w:rPr>
            </w:pPr>
            <w:r w:rsidRPr="006E11F0">
              <w:rPr>
                <w:szCs w:val="24"/>
              </w:rPr>
              <w:t>Аксубаевский муниципальный район</w:t>
            </w:r>
          </w:p>
        </w:tc>
      </w:tr>
      <w:tr w:rsidR="00346C0B" w:rsidRPr="006E11F0" w14:paraId="19523D04" w14:textId="77777777" w:rsidTr="004121E8">
        <w:tc>
          <w:tcPr>
            <w:tcW w:w="1271" w:type="dxa"/>
          </w:tcPr>
          <w:p w14:paraId="19523D02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4</w:t>
            </w:r>
          </w:p>
        </w:tc>
        <w:tc>
          <w:tcPr>
            <w:tcW w:w="8925" w:type="dxa"/>
            <w:shd w:val="clear" w:color="auto" w:fill="auto"/>
          </w:tcPr>
          <w:p w14:paraId="19523D03" w14:textId="77777777" w:rsidR="00346C0B" w:rsidRPr="006E11F0" w:rsidRDefault="00346C0B" w:rsidP="00346C0B">
            <w:pPr>
              <w:jc w:val="center"/>
              <w:rPr>
                <w:szCs w:val="24"/>
              </w:rPr>
            </w:pPr>
            <w:r w:rsidRPr="006E11F0">
              <w:rPr>
                <w:szCs w:val="24"/>
              </w:rPr>
              <w:t>Актанышский муниципальный район</w:t>
            </w:r>
          </w:p>
        </w:tc>
      </w:tr>
      <w:tr w:rsidR="00346C0B" w:rsidRPr="006E11F0" w14:paraId="19523D07" w14:textId="77777777" w:rsidTr="004121E8">
        <w:tc>
          <w:tcPr>
            <w:tcW w:w="1271" w:type="dxa"/>
          </w:tcPr>
          <w:p w14:paraId="19523D05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5</w:t>
            </w:r>
          </w:p>
        </w:tc>
        <w:tc>
          <w:tcPr>
            <w:tcW w:w="8925" w:type="dxa"/>
            <w:shd w:val="clear" w:color="auto" w:fill="auto"/>
          </w:tcPr>
          <w:p w14:paraId="19523D06" w14:textId="77777777" w:rsidR="00346C0B" w:rsidRPr="006E11F0" w:rsidRDefault="00346C0B" w:rsidP="00346C0B">
            <w:pPr>
              <w:jc w:val="center"/>
              <w:rPr>
                <w:szCs w:val="24"/>
              </w:rPr>
            </w:pPr>
            <w:r w:rsidRPr="006E11F0">
              <w:rPr>
                <w:szCs w:val="24"/>
              </w:rPr>
              <w:t>Алексеевский муниципальный район</w:t>
            </w:r>
          </w:p>
        </w:tc>
      </w:tr>
      <w:tr w:rsidR="00346C0B" w:rsidRPr="006E11F0" w14:paraId="19523D0A" w14:textId="77777777" w:rsidTr="00F3493E">
        <w:tc>
          <w:tcPr>
            <w:tcW w:w="1271" w:type="dxa"/>
          </w:tcPr>
          <w:p w14:paraId="19523D08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6</w:t>
            </w:r>
          </w:p>
        </w:tc>
        <w:tc>
          <w:tcPr>
            <w:tcW w:w="8925" w:type="dxa"/>
          </w:tcPr>
          <w:p w14:paraId="19523D09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Алькеевский муниципальный район</w:t>
            </w:r>
          </w:p>
        </w:tc>
      </w:tr>
      <w:tr w:rsidR="00346C0B" w:rsidRPr="006E11F0" w14:paraId="19523D0D" w14:textId="77777777" w:rsidTr="00F3493E">
        <w:tc>
          <w:tcPr>
            <w:tcW w:w="1271" w:type="dxa"/>
          </w:tcPr>
          <w:p w14:paraId="19523D0B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7</w:t>
            </w:r>
          </w:p>
        </w:tc>
        <w:tc>
          <w:tcPr>
            <w:tcW w:w="8925" w:type="dxa"/>
          </w:tcPr>
          <w:p w14:paraId="19523D0C" w14:textId="77777777" w:rsidR="00346C0B" w:rsidRPr="006E11F0" w:rsidRDefault="00346C0B" w:rsidP="00346C0B">
            <w:pPr>
              <w:jc w:val="center"/>
            </w:pPr>
            <w:r w:rsidRPr="006E11F0">
              <w:t>Апастовский муниципальный район</w:t>
            </w:r>
          </w:p>
        </w:tc>
      </w:tr>
      <w:tr w:rsidR="00346C0B" w:rsidRPr="006E11F0" w14:paraId="19523D10" w14:textId="77777777" w:rsidTr="00F3493E">
        <w:tc>
          <w:tcPr>
            <w:tcW w:w="1271" w:type="dxa"/>
          </w:tcPr>
          <w:p w14:paraId="19523D0E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8</w:t>
            </w:r>
          </w:p>
        </w:tc>
        <w:tc>
          <w:tcPr>
            <w:tcW w:w="8925" w:type="dxa"/>
          </w:tcPr>
          <w:p w14:paraId="19523D0F" w14:textId="77777777" w:rsidR="00346C0B" w:rsidRPr="006E11F0" w:rsidRDefault="00346C0B" w:rsidP="00346C0B">
            <w:pPr>
              <w:jc w:val="center"/>
            </w:pPr>
            <w:r w:rsidRPr="006E11F0">
              <w:t>Арский муниципальный район</w:t>
            </w:r>
          </w:p>
        </w:tc>
      </w:tr>
      <w:tr w:rsidR="00346C0B" w:rsidRPr="006E11F0" w14:paraId="19523D13" w14:textId="77777777" w:rsidTr="00F3493E">
        <w:tc>
          <w:tcPr>
            <w:tcW w:w="1271" w:type="dxa"/>
          </w:tcPr>
          <w:p w14:paraId="19523D11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9</w:t>
            </w:r>
          </w:p>
        </w:tc>
        <w:tc>
          <w:tcPr>
            <w:tcW w:w="8925" w:type="dxa"/>
          </w:tcPr>
          <w:p w14:paraId="19523D12" w14:textId="77777777" w:rsidR="00346C0B" w:rsidRPr="006E11F0" w:rsidRDefault="00346C0B" w:rsidP="00346C0B">
            <w:pPr>
              <w:jc w:val="center"/>
            </w:pPr>
            <w:r w:rsidRPr="006E11F0">
              <w:t>Атнинский муниципальный район</w:t>
            </w:r>
          </w:p>
        </w:tc>
      </w:tr>
      <w:tr w:rsidR="00346C0B" w:rsidRPr="006E11F0" w14:paraId="19523D16" w14:textId="77777777" w:rsidTr="004121E8">
        <w:tc>
          <w:tcPr>
            <w:tcW w:w="1271" w:type="dxa"/>
          </w:tcPr>
          <w:p w14:paraId="19523D14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10</w:t>
            </w:r>
          </w:p>
        </w:tc>
        <w:tc>
          <w:tcPr>
            <w:tcW w:w="8925" w:type="dxa"/>
            <w:shd w:val="clear" w:color="auto" w:fill="auto"/>
          </w:tcPr>
          <w:p w14:paraId="19523D15" w14:textId="77777777" w:rsidR="00346C0B" w:rsidRPr="006E11F0" w:rsidRDefault="00346C0B" w:rsidP="00346C0B">
            <w:pPr>
              <w:jc w:val="center"/>
              <w:rPr>
                <w:szCs w:val="24"/>
              </w:rPr>
            </w:pPr>
            <w:r w:rsidRPr="006E11F0">
              <w:rPr>
                <w:szCs w:val="24"/>
              </w:rPr>
              <w:t>Бавлинский муниципальный район</w:t>
            </w:r>
          </w:p>
        </w:tc>
      </w:tr>
      <w:tr w:rsidR="00346C0B" w:rsidRPr="006E11F0" w14:paraId="19523D19" w14:textId="77777777" w:rsidTr="004121E8">
        <w:tc>
          <w:tcPr>
            <w:tcW w:w="1271" w:type="dxa"/>
          </w:tcPr>
          <w:p w14:paraId="19523D17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11</w:t>
            </w:r>
          </w:p>
        </w:tc>
        <w:tc>
          <w:tcPr>
            <w:tcW w:w="8925" w:type="dxa"/>
            <w:shd w:val="clear" w:color="auto" w:fill="auto"/>
          </w:tcPr>
          <w:p w14:paraId="19523D18" w14:textId="77777777" w:rsidR="00346C0B" w:rsidRPr="006E11F0" w:rsidRDefault="00346C0B" w:rsidP="00346C0B">
            <w:pPr>
              <w:jc w:val="center"/>
              <w:rPr>
                <w:szCs w:val="24"/>
              </w:rPr>
            </w:pPr>
            <w:r w:rsidRPr="006E11F0">
              <w:rPr>
                <w:szCs w:val="24"/>
              </w:rPr>
              <w:t>Балтасинский муниципальный район</w:t>
            </w:r>
          </w:p>
        </w:tc>
      </w:tr>
      <w:tr w:rsidR="00346C0B" w:rsidRPr="006E11F0" w14:paraId="19523D1C" w14:textId="77777777" w:rsidTr="004121E8">
        <w:tc>
          <w:tcPr>
            <w:tcW w:w="1271" w:type="dxa"/>
          </w:tcPr>
          <w:p w14:paraId="19523D1A" w14:textId="77777777" w:rsidR="00346C0B" w:rsidRPr="006E11F0" w:rsidRDefault="00346C0B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12</w:t>
            </w:r>
          </w:p>
        </w:tc>
        <w:tc>
          <w:tcPr>
            <w:tcW w:w="8925" w:type="dxa"/>
            <w:shd w:val="clear" w:color="auto" w:fill="auto"/>
          </w:tcPr>
          <w:p w14:paraId="19523D1B" w14:textId="1034BAAE" w:rsidR="00346C0B" w:rsidRPr="006E11F0" w:rsidRDefault="00033DFC" w:rsidP="00346C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Бугульмин</w:t>
            </w:r>
            <w:r w:rsidR="00346C0B" w:rsidRPr="006E11F0">
              <w:rPr>
                <w:szCs w:val="24"/>
              </w:rPr>
              <w:t>ский муниципальный район</w:t>
            </w:r>
          </w:p>
        </w:tc>
      </w:tr>
      <w:tr w:rsidR="00F3493E" w:rsidRPr="006E11F0" w14:paraId="19523D1F" w14:textId="77777777" w:rsidTr="00F3493E">
        <w:tc>
          <w:tcPr>
            <w:tcW w:w="1271" w:type="dxa"/>
          </w:tcPr>
          <w:p w14:paraId="19523D1D" w14:textId="77777777" w:rsidR="00F3493E" w:rsidRPr="006E11F0" w:rsidRDefault="00346C0B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13</w:t>
            </w:r>
          </w:p>
        </w:tc>
        <w:tc>
          <w:tcPr>
            <w:tcW w:w="8925" w:type="dxa"/>
          </w:tcPr>
          <w:p w14:paraId="19523D1E" w14:textId="77777777" w:rsidR="00F3493E" w:rsidRPr="006E11F0" w:rsidRDefault="00346C0B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Буинский муниципальный район</w:t>
            </w:r>
          </w:p>
        </w:tc>
      </w:tr>
      <w:tr w:rsidR="00F3493E" w:rsidRPr="006E11F0" w14:paraId="19523D22" w14:textId="77777777" w:rsidTr="00F3493E">
        <w:tc>
          <w:tcPr>
            <w:tcW w:w="1271" w:type="dxa"/>
          </w:tcPr>
          <w:p w14:paraId="19523D20" w14:textId="77777777" w:rsidR="00F3493E" w:rsidRPr="006E11F0" w:rsidRDefault="00346C0B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14</w:t>
            </w:r>
          </w:p>
        </w:tc>
        <w:tc>
          <w:tcPr>
            <w:tcW w:w="8925" w:type="dxa"/>
          </w:tcPr>
          <w:p w14:paraId="19523D21" w14:textId="77777777" w:rsidR="00F3493E" w:rsidRPr="006E11F0" w:rsidRDefault="00346C0B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Дрожжановский муниципальный район</w:t>
            </w:r>
          </w:p>
        </w:tc>
      </w:tr>
      <w:tr w:rsidR="00346C0B" w:rsidRPr="006E11F0" w14:paraId="19523D25" w14:textId="77777777" w:rsidTr="00F3493E">
        <w:tc>
          <w:tcPr>
            <w:tcW w:w="1271" w:type="dxa"/>
          </w:tcPr>
          <w:p w14:paraId="19523D23" w14:textId="77777777" w:rsidR="00346C0B" w:rsidRPr="006E11F0" w:rsidRDefault="006E11F0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15</w:t>
            </w:r>
          </w:p>
        </w:tc>
        <w:tc>
          <w:tcPr>
            <w:tcW w:w="8925" w:type="dxa"/>
          </w:tcPr>
          <w:p w14:paraId="19523D24" w14:textId="77777777" w:rsidR="00346C0B" w:rsidRPr="006E11F0" w:rsidRDefault="00346C0B" w:rsidP="00346C0B">
            <w:pPr>
              <w:jc w:val="center"/>
            </w:pPr>
            <w:r w:rsidRPr="006E11F0">
              <w:t>Заинский муниципальный район</w:t>
            </w:r>
          </w:p>
        </w:tc>
      </w:tr>
      <w:tr w:rsidR="00346C0B" w:rsidRPr="006E11F0" w14:paraId="19523D28" w14:textId="77777777" w:rsidTr="00F3493E">
        <w:tc>
          <w:tcPr>
            <w:tcW w:w="1271" w:type="dxa"/>
          </w:tcPr>
          <w:p w14:paraId="19523D26" w14:textId="77777777" w:rsidR="00346C0B" w:rsidRPr="006E11F0" w:rsidRDefault="006E11F0" w:rsidP="00346C0B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16</w:t>
            </w:r>
          </w:p>
        </w:tc>
        <w:tc>
          <w:tcPr>
            <w:tcW w:w="8925" w:type="dxa"/>
          </w:tcPr>
          <w:p w14:paraId="19523D27" w14:textId="77777777" w:rsidR="00346C0B" w:rsidRPr="006E11F0" w:rsidRDefault="00346C0B" w:rsidP="00346C0B">
            <w:pPr>
              <w:jc w:val="center"/>
            </w:pPr>
            <w:r w:rsidRPr="006E11F0">
              <w:t>Зеленодольский муниципальный район</w:t>
            </w:r>
          </w:p>
        </w:tc>
      </w:tr>
      <w:tr w:rsidR="006E11F0" w:rsidRPr="006E11F0" w14:paraId="19523D2B" w14:textId="77777777" w:rsidTr="00F3493E">
        <w:tc>
          <w:tcPr>
            <w:tcW w:w="1271" w:type="dxa"/>
          </w:tcPr>
          <w:p w14:paraId="19523D29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17</w:t>
            </w:r>
          </w:p>
        </w:tc>
        <w:tc>
          <w:tcPr>
            <w:tcW w:w="8925" w:type="dxa"/>
          </w:tcPr>
          <w:p w14:paraId="19523D2A" w14:textId="77777777" w:rsidR="006E11F0" w:rsidRPr="006E11F0" w:rsidRDefault="006E11F0" w:rsidP="006E11F0">
            <w:pPr>
              <w:jc w:val="center"/>
            </w:pPr>
            <w:r w:rsidRPr="006E11F0">
              <w:t>Кайбицкий муниципальный район</w:t>
            </w:r>
          </w:p>
        </w:tc>
      </w:tr>
      <w:tr w:rsidR="006E11F0" w:rsidRPr="006E11F0" w14:paraId="19523D2E" w14:textId="77777777" w:rsidTr="00F3493E">
        <w:tc>
          <w:tcPr>
            <w:tcW w:w="1271" w:type="dxa"/>
          </w:tcPr>
          <w:p w14:paraId="19523D2C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18</w:t>
            </w:r>
          </w:p>
        </w:tc>
        <w:tc>
          <w:tcPr>
            <w:tcW w:w="8925" w:type="dxa"/>
          </w:tcPr>
          <w:p w14:paraId="19523D2D" w14:textId="77777777" w:rsidR="006E11F0" w:rsidRPr="006E11F0" w:rsidRDefault="006E11F0" w:rsidP="006E11F0">
            <w:pPr>
              <w:jc w:val="center"/>
            </w:pPr>
            <w:r w:rsidRPr="006E11F0">
              <w:t>Камско-Устьинский муниципальный район</w:t>
            </w:r>
          </w:p>
        </w:tc>
      </w:tr>
      <w:tr w:rsidR="006E11F0" w:rsidRPr="006E11F0" w14:paraId="19523D31" w14:textId="77777777" w:rsidTr="00F3493E">
        <w:tc>
          <w:tcPr>
            <w:tcW w:w="1271" w:type="dxa"/>
          </w:tcPr>
          <w:p w14:paraId="19523D2F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19</w:t>
            </w:r>
          </w:p>
        </w:tc>
        <w:tc>
          <w:tcPr>
            <w:tcW w:w="8925" w:type="dxa"/>
          </w:tcPr>
          <w:p w14:paraId="19523D30" w14:textId="77777777" w:rsidR="006E11F0" w:rsidRPr="006E11F0" w:rsidRDefault="006E11F0" w:rsidP="006E11F0">
            <w:pPr>
              <w:jc w:val="center"/>
            </w:pPr>
            <w:r w:rsidRPr="006E11F0">
              <w:t>Кукморский муниципальный район</w:t>
            </w:r>
          </w:p>
        </w:tc>
      </w:tr>
      <w:tr w:rsidR="006E11F0" w:rsidRPr="006E11F0" w14:paraId="19523D34" w14:textId="77777777" w:rsidTr="004121E8">
        <w:tc>
          <w:tcPr>
            <w:tcW w:w="1271" w:type="dxa"/>
          </w:tcPr>
          <w:p w14:paraId="19523D32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20</w:t>
            </w:r>
          </w:p>
        </w:tc>
        <w:tc>
          <w:tcPr>
            <w:tcW w:w="8925" w:type="dxa"/>
            <w:shd w:val="clear" w:color="auto" w:fill="auto"/>
          </w:tcPr>
          <w:p w14:paraId="19523D33" w14:textId="77777777" w:rsidR="006E11F0" w:rsidRPr="006E11F0" w:rsidRDefault="006E11F0" w:rsidP="006E11F0">
            <w:pPr>
              <w:spacing w:line="245" w:lineRule="auto"/>
              <w:jc w:val="center"/>
            </w:pPr>
            <w:r w:rsidRPr="006E11F0">
              <w:t>Лениногорский муниципальный район</w:t>
            </w:r>
          </w:p>
        </w:tc>
      </w:tr>
      <w:tr w:rsidR="006E11F0" w:rsidRPr="006E11F0" w14:paraId="19523D37" w14:textId="77777777" w:rsidTr="004121E8">
        <w:tc>
          <w:tcPr>
            <w:tcW w:w="1271" w:type="dxa"/>
          </w:tcPr>
          <w:p w14:paraId="19523D35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21</w:t>
            </w:r>
          </w:p>
        </w:tc>
        <w:tc>
          <w:tcPr>
            <w:tcW w:w="8925" w:type="dxa"/>
            <w:shd w:val="clear" w:color="auto" w:fill="auto"/>
          </w:tcPr>
          <w:p w14:paraId="19523D36" w14:textId="77777777" w:rsidR="006E11F0" w:rsidRPr="006E11F0" w:rsidRDefault="006E11F0" w:rsidP="006E11F0">
            <w:pPr>
              <w:jc w:val="center"/>
            </w:pPr>
            <w:r w:rsidRPr="006E11F0">
              <w:t>Мамадышский муниципальный район</w:t>
            </w:r>
          </w:p>
        </w:tc>
      </w:tr>
      <w:tr w:rsidR="006E11F0" w:rsidRPr="006E11F0" w14:paraId="19523D3A" w14:textId="77777777" w:rsidTr="006E11F0">
        <w:tc>
          <w:tcPr>
            <w:tcW w:w="1271" w:type="dxa"/>
          </w:tcPr>
          <w:p w14:paraId="19523D38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22</w:t>
            </w:r>
          </w:p>
        </w:tc>
        <w:tc>
          <w:tcPr>
            <w:tcW w:w="8925" w:type="dxa"/>
            <w:shd w:val="clear" w:color="auto" w:fill="auto"/>
          </w:tcPr>
          <w:p w14:paraId="19523D39" w14:textId="77777777" w:rsidR="006E11F0" w:rsidRPr="006E11F0" w:rsidRDefault="006E11F0" w:rsidP="006E11F0">
            <w:pPr>
              <w:jc w:val="center"/>
            </w:pPr>
            <w:r w:rsidRPr="006E11F0">
              <w:t>Менделеевский муниципальный район</w:t>
            </w:r>
          </w:p>
        </w:tc>
      </w:tr>
      <w:tr w:rsidR="006E11F0" w:rsidRPr="006E11F0" w14:paraId="19523D3D" w14:textId="77777777" w:rsidTr="004121E8">
        <w:tc>
          <w:tcPr>
            <w:tcW w:w="1271" w:type="dxa"/>
          </w:tcPr>
          <w:p w14:paraId="19523D3B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23</w:t>
            </w:r>
          </w:p>
        </w:tc>
        <w:tc>
          <w:tcPr>
            <w:tcW w:w="8925" w:type="dxa"/>
            <w:shd w:val="clear" w:color="auto" w:fill="auto"/>
          </w:tcPr>
          <w:p w14:paraId="19523D3C" w14:textId="77777777" w:rsidR="006E11F0" w:rsidRPr="006E11F0" w:rsidRDefault="006E11F0" w:rsidP="006E11F0">
            <w:pPr>
              <w:jc w:val="center"/>
            </w:pPr>
            <w:r w:rsidRPr="006E11F0">
              <w:t>Мензелинский муниципальный район</w:t>
            </w:r>
          </w:p>
        </w:tc>
      </w:tr>
      <w:tr w:rsidR="00F3493E" w:rsidRPr="006E11F0" w14:paraId="19523D40" w14:textId="77777777" w:rsidTr="00F3493E">
        <w:tc>
          <w:tcPr>
            <w:tcW w:w="1271" w:type="dxa"/>
          </w:tcPr>
          <w:p w14:paraId="19523D3E" w14:textId="77777777" w:rsidR="00F3493E" w:rsidRPr="006E11F0" w:rsidRDefault="006E11F0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lastRenderedPageBreak/>
              <w:t>24</w:t>
            </w:r>
          </w:p>
        </w:tc>
        <w:tc>
          <w:tcPr>
            <w:tcW w:w="8925" w:type="dxa"/>
          </w:tcPr>
          <w:p w14:paraId="19523D3F" w14:textId="77777777" w:rsidR="00F3493E" w:rsidRPr="006E11F0" w:rsidRDefault="006E11F0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Муслюмовский муниципальный район</w:t>
            </w:r>
          </w:p>
        </w:tc>
      </w:tr>
      <w:tr w:rsidR="006E11F0" w:rsidRPr="006E11F0" w14:paraId="19523D43" w14:textId="77777777" w:rsidTr="006E11F0">
        <w:tc>
          <w:tcPr>
            <w:tcW w:w="1271" w:type="dxa"/>
          </w:tcPr>
          <w:p w14:paraId="19523D41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25</w:t>
            </w:r>
          </w:p>
        </w:tc>
        <w:tc>
          <w:tcPr>
            <w:tcW w:w="8925" w:type="dxa"/>
            <w:shd w:val="clear" w:color="auto" w:fill="auto"/>
          </w:tcPr>
          <w:p w14:paraId="19523D42" w14:textId="77777777" w:rsidR="006E11F0" w:rsidRPr="006E11F0" w:rsidRDefault="006E11F0" w:rsidP="006E11F0">
            <w:pPr>
              <w:jc w:val="center"/>
            </w:pPr>
            <w:r w:rsidRPr="006E11F0">
              <w:t>Рыбно-Слободский муниципальный район</w:t>
            </w:r>
          </w:p>
        </w:tc>
      </w:tr>
      <w:tr w:rsidR="006E11F0" w:rsidRPr="006E11F0" w14:paraId="19523D46" w14:textId="77777777" w:rsidTr="004121E8">
        <w:tc>
          <w:tcPr>
            <w:tcW w:w="1271" w:type="dxa"/>
          </w:tcPr>
          <w:p w14:paraId="19523D44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26</w:t>
            </w:r>
          </w:p>
        </w:tc>
        <w:tc>
          <w:tcPr>
            <w:tcW w:w="8925" w:type="dxa"/>
            <w:shd w:val="clear" w:color="auto" w:fill="auto"/>
          </w:tcPr>
          <w:p w14:paraId="19523D45" w14:textId="77777777" w:rsidR="006E11F0" w:rsidRPr="006E11F0" w:rsidRDefault="006E11F0" w:rsidP="006E11F0">
            <w:pPr>
              <w:jc w:val="center"/>
            </w:pPr>
            <w:r w:rsidRPr="006E11F0">
              <w:t>Сабинский муниципальный район</w:t>
            </w:r>
          </w:p>
        </w:tc>
      </w:tr>
      <w:tr w:rsidR="006E11F0" w:rsidRPr="006E11F0" w14:paraId="19523D49" w14:textId="77777777" w:rsidTr="004121E8">
        <w:tc>
          <w:tcPr>
            <w:tcW w:w="1271" w:type="dxa"/>
          </w:tcPr>
          <w:p w14:paraId="19523D47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27</w:t>
            </w:r>
          </w:p>
        </w:tc>
        <w:tc>
          <w:tcPr>
            <w:tcW w:w="8925" w:type="dxa"/>
            <w:shd w:val="clear" w:color="auto" w:fill="auto"/>
          </w:tcPr>
          <w:p w14:paraId="19523D48" w14:textId="77777777" w:rsidR="006E11F0" w:rsidRPr="006E11F0" w:rsidRDefault="006E11F0" w:rsidP="006E11F0">
            <w:pPr>
              <w:jc w:val="center"/>
            </w:pPr>
            <w:r w:rsidRPr="006E11F0">
              <w:t>Сармановский муниципальный район</w:t>
            </w:r>
          </w:p>
        </w:tc>
      </w:tr>
      <w:tr w:rsidR="006E11F0" w:rsidRPr="006E11F0" w14:paraId="19523D4C" w14:textId="77777777" w:rsidTr="00F3493E">
        <w:tc>
          <w:tcPr>
            <w:tcW w:w="1271" w:type="dxa"/>
          </w:tcPr>
          <w:p w14:paraId="19523D4A" w14:textId="77777777" w:rsidR="006E11F0" w:rsidRPr="006E11F0" w:rsidRDefault="006E11F0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28</w:t>
            </w:r>
          </w:p>
        </w:tc>
        <w:tc>
          <w:tcPr>
            <w:tcW w:w="8925" w:type="dxa"/>
          </w:tcPr>
          <w:p w14:paraId="19523D4B" w14:textId="77777777" w:rsidR="006E11F0" w:rsidRPr="006E11F0" w:rsidRDefault="006E11F0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Спасский муниципальный район</w:t>
            </w:r>
          </w:p>
        </w:tc>
      </w:tr>
      <w:tr w:rsidR="006E11F0" w:rsidRPr="006E11F0" w14:paraId="19523D4F" w14:textId="77777777" w:rsidTr="00F3493E">
        <w:tc>
          <w:tcPr>
            <w:tcW w:w="1271" w:type="dxa"/>
          </w:tcPr>
          <w:p w14:paraId="19523D4D" w14:textId="77777777" w:rsidR="006E11F0" w:rsidRPr="006E11F0" w:rsidRDefault="006E11F0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29</w:t>
            </w:r>
          </w:p>
        </w:tc>
        <w:tc>
          <w:tcPr>
            <w:tcW w:w="8925" w:type="dxa"/>
          </w:tcPr>
          <w:p w14:paraId="19523D4E" w14:textId="77777777" w:rsidR="006E11F0" w:rsidRPr="006E11F0" w:rsidRDefault="006E11F0" w:rsidP="00B9560F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Тетюшский муниципальный район</w:t>
            </w:r>
          </w:p>
        </w:tc>
      </w:tr>
      <w:tr w:rsidR="006E11F0" w:rsidRPr="006E11F0" w14:paraId="19523D52" w14:textId="77777777" w:rsidTr="00F3493E">
        <w:tc>
          <w:tcPr>
            <w:tcW w:w="1271" w:type="dxa"/>
          </w:tcPr>
          <w:p w14:paraId="19523D50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30</w:t>
            </w:r>
          </w:p>
        </w:tc>
        <w:tc>
          <w:tcPr>
            <w:tcW w:w="8925" w:type="dxa"/>
          </w:tcPr>
          <w:p w14:paraId="19523D51" w14:textId="77777777" w:rsidR="006E11F0" w:rsidRPr="006E11F0" w:rsidRDefault="006E11F0" w:rsidP="006E11F0">
            <w:pPr>
              <w:jc w:val="center"/>
            </w:pPr>
            <w:r w:rsidRPr="006E11F0">
              <w:t>Тюлячинский муниципальный район</w:t>
            </w:r>
          </w:p>
        </w:tc>
      </w:tr>
      <w:tr w:rsidR="006E11F0" w:rsidRPr="006E11F0" w14:paraId="19523D55" w14:textId="77777777" w:rsidTr="00F3493E">
        <w:tc>
          <w:tcPr>
            <w:tcW w:w="1271" w:type="dxa"/>
          </w:tcPr>
          <w:p w14:paraId="19523D53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31</w:t>
            </w:r>
          </w:p>
        </w:tc>
        <w:tc>
          <w:tcPr>
            <w:tcW w:w="8925" w:type="dxa"/>
          </w:tcPr>
          <w:p w14:paraId="19523D54" w14:textId="77777777" w:rsidR="006E11F0" w:rsidRPr="006E11F0" w:rsidRDefault="006E11F0" w:rsidP="006E11F0">
            <w:pPr>
              <w:jc w:val="center"/>
            </w:pPr>
            <w:r w:rsidRPr="006E11F0">
              <w:t>Черемшанский муниципальный район</w:t>
            </w:r>
          </w:p>
        </w:tc>
      </w:tr>
      <w:tr w:rsidR="006E11F0" w:rsidRPr="006E11F0" w14:paraId="19523D58" w14:textId="77777777" w:rsidTr="00F3493E">
        <w:tc>
          <w:tcPr>
            <w:tcW w:w="1271" w:type="dxa"/>
          </w:tcPr>
          <w:p w14:paraId="19523D56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32</w:t>
            </w:r>
          </w:p>
        </w:tc>
        <w:tc>
          <w:tcPr>
            <w:tcW w:w="8925" w:type="dxa"/>
          </w:tcPr>
          <w:p w14:paraId="19523D57" w14:textId="77777777" w:rsidR="006E11F0" w:rsidRPr="006E11F0" w:rsidRDefault="006E11F0" w:rsidP="006E11F0">
            <w:pPr>
              <w:jc w:val="center"/>
            </w:pPr>
            <w:r w:rsidRPr="006E11F0">
              <w:t>Чистопольский муниципальный район</w:t>
            </w:r>
          </w:p>
        </w:tc>
      </w:tr>
      <w:tr w:rsidR="006E11F0" w:rsidRPr="006E11F0" w14:paraId="19523D5B" w14:textId="77777777" w:rsidTr="00F3493E">
        <w:tc>
          <w:tcPr>
            <w:tcW w:w="1271" w:type="dxa"/>
          </w:tcPr>
          <w:p w14:paraId="19523D59" w14:textId="77777777" w:rsidR="006E11F0" w:rsidRPr="006E11F0" w:rsidRDefault="006E11F0" w:rsidP="006E11F0">
            <w:pPr>
              <w:jc w:val="center"/>
              <w:rPr>
                <w:iCs/>
                <w:color w:val="000000"/>
                <w:szCs w:val="28"/>
              </w:rPr>
            </w:pPr>
            <w:r w:rsidRPr="006E11F0">
              <w:rPr>
                <w:iCs/>
                <w:color w:val="000000"/>
                <w:szCs w:val="28"/>
              </w:rPr>
              <w:t>33</w:t>
            </w:r>
          </w:p>
        </w:tc>
        <w:tc>
          <w:tcPr>
            <w:tcW w:w="8925" w:type="dxa"/>
          </w:tcPr>
          <w:p w14:paraId="19523D5A" w14:textId="77777777" w:rsidR="006E11F0" w:rsidRPr="006E11F0" w:rsidRDefault="006E11F0" w:rsidP="006E11F0">
            <w:pPr>
              <w:jc w:val="center"/>
            </w:pPr>
            <w:r w:rsidRPr="006E11F0">
              <w:t>Ютазинский муниципальный район</w:t>
            </w:r>
          </w:p>
        </w:tc>
      </w:tr>
    </w:tbl>
    <w:p w14:paraId="19523D5C" w14:textId="77777777" w:rsidR="00B9560F" w:rsidRPr="00F3493E" w:rsidRDefault="00B9560F" w:rsidP="00B9560F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14:paraId="19523D5D" w14:textId="77777777" w:rsidR="00B9560F" w:rsidRPr="00B9560F" w:rsidRDefault="00B9560F" w:rsidP="00F3493E">
      <w:pPr>
        <w:shd w:val="clear" w:color="auto" w:fill="FFFFFF"/>
        <w:ind w:left="7371" w:hanging="1559"/>
        <w:jc w:val="both"/>
        <w:rPr>
          <w:color w:val="000000"/>
          <w:sz w:val="28"/>
          <w:szCs w:val="28"/>
        </w:rPr>
      </w:pPr>
    </w:p>
    <w:p w14:paraId="19523D5E" w14:textId="77777777" w:rsidR="001665CD" w:rsidRDefault="001665CD" w:rsidP="00B9560F">
      <w:pPr>
        <w:shd w:val="clear" w:color="auto" w:fill="FFFFFF"/>
        <w:ind w:firstLine="480"/>
        <w:jc w:val="right"/>
        <w:rPr>
          <w:color w:val="000000"/>
          <w:sz w:val="28"/>
          <w:szCs w:val="28"/>
        </w:rPr>
      </w:pPr>
    </w:p>
    <w:p w14:paraId="19523D60" w14:textId="2B43E9B6" w:rsidR="00562BF0" w:rsidRDefault="005869FB">
      <w:pPr>
        <w:widowControl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5667EF5" w14:textId="4FA0BDE7" w:rsidR="00A171BD" w:rsidRPr="00CB18E5" w:rsidRDefault="00A171BD" w:rsidP="00A171BD">
      <w:pPr>
        <w:shd w:val="clear" w:color="auto" w:fill="FFFFFF"/>
        <w:ind w:left="4253" w:right="1928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B9560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</w:t>
      </w:r>
      <w:r w:rsidRPr="00CB18E5">
        <w:rPr>
          <w:color w:val="000000"/>
          <w:sz w:val="28"/>
          <w:szCs w:val="28"/>
        </w:rPr>
        <w:t>2</w:t>
      </w:r>
    </w:p>
    <w:p w14:paraId="78216D65" w14:textId="2D5F30BE" w:rsidR="00A171BD" w:rsidRPr="00470D6A" w:rsidRDefault="00A171BD" w:rsidP="00A171BD">
      <w:pPr>
        <w:shd w:val="clear" w:color="auto" w:fill="FFFFFF"/>
        <w:ind w:left="5387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</w:t>
      </w:r>
      <w:r w:rsidRPr="00B9560F">
        <w:rPr>
          <w:iCs/>
          <w:color w:val="000000"/>
          <w:sz w:val="28"/>
          <w:szCs w:val="28"/>
        </w:rPr>
        <w:t xml:space="preserve">о ежегодном рейтинге инвестиционной привлекательности </w:t>
      </w:r>
      <w:r w:rsidR="00C836DA" w:rsidRPr="00C836DA">
        <w:rPr>
          <w:iCs/>
          <w:color w:val="000000"/>
          <w:sz w:val="28"/>
          <w:szCs w:val="28"/>
        </w:rPr>
        <w:t xml:space="preserve">городских округов и муниципальных районов </w:t>
      </w:r>
      <w:r w:rsidRPr="00B9560F">
        <w:rPr>
          <w:iCs/>
          <w:color w:val="000000"/>
          <w:sz w:val="28"/>
          <w:szCs w:val="28"/>
        </w:rPr>
        <w:t>Республики Татарстан</w:t>
      </w:r>
    </w:p>
    <w:p w14:paraId="7111B5A1" w14:textId="77777777" w:rsidR="00A171BD" w:rsidRPr="00470D6A" w:rsidRDefault="00A171BD" w:rsidP="00F31C97">
      <w:pPr>
        <w:shd w:val="clear" w:color="auto" w:fill="FFFFFF"/>
        <w:rPr>
          <w:iCs/>
          <w:color w:val="000000"/>
          <w:sz w:val="28"/>
          <w:szCs w:val="28"/>
        </w:rPr>
      </w:pPr>
    </w:p>
    <w:p w14:paraId="4F71DAB9" w14:textId="4A686FD0" w:rsidR="00A171BD" w:rsidRDefault="00A171BD" w:rsidP="00A171BD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518A6">
        <w:rPr>
          <w:iCs/>
          <w:color w:val="000000"/>
          <w:sz w:val="28"/>
          <w:szCs w:val="28"/>
        </w:rPr>
        <w:t>Методик</w:t>
      </w:r>
      <w:r>
        <w:rPr>
          <w:iCs/>
          <w:color w:val="000000"/>
          <w:sz w:val="28"/>
          <w:szCs w:val="28"/>
        </w:rPr>
        <w:t>а</w:t>
      </w:r>
      <w:r w:rsidRPr="00B518A6">
        <w:rPr>
          <w:iCs/>
          <w:color w:val="000000"/>
          <w:sz w:val="28"/>
          <w:szCs w:val="28"/>
        </w:rPr>
        <w:t xml:space="preserve"> расчета</w:t>
      </w:r>
      <w:r>
        <w:rPr>
          <w:iCs/>
          <w:color w:val="000000"/>
          <w:sz w:val="28"/>
          <w:szCs w:val="28"/>
        </w:rPr>
        <w:t xml:space="preserve"> ежегодного</w:t>
      </w:r>
      <w:r w:rsidRPr="00B518A6">
        <w:rPr>
          <w:iCs/>
          <w:color w:val="000000"/>
          <w:sz w:val="28"/>
          <w:szCs w:val="28"/>
        </w:rPr>
        <w:t xml:space="preserve"> рейтинга инвестиционной привлекательности </w:t>
      </w:r>
      <w:r w:rsidR="00C836DA" w:rsidRPr="00C836DA">
        <w:rPr>
          <w:iCs/>
          <w:color w:val="000000"/>
          <w:sz w:val="28"/>
          <w:szCs w:val="28"/>
        </w:rPr>
        <w:t xml:space="preserve">городских округов и муниципальных районов </w:t>
      </w:r>
      <w:r w:rsidRPr="00B518A6">
        <w:rPr>
          <w:iCs/>
          <w:color w:val="000000"/>
          <w:sz w:val="28"/>
          <w:szCs w:val="28"/>
        </w:rPr>
        <w:t>Республики Татарстан</w:t>
      </w:r>
    </w:p>
    <w:p w14:paraId="5DE0C126" w14:textId="77777777" w:rsidR="00A171BD" w:rsidRDefault="00A171BD" w:rsidP="00A171BD">
      <w:pPr>
        <w:shd w:val="clear" w:color="auto" w:fill="FFFFFF"/>
        <w:rPr>
          <w:iCs/>
          <w:color w:val="000000"/>
          <w:sz w:val="28"/>
          <w:szCs w:val="28"/>
        </w:rPr>
      </w:pPr>
    </w:p>
    <w:p w14:paraId="566F9CFB" w14:textId="4BE7FA1B" w:rsidR="00A171BD" w:rsidRPr="00F75D03" w:rsidRDefault="001A7544" w:rsidP="00A171BD">
      <w:pPr>
        <w:pStyle w:val="af7"/>
        <w:spacing w:after="0"/>
        <w:ind w:firstLine="709"/>
        <w:jc w:val="both"/>
        <w:rPr>
          <w:sz w:val="28"/>
          <w:szCs w:val="28"/>
        </w:rPr>
      </w:pPr>
      <w:r w:rsidRPr="008E1E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Формирование рейтинга осуществляется на основании ранжирования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 xml:space="preserve">(от большего к меньшему) значений </w:t>
      </w:r>
      <w:r w:rsidR="00521C84" w:rsidRPr="00521C84">
        <w:rPr>
          <w:sz w:val="28"/>
          <w:szCs w:val="28"/>
        </w:rPr>
        <w:t>агрегированного показателя эффективности</w:t>
      </w:r>
      <w:r w:rsidR="00A171BD" w:rsidRPr="00F75D03">
        <w:rPr>
          <w:sz w:val="28"/>
          <w:szCs w:val="28"/>
        </w:rPr>
        <w:t>. При этом</w:t>
      </w:r>
      <w:r w:rsidR="00A171BD" w:rsidRPr="00F75D03">
        <w:rPr>
          <w:spacing w:val="1"/>
          <w:sz w:val="28"/>
          <w:szCs w:val="28"/>
        </w:rPr>
        <w:t xml:space="preserve"> </w:t>
      </w:r>
      <w:r w:rsidR="00C836DA" w:rsidRPr="00C836DA">
        <w:rPr>
          <w:sz w:val="28"/>
          <w:szCs w:val="28"/>
        </w:rPr>
        <w:t>городск</w:t>
      </w:r>
      <w:r w:rsidR="00C836DA">
        <w:rPr>
          <w:sz w:val="28"/>
          <w:szCs w:val="28"/>
        </w:rPr>
        <w:t>ому</w:t>
      </w:r>
      <w:r w:rsidR="00C836DA" w:rsidRPr="00C836DA">
        <w:rPr>
          <w:sz w:val="28"/>
          <w:szCs w:val="28"/>
        </w:rPr>
        <w:t xml:space="preserve"> округ</w:t>
      </w:r>
      <w:r w:rsidR="00C836DA">
        <w:rPr>
          <w:sz w:val="28"/>
          <w:szCs w:val="28"/>
        </w:rPr>
        <w:t>у</w:t>
      </w:r>
      <w:r w:rsidR="00C836DA" w:rsidRPr="00C836DA">
        <w:rPr>
          <w:sz w:val="28"/>
          <w:szCs w:val="28"/>
        </w:rPr>
        <w:t xml:space="preserve"> и муниципальн</w:t>
      </w:r>
      <w:r w:rsidR="00C836DA">
        <w:rPr>
          <w:sz w:val="28"/>
          <w:szCs w:val="28"/>
        </w:rPr>
        <w:t>ому</w:t>
      </w:r>
      <w:r w:rsidR="00C836DA" w:rsidRPr="00C836DA">
        <w:rPr>
          <w:sz w:val="28"/>
          <w:szCs w:val="28"/>
        </w:rPr>
        <w:t xml:space="preserve"> район</w:t>
      </w:r>
      <w:r w:rsidR="00C836DA">
        <w:rPr>
          <w:sz w:val="28"/>
          <w:szCs w:val="28"/>
        </w:rPr>
        <w:t>у</w:t>
      </w:r>
      <w:r w:rsidR="00C836DA" w:rsidRPr="00C836DA">
        <w:rPr>
          <w:sz w:val="28"/>
          <w:szCs w:val="28"/>
        </w:rPr>
        <w:t xml:space="preserve"> </w:t>
      </w:r>
      <w:r w:rsidR="008147CA">
        <w:rPr>
          <w:sz w:val="28"/>
          <w:szCs w:val="28"/>
        </w:rPr>
        <w:t>Республики Татарстан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с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наибольшим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значением</w:t>
      </w:r>
      <w:r w:rsidR="00A171BD" w:rsidRPr="00F75D03">
        <w:rPr>
          <w:spacing w:val="1"/>
          <w:sz w:val="28"/>
          <w:szCs w:val="28"/>
        </w:rPr>
        <w:t xml:space="preserve"> </w:t>
      </w:r>
      <w:r w:rsidR="00521C84" w:rsidRPr="00521C84">
        <w:rPr>
          <w:spacing w:val="1"/>
          <w:sz w:val="28"/>
          <w:szCs w:val="28"/>
        </w:rPr>
        <w:t xml:space="preserve">агрегированного показателя эффективности </w:t>
      </w:r>
      <w:r w:rsidR="00EE327F">
        <w:rPr>
          <w:spacing w:val="1"/>
          <w:sz w:val="28"/>
          <w:szCs w:val="28"/>
        </w:rPr>
        <w:t xml:space="preserve">в группе </w:t>
      </w:r>
      <w:r w:rsidR="00A171BD" w:rsidRPr="00F75D03">
        <w:rPr>
          <w:sz w:val="28"/>
          <w:szCs w:val="28"/>
        </w:rPr>
        <w:t>присваивается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первое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место,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с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наименьшим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значением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–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присваивается</w:t>
      </w:r>
      <w:r w:rsidR="00A171BD" w:rsidRPr="00F75D03">
        <w:rPr>
          <w:spacing w:val="-4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последнее место.</w:t>
      </w:r>
    </w:p>
    <w:p w14:paraId="7F78A900" w14:textId="099D8630" w:rsidR="00F31C97" w:rsidRDefault="001A7544" w:rsidP="00F31C97">
      <w:pPr>
        <w:pStyle w:val="af7"/>
        <w:spacing w:after="0"/>
        <w:ind w:firstLine="709"/>
        <w:jc w:val="both"/>
        <w:rPr>
          <w:sz w:val="28"/>
          <w:szCs w:val="28"/>
        </w:rPr>
      </w:pPr>
      <w:r w:rsidRPr="008E1E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Расчет</w:t>
      </w:r>
      <w:r w:rsidR="00A171BD" w:rsidRPr="00F75D03">
        <w:rPr>
          <w:spacing w:val="1"/>
          <w:sz w:val="28"/>
          <w:szCs w:val="28"/>
        </w:rPr>
        <w:t xml:space="preserve"> </w:t>
      </w:r>
      <w:r w:rsidR="00EE327F">
        <w:rPr>
          <w:sz w:val="28"/>
          <w:szCs w:val="28"/>
        </w:rPr>
        <w:t>а</w:t>
      </w:r>
      <w:r w:rsidR="00A171BD" w:rsidRPr="00F75D03">
        <w:rPr>
          <w:sz w:val="28"/>
          <w:szCs w:val="28"/>
        </w:rPr>
        <w:t>грегированного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показателя</w:t>
      </w:r>
      <w:r w:rsidR="00A171BD" w:rsidRPr="00F75D03">
        <w:rPr>
          <w:spacing w:val="1"/>
          <w:sz w:val="28"/>
          <w:szCs w:val="28"/>
        </w:rPr>
        <w:t xml:space="preserve"> </w:t>
      </w:r>
      <w:r w:rsidR="00521C84" w:rsidRPr="00521C84">
        <w:rPr>
          <w:spacing w:val="1"/>
          <w:sz w:val="28"/>
          <w:szCs w:val="28"/>
        </w:rPr>
        <w:t xml:space="preserve">эффективности </w:t>
      </w:r>
      <w:r w:rsidR="00A171BD" w:rsidRPr="00F75D03">
        <w:rPr>
          <w:sz w:val="28"/>
          <w:szCs w:val="28"/>
        </w:rPr>
        <w:t>для</w:t>
      </w:r>
      <w:r w:rsidR="00A171BD" w:rsidRPr="00F75D03">
        <w:rPr>
          <w:spacing w:val="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i-го</w:t>
      </w:r>
      <w:r w:rsidR="00A171BD" w:rsidRPr="00F75D03">
        <w:rPr>
          <w:spacing w:val="1"/>
          <w:sz w:val="28"/>
          <w:szCs w:val="28"/>
        </w:rPr>
        <w:t xml:space="preserve"> </w:t>
      </w:r>
      <w:r w:rsidR="00C836DA" w:rsidRPr="00C836DA">
        <w:rPr>
          <w:sz w:val="28"/>
          <w:szCs w:val="28"/>
        </w:rPr>
        <w:t>городск</w:t>
      </w:r>
      <w:r w:rsidR="00C836DA">
        <w:rPr>
          <w:sz w:val="28"/>
          <w:szCs w:val="28"/>
        </w:rPr>
        <w:t>ого</w:t>
      </w:r>
      <w:r w:rsidR="00C836DA" w:rsidRPr="00C836DA">
        <w:rPr>
          <w:sz w:val="28"/>
          <w:szCs w:val="28"/>
        </w:rPr>
        <w:t xml:space="preserve"> округ</w:t>
      </w:r>
      <w:r w:rsidR="00C836DA">
        <w:rPr>
          <w:sz w:val="28"/>
          <w:szCs w:val="28"/>
        </w:rPr>
        <w:t>а</w:t>
      </w:r>
      <w:r w:rsidR="00C836DA" w:rsidRPr="00C836DA">
        <w:rPr>
          <w:sz w:val="28"/>
          <w:szCs w:val="28"/>
        </w:rPr>
        <w:t xml:space="preserve"> и муниципальн</w:t>
      </w:r>
      <w:r w:rsidR="00C836DA">
        <w:rPr>
          <w:sz w:val="28"/>
          <w:szCs w:val="28"/>
        </w:rPr>
        <w:t>ого</w:t>
      </w:r>
      <w:r w:rsidR="00C836DA" w:rsidRPr="00C836DA">
        <w:rPr>
          <w:sz w:val="28"/>
          <w:szCs w:val="28"/>
        </w:rPr>
        <w:t xml:space="preserve"> район</w:t>
      </w:r>
      <w:r w:rsidR="00C836DA">
        <w:rPr>
          <w:sz w:val="28"/>
          <w:szCs w:val="28"/>
        </w:rPr>
        <w:t>а</w:t>
      </w:r>
      <w:r w:rsidR="00C836DA" w:rsidRPr="00C836DA">
        <w:rPr>
          <w:sz w:val="28"/>
          <w:szCs w:val="28"/>
        </w:rPr>
        <w:t xml:space="preserve"> </w:t>
      </w:r>
      <w:r w:rsidR="008147CA">
        <w:rPr>
          <w:sz w:val="28"/>
          <w:szCs w:val="28"/>
        </w:rPr>
        <w:t>Республики Татарстан</w:t>
      </w:r>
      <w:r w:rsidR="00E55B30">
        <w:rPr>
          <w:sz w:val="28"/>
          <w:szCs w:val="28"/>
        </w:rPr>
        <w:t xml:space="preserve"> (</w:t>
      </w:r>
      <w:r w:rsidR="00E55B30" w:rsidRPr="00E55B30">
        <w:rPr>
          <w:rFonts w:ascii="Cambria Math" w:hAnsi="Cambria Math" w:cs="Cambria Math"/>
          <w:sz w:val="28"/>
          <w:szCs w:val="28"/>
        </w:rPr>
        <w:t>𝐴</w:t>
      </w:r>
      <w:r w:rsidR="00E55B30" w:rsidRPr="00E55B30">
        <w:rPr>
          <w:sz w:val="28"/>
          <w:szCs w:val="28"/>
        </w:rPr>
        <w:t>п</w:t>
      </w:r>
      <w:r w:rsidR="00E55B30" w:rsidRPr="00E55B30">
        <w:rPr>
          <w:rFonts w:ascii="Cambria Math" w:hAnsi="Cambria Math" w:cs="Cambria Math"/>
          <w:sz w:val="28"/>
          <w:szCs w:val="28"/>
          <w:vertAlign w:val="subscript"/>
        </w:rPr>
        <w:t>𝑖</w:t>
      </w:r>
      <w:r w:rsidR="00E55B30">
        <w:rPr>
          <w:sz w:val="28"/>
          <w:szCs w:val="28"/>
        </w:rPr>
        <w:t>)</w:t>
      </w:r>
      <w:r w:rsidR="00A171BD" w:rsidRPr="00F75D03">
        <w:rPr>
          <w:spacing w:val="-1"/>
          <w:sz w:val="28"/>
          <w:szCs w:val="28"/>
        </w:rPr>
        <w:t xml:space="preserve"> </w:t>
      </w:r>
      <w:r w:rsidR="00A171BD" w:rsidRPr="00F75D03">
        <w:rPr>
          <w:sz w:val="28"/>
          <w:szCs w:val="28"/>
        </w:rPr>
        <w:t>осуществляется по</w:t>
      </w:r>
      <w:r w:rsidR="00A171BD" w:rsidRPr="00F75D03">
        <w:rPr>
          <w:spacing w:val="1"/>
          <w:sz w:val="28"/>
          <w:szCs w:val="28"/>
        </w:rPr>
        <w:t xml:space="preserve"> </w:t>
      </w:r>
      <w:r w:rsidR="00EE327F">
        <w:rPr>
          <w:sz w:val="28"/>
          <w:szCs w:val="28"/>
        </w:rPr>
        <w:t>формуле</w:t>
      </w:r>
      <w:r w:rsidR="00A171BD" w:rsidRPr="00F75D03">
        <w:rPr>
          <w:sz w:val="28"/>
          <w:szCs w:val="28"/>
        </w:rPr>
        <w:t>:</w:t>
      </w:r>
    </w:p>
    <w:p w14:paraId="1C300628" w14:textId="77777777" w:rsidR="00F31C97" w:rsidRDefault="00F31C97" w:rsidP="00F31C97">
      <w:pPr>
        <w:pStyle w:val="af7"/>
        <w:spacing w:after="0"/>
        <w:ind w:firstLine="709"/>
        <w:jc w:val="both"/>
        <w:rPr>
          <w:sz w:val="28"/>
          <w:szCs w:val="28"/>
        </w:rPr>
      </w:pPr>
    </w:p>
    <w:p w14:paraId="6EAA14D6" w14:textId="749300D0" w:rsidR="00696FE8" w:rsidRPr="00F75D03" w:rsidRDefault="00E55B30" w:rsidP="00696FE8">
      <w:pPr>
        <w:jc w:val="center"/>
        <w:rPr>
          <w:rFonts w:eastAsia="Cambria Math"/>
          <w:sz w:val="28"/>
          <w:szCs w:val="28"/>
        </w:rPr>
      </w:pPr>
      <w:r w:rsidRPr="0022740B">
        <w:rPr>
          <w:rFonts w:ascii="Cambria Math" w:eastAsia="Cambria Math" w:hAnsi="Cambria Math" w:cs="Cambria Math"/>
          <w:w w:val="115"/>
          <w:sz w:val="28"/>
          <w:szCs w:val="28"/>
        </w:rPr>
        <w:t xml:space="preserve">    </w:t>
      </w:r>
      <w:r w:rsidR="00696FE8" w:rsidRPr="00F75D03">
        <w:rPr>
          <w:rFonts w:ascii="Cambria Math" w:eastAsia="Cambria Math" w:hAnsi="Cambria Math" w:cs="Cambria Math"/>
          <w:w w:val="115"/>
          <w:sz w:val="28"/>
          <w:szCs w:val="28"/>
        </w:rPr>
        <w:t>𝑛</w:t>
      </w:r>
    </w:p>
    <w:p w14:paraId="0DEE3BBA" w14:textId="77777777" w:rsidR="00696FE8" w:rsidRPr="00F75D03" w:rsidRDefault="00696FE8" w:rsidP="00696FE8">
      <w:pPr>
        <w:pStyle w:val="af7"/>
        <w:spacing w:after="0"/>
        <w:jc w:val="center"/>
        <w:rPr>
          <w:rFonts w:eastAsia="Cambria Math"/>
          <w:sz w:val="28"/>
          <w:szCs w:val="28"/>
        </w:rPr>
      </w:pPr>
      <w:r w:rsidRPr="00F75D03">
        <w:rPr>
          <w:rFonts w:ascii="Cambria Math" w:eastAsia="Cambria Math" w:hAnsi="Cambria Math" w:cs="Cambria Math"/>
          <w:w w:val="115"/>
          <w:sz w:val="28"/>
          <w:szCs w:val="28"/>
        </w:rPr>
        <w:t>𝐴</w:t>
      </w:r>
      <w:r w:rsidRPr="00F75D03">
        <w:rPr>
          <w:rFonts w:eastAsia="Cambria Math"/>
          <w:w w:val="115"/>
          <w:sz w:val="28"/>
          <w:szCs w:val="28"/>
        </w:rPr>
        <w:t>п</w:t>
      </w:r>
      <w:r w:rsidRPr="00F75D03">
        <w:rPr>
          <w:rFonts w:ascii="Cambria Math" w:eastAsia="Cambria Math" w:hAnsi="Cambria Math" w:cs="Cambria Math"/>
          <w:w w:val="115"/>
          <w:sz w:val="28"/>
          <w:szCs w:val="28"/>
          <w:vertAlign w:val="subscript"/>
        </w:rPr>
        <w:t>𝑖</w:t>
      </w:r>
      <w:r w:rsidRPr="00F75D03">
        <w:rPr>
          <w:rFonts w:eastAsia="Cambria Math"/>
          <w:spacing w:val="32"/>
          <w:w w:val="115"/>
          <w:sz w:val="28"/>
          <w:szCs w:val="28"/>
        </w:rPr>
        <w:t xml:space="preserve"> </w:t>
      </w:r>
      <w:r w:rsidRPr="00F75D03">
        <w:rPr>
          <w:rFonts w:eastAsia="Cambria Math"/>
          <w:w w:val="115"/>
          <w:sz w:val="28"/>
          <w:szCs w:val="28"/>
        </w:rPr>
        <w:t>=</w:t>
      </w:r>
      <w:r w:rsidRPr="00F75D03">
        <w:rPr>
          <w:rFonts w:eastAsia="Cambria Math"/>
          <w:spacing w:val="9"/>
          <w:w w:val="115"/>
          <w:sz w:val="28"/>
          <w:szCs w:val="28"/>
        </w:rPr>
        <w:t xml:space="preserve"> </w:t>
      </w:r>
      <w:r w:rsidRPr="00F75D03">
        <w:rPr>
          <w:rFonts w:eastAsia="Cambria Math"/>
          <w:w w:val="120"/>
          <w:sz w:val="28"/>
          <w:szCs w:val="28"/>
        </w:rPr>
        <w:t>∑</w:t>
      </w:r>
      <w:r w:rsidRPr="00F75D03">
        <w:rPr>
          <w:rFonts w:eastAsia="Cambria Math"/>
          <w:spacing w:val="-25"/>
          <w:w w:val="120"/>
          <w:sz w:val="28"/>
          <w:szCs w:val="28"/>
        </w:rPr>
        <w:t xml:space="preserve"> </w:t>
      </w:r>
      <w:r w:rsidRPr="00F75D03">
        <w:rPr>
          <w:rFonts w:eastAsia="Cambria Math"/>
          <w:w w:val="115"/>
          <w:sz w:val="28"/>
          <w:szCs w:val="28"/>
        </w:rPr>
        <w:t>Пв</w:t>
      </w:r>
      <w:r w:rsidRPr="00F75D03">
        <w:rPr>
          <w:rFonts w:ascii="Cambria Math" w:eastAsia="Cambria Math" w:hAnsi="Cambria Math" w:cs="Cambria Math"/>
          <w:w w:val="115"/>
          <w:sz w:val="28"/>
          <w:szCs w:val="28"/>
          <w:vertAlign w:val="subscript"/>
        </w:rPr>
        <w:t>𝑖</w:t>
      </w:r>
      <w:r w:rsidRPr="00F75D03">
        <w:rPr>
          <w:rFonts w:eastAsia="Cambria Math"/>
          <w:w w:val="115"/>
          <w:sz w:val="28"/>
          <w:szCs w:val="28"/>
        </w:rPr>
        <w:t>,</w:t>
      </w:r>
    </w:p>
    <w:p w14:paraId="0775FADB" w14:textId="46931B95" w:rsidR="00696FE8" w:rsidRPr="00F75D03" w:rsidRDefault="00E55B30" w:rsidP="00696FE8">
      <w:pPr>
        <w:jc w:val="center"/>
        <w:rPr>
          <w:rFonts w:eastAsia="Cambria Math"/>
          <w:sz w:val="28"/>
          <w:szCs w:val="28"/>
        </w:rPr>
      </w:pPr>
      <w:r w:rsidRPr="0022740B">
        <w:rPr>
          <w:rFonts w:ascii="Cambria Math" w:eastAsia="Cambria Math" w:hAnsi="Cambria Math" w:cs="Cambria Math"/>
          <w:w w:val="105"/>
          <w:sz w:val="28"/>
          <w:szCs w:val="28"/>
        </w:rPr>
        <w:t xml:space="preserve">    </w:t>
      </w:r>
      <w:r w:rsidR="00696FE8" w:rsidRPr="00F75D03">
        <w:rPr>
          <w:rFonts w:ascii="Cambria Math" w:eastAsia="Cambria Math" w:hAnsi="Cambria Math" w:cs="Cambria Math"/>
          <w:w w:val="105"/>
          <w:sz w:val="28"/>
          <w:szCs w:val="28"/>
        </w:rPr>
        <w:t>𝑖</w:t>
      </w:r>
      <w:r w:rsidR="00696FE8" w:rsidRPr="00F75D03">
        <w:rPr>
          <w:rFonts w:eastAsia="Cambria Math"/>
          <w:w w:val="105"/>
          <w:sz w:val="28"/>
          <w:szCs w:val="28"/>
        </w:rPr>
        <w:t>=1</w:t>
      </w:r>
    </w:p>
    <w:p w14:paraId="54256472" w14:textId="77777777" w:rsidR="00696FE8" w:rsidRPr="00696FE8" w:rsidRDefault="00696FE8" w:rsidP="00696FE8">
      <w:pPr>
        <w:pStyle w:val="af7"/>
        <w:spacing w:after="0"/>
        <w:ind w:firstLine="709"/>
        <w:rPr>
          <w:sz w:val="28"/>
          <w:szCs w:val="28"/>
        </w:rPr>
      </w:pPr>
      <w:r w:rsidRPr="00696FE8">
        <w:rPr>
          <w:sz w:val="28"/>
          <w:szCs w:val="28"/>
        </w:rPr>
        <w:t>где:</w:t>
      </w:r>
    </w:p>
    <w:p w14:paraId="305A925F" w14:textId="08EE68AA" w:rsidR="00696FE8" w:rsidRDefault="00696FE8" w:rsidP="00696FE8">
      <w:pPr>
        <w:pStyle w:val="af7"/>
        <w:tabs>
          <w:tab w:val="left" w:pos="1150"/>
          <w:tab w:val="left" w:pos="1491"/>
        </w:tabs>
        <w:spacing w:after="0"/>
        <w:ind w:firstLine="709"/>
        <w:jc w:val="both"/>
        <w:rPr>
          <w:sz w:val="28"/>
          <w:szCs w:val="28"/>
        </w:rPr>
      </w:pPr>
      <w:r w:rsidRPr="00696FE8">
        <w:rPr>
          <w:sz w:val="28"/>
          <w:szCs w:val="28"/>
          <w:lang w:val="en-US"/>
        </w:rPr>
        <w:t>n</w:t>
      </w:r>
      <w:r w:rsidRPr="00696FE8">
        <w:rPr>
          <w:sz w:val="28"/>
          <w:szCs w:val="28"/>
        </w:rPr>
        <w:t xml:space="preserve"> – количество</w:t>
      </w:r>
      <w:r w:rsidRPr="00696FE8">
        <w:rPr>
          <w:spacing w:val="50"/>
          <w:sz w:val="28"/>
          <w:szCs w:val="28"/>
        </w:rPr>
        <w:t xml:space="preserve"> </w:t>
      </w:r>
      <w:r w:rsidRPr="00696FE8">
        <w:rPr>
          <w:sz w:val="28"/>
          <w:szCs w:val="28"/>
        </w:rPr>
        <w:t>взвешенных</w:t>
      </w:r>
      <w:r w:rsidRPr="00696FE8">
        <w:rPr>
          <w:spacing w:val="50"/>
          <w:sz w:val="28"/>
          <w:szCs w:val="28"/>
        </w:rPr>
        <w:t xml:space="preserve"> </w:t>
      </w:r>
      <w:r w:rsidRPr="00696FE8">
        <w:rPr>
          <w:sz w:val="28"/>
          <w:szCs w:val="28"/>
        </w:rPr>
        <w:t>показателей,</w:t>
      </w:r>
      <w:r w:rsidRPr="00696FE8">
        <w:rPr>
          <w:spacing w:val="49"/>
          <w:sz w:val="28"/>
          <w:szCs w:val="28"/>
        </w:rPr>
        <w:t xml:space="preserve"> </w:t>
      </w:r>
      <w:r w:rsidRPr="00696FE8">
        <w:rPr>
          <w:sz w:val="28"/>
          <w:szCs w:val="28"/>
        </w:rPr>
        <w:t>участвующих</w:t>
      </w:r>
      <w:r w:rsidRPr="00696FE8">
        <w:rPr>
          <w:spacing w:val="48"/>
          <w:sz w:val="28"/>
          <w:szCs w:val="28"/>
        </w:rPr>
        <w:t xml:space="preserve"> </w:t>
      </w:r>
      <w:r w:rsidRPr="00696FE8">
        <w:rPr>
          <w:sz w:val="28"/>
          <w:szCs w:val="28"/>
        </w:rPr>
        <w:t>в</w:t>
      </w:r>
      <w:r w:rsidRPr="00696FE8">
        <w:rPr>
          <w:spacing w:val="49"/>
          <w:sz w:val="28"/>
          <w:szCs w:val="28"/>
        </w:rPr>
        <w:t xml:space="preserve"> </w:t>
      </w:r>
      <w:r w:rsidR="00EE327F">
        <w:rPr>
          <w:sz w:val="28"/>
          <w:szCs w:val="28"/>
        </w:rPr>
        <w:t>расчете а</w:t>
      </w:r>
      <w:r w:rsidRPr="00696FE8">
        <w:rPr>
          <w:sz w:val="28"/>
          <w:szCs w:val="28"/>
        </w:rPr>
        <w:t>грегированного</w:t>
      </w:r>
      <w:r w:rsidRPr="00696FE8">
        <w:rPr>
          <w:spacing w:val="-14"/>
          <w:sz w:val="28"/>
          <w:szCs w:val="28"/>
        </w:rPr>
        <w:t xml:space="preserve"> </w:t>
      </w:r>
      <w:r w:rsidRPr="00696FE8">
        <w:rPr>
          <w:sz w:val="28"/>
          <w:szCs w:val="28"/>
        </w:rPr>
        <w:t>показателя</w:t>
      </w:r>
      <w:r w:rsidR="00521C84">
        <w:rPr>
          <w:sz w:val="28"/>
          <w:szCs w:val="28"/>
        </w:rPr>
        <w:t xml:space="preserve"> эффективности</w:t>
      </w:r>
      <w:r w:rsidRPr="00696FE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14:paraId="1DAE0B13" w14:textId="77777777" w:rsidR="00696FE8" w:rsidRDefault="00696FE8" w:rsidP="00696FE8">
      <w:pPr>
        <w:pStyle w:val="af7"/>
        <w:tabs>
          <w:tab w:val="left" w:pos="1150"/>
          <w:tab w:val="left" w:pos="1491"/>
        </w:tabs>
        <w:spacing w:after="0"/>
        <w:ind w:firstLine="709"/>
        <w:jc w:val="both"/>
        <w:rPr>
          <w:sz w:val="28"/>
          <w:szCs w:val="28"/>
        </w:rPr>
      </w:pPr>
    </w:p>
    <w:p w14:paraId="39E30596" w14:textId="2CBD63DE" w:rsidR="00354053" w:rsidRDefault="00696FE8" w:rsidP="00354053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bookmarkStart w:id="2" w:name="_Hlk174908612"/>
      <w:r w:rsidRPr="00696FE8">
        <w:rPr>
          <w:rFonts w:eastAsia="Cambria Math"/>
          <w:sz w:val="28"/>
          <w:szCs w:val="28"/>
          <w:lang w:eastAsia="en-US"/>
        </w:rPr>
        <w:t>Пв</w:t>
      </w:r>
      <w:bookmarkStart w:id="3" w:name="_Hlk174908547"/>
      <w:r w:rsidRPr="00696FE8">
        <w:rPr>
          <w:rFonts w:ascii="Cambria Math" w:eastAsia="Cambria Math" w:hAnsi="Cambria Math" w:cs="Cambria Math"/>
          <w:position w:val="-5"/>
          <w:sz w:val="28"/>
          <w:szCs w:val="28"/>
          <w:lang w:eastAsia="en-US"/>
        </w:rPr>
        <w:t>𝑖</w:t>
      </w:r>
      <w:bookmarkEnd w:id="2"/>
      <w:bookmarkEnd w:id="3"/>
      <w:r w:rsidRPr="00696FE8">
        <w:rPr>
          <w:rFonts w:eastAsia="Cambria Math"/>
          <w:spacing w:val="15"/>
          <w:position w:val="-5"/>
          <w:sz w:val="28"/>
          <w:szCs w:val="28"/>
          <w:lang w:eastAsia="en-US"/>
        </w:rPr>
        <w:t xml:space="preserve"> </w:t>
      </w:r>
      <w:r w:rsidRPr="00696FE8">
        <w:rPr>
          <w:sz w:val="28"/>
          <w:szCs w:val="28"/>
          <w:lang w:eastAsia="en-US"/>
        </w:rPr>
        <w:t>–</w:t>
      </w:r>
      <w:r w:rsidRPr="00696FE8">
        <w:rPr>
          <w:spacing w:val="58"/>
          <w:sz w:val="28"/>
          <w:szCs w:val="28"/>
          <w:lang w:eastAsia="en-US"/>
        </w:rPr>
        <w:t xml:space="preserve"> </w:t>
      </w:r>
      <w:r w:rsidRPr="00696FE8">
        <w:rPr>
          <w:sz w:val="28"/>
          <w:szCs w:val="28"/>
          <w:lang w:eastAsia="en-US"/>
        </w:rPr>
        <w:t>взвешенный</w:t>
      </w:r>
      <w:r w:rsidRPr="00696FE8">
        <w:rPr>
          <w:spacing w:val="58"/>
          <w:sz w:val="28"/>
          <w:szCs w:val="28"/>
          <w:lang w:eastAsia="en-US"/>
        </w:rPr>
        <w:t xml:space="preserve"> </w:t>
      </w:r>
      <w:r w:rsidRPr="00696FE8">
        <w:rPr>
          <w:sz w:val="28"/>
          <w:szCs w:val="28"/>
          <w:lang w:eastAsia="en-US"/>
        </w:rPr>
        <w:t>показатель</w:t>
      </w:r>
      <w:r w:rsidRPr="00696FE8">
        <w:rPr>
          <w:spacing w:val="57"/>
          <w:sz w:val="28"/>
          <w:szCs w:val="28"/>
          <w:lang w:eastAsia="en-US"/>
        </w:rPr>
        <w:t xml:space="preserve"> </w:t>
      </w:r>
      <w:r w:rsidRPr="00696FE8">
        <w:rPr>
          <w:sz w:val="28"/>
          <w:szCs w:val="28"/>
          <w:lang w:eastAsia="en-US"/>
        </w:rPr>
        <w:t>для</w:t>
      </w:r>
      <w:r w:rsidRPr="00696FE8">
        <w:rPr>
          <w:spacing w:val="61"/>
          <w:sz w:val="28"/>
          <w:szCs w:val="28"/>
          <w:lang w:eastAsia="en-US"/>
        </w:rPr>
        <w:t xml:space="preserve"> </w:t>
      </w:r>
      <w:r w:rsidRPr="00696FE8">
        <w:rPr>
          <w:sz w:val="28"/>
          <w:szCs w:val="28"/>
          <w:lang w:eastAsia="en-US"/>
        </w:rPr>
        <w:t>i-го</w:t>
      </w:r>
      <w:r w:rsidR="00C836DA">
        <w:rPr>
          <w:sz w:val="28"/>
          <w:szCs w:val="28"/>
          <w:lang w:eastAsia="en-US"/>
        </w:rPr>
        <w:t xml:space="preserve"> </w:t>
      </w:r>
      <w:r w:rsidR="00C836DA" w:rsidRPr="00C836DA">
        <w:rPr>
          <w:sz w:val="28"/>
          <w:szCs w:val="28"/>
          <w:lang w:eastAsia="en-US"/>
        </w:rPr>
        <w:t>городск</w:t>
      </w:r>
      <w:r w:rsidR="00C836DA">
        <w:rPr>
          <w:sz w:val="28"/>
          <w:szCs w:val="28"/>
          <w:lang w:eastAsia="en-US"/>
        </w:rPr>
        <w:t>ого</w:t>
      </w:r>
      <w:r w:rsidR="00C836DA" w:rsidRPr="00C836DA">
        <w:rPr>
          <w:sz w:val="28"/>
          <w:szCs w:val="28"/>
          <w:lang w:eastAsia="en-US"/>
        </w:rPr>
        <w:t xml:space="preserve"> округ</w:t>
      </w:r>
      <w:r w:rsidR="00C836DA">
        <w:rPr>
          <w:sz w:val="28"/>
          <w:szCs w:val="28"/>
          <w:lang w:eastAsia="en-US"/>
        </w:rPr>
        <w:t>а</w:t>
      </w:r>
      <w:r w:rsidR="00C836DA" w:rsidRPr="00C836DA">
        <w:rPr>
          <w:sz w:val="28"/>
          <w:szCs w:val="28"/>
          <w:lang w:eastAsia="en-US"/>
        </w:rPr>
        <w:t xml:space="preserve"> и муниципальн</w:t>
      </w:r>
      <w:r w:rsidR="00C836DA">
        <w:rPr>
          <w:sz w:val="28"/>
          <w:szCs w:val="28"/>
          <w:lang w:eastAsia="en-US"/>
        </w:rPr>
        <w:t>ого</w:t>
      </w:r>
      <w:r w:rsidR="00C836DA" w:rsidRPr="00C836DA">
        <w:rPr>
          <w:sz w:val="28"/>
          <w:szCs w:val="28"/>
          <w:lang w:eastAsia="en-US"/>
        </w:rPr>
        <w:t xml:space="preserve"> район</w:t>
      </w:r>
      <w:r w:rsidR="00C836DA">
        <w:rPr>
          <w:sz w:val="28"/>
          <w:szCs w:val="28"/>
          <w:lang w:eastAsia="en-US"/>
        </w:rPr>
        <w:t>а</w:t>
      </w:r>
      <w:r w:rsidRPr="00696FE8">
        <w:rPr>
          <w:sz w:val="28"/>
          <w:szCs w:val="28"/>
          <w:lang w:eastAsia="en-US"/>
        </w:rPr>
        <w:t>, который</w:t>
      </w:r>
      <w:r w:rsidRPr="00696FE8">
        <w:rPr>
          <w:spacing w:val="-5"/>
          <w:sz w:val="28"/>
          <w:szCs w:val="28"/>
          <w:lang w:eastAsia="en-US"/>
        </w:rPr>
        <w:t xml:space="preserve"> </w:t>
      </w:r>
      <w:r w:rsidRPr="00696FE8">
        <w:rPr>
          <w:sz w:val="28"/>
          <w:szCs w:val="28"/>
          <w:lang w:eastAsia="en-US"/>
        </w:rPr>
        <w:t>рассчитывается</w:t>
      </w:r>
      <w:r w:rsidRPr="00696FE8">
        <w:rPr>
          <w:spacing w:val="-4"/>
          <w:sz w:val="28"/>
          <w:szCs w:val="28"/>
          <w:lang w:eastAsia="en-US"/>
        </w:rPr>
        <w:t xml:space="preserve"> </w:t>
      </w:r>
      <w:r w:rsidRPr="00696FE8">
        <w:rPr>
          <w:sz w:val="28"/>
          <w:szCs w:val="28"/>
          <w:lang w:eastAsia="en-US"/>
        </w:rPr>
        <w:t>по следующей</w:t>
      </w:r>
      <w:r w:rsidRPr="00696FE8">
        <w:rPr>
          <w:spacing w:val="-4"/>
          <w:sz w:val="28"/>
          <w:szCs w:val="28"/>
          <w:lang w:eastAsia="en-US"/>
        </w:rPr>
        <w:t xml:space="preserve"> </w:t>
      </w:r>
      <w:r w:rsidRPr="00696FE8">
        <w:rPr>
          <w:sz w:val="28"/>
          <w:szCs w:val="28"/>
          <w:lang w:eastAsia="en-US"/>
        </w:rPr>
        <w:t>формуле:</w:t>
      </w:r>
      <w:r w:rsidR="00354053">
        <w:rPr>
          <w:sz w:val="28"/>
          <w:szCs w:val="28"/>
          <w:lang w:eastAsia="en-US"/>
        </w:rPr>
        <w:t xml:space="preserve"> </w:t>
      </w:r>
    </w:p>
    <w:p w14:paraId="5378C16D" w14:textId="77777777" w:rsidR="008A4A33" w:rsidRPr="00033DFC" w:rsidRDefault="008A4A33" w:rsidP="009F6C37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</w:p>
    <w:p w14:paraId="7B1CBFA5" w14:textId="20227F09" w:rsidR="008A4A33" w:rsidRPr="008A4A33" w:rsidRDefault="005E238C" w:rsidP="009F6C37">
      <w:pPr>
        <w:overflowPunct/>
        <w:adjustRightInd/>
        <w:ind w:firstLine="709"/>
        <w:jc w:val="both"/>
        <w:textAlignment w:val="auto"/>
        <w:rPr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Π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j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n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j</m:t>
                  </m:r>
                </m:sub>
              </m:sSub>
            </m:den>
          </m:f>
        </m:oMath>
      </m:oMathPara>
    </w:p>
    <w:p w14:paraId="4BF08C06" w14:textId="77777777" w:rsidR="009F6C37" w:rsidRDefault="009F6C37" w:rsidP="008A4A33">
      <w:pPr>
        <w:overflowPunct/>
        <w:adjustRightInd/>
        <w:textAlignment w:val="auto"/>
        <w:rPr>
          <w:sz w:val="28"/>
          <w:szCs w:val="28"/>
          <w:lang w:val="en-US" w:eastAsia="en-US"/>
        </w:rPr>
      </w:pPr>
    </w:p>
    <w:p w14:paraId="60F5CA85" w14:textId="3C0EB167" w:rsidR="00CF1C00" w:rsidRPr="00B64A3C" w:rsidRDefault="00CF1C00" w:rsidP="00CF1C00">
      <w:pPr>
        <w:overflowPunct/>
        <w:adjustRightInd/>
        <w:ind w:firstLine="709"/>
        <w:textAlignment w:val="auto"/>
        <w:rPr>
          <w:sz w:val="28"/>
          <w:szCs w:val="28"/>
          <w:lang w:eastAsia="en-US"/>
        </w:rPr>
      </w:pPr>
      <w:r w:rsidRPr="00B64A3C">
        <w:rPr>
          <w:sz w:val="28"/>
          <w:szCs w:val="28"/>
          <w:lang w:eastAsia="en-US"/>
        </w:rPr>
        <w:t>где:</w:t>
      </w:r>
    </w:p>
    <w:p w14:paraId="16FB61B8" w14:textId="764D89B7" w:rsidR="001A4DD1" w:rsidRDefault="00CF1C00" w:rsidP="00CF1C00">
      <w:pPr>
        <w:overflowPunct/>
        <w:adjustRightInd/>
        <w:ind w:firstLine="709"/>
        <w:jc w:val="both"/>
        <w:textAlignment w:val="auto"/>
        <w:rPr>
          <w:spacing w:val="-11"/>
          <w:sz w:val="28"/>
          <w:szCs w:val="28"/>
          <w:lang w:eastAsia="en-US"/>
        </w:rPr>
      </w:pPr>
      <w:r w:rsidRPr="00A758B1">
        <w:rPr>
          <w:rFonts w:eastAsia="Cambria Math"/>
          <w:sz w:val="28"/>
          <w:szCs w:val="28"/>
          <w:lang w:eastAsia="en-US"/>
        </w:rPr>
        <w:t>В</w:t>
      </w:r>
      <w:r w:rsidRPr="00A758B1">
        <w:rPr>
          <w:rFonts w:ascii="Cambria Math" w:eastAsia="Cambria Math" w:hAnsi="Cambria Math" w:cs="Cambria Math"/>
          <w:position w:val="-5"/>
          <w:sz w:val="28"/>
          <w:szCs w:val="28"/>
          <w:lang w:eastAsia="en-US"/>
        </w:rPr>
        <w:t>𝑗</w:t>
      </w:r>
      <w:r w:rsidRPr="00A758B1">
        <w:rPr>
          <w:rFonts w:eastAsia="Cambria Math"/>
          <w:spacing w:val="1"/>
          <w:position w:val="-5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–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весовой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коэффициент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для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j-го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нормализованного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показателя</w:t>
      </w:r>
      <w:r w:rsidR="00A758B1" w:rsidRPr="00A758B1">
        <w:rPr>
          <w:color w:val="000000"/>
          <w:sz w:val="21"/>
          <w:szCs w:val="21"/>
        </w:rPr>
        <w:t xml:space="preserve"> </w:t>
      </w:r>
      <w:r w:rsidR="00A758B1" w:rsidRPr="00A758B1">
        <w:rPr>
          <w:sz w:val="28"/>
          <w:szCs w:val="28"/>
          <w:lang w:eastAsia="en-US"/>
        </w:rPr>
        <w:t xml:space="preserve">в соответствии с приложением № 3 к </w:t>
      </w:r>
      <w:r w:rsidR="00EE327F">
        <w:rPr>
          <w:sz w:val="28"/>
          <w:szCs w:val="28"/>
          <w:lang w:eastAsia="en-US"/>
        </w:rPr>
        <w:t xml:space="preserve">настоящему </w:t>
      </w:r>
      <w:r w:rsidR="00A758B1" w:rsidRPr="00A758B1">
        <w:rPr>
          <w:sz w:val="28"/>
          <w:szCs w:val="28"/>
          <w:lang w:eastAsia="en-US"/>
        </w:rPr>
        <w:t>Положению</w:t>
      </w:r>
      <w:r w:rsidRPr="00A758B1">
        <w:rPr>
          <w:spacing w:val="-1"/>
          <w:sz w:val="28"/>
          <w:szCs w:val="28"/>
          <w:lang w:eastAsia="en-US"/>
        </w:rPr>
        <w:t>.</w:t>
      </w:r>
      <w:r w:rsidRPr="00A758B1">
        <w:rPr>
          <w:spacing w:val="-11"/>
          <w:sz w:val="28"/>
          <w:szCs w:val="28"/>
          <w:lang w:eastAsia="en-US"/>
        </w:rPr>
        <w:t xml:space="preserve"> </w:t>
      </w:r>
    </w:p>
    <w:p w14:paraId="50674D39" w14:textId="44E092FB" w:rsidR="00CF1C00" w:rsidRPr="00CF1C00" w:rsidRDefault="00CF1C00" w:rsidP="00CF1C00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A758B1">
        <w:rPr>
          <w:spacing w:val="-1"/>
          <w:sz w:val="28"/>
          <w:szCs w:val="28"/>
          <w:lang w:eastAsia="en-US"/>
        </w:rPr>
        <w:t>Весовые</w:t>
      </w:r>
      <w:r w:rsidRPr="00A758B1">
        <w:rPr>
          <w:spacing w:val="-13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коэффициенты</w:t>
      </w:r>
      <w:r w:rsidRPr="00A758B1">
        <w:rPr>
          <w:spacing w:val="-68"/>
          <w:sz w:val="28"/>
          <w:szCs w:val="28"/>
          <w:lang w:eastAsia="en-US"/>
        </w:rPr>
        <w:t xml:space="preserve">     </w:t>
      </w:r>
      <w:r w:rsidRPr="00A758B1">
        <w:rPr>
          <w:sz w:val="28"/>
          <w:szCs w:val="28"/>
          <w:lang w:eastAsia="en-US"/>
        </w:rPr>
        <w:t xml:space="preserve"> В</w:t>
      </w:r>
      <w:r w:rsidRPr="00A758B1">
        <w:rPr>
          <w:sz w:val="28"/>
          <w:szCs w:val="28"/>
          <w:vertAlign w:val="subscript"/>
          <w:lang w:val="en-US" w:eastAsia="en-US"/>
        </w:rPr>
        <w:t>j</w:t>
      </w:r>
      <w:r w:rsidRPr="00A758B1">
        <w:rPr>
          <w:sz w:val="28"/>
          <w:szCs w:val="28"/>
          <w:lang w:eastAsia="en-US"/>
        </w:rPr>
        <w:t xml:space="preserve"> определяются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экспертно,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учитывая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реальную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значимость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каждого</w:t>
      </w:r>
      <w:r w:rsidRPr="00A758B1">
        <w:rPr>
          <w:spacing w:val="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показателя</w:t>
      </w:r>
      <w:r w:rsidRPr="00A758B1">
        <w:rPr>
          <w:spacing w:val="-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и</w:t>
      </w:r>
      <w:r w:rsidRPr="00A758B1">
        <w:rPr>
          <w:spacing w:val="-4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исходя</w:t>
      </w:r>
      <w:r w:rsidRPr="00A758B1">
        <w:rPr>
          <w:spacing w:val="-1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из того,</w:t>
      </w:r>
      <w:r w:rsidRPr="00A758B1">
        <w:rPr>
          <w:spacing w:val="-2"/>
          <w:sz w:val="28"/>
          <w:szCs w:val="28"/>
          <w:lang w:eastAsia="en-US"/>
        </w:rPr>
        <w:t xml:space="preserve"> </w:t>
      </w:r>
      <w:r w:rsidRPr="00A758B1">
        <w:rPr>
          <w:sz w:val="28"/>
          <w:szCs w:val="28"/>
          <w:lang w:eastAsia="en-US"/>
        </w:rPr>
        <w:t>что</w:t>
      </w:r>
      <w:r w:rsidRPr="00A758B1">
        <w:rPr>
          <w:spacing w:val="-1"/>
          <w:sz w:val="28"/>
          <w:szCs w:val="28"/>
          <w:lang w:eastAsia="en-US"/>
        </w:rPr>
        <w:t xml:space="preserve"> </w:t>
      </w:r>
      <w:r w:rsidRPr="00A758B1">
        <w:rPr>
          <w:rFonts w:eastAsia="Cambria Math"/>
          <w:position w:val="1"/>
          <w:sz w:val="28"/>
          <w:szCs w:val="28"/>
          <w:lang w:eastAsia="en-US"/>
        </w:rPr>
        <w:t>∑</w:t>
      </w:r>
      <w:r w:rsidRPr="00A758B1">
        <w:rPr>
          <w:rFonts w:eastAsia="Cambria Math"/>
          <w:spacing w:val="-16"/>
          <w:position w:val="1"/>
          <w:sz w:val="28"/>
          <w:szCs w:val="28"/>
          <w:lang w:eastAsia="en-US"/>
        </w:rPr>
        <w:t xml:space="preserve"> </w:t>
      </w:r>
      <w:r w:rsidRPr="00A758B1">
        <w:rPr>
          <w:rFonts w:eastAsia="Cambria Math"/>
          <w:sz w:val="28"/>
          <w:szCs w:val="28"/>
          <w:lang w:eastAsia="en-US"/>
        </w:rPr>
        <w:t>В</w:t>
      </w:r>
      <w:r w:rsidRPr="00A758B1">
        <w:rPr>
          <w:rFonts w:ascii="Cambria Math" w:eastAsia="Cambria Math" w:hAnsi="Cambria Math" w:cs="Cambria Math"/>
          <w:position w:val="-5"/>
          <w:sz w:val="28"/>
          <w:szCs w:val="28"/>
          <w:lang w:eastAsia="en-US"/>
        </w:rPr>
        <w:t>𝑗</w:t>
      </w:r>
      <w:r w:rsidRPr="00A758B1">
        <w:rPr>
          <w:rFonts w:eastAsia="Cambria Math"/>
          <w:spacing w:val="8"/>
          <w:position w:val="-5"/>
          <w:sz w:val="28"/>
          <w:szCs w:val="28"/>
          <w:lang w:eastAsia="en-US"/>
        </w:rPr>
        <w:t xml:space="preserve"> </w:t>
      </w:r>
      <w:r w:rsidRPr="00A758B1">
        <w:rPr>
          <w:rFonts w:eastAsia="Cambria Math"/>
          <w:sz w:val="28"/>
          <w:szCs w:val="28"/>
          <w:lang w:eastAsia="en-US"/>
        </w:rPr>
        <w:t>≤</w:t>
      </w:r>
      <w:r w:rsidRPr="00A758B1">
        <w:rPr>
          <w:rFonts w:eastAsia="Cambria Math"/>
          <w:spacing w:val="12"/>
          <w:sz w:val="28"/>
          <w:szCs w:val="28"/>
          <w:lang w:eastAsia="en-US"/>
        </w:rPr>
        <w:t xml:space="preserve"> </w:t>
      </w:r>
      <w:r w:rsidRPr="00A758B1">
        <w:rPr>
          <w:rFonts w:eastAsia="Cambria Math"/>
          <w:sz w:val="28"/>
          <w:szCs w:val="28"/>
          <w:lang w:eastAsia="en-US"/>
        </w:rPr>
        <w:t>1</w:t>
      </w:r>
      <w:r w:rsidRPr="00CF1C00">
        <w:rPr>
          <w:sz w:val="28"/>
          <w:szCs w:val="28"/>
          <w:lang w:eastAsia="en-US"/>
        </w:rPr>
        <w:t xml:space="preserve">; </w:t>
      </w:r>
    </w:p>
    <w:p w14:paraId="164F06FE" w14:textId="77777777" w:rsidR="00CF1C00" w:rsidRDefault="00CF1C00" w:rsidP="00CF1C00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CF1C00">
        <w:rPr>
          <w:sz w:val="28"/>
          <w:szCs w:val="28"/>
          <w:lang w:eastAsia="en-US"/>
        </w:rPr>
        <w:t>n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–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количество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весовых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коэффициентов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для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нормализованных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 xml:space="preserve">показателей. </w:t>
      </w:r>
      <w:r>
        <w:rPr>
          <w:sz w:val="28"/>
          <w:szCs w:val="28"/>
          <w:lang w:eastAsia="en-US"/>
        </w:rPr>
        <w:t xml:space="preserve">   </w:t>
      </w:r>
    </w:p>
    <w:p w14:paraId="6422F7A3" w14:textId="77777777" w:rsidR="00CF1C00" w:rsidRDefault="00CF1C00" w:rsidP="00CF1C00">
      <w:pPr>
        <w:overflowPunct/>
        <w:adjustRightInd/>
        <w:jc w:val="both"/>
        <w:textAlignment w:val="auto"/>
        <w:rPr>
          <w:sz w:val="28"/>
          <w:szCs w:val="28"/>
          <w:lang w:eastAsia="en-US"/>
        </w:rPr>
      </w:pPr>
    </w:p>
    <w:p w14:paraId="3E6D65A6" w14:textId="77777777" w:rsidR="00CF1C00" w:rsidRDefault="00CF1C00" w:rsidP="00CF1C00">
      <w:pPr>
        <w:overflowPunct/>
        <w:adjustRightInd/>
        <w:jc w:val="both"/>
        <w:textAlignment w:val="auto"/>
        <w:rPr>
          <w:sz w:val="28"/>
          <w:szCs w:val="28"/>
          <w:lang w:eastAsia="en-US"/>
        </w:rPr>
      </w:pPr>
    </w:p>
    <w:p w14:paraId="1F0E6FB2" w14:textId="700DF2D9" w:rsidR="00CF1C00" w:rsidRDefault="00CF1C00" w:rsidP="00CF1C00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CF1C00">
        <w:rPr>
          <w:rFonts w:eastAsia="Cambria Math"/>
          <w:sz w:val="28"/>
          <w:szCs w:val="28"/>
          <w:lang w:eastAsia="en-US"/>
        </w:rPr>
        <w:t>Пн</w:t>
      </w:r>
      <w:r w:rsidRPr="00CF1C00">
        <w:rPr>
          <w:rFonts w:ascii="Cambria Math" w:eastAsia="Cambria Math" w:hAnsi="Cambria Math" w:cs="Cambria Math"/>
          <w:position w:val="-5"/>
          <w:sz w:val="28"/>
          <w:szCs w:val="28"/>
          <w:lang w:eastAsia="en-US"/>
        </w:rPr>
        <w:t>𝑖</w:t>
      </w:r>
      <w:r w:rsidRPr="00CF1C00">
        <w:rPr>
          <w:rFonts w:eastAsia="Cambria Math"/>
          <w:spacing w:val="1"/>
          <w:position w:val="-5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–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нормализованный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показатель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для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i-го</w:t>
      </w:r>
      <w:r w:rsidRPr="00CF1C00">
        <w:rPr>
          <w:spacing w:val="1"/>
          <w:sz w:val="28"/>
          <w:szCs w:val="28"/>
          <w:lang w:eastAsia="en-US"/>
        </w:rPr>
        <w:t xml:space="preserve"> </w:t>
      </w:r>
      <w:r w:rsidR="00C836DA" w:rsidRPr="00C836DA">
        <w:rPr>
          <w:sz w:val="28"/>
          <w:szCs w:val="28"/>
          <w:lang w:eastAsia="en-US"/>
        </w:rPr>
        <w:t>городск</w:t>
      </w:r>
      <w:r w:rsidR="00C836DA">
        <w:rPr>
          <w:sz w:val="28"/>
          <w:szCs w:val="28"/>
          <w:lang w:eastAsia="en-US"/>
        </w:rPr>
        <w:t>ого</w:t>
      </w:r>
      <w:r w:rsidR="00C836DA" w:rsidRPr="00C836DA">
        <w:rPr>
          <w:sz w:val="28"/>
          <w:szCs w:val="28"/>
          <w:lang w:eastAsia="en-US"/>
        </w:rPr>
        <w:t xml:space="preserve"> округ</w:t>
      </w:r>
      <w:r w:rsidR="00C836DA">
        <w:rPr>
          <w:sz w:val="28"/>
          <w:szCs w:val="28"/>
          <w:lang w:eastAsia="en-US"/>
        </w:rPr>
        <w:t>а</w:t>
      </w:r>
      <w:r w:rsidR="00C836DA" w:rsidRPr="00C836DA">
        <w:rPr>
          <w:sz w:val="28"/>
          <w:szCs w:val="28"/>
          <w:lang w:eastAsia="en-US"/>
        </w:rPr>
        <w:t xml:space="preserve"> и муниципальн</w:t>
      </w:r>
      <w:r w:rsidR="00C836DA">
        <w:rPr>
          <w:sz w:val="28"/>
          <w:szCs w:val="28"/>
          <w:lang w:eastAsia="en-US"/>
        </w:rPr>
        <w:t>ого</w:t>
      </w:r>
      <w:r w:rsidR="00C836DA" w:rsidRPr="00C836DA">
        <w:rPr>
          <w:sz w:val="28"/>
          <w:szCs w:val="28"/>
          <w:lang w:eastAsia="en-US"/>
        </w:rPr>
        <w:t xml:space="preserve"> район</w:t>
      </w:r>
      <w:r w:rsidR="00C836DA">
        <w:rPr>
          <w:sz w:val="28"/>
          <w:szCs w:val="28"/>
          <w:lang w:eastAsia="en-US"/>
        </w:rPr>
        <w:t>а</w:t>
      </w:r>
      <w:r w:rsidR="00C836DA" w:rsidRPr="00C836DA">
        <w:rPr>
          <w:sz w:val="28"/>
          <w:szCs w:val="28"/>
          <w:lang w:eastAsia="en-US"/>
        </w:rPr>
        <w:t xml:space="preserve"> </w:t>
      </w:r>
      <w:r w:rsidR="008147CA">
        <w:rPr>
          <w:sz w:val="28"/>
          <w:szCs w:val="28"/>
          <w:lang w:eastAsia="en-US"/>
        </w:rPr>
        <w:t>Республики Татарстан</w:t>
      </w:r>
      <w:r w:rsidRPr="00CF1C00">
        <w:rPr>
          <w:sz w:val="28"/>
          <w:szCs w:val="28"/>
          <w:lang w:eastAsia="en-US"/>
        </w:rPr>
        <w:t>,</w:t>
      </w:r>
      <w:r w:rsidRPr="00CF1C00">
        <w:rPr>
          <w:spacing w:val="-2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который</w:t>
      </w:r>
      <w:r w:rsidRPr="00CF1C00">
        <w:rPr>
          <w:spacing w:val="-4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рассчитывается</w:t>
      </w:r>
      <w:r w:rsidRPr="00CF1C00">
        <w:rPr>
          <w:spacing w:val="-4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>по</w:t>
      </w:r>
      <w:r w:rsidRPr="00CF1C00">
        <w:rPr>
          <w:spacing w:val="-1"/>
          <w:sz w:val="28"/>
          <w:szCs w:val="28"/>
          <w:lang w:eastAsia="en-US"/>
        </w:rPr>
        <w:t xml:space="preserve"> </w:t>
      </w:r>
      <w:r w:rsidRPr="00CF1C00">
        <w:rPr>
          <w:sz w:val="28"/>
          <w:szCs w:val="28"/>
          <w:lang w:eastAsia="en-US"/>
        </w:rPr>
        <w:t xml:space="preserve">формуле: </w:t>
      </w:r>
      <w:r>
        <w:rPr>
          <w:sz w:val="28"/>
          <w:szCs w:val="28"/>
          <w:lang w:eastAsia="en-US"/>
        </w:rPr>
        <w:t xml:space="preserve"> </w:t>
      </w:r>
    </w:p>
    <w:p w14:paraId="2C75176A" w14:textId="77777777" w:rsidR="00CF1C00" w:rsidRDefault="00CF1C00" w:rsidP="00CF1C00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</w:p>
    <w:p w14:paraId="05E9731D" w14:textId="19C97405" w:rsidR="00CF1C00" w:rsidRPr="008C5151" w:rsidRDefault="005E238C" w:rsidP="00CF1C00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Π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-m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n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mi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n</m:t>
              </m:r>
            </m:den>
          </m:f>
        </m:oMath>
      </m:oMathPara>
    </w:p>
    <w:p w14:paraId="52A428A0" w14:textId="77777777" w:rsidR="008C5151" w:rsidRDefault="008C5151" w:rsidP="00CF1C00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</w:p>
    <w:p w14:paraId="472EBDD6" w14:textId="77777777" w:rsidR="002C5E8E" w:rsidRDefault="002C5E8E" w:rsidP="00CF1C00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2C5E8E">
        <w:rPr>
          <w:sz w:val="28"/>
          <w:szCs w:val="28"/>
          <w:lang w:eastAsia="en-US"/>
        </w:rPr>
        <w:t xml:space="preserve">где: </w:t>
      </w:r>
    </w:p>
    <w:p w14:paraId="17585DC2" w14:textId="01602EFD" w:rsidR="002C5E8E" w:rsidRPr="00E87F18" w:rsidRDefault="002C5E8E" w:rsidP="00774B8B">
      <w:pPr>
        <w:overflowPunct/>
        <w:adjustRightInd/>
        <w:ind w:firstLine="709"/>
        <w:jc w:val="both"/>
        <w:textAlignment w:val="auto"/>
        <w:rPr>
          <w:iCs/>
          <w:sz w:val="28"/>
          <w:szCs w:val="28"/>
          <w:lang w:eastAsia="en-US"/>
        </w:rPr>
      </w:pPr>
      <w:r w:rsidRPr="00E87F18">
        <w:rPr>
          <w:sz w:val="28"/>
          <w:szCs w:val="28"/>
          <w:lang w:eastAsia="en-US"/>
        </w:rPr>
        <w:t>П</w:t>
      </w:r>
      <w:r w:rsidRPr="00E87F18">
        <w:rPr>
          <w:rFonts w:ascii="Cambria Math" w:hAnsi="Cambria Math" w:cs="Cambria Math"/>
          <w:sz w:val="28"/>
          <w:szCs w:val="28"/>
          <w:vertAlign w:val="subscript"/>
          <w:lang w:eastAsia="en-US"/>
        </w:rPr>
        <w:t>𝑖</w:t>
      </w:r>
      <w:r w:rsidRPr="00E87F18">
        <w:rPr>
          <w:sz w:val="28"/>
          <w:szCs w:val="28"/>
          <w:lang w:eastAsia="en-US"/>
        </w:rPr>
        <w:t xml:space="preserve"> – </w:t>
      </w:r>
      <w:r w:rsidR="00E87F18">
        <w:rPr>
          <w:sz w:val="28"/>
          <w:szCs w:val="28"/>
          <w:lang w:eastAsia="en-US"/>
        </w:rPr>
        <w:t>числовое значение  показателя</w:t>
      </w:r>
      <w:r w:rsidRPr="00E87F18">
        <w:rPr>
          <w:sz w:val="28"/>
          <w:szCs w:val="28"/>
          <w:lang w:eastAsia="en-US"/>
        </w:rPr>
        <w:t xml:space="preserve"> инвестиционной привлекательности</w:t>
      </w:r>
      <w:r w:rsidR="00C836DA" w:rsidRPr="00E87F18">
        <w:rPr>
          <w:color w:val="000000"/>
          <w:sz w:val="28"/>
          <w:szCs w:val="28"/>
        </w:rPr>
        <w:t xml:space="preserve"> </w:t>
      </w:r>
      <w:r w:rsidR="00C836DA" w:rsidRPr="00E87F18">
        <w:rPr>
          <w:sz w:val="28"/>
          <w:szCs w:val="28"/>
          <w:lang w:eastAsia="en-US"/>
        </w:rPr>
        <w:t>городских округов и муниципальных районов</w:t>
      </w:r>
      <w:r w:rsidRPr="00E87F18">
        <w:rPr>
          <w:sz w:val="28"/>
          <w:szCs w:val="28"/>
          <w:lang w:eastAsia="en-US"/>
        </w:rPr>
        <w:t xml:space="preserve"> </w:t>
      </w:r>
      <w:r w:rsidR="00E55B30" w:rsidRPr="00E87F18">
        <w:rPr>
          <w:iCs/>
          <w:sz w:val="28"/>
          <w:szCs w:val="28"/>
          <w:lang w:eastAsia="en-US"/>
        </w:rPr>
        <w:t xml:space="preserve">Республики Татарстан, </w:t>
      </w:r>
      <w:r w:rsidR="00E87F18">
        <w:rPr>
          <w:iCs/>
          <w:sz w:val="28"/>
          <w:szCs w:val="28"/>
          <w:lang w:eastAsia="en-US"/>
        </w:rPr>
        <w:t>определенное в соответствии с утвержденным</w:t>
      </w:r>
      <w:r w:rsidR="00A758B1" w:rsidRPr="00E87F18">
        <w:rPr>
          <w:iCs/>
          <w:sz w:val="28"/>
          <w:szCs w:val="28"/>
          <w:lang w:eastAsia="en-US"/>
        </w:rPr>
        <w:t xml:space="preserve"> приложени</w:t>
      </w:r>
      <w:r w:rsidR="00E87F18">
        <w:rPr>
          <w:iCs/>
          <w:sz w:val="28"/>
          <w:szCs w:val="28"/>
          <w:lang w:eastAsia="en-US"/>
        </w:rPr>
        <w:t>ем</w:t>
      </w:r>
      <w:r w:rsidR="00A758B1" w:rsidRPr="00E87F18">
        <w:rPr>
          <w:iCs/>
          <w:sz w:val="28"/>
          <w:szCs w:val="28"/>
          <w:lang w:eastAsia="en-US"/>
        </w:rPr>
        <w:t xml:space="preserve"> № 3 к</w:t>
      </w:r>
      <w:r w:rsidR="00E87F18">
        <w:rPr>
          <w:iCs/>
          <w:sz w:val="28"/>
          <w:szCs w:val="28"/>
          <w:lang w:eastAsia="en-US"/>
        </w:rPr>
        <w:t xml:space="preserve"> настоящему</w:t>
      </w:r>
      <w:r w:rsidR="00A758B1" w:rsidRPr="00E87F18">
        <w:rPr>
          <w:iCs/>
          <w:sz w:val="28"/>
          <w:szCs w:val="28"/>
          <w:lang w:eastAsia="en-US"/>
        </w:rPr>
        <w:t xml:space="preserve"> Положению </w:t>
      </w:r>
      <w:bookmarkStart w:id="4" w:name="_GoBack"/>
      <w:bookmarkEnd w:id="4"/>
      <w:r w:rsidRPr="00E87F18">
        <w:rPr>
          <w:sz w:val="28"/>
          <w:szCs w:val="28"/>
          <w:lang w:eastAsia="en-US"/>
        </w:rPr>
        <w:t xml:space="preserve">для i-го </w:t>
      </w:r>
      <w:r w:rsidR="00C836DA" w:rsidRPr="00E87F18">
        <w:rPr>
          <w:sz w:val="28"/>
          <w:szCs w:val="28"/>
          <w:lang w:eastAsia="en-US"/>
        </w:rPr>
        <w:t>городского округа и муниципального района</w:t>
      </w:r>
      <w:r w:rsidR="008147CA" w:rsidRPr="00E87F18">
        <w:rPr>
          <w:sz w:val="28"/>
          <w:szCs w:val="28"/>
          <w:lang w:eastAsia="en-US"/>
        </w:rPr>
        <w:t xml:space="preserve"> Республики Татарстан</w:t>
      </w:r>
      <w:r w:rsidRPr="00E87F18">
        <w:rPr>
          <w:sz w:val="28"/>
          <w:szCs w:val="28"/>
          <w:lang w:eastAsia="en-US"/>
        </w:rPr>
        <w:t xml:space="preserve">; </w:t>
      </w:r>
    </w:p>
    <w:p w14:paraId="20249E22" w14:textId="3BB104BF" w:rsidR="002C5E8E" w:rsidRDefault="002C5E8E" w:rsidP="00CF1C00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EE327F">
        <w:rPr>
          <w:sz w:val="28"/>
          <w:szCs w:val="28"/>
          <w:lang w:eastAsia="en-US"/>
        </w:rPr>
        <w:t xml:space="preserve">max – максимальное значение показателя по группе </w:t>
      </w:r>
      <w:r w:rsidR="00C836DA" w:rsidRPr="00EE327F">
        <w:rPr>
          <w:sz w:val="28"/>
          <w:szCs w:val="28"/>
          <w:lang w:eastAsia="en-US"/>
        </w:rPr>
        <w:t>городских округов и муни</w:t>
      </w:r>
      <w:r w:rsidR="00C836DA" w:rsidRPr="00C836DA">
        <w:rPr>
          <w:sz w:val="28"/>
          <w:szCs w:val="28"/>
          <w:lang w:eastAsia="en-US"/>
        </w:rPr>
        <w:t xml:space="preserve">ципальных районов </w:t>
      </w:r>
      <w:r w:rsidR="008147CA">
        <w:rPr>
          <w:sz w:val="28"/>
          <w:szCs w:val="28"/>
          <w:lang w:eastAsia="en-US"/>
        </w:rPr>
        <w:t>Республики Татарстан</w:t>
      </w:r>
      <w:r w:rsidRPr="002C5E8E">
        <w:rPr>
          <w:sz w:val="28"/>
          <w:szCs w:val="28"/>
          <w:lang w:eastAsia="en-US"/>
        </w:rPr>
        <w:t xml:space="preserve">; </w:t>
      </w:r>
    </w:p>
    <w:p w14:paraId="75BFDB54" w14:textId="77777777" w:rsidR="002A18E1" w:rsidRDefault="002C5E8E" w:rsidP="002A18E1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2C5E8E">
        <w:rPr>
          <w:sz w:val="28"/>
          <w:szCs w:val="28"/>
          <w:lang w:eastAsia="en-US"/>
        </w:rPr>
        <w:t xml:space="preserve">min – минимальное значение показателя по группе </w:t>
      </w:r>
      <w:r w:rsidR="00C836DA" w:rsidRPr="00C836DA">
        <w:rPr>
          <w:sz w:val="28"/>
          <w:szCs w:val="28"/>
          <w:lang w:eastAsia="en-US"/>
        </w:rPr>
        <w:t xml:space="preserve">городских округов и муниципальных районов </w:t>
      </w:r>
      <w:r w:rsidR="008147CA">
        <w:rPr>
          <w:sz w:val="28"/>
          <w:szCs w:val="28"/>
          <w:lang w:eastAsia="en-US"/>
        </w:rPr>
        <w:t>Республики Татарстан</w:t>
      </w:r>
      <w:r w:rsidRPr="002C5E8E">
        <w:rPr>
          <w:sz w:val="28"/>
          <w:szCs w:val="28"/>
          <w:lang w:eastAsia="en-US"/>
        </w:rPr>
        <w:t>.</w:t>
      </w:r>
      <w:r w:rsidR="001A4DD1">
        <w:rPr>
          <w:sz w:val="28"/>
          <w:szCs w:val="28"/>
          <w:lang w:eastAsia="en-US"/>
        </w:rPr>
        <w:t xml:space="preserve"> </w:t>
      </w:r>
    </w:p>
    <w:p w14:paraId="7673776E" w14:textId="5C4E13F5" w:rsidR="001A4DD1" w:rsidRDefault="002A18E1" w:rsidP="002A18E1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14:paraId="1A383BF4" w14:textId="77777777" w:rsidR="002A18E1" w:rsidRPr="00CF1C00" w:rsidRDefault="002A18E1" w:rsidP="002A18E1">
      <w:pPr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  <w:sectPr w:rsidR="002A18E1" w:rsidRPr="00CF1C00">
          <w:endnotePr>
            <w:numFmt w:val="decimal"/>
          </w:endnotePr>
          <w:pgSz w:w="11907" w:h="16834"/>
          <w:pgMar w:top="1134" w:right="567" w:bottom="1134" w:left="1134" w:header="720" w:footer="851" w:gutter="0"/>
          <w:pgNumType w:start="1"/>
          <w:cols w:space="720"/>
          <w:titlePg/>
          <w:docGrid w:linePitch="326"/>
        </w:sectPr>
      </w:pPr>
    </w:p>
    <w:p w14:paraId="19523D61" w14:textId="77777777" w:rsidR="0019482B" w:rsidRDefault="0019482B">
      <w:pPr>
        <w:shd w:val="clear" w:color="auto" w:fill="FFFFFF"/>
        <w:ind w:left="10773"/>
        <w:outlineLvl w:val="1"/>
        <w:rPr>
          <w:color w:val="000000"/>
          <w:sz w:val="28"/>
          <w:szCs w:val="28"/>
        </w:rPr>
      </w:pPr>
    </w:p>
    <w:p w14:paraId="19523D62" w14:textId="77777777" w:rsidR="001665CD" w:rsidRDefault="005869FB">
      <w:pPr>
        <w:shd w:val="clear" w:color="auto" w:fill="FFFFFF"/>
        <w:ind w:left="10773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123CB2">
        <w:rPr>
          <w:color w:val="000000"/>
          <w:sz w:val="28"/>
          <w:szCs w:val="28"/>
        </w:rPr>
        <w:t xml:space="preserve"> № 3</w:t>
      </w:r>
    </w:p>
    <w:p w14:paraId="19523D63" w14:textId="77777777" w:rsidR="00B9560F" w:rsidRPr="00B9560F" w:rsidRDefault="005869FB" w:rsidP="00B9560F">
      <w:pPr>
        <w:shd w:val="clear" w:color="auto" w:fill="FFFFFF"/>
        <w:ind w:left="10773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B9560F" w:rsidRPr="00B9560F">
        <w:rPr>
          <w:color w:val="000000"/>
          <w:sz w:val="28"/>
          <w:szCs w:val="28"/>
        </w:rPr>
        <w:t xml:space="preserve">Положению </w:t>
      </w:r>
      <w:r w:rsidR="00B9560F" w:rsidRPr="00B9560F">
        <w:rPr>
          <w:iCs/>
          <w:color w:val="000000"/>
          <w:sz w:val="28"/>
          <w:szCs w:val="28"/>
        </w:rPr>
        <w:t xml:space="preserve">о ежегодном рейтинге инвестиционной привлекательности </w:t>
      </w:r>
    </w:p>
    <w:p w14:paraId="19523D64" w14:textId="024DCBD1" w:rsidR="001665CD" w:rsidRPr="00B9560F" w:rsidRDefault="00C836DA" w:rsidP="00B9560F">
      <w:pPr>
        <w:shd w:val="clear" w:color="auto" w:fill="FFFFFF"/>
        <w:ind w:left="10773"/>
        <w:jc w:val="both"/>
        <w:rPr>
          <w:iCs/>
          <w:color w:val="000000"/>
          <w:sz w:val="28"/>
          <w:szCs w:val="28"/>
        </w:rPr>
      </w:pPr>
      <w:r w:rsidRPr="00C836DA">
        <w:rPr>
          <w:iCs/>
          <w:color w:val="000000"/>
          <w:sz w:val="28"/>
          <w:szCs w:val="28"/>
        </w:rPr>
        <w:t xml:space="preserve">городских округов и муниципальных районов </w:t>
      </w:r>
      <w:r w:rsidR="00B9560F" w:rsidRPr="00B9560F">
        <w:rPr>
          <w:iCs/>
          <w:color w:val="000000"/>
          <w:sz w:val="28"/>
          <w:szCs w:val="28"/>
        </w:rPr>
        <w:t>Республики Татарстан</w:t>
      </w:r>
    </w:p>
    <w:p w14:paraId="19523D65" w14:textId="77777777" w:rsidR="0019482B" w:rsidRDefault="0019482B">
      <w:pPr>
        <w:shd w:val="clear" w:color="auto" w:fill="FFFFFF"/>
        <w:ind w:left="10773"/>
        <w:outlineLvl w:val="1"/>
        <w:rPr>
          <w:color w:val="000000"/>
          <w:sz w:val="28"/>
          <w:szCs w:val="28"/>
        </w:rPr>
      </w:pPr>
    </w:p>
    <w:p w14:paraId="19523D66" w14:textId="77777777" w:rsidR="001665CD" w:rsidRDefault="006E11F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869FB">
        <w:rPr>
          <w:color w:val="000000"/>
          <w:sz w:val="28"/>
          <w:szCs w:val="28"/>
        </w:rPr>
        <w:t xml:space="preserve">еречень </w:t>
      </w:r>
    </w:p>
    <w:p w14:paraId="2CE9DABA" w14:textId="77777777" w:rsidR="00DE02A7" w:rsidRDefault="006E11F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E11F0">
        <w:rPr>
          <w:color w:val="000000"/>
          <w:sz w:val="28"/>
          <w:szCs w:val="28"/>
        </w:rPr>
        <w:t xml:space="preserve">показателей </w:t>
      </w:r>
      <w:r>
        <w:rPr>
          <w:color w:val="000000"/>
          <w:sz w:val="28"/>
          <w:szCs w:val="28"/>
        </w:rPr>
        <w:t xml:space="preserve">эффективности </w:t>
      </w:r>
      <w:r w:rsidRPr="006E11F0">
        <w:rPr>
          <w:color w:val="000000"/>
          <w:sz w:val="28"/>
          <w:szCs w:val="28"/>
        </w:rPr>
        <w:t xml:space="preserve">инвестиционной </w:t>
      </w:r>
      <w:r>
        <w:rPr>
          <w:color w:val="000000"/>
          <w:sz w:val="28"/>
          <w:szCs w:val="28"/>
        </w:rPr>
        <w:t>деятельности</w:t>
      </w:r>
      <w:r w:rsidRPr="006E11F0">
        <w:rPr>
          <w:color w:val="000000"/>
          <w:sz w:val="28"/>
          <w:szCs w:val="28"/>
        </w:rPr>
        <w:t xml:space="preserve"> </w:t>
      </w:r>
      <w:r w:rsidR="00DE02A7" w:rsidRPr="00DE02A7">
        <w:rPr>
          <w:color w:val="000000"/>
          <w:sz w:val="28"/>
          <w:szCs w:val="28"/>
        </w:rPr>
        <w:t xml:space="preserve">городских округов </w:t>
      </w:r>
    </w:p>
    <w:p w14:paraId="19523D67" w14:textId="2278E771" w:rsidR="001665CD" w:rsidRDefault="00DE02A7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02A7">
        <w:rPr>
          <w:color w:val="000000"/>
          <w:sz w:val="28"/>
          <w:szCs w:val="28"/>
        </w:rPr>
        <w:t xml:space="preserve">и муниципальных районов </w:t>
      </w:r>
      <w:r w:rsidR="006E11F0" w:rsidRPr="006E11F0">
        <w:rPr>
          <w:color w:val="000000"/>
          <w:sz w:val="28"/>
          <w:szCs w:val="28"/>
        </w:rPr>
        <w:t>Республики Татарстан</w:t>
      </w:r>
    </w:p>
    <w:p w14:paraId="19523D68" w14:textId="77777777" w:rsidR="006E11F0" w:rsidRDefault="006E11F0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9523D69" w14:textId="77777777" w:rsidR="001665CD" w:rsidRDefault="001665CD">
      <w:pPr>
        <w:rPr>
          <w:sz w:val="2"/>
        </w:rPr>
      </w:pPr>
    </w:p>
    <w:tbl>
      <w:tblPr>
        <w:tblW w:w="15134" w:type="dxa"/>
        <w:tblInd w:w="4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4677"/>
        <w:gridCol w:w="1559"/>
        <w:gridCol w:w="5670"/>
        <w:gridCol w:w="2552"/>
      </w:tblGrid>
      <w:tr w:rsidR="00B262C9" w14:paraId="19523D6F" w14:textId="77777777" w:rsidTr="00925800">
        <w:trPr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6A" w14:textId="77777777" w:rsidR="00B262C9" w:rsidRDefault="00B262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6B" w14:textId="6D5EC523" w:rsidR="00B262C9" w:rsidRDefault="00B262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показателя</w:t>
            </w:r>
            <w:r w:rsidR="001A7544">
              <w:rPr>
                <w:color w:val="000000"/>
                <w:szCs w:val="28"/>
              </w:rPr>
              <w:t xml:space="preserve"> </w:t>
            </w:r>
            <w:r w:rsidR="001A7544" w:rsidRPr="008E1E3A">
              <w:rPr>
                <w:color w:val="000000"/>
                <w:szCs w:val="28"/>
              </w:rPr>
              <w:t>эффективности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6C" w14:textId="77777777" w:rsidR="00B262C9" w:rsidRDefault="00B262C9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Единицы измерения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6D" w14:textId="77777777" w:rsidR="00B262C9" w:rsidRDefault="00B262C9">
            <w:pPr>
              <w:jc w:val="center"/>
              <w:rPr>
                <w:color w:val="000000"/>
                <w:szCs w:val="28"/>
              </w:rPr>
            </w:pPr>
            <w:r w:rsidRPr="00B262C9">
              <w:rPr>
                <w:color w:val="000000"/>
                <w:szCs w:val="28"/>
              </w:rPr>
              <w:t>Способ определения значения показателя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6E" w14:textId="77777777" w:rsidR="00B262C9" w:rsidRDefault="00B262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Весовой коэффициент</w:t>
            </w:r>
          </w:p>
        </w:tc>
      </w:tr>
      <w:tr w:rsidR="00B262C9" w14:paraId="19523D75" w14:textId="77777777" w:rsidTr="00925800">
        <w:trPr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70" w14:textId="77777777" w:rsidR="00B262C9" w:rsidRDefault="00B262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71" w14:textId="77777777" w:rsidR="00B262C9" w:rsidRDefault="00B262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72" w14:textId="77777777" w:rsidR="00B262C9" w:rsidRDefault="00B262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73" w14:textId="77777777" w:rsidR="00B262C9" w:rsidRDefault="00B262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74" w14:textId="77777777" w:rsidR="00B262C9" w:rsidRDefault="00B262C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B262C9" w14:paraId="19523D7E" w14:textId="77777777" w:rsidTr="0092580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76" w14:textId="77777777" w:rsidR="00B262C9" w:rsidRDefault="00B26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77" w14:textId="77777777" w:rsidR="00B262C9" w:rsidRDefault="00925800" w:rsidP="00925800">
            <w:pPr>
              <w:ind w:left="-25"/>
              <w:rPr>
                <w:color w:val="000000"/>
                <w:szCs w:val="28"/>
              </w:rPr>
            </w:pPr>
            <w:r w:rsidRPr="00925800">
              <w:rPr>
                <w:color w:val="000000"/>
                <w:szCs w:val="28"/>
              </w:rPr>
              <w:t xml:space="preserve">Инвестиции в основной капитал за исключением бюджетных средств на </w:t>
            </w:r>
            <w:r>
              <w:rPr>
                <w:color w:val="000000"/>
                <w:szCs w:val="28"/>
              </w:rPr>
              <w:t>душу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78" w14:textId="77777777" w:rsidR="00B262C9" w:rsidRDefault="00925800" w:rsidP="00925800">
            <w:pPr>
              <w:jc w:val="center"/>
            </w:pPr>
            <w:r>
              <w:t>Рублей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79" w14:textId="77777777" w:rsidR="00925800" w:rsidRDefault="00925800" w:rsidP="00925800">
            <w:pPr>
              <w:jc w:val="both"/>
            </w:pPr>
            <w:r>
              <w:t xml:space="preserve">Пi = Аi / Бi, </w:t>
            </w:r>
          </w:p>
          <w:p w14:paraId="19523D7A" w14:textId="611FEB49" w:rsidR="00925800" w:rsidRDefault="00925800" w:rsidP="00925800">
            <w:pPr>
              <w:jc w:val="both"/>
            </w:pPr>
            <w:r>
              <w:t>где Пi - инвестиции в основной капитал за исключением бюджетных средств на душу населения в i-том</w:t>
            </w:r>
            <w:r w:rsidR="00DE02A7" w:rsidRPr="00DE02A7">
              <w:rPr>
                <w:color w:val="000000"/>
                <w:sz w:val="28"/>
                <w:szCs w:val="28"/>
              </w:rPr>
              <w:t xml:space="preserve"> </w:t>
            </w:r>
            <w:r w:rsidR="00EE327F">
              <w:t>городском округе</w:t>
            </w:r>
            <w:r w:rsidR="00DE02A7">
              <w:t xml:space="preserve"> и</w:t>
            </w:r>
            <w:r w:rsidR="00EE327F">
              <w:t>ли</w:t>
            </w:r>
            <w:r w:rsidR="00DE02A7">
              <w:t xml:space="preserve"> муниципальном</w:t>
            </w:r>
            <w:r w:rsidR="00DE02A7" w:rsidRPr="00DE02A7">
              <w:t xml:space="preserve"> </w:t>
            </w:r>
            <w:r w:rsidR="00DE02A7">
              <w:t>районе</w:t>
            </w:r>
            <w:r w:rsidR="00B10F56">
              <w:t xml:space="preserve"> Республики Татарстан</w:t>
            </w:r>
            <w:r>
              <w:t xml:space="preserve">; </w:t>
            </w:r>
          </w:p>
          <w:p w14:paraId="19523D7B" w14:textId="23EA4D58" w:rsidR="00925800" w:rsidRDefault="00925800" w:rsidP="00925800">
            <w:pPr>
              <w:jc w:val="both"/>
            </w:pPr>
            <w:r>
              <w:t xml:space="preserve">Аi - инвестиции в основной капитал </w:t>
            </w:r>
            <w:r w:rsidRPr="00925800">
              <w:t xml:space="preserve">за исключением бюджетных средств </w:t>
            </w:r>
            <w:r>
              <w:t>в i-том</w:t>
            </w:r>
            <w:r w:rsidR="00DE02A7" w:rsidRPr="00DE02A7">
              <w:rPr>
                <w:color w:val="000000"/>
                <w:sz w:val="28"/>
                <w:szCs w:val="28"/>
              </w:rPr>
              <w:t xml:space="preserve"> </w:t>
            </w:r>
            <w:r w:rsidR="00DE02A7" w:rsidRPr="00DE02A7">
              <w:t>городск</w:t>
            </w:r>
            <w:r w:rsidR="00DE02A7">
              <w:t>ом округе и</w:t>
            </w:r>
            <w:r w:rsidR="00EE327F">
              <w:t xml:space="preserve">ли </w:t>
            </w:r>
            <w:r w:rsidR="00DE02A7">
              <w:t>муниципальном</w:t>
            </w:r>
            <w:r w:rsidR="00DE02A7" w:rsidRPr="00DE02A7">
              <w:t xml:space="preserve"> </w:t>
            </w:r>
            <w:r w:rsidR="00DE02A7">
              <w:t>районе</w:t>
            </w:r>
            <w:r w:rsidR="00B10F56">
              <w:t xml:space="preserve"> Республики Татарстан</w:t>
            </w:r>
            <w:r>
              <w:t xml:space="preserve">; </w:t>
            </w:r>
          </w:p>
          <w:p w14:paraId="19523D7C" w14:textId="6E6557CC" w:rsidR="00B262C9" w:rsidRPr="00510093" w:rsidRDefault="00925800" w:rsidP="00DE02A7">
            <w:pPr>
              <w:jc w:val="both"/>
            </w:pPr>
            <w:r>
              <w:t>Бi – среднегодовая численность постоянного населения за отчетный год в i-том</w:t>
            </w:r>
            <w:r w:rsidR="00DE02A7" w:rsidRPr="00DE02A7">
              <w:rPr>
                <w:color w:val="000000"/>
                <w:sz w:val="28"/>
                <w:szCs w:val="28"/>
              </w:rPr>
              <w:t xml:space="preserve"> </w:t>
            </w:r>
            <w:r w:rsidR="00DE02A7" w:rsidRPr="00DE02A7">
              <w:t>городск</w:t>
            </w:r>
            <w:r w:rsidR="00DE02A7">
              <w:t>ом</w:t>
            </w:r>
            <w:r w:rsidR="00DE02A7" w:rsidRPr="00DE02A7">
              <w:t xml:space="preserve"> округ</w:t>
            </w:r>
            <w:r w:rsidR="00DE02A7">
              <w:t>е</w:t>
            </w:r>
            <w:r w:rsidR="00DE02A7" w:rsidRPr="00DE02A7">
              <w:t xml:space="preserve"> и муниципальн</w:t>
            </w:r>
            <w:r w:rsidR="00DE02A7">
              <w:t xml:space="preserve">ом </w:t>
            </w:r>
            <w:r w:rsidR="00DE02A7" w:rsidRPr="00DE02A7">
              <w:t>район</w:t>
            </w:r>
            <w:r w:rsidR="00DE02A7">
              <w:t>е</w:t>
            </w:r>
            <w:r w:rsidR="00B10F56">
              <w:t xml:space="preserve"> Республики Татарстан</w:t>
            </w:r>
            <w:r w:rsidR="00510093" w:rsidRPr="00510093">
              <w:t xml:space="preserve">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7D" w14:textId="77777777" w:rsidR="00B262C9" w:rsidRPr="00925800" w:rsidRDefault="00925800" w:rsidP="0092580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0,2</w:t>
            </w:r>
          </w:p>
        </w:tc>
      </w:tr>
      <w:tr w:rsidR="00B262C9" w14:paraId="19523D87" w14:textId="77777777" w:rsidTr="007F1475">
        <w:trPr>
          <w:trHeight w:val="1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7F" w14:textId="77777777" w:rsidR="00B262C9" w:rsidRDefault="00B26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80" w14:textId="77777777" w:rsidR="00B262C9" w:rsidRDefault="007F147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Иностранные инвестиции на душу населения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81" w14:textId="77777777" w:rsidR="00B262C9" w:rsidRDefault="007F1475" w:rsidP="007F14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Долларов США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23D82" w14:textId="77777777" w:rsidR="007F1475" w:rsidRPr="007F1475" w:rsidRDefault="007F1475" w:rsidP="007F1475">
            <w:pPr>
              <w:jc w:val="both"/>
              <w:rPr>
                <w:color w:val="000000"/>
                <w:szCs w:val="28"/>
              </w:rPr>
            </w:pPr>
            <w:r w:rsidRPr="007F1475">
              <w:rPr>
                <w:color w:val="000000"/>
                <w:szCs w:val="28"/>
              </w:rPr>
              <w:t xml:space="preserve">Пi = Аi / Бi, </w:t>
            </w:r>
          </w:p>
          <w:p w14:paraId="19523D83" w14:textId="5582948E" w:rsidR="007F1475" w:rsidRPr="007F1475" w:rsidRDefault="007F1475" w:rsidP="007F1475">
            <w:pPr>
              <w:jc w:val="both"/>
              <w:rPr>
                <w:color w:val="000000"/>
                <w:szCs w:val="28"/>
              </w:rPr>
            </w:pPr>
            <w:r w:rsidRPr="007F1475">
              <w:rPr>
                <w:color w:val="000000"/>
                <w:szCs w:val="28"/>
              </w:rPr>
              <w:t xml:space="preserve">где Пi </w:t>
            </w:r>
            <w:r>
              <w:rPr>
                <w:color w:val="000000"/>
                <w:szCs w:val="28"/>
              </w:rPr>
              <w:t>–</w:t>
            </w:r>
            <w:r w:rsidRPr="007F147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иностранные </w:t>
            </w:r>
            <w:r w:rsidRPr="007F1475">
              <w:rPr>
                <w:color w:val="000000"/>
                <w:szCs w:val="28"/>
              </w:rPr>
              <w:t>инвестиции на душу населения в i-том</w:t>
            </w:r>
            <w:r w:rsidR="00DE02A7" w:rsidRPr="00DE02A7">
              <w:rPr>
                <w:color w:val="000000"/>
                <w:sz w:val="28"/>
                <w:szCs w:val="28"/>
              </w:rPr>
              <w:t xml:space="preserve"> </w:t>
            </w:r>
            <w:r w:rsidR="00DE02A7">
              <w:rPr>
                <w:color w:val="000000"/>
                <w:szCs w:val="28"/>
              </w:rPr>
              <w:t>городском округе и муниципальном</w:t>
            </w:r>
            <w:r w:rsidR="00DE02A7" w:rsidRPr="00DE02A7">
              <w:rPr>
                <w:color w:val="000000"/>
                <w:szCs w:val="28"/>
              </w:rPr>
              <w:t xml:space="preserve"> </w:t>
            </w:r>
            <w:r w:rsidR="00DE02A7">
              <w:rPr>
                <w:color w:val="000000"/>
                <w:szCs w:val="28"/>
              </w:rPr>
              <w:t>районе</w:t>
            </w:r>
            <w:r w:rsidR="00B10F56">
              <w:rPr>
                <w:color w:val="000000"/>
                <w:szCs w:val="28"/>
              </w:rPr>
              <w:t xml:space="preserve"> </w:t>
            </w:r>
            <w:r w:rsidR="00B10F56">
              <w:t>Республики Татарстан</w:t>
            </w:r>
            <w:r w:rsidRPr="007F1475">
              <w:rPr>
                <w:color w:val="000000"/>
                <w:szCs w:val="28"/>
              </w:rPr>
              <w:t xml:space="preserve">; </w:t>
            </w:r>
          </w:p>
          <w:p w14:paraId="19523D84" w14:textId="135A75E2" w:rsidR="007F1475" w:rsidRPr="007F1475" w:rsidRDefault="007F1475" w:rsidP="007F1475">
            <w:pPr>
              <w:jc w:val="both"/>
              <w:rPr>
                <w:color w:val="000000"/>
                <w:szCs w:val="28"/>
              </w:rPr>
            </w:pPr>
            <w:r w:rsidRPr="007F1475">
              <w:rPr>
                <w:color w:val="000000"/>
                <w:szCs w:val="28"/>
              </w:rPr>
              <w:t xml:space="preserve">Аi </w:t>
            </w:r>
            <w:r>
              <w:rPr>
                <w:color w:val="000000"/>
                <w:szCs w:val="28"/>
              </w:rPr>
              <w:t>–</w:t>
            </w:r>
            <w:r w:rsidRPr="007F147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иностранные </w:t>
            </w:r>
            <w:r w:rsidRPr="007F1475">
              <w:rPr>
                <w:color w:val="000000"/>
                <w:szCs w:val="28"/>
              </w:rPr>
              <w:t>инвестиции в i-том</w:t>
            </w:r>
            <w:r w:rsidR="00DE02A7" w:rsidRPr="00DE02A7">
              <w:rPr>
                <w:color w:val="000000"/>
                <w:sz w:val="28"/>
                <w:szCs w:val="28"/>
              </w:rPr>
              <w:t xml:space="preserve"> </w:t>
            </w:r>
            <w:r w:rsidR="00DE02A7" w:rsidRPr="00DE02A7">
              <w:rPr>
                <w:color w:val="000000"/>
                <w:szCs w:val="28"/>
              </w:rPr>
              <w:t>городск</w:t>
            </w:r>
            <w:r w:rsidR="00DE02A7">
              <w:rPr>
                <w:color w:val="000000"/>
                <w:szCs w:val="28"/>
              </w:rPr>
              <w:t>ом</w:t>
            </w:r>
            <w:r w:rsidR="00DE02A7" w:rsidRPr="00DE02A7">
              <w:rPr>
                <w:color w:val="000000"/>
                <w:szCs w:val="28"/>
              </w:rPr>
              <w:t xml:space="preserve"> </w:t>
            </w:r>
            <w:r w:rsidR="00DE02A7" w:rsidRPr="00DE02A7">
              <w:rPr>
                <w:color w:val="000000"/>
                <w:szCs w:val="28"/>
              </w:rPr>
              <w:lastRenderedPageBreak/>
              <w:t>округ</w:t>
            </w:r>
            <w:r w:rsidR="00DE02A7">
              <w:rPr>
                <w:color w:val="000000"/>
                <w:szCs w:val="28"/>
              </w:rPr>
              <w:t>е</w:t>
            </w:r>
            <w:r w:rsidR="00DE02A7" w:rsidRPr="00DE02A7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DE02A7" w:rsidRPr="00DE02A7">
              <w:rPr>
                <w:color w:val="000000"/>
                <w:szCs w:val="28"/>
              </w:rPr>
              <w:t xml:space="preserve"> муниципальн</w:t>
            </w:r>
            <w:r w:rsidR="00DE02A7">
              <w:rPr>
                <w:color w:val="000000"/>
                <w:szCs w:val="28"/>
              </w:rPr>
              <w:t>ом</w:t>
            </w:r>
            <w:r w:rsidR="00DE02A7" w:rsidRPr="00DE02A7">
              <w:rPr>
                <w:color w:val="000000"/>
                <w:szCs w:val="28"/>
              </w:rPr>
              <w:t xml:space="preserve"> район</w:t>
            </w:r>
            <w:r w:rsidR="00DE02A7">
              <w:rPr>
                <w:color w:val="000000"/>
                <w:szCs w:val="28"/>
              </w:rPr>
              <w:t>е</w:t>
            </w:r>
            <w:r w:rsidR="00B10F56">
              <w:rPr>
                <w:color w:val="000000"/>
                <w:szCs w:val="28"/>
              </w:rPr>
              <w:t xml:space="preserve"> </w:t>
            </w:r>
            <w:r w:rsidR="00B10F56">
              <w:t>Республики Татарстан</w:t>
            </w:r>
            <w:r w:rsidRPr="007F1475">
              <w:rPr>
                <w:color w:val="000000"/>
                <w:szCs w:val="28"/>
              </w:rPr>
              <w:t xml:space="preserve">; </w:t>
            </w:r>
          </w:p>
          <w:p w14:paraId="19523D85" w14:textId="404A979D" w:rsidR="00B262C9" w:rsidRPr="00510093" w:rsidRDefault="007F1475" w:rsidP="00DE02A7">
            <w:pPr>
              <w:jc w:val="both"/>
              <w:rPr>
                <w:color w:val="000000"/>
                <w:szCs w:val="28"/>
              </w:rPr>
            </w:pPr>
            <w:r w:rsidRPr="007F1475">
              <w:rPr>
                <w:color w:val="000000"/>
                <w:szCs w:val="28"/>
              </w:rPr>
              <w:t>Бi – среднегодовая численность постоянного населения за отчетный год в i-том</w:t>
            </w:r>
            <w:r w:rsidR="00DE02A7" w:rsidRPr="00DE02A7">
              <w:rPr>
                <w:color w:val="000000"/>
                <w:sz w:val="28"/>
                <w:szCs w:val="28"/>
              </w:rPr>
              <w:t xml:space="preserve"> </w:t>
            </w:r>
            <w:r w:rsidR="00DE02A7" w:rsidRPr="00DE02A7">
              <w:rPr>
                <w:color w:val="000000"/>
                <w:szCs w:val="28"/>
              </w:rPr>
              <w:t>городск</w:t>
            </w:r>
            <w:r w:rsidR="00DE02A7">
              <w:rPr>
                <w:color w:val="000000"/>
                <w:szCs w:val="28"/>
              </w:rPr>
              <w:t>ом</w:t>
            </w:r>
            <w:r w:rsidR="00DE02A7" w:rsidRPr="00DE02A7">
              <w:rPr>
                <w:color w:val="000000"/>
                <w:szCs w:val="28"/>
              </w:rPr>
              <w:t xml:space="preserve"> округ</w:t>
            </w:r>
            <w:r w:rsidR="00DE02A7">
              <w:rPr>
                <w:color w:val="000000"/>
                <w:szCs w:val="28"/>
              </w:rPr>
              <w:t>е</w:t>
            </w:r>
            <w:r w:rsidR="00DE02A7" w:rsidRPr="00DE02A7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DE02A7" w:rsidRPr="00DE02A7">
              <w:rPr>
                <w:color w:val="000000"/>
                <w:szCs w:val="28"/>
              </w:rPr>
              <w:t xml:space="preserve"> муниципальн</w:t>
            </w:r>
            <w:r w:rsidR="00DE02A7">
              <w:rPr>
                <w:color w:val="000000"/>
                <w:szCs w:val="28"/>
              </w:rPr>
              <w:t>ом</w:t>
            </w:r>
            <w:r w:rsidR="00DE02A7" w:rsidRPr="00DE02A7">
              <w:rPr>
                <w:color w:val="000000"/>
                <w:szCs w:val="28"/>
              </w:rPr>
              <w:t xml:space="preserve"> район</w:t>
            </w:r>
            <w:r w:rsidR="00DE02A7">
              <w:rPr>
                <w:color w:val="000000"/>
                <w:szCs w:val="28"/>
              </w:rPr>
              <w:t>е</w:t>
            </w:r>
            <w:r w:rsidR="00B10F56">
              <w:t xml:space="preserve"> Республики Татарстан</w:t>
            </w:r>
            <w:r w:rsidR="00510093" w:rsidRPr="00510093">
              <w:rPr>
                <w:color w:val="000000"/>
                <w:szCs w:val="28"/>
              </w:rPr>
              <w:t xml:space="preserve">;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23D86" w14:textId="77777777" w:rsidR="00B262C9" w:rsidRDefault="007F1475" w:rsidP="007F14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0,1</w:t>
            </w:r>
          </w:p>
        </w:tc>
      </w:tr>
      <w:tr w:rsidR="00B262C9" w14:paraId="19523D8D" w14:textId="77777777" w:rsidTr="007F1475">
        <w:trPr>
          <w:trHeight w:val="268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88" w14:textId="77777777" w:rsidR="00B262C9" w:rsidRDefault="00B26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89" w14:textId="25D09147" w:rsidR="00B262C9" w:rsidRDefault="0019482B" w:rsidP="00E818BF">
            <w:pPr>
              <w:jc w:val="both"/>
              <w:rPr>
                <w:color w:val="000000"/>
                <w:szCs w:val="28"/>
              </w:rPr>
            </w:pPr>
            <w:r w:rsidRPr="0019482B">
              <w:rPr>
                <w:color w:val="000000"/>
                <w:szCs w:val="28"/>
              </w:rPr>
              <w:t xml:space="preserve">Инвестиции </w:t>
            </w:r>
            <w:r w:rsidR="00E818BF">
              <w:rPr>
                <w:color w:val="000000"/>
                <w:szCs w:val="28"/>
              </w:rPr>
              <w:t>организаций</w:t>
            </w:r>
            <w:r w:rsidRPr="0019482B">
              <w:rPr>
                <w:color w:val="000000"/>
                <w:szCs w:val="28"/>
              </w:rPr>
              <w:t>, зар</w:t>
            </w:r>
            <w:r>
              <w:rPr>
                <w:color w:val="000000"/>
                <w:szCs w:val="28"/>
              </w:rPr>
              <w:t>егистрированных в других субъектах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8A" w14:textId="77777777" w:rsidR="00B262C9" w:rsidRDefault="00832B1C" w:rsidP="0019482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9523D8B" w14:textId="091B902C" w:rsidR="00B262C9" w:rsidRDefault="00832B1C" w:rsidP="00E818B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Пi – количество </w:t>
            </w:r>
            <w:r w:rsidR="00E818BF">
              <w:rPr>
                <w:color w:val="000000"/>
                <w:szCs w:val="28"/>
              </w:rPr>
              <w:t>организаций</w:t>
            </w:r>
            <w:r>
              <w:rPr>
                <w:color w:val="000000"/>
                <w:szCs w:val="28"/>
              </w:rPr>
              <w:t xml:space="preserve">, зарегистрированных в </w:t>
            </w:r>
            <w:r w:rsidRPr="00832B1C">
              <w:rPr>
                <w:color w:val="000000"/>
                <w:szCs w:val="28"/>
              </w:rPr>
              <w:t>других субъектах Российской Федерации</w:t>
            </w:r>
            <w:r>
              <w:rPr>
                <w:color w:val="000000"/>
                <w:szCs w:val="28"/>
              </w:rPr>
              <w:t xml:space="preserve">, инвестировавших </w:t>
            </w:r>
            <w:r w:rsidR="00FD6897" w:rsidRPr="00FD6897">
              <w:rPr>
                <w:color w:val="000000"/>
                <w:szCs w:val="28"/>
              </w:rPr>
              <w:t>в i-том</w:t>
            </w:r>
            <w:r w:rsidR="00DE02A7" w:rsidRPr="00DE02A7">
              <w:rPr>
                <w:color w:val="000000"/>
                <w:sz w:val="28"/>
                <w:szCs w:val="28"/>
              </w:rPr>
              <w:t xml:space="preserve"> </w:t>
            </w:r>
            <w:r w:rsidR="00DE02A7" w:rsidRPr="00DE02A7">
              <w:rPr>
                <w:color w:val="000000"/>
                <w:szCs w:val="28"/>
              </w:rPr>
              <w:t>городск</w:t>
            </w:r>
            <w:r w:rsidR="00DE02A7">
              <w:rPr>
                <w:color w:val="000000"/>
                <w:szCs w:val="28"/>
              </w:rPr>
              <w:t>ом</w:t>
            </w:r>
            <w:r w:rsidR="00DE02A7" w:rsidRPr="00DE02A7">
              <w:rPr>
                <w:color w:val="000000"/>
                <w:szCs w:val="28"/>
              </w:rPr>
              <w:t xml:space="preserve"> округ</w:t>
            </w:r>
            <w:r w:rsidR="00DE02A7">
              <w:rPr>
                <w:color w:val="000000"/>
                <w:szCs w:val="28"/>
              </w:rPr>
              <w:t xml:space="preserve">е </w:t>
            </w:r>
            <w:r w:rsidR="00DE02A7" w:rsidRPr="00DE02A7">
              <w:rPr>
                <w:color w:val="000000"/>
                <w:szCs w:val="28"/>
              </w:rPr>
              <w:t>и</w:t>
            </w:r>
            <w:r w:rsidR="00E818BF">
              <w:rPr>
                <w:color w:val="000000"/>
                <w:szCs w:val="28"/>
              </w:rPr>
              <w:t>ли</w:t>
            </w:r>
            <w:r w:rsidR="00DE02A7" w:rsidRPr="00DE02A7">
              <w:rPr>
                <w:color w:val="000000"/>
                <w:szCs w:val="28"/>
              </w:rPr>
              <w:t xml:space="preserve"> муниципальн</w:t>
            </w:r>
            <w:r w:rsidR="00DE02A7">
              <w:rPr>
                <w:color w:val="000000"/>
                <w:szCs w:val="28"/>
              </w:rPr>
              <w:t>ом</w:t>
            </w:r>
            <w:r w:rsidR="00DE02A7" w:rsidRPr="00DE02A7">
              <w:rPr>
                <w:color w:val="000000"/>
                <w:szCs w:val="28"/>
              </w:rPr>
              <w:t xml:space="preserve"> район</w:t>
            </w:r>
            <w:r w:rsidR="00DE02A7">
              <w:rPr>
                <w:color w:val="000000"/>
                <w:szCs w:val="28"/>
              </w:rPr>
              <w:t>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="00510093">
              <w:rPr>
                <w:color w:val="000000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9523D8C" w14:textId="77777777" w:rsidR="00B262C9" w:rsidRDefault="00D828BE" w:rsidP="00832B1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</w:t>
            </w:r>
            <w:r w:rsidR="00E909DB">
              <w:rPr>
                <w:color w:val="000000"/>
                <w:szCs w:val="28"/>
              </w:rPr>
              <w:t>5</w:t>
            </w:r>
          </w:p>
        </w:tc>
      </w:tr>
      <w:tr w:rsidR="00B262C9" w14:paraId="19523D96" w14:textId="77777777" w:rsidTr="007F1475">
        <w:trPr>
          <w:trHeight w:val="3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8E" w14:textId="77777777" w:rsidR="00B262C9" w:rsidRDefault="00B26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8F" w14:textId="77777777" w:rsidR="00B262C9" w:rsidRPr="00D828BE" w:rsidRDefault="00D828BE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информационной системе «Инвестиционная карта Республики Татарстан» (далее – Инвестиционная карта)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90" w14:textId="77777777" w:rsidR="00B262C9" w:rsidRPr="00B262C9" w:rsidRDefault="00D828BE" w:rsidP="00D828BE">
            <w:pPr>
              <w:jc w:val="center"/>
            </w:pPr>
            <w:r w:rsidRPr="00D828BE">
              <w:t>Единиц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23D91" w14:textId="77777777" w:rsidR="00D828BE" w:rsidRDefault="00D828BE" w:rsidP="00677FA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ИКi = Аi + П</w:t>
            </w:r>
            <w:r w:rsidRPr="00D828BE">
              <w:rPr>
                <w:color w:val="000000"/>
                <w:szCs w:val="28"/>
              </w:rPr>
              <w:t>i,</w:t>
            </w:r>
            <w:r>
              <w:rPr>
                <w:color w:val="000000"/>
                <w:szCs w:val="28"/>
              </w:rPr>
              <w:t xml:space="preserve"> </w:t>
            </w:r>
          </w:p>
          <w:p w14:paraId="19523D92" w14:textId="3A6F937B" w:rsidR="00B262C9" w:rsidRDefault="00D828BE" w:rsidP="00677FA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где</w:t>
            </w:r>
            <w:r w:rsidRPr="00D828BE">
              <w:rPr>
                <w:color w:val="000000"/>
                <w:szCs w:val="28"/>
              </w:rPr>
              <w:t xml:space="preserve"> ИКi</w:t>
            </w:r>
            <w:r>
              <w:rPr>
                <w:color w:val="000000"/>
                <w:szCs w:val="28"/>
              </w:rPr>
              <w:t xml:space="preserve"> – работа на Инвестиционной карте </w:t>
            </w:r>
            <w:r w:rsidR="00677FA8" w:rsidRPr="00677FA8">
              <w:rPr>
                <w:color w:val="000000"/>
                <w:szCs w:val="28"/>
              </w:rPr>
              <w:t>в i-том</w:t>
            </w:r>
            <w:r w:rsidR="00DE02A7" w:rsidRPr="00DE02A7">
              <w:rPr>
                <w:color w:val="000000"/>
                <w:sz w:val="28"/>
                <w:szCs w:val="28"/>
              </w:rPr>
              <w:t xml:space="preserve"> </w:t>
            </w:r>
            <w:r w:rsidR="00DE02A7" w:rsidRPr="00DE02A7">
              <w:rPr>
                <w:color w:val="000000"/>
                <w:szCs w:val="28"/>
              </w:rPr>
              <w:t>городск</w:t>
            </w:r>
            <w:r w:rsidR="00E818BF">
              <w:rPr>
                <w:color w:val="000000"/>
                <w:szCs w:val="28"/>
              </w:rPr>
              <w:t>ом округе</w:t>
            </w:r>
            <w:r w:rsidR="00DE02A7" w:rsidRPr="00DE02A7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 муниципальном</w:t>
            </w:r>
            <w:r w:rsidR="00DE02A7" w:rsidRPr="00DE02A7">
              <w:rPr>
                <w:color w:val="000000"/>
                <w:szCs w:val="28"/>
              </w:rPr>
              <w:t xml:space="preserve"> район</w:t>
            </w:r>
            <w:r w:rsidR="00E818BF">
              <w:rPr>
                <w:color w:val="000000"/>
                <w:szCs w:val="28"/>
              </w:rPr>
              <w:t xml:space="preserve">е </w:t>
            </w:r>
            <w:r w:rsidR="00E818BF">
              <w:t>Республики Татарстан</w:t>
            </w:r>
            <w:r w:rsidR="00677FA8" w:rsidRPr="00677FA8">
              <w:rPr>
                <w:color w:val="000000"/>
                <w:szCs w:val="28"/>
              </w:rPr>
              <w:t>;</w:t>
            </w:r>
            <w:r w:rsidR="00677FA8">
              <w:rPr>
                <w:color w:val="000000"/>
                <w:szCs w:val="28"/>
              </w:rPr>
              <w:t xml:space="preserve"> </w:t>
            </w:r>
          </w:p>
          <w:p w14:paraId="19523D93" w14:textId="2A2E8382" w:rsidR="00677FA8" w:rsidRDefault="00677FA8" w:rsidP="00677FA8">
            <w:pPr>
              <w:jc w:val="both"/>
              <w:rPr>
                <w:color w:val="000000"/>
                <w:szCs w:val="28"/>
              </w:rPr>
            </w:pPr>
            <w:r w:rsidRPr="00677FA8">
              <w:rPr>
                <w:color w:val="000000"/>
                <w:szCs w:val="28"/>
              </w:rPr>
              <w:t>Аi</w:t>
            </w:r>
            <w:r>
              <w:rPr>
                <w:color w:val="000000"/>
                <w:szCs w:val="28"/>
              </w:rPr>
              <w:t xml:space="preserve"> – </w:t>
            </w:r>
            <w:r w:rsidRPr="00677FA8">
              <w:rPr>
                <w:color w:val="000000"/>
                <w:szCs w:val="28"/>
              </w:rPr>
              <w:t>актуальность</w:t>
            </w:r>
            <w:r>
              <w:rPr>
                <w:color w:val="000000"/>
                <w:szCs w:val="28"/>
              </w:rPr>
              <w:t xml:space="preserve"> </w:t>
            </w:r>
            <w:r w:rsidRPr="00677FA8">
              <w:rPr>
                <w:color w:val="000000"/>
                <w:szCs w:val="28"/>
              </w:rPr>
              <w:t>выполнение требования Мин</w:t>
            </w:r>
            <w:r>
              <w:rPr>
                <w:color w:val="000000"/>
                <w:szCs w:val="28"/>
              </w:rPr>
              <w:t xml:space="preserve">истерства </w:t>
            </w:r>
            <w:r w:rsidRPr="00677FA8">
              <w:rPr>
                <w:color w:val="000000"/>
                <w:szCs w:val="28"/>
              </w:rPr>
              <w:t>эконом</w:t>
            </w:r>
            <w:r>
              <w:rPr>
                <w:color w:val="000000"/>
                <w:szCs w:val="28"/>
              </w:rPr>
              <w:t>ического развития Российской Федерации</w:t>
            </w:r>
            <w:r w:rsidRPr="00677FA8">
              <w:rPr>
                <w:color w:val="000000"/>
                <w:szCs w:val="28"/>
              </w:rPr>
              <w:t xml:space="preserve"> по ежеквартальному обновлению данных, отображаемых на Инвест</w:t>
            </w:r>
            <w:r>
              <w:rPr>
                <w:color w:val="000000"/>
                <w:szCs w:val="28"/>
              </w:rPr>
              <w:t xml:space="preserve">иционной </w:t>
            </w:r>
            <w:r w:rsidRPr="00677FA8">
              <w:rPr>
                <w:color w:val="000000"/>
                <w:szCs w:val="28"/>
              </w:rPr>
              <w:t>карте</w:t>
            </w:r>
            <w:r>
              <w:rPr>
                <w:color w:val="000000"/>
                <w:szCs w:val="28"/>
              </w:rPr>
              <w:t>, утвержденных</w:t>
            </w:r>
            <w:r w:rsidR="00774B8B">
              <w:rPr>
                <w:color w:val="000000"/>
                <w:szCs w:val="28"/>
              </w:rPr>
              <w:t xml:space="preserve"> </w:t>
            </w:r>
            <w:r w:rsidR="00774B8B" w:rsidRPr="00774B8B">
              <w:rPr>
                <w:color w:val="000000"/>
                <w:szCs w:val="28"/>
              </w:rPr>
              <w:t>приказом Министерства экономического развития Российской Федерации от 30 сентября 2021 г. № 591 «О системе поддержки новых инвестиционных проектов в субъектах Российской Федерации («Региональный инвестиционный стандарт»)</w:t>
            </w:r>
            <w:r w:rsidRPr="00677FA8">
              <w:rPr>
                <w:color w:val="000000"/>
                <w:szCs w:val="28"/>
              </w:rPr>
              <w:t xml:space="preserve">; </w:t>
            </w:r>
          </w:p>
          <w:p w14:paraId="19523D94" w14:textId="0CC096C0" w:rsidR="00677FA8" w:rsidRPr="00677FA8" w:rsidRDefault="00677FA8" w:rsidP="00677FA8">
            <w:pPr>
              <w:jc w:val="both"/>
              <w:rPr>
                <w:color w:val="000000"/>
                <w:szCs w:val="28"/>
              </w:rPr>
            </w:pPr>
            <w:r w:rsidRPr="00677FA8">
              <w:rPr>
                <w:color w:val="000000"/>
                <w:szCs w:val="28"/>
              </w:rPr>
              <w:t>Пi</w:t>
            </w:r>
            <w:r>
              <w:rPr>
                <w:color w:val="000000"/>
                <w:szCs w:val="28"/>
              </w:rPr>
              <w:t xml:space="preserve"> - полнота данных -</w:t>
            </w:r>
            <w:r w:rsidRPr="00677FA8">
              <w:rPr>
                <w:color w:val="000000"/>
                <w:szCs w:val="28"/>
              </w:rPr>
              <w:t xml:space="preserve"> заполнение всех полей данными об инфраструктуре, отображаемой на Инвест</w:t>
            </w:r>
            <w:r>
              <w:rPr>
                <w:color w:val="000000"/>
                <w:szCs w:val="28"/>
              </w:rPr>
              <w:t xml:space="preserve">иционной </w:t>
            </w:r>
            <w:r w:rsidRPr="00677FA8">
              <w:rPr>
                <w:color w:val="000000"/>
                <w:szCs w:val="28"/>
              </w:rPr>
              <w:t>карте</w:t>
            </w:r>
            <w:r w:rsidR="00510093">
              <w:rPr>
                <w:color w:val="000000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23D95" w14:textId="77777777" w:rsidR="00B262C9" w:rsidRDefault="00D828BE" w:rsidP="00D828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</w:t>
            </w:r>
          </w:p>
        </w:tc>
      </w:tr>
      <w:tr w:rsidR="00B262C9" w14:paraId="19523DA5" w14:textId="77777777" w:rsidTr="00925800">
        <w:trPr>
          <w:trHeight w:val="26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97" w14:textId="77777777" w:rsidR="00B262C9" w:rsidRDefault="00B26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98" w14:textId="4CFFED74" w:rsidR="00B262C9" w:rsidRPr="00D828BE" w:rsidRDefault="00786E7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Внедрение</w:t>
            </w:r>
            <w:r w:rsidR="00677FA8">
              <w:rPr>
                <w:color w:val="000000"/>
                <w:szCs w:val="28"/>
              </w:rPr>
              <w:t xml:space="preserve"> Муниципального инвестиционного стандарта, утвержденного приказом </w:t>
            </w:r>
            <w:r w:rsidR="00677FA8" w:rsidRPr="00677FA8">
              <w:rPr>
                <w:color w:val="000000"/>
                <w:szCs w:val="28"/>
              </w:rPr>
              <w:t>Министерства экономического развития Р</w:t>
            </w:r>
            <w:r w:rsidR="00677FA8">
              <w:rPr>
                <w:color w:val="000000"/>
                <w:szCs w:val="28"/>
              </w:rPr>
              <w:t xml:space="preserve">оссийской </w:t>
            </w:r>
            <w:r w:rsidR="00677FA8" w:rsidRPr="00677FA8">
              <w:rPr>
                <w:color w:val="000000"/>
                <w:szCs w:val="28"/>
              </w:rPr>
              <w:t>Ф</w:t>
            </w:r>
            <w:r w:rsidR="00677FA8">
              <w:rPr>
                <w:color w:val="000000"/>
                <w:szCs w:val="28"/>
              </w:rPr>
              <w:t xml:space="preserve">едерации от 26 сентября </w:t>
            </w:r>
            <w:r w:rsidR="00677FA8">
              <w:rPr>
                <w:color w:val="000000"/>
                <w:szCs w:val="28"/>
              </w:rPr>
              <w:lastRenderedPageBreak/>
              <w:t>2023 г. №</w:t>
            </w:r>
            <w:r w:rsidR="00677FA8" w:rsidRPr="00677FA8">
              <w:rPr>
                <w:color w:val="000000"/>
                <w:szCs w:val="28"/>
              </w:rPr>
              <w:t xml:space="preserve"> 672</w:t>
            </w:r>
            <w:r w:rsidR="00677FA8">
              <w:rPr>
                <w:color w:val="000000"/>
                <w:szCs w:val="28"/>
              </w:rPr>
              <w:t xml:space="preserve"> «</w:t>
            </w:r>
            <w:r w:rsidR="00677FA8" w:rsidRPr="00677FA8">
              <w:rPr>
                <w:color w:val="000000"/>
                <w:szCs w:val="28"/>
              </w:rPr>
      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</w:t>
            </w:r>
            <w:r w:rsidR="00677FA8">
              <w:rPr>
                <w:color w:val="000000"/>
                <w:szCs w:val="28"/>
              </w:rPr>
              <w:t>иционных проектов («</w:t>
            </w:r>
            <w:r w:rsidR="00677FA8" w:rsidRPr="00677FA8">
              <w:rPr>
                <w:color w:val="000000"/>
                <w:szCs w:val="28"/>
              </w:rPr>
              <w:t>Региона</w:t>
            </w:r>
            <w:r w:rsidR="00677FA8">
              <w:rPr>
                <w:color w:val="000000"/>
                <w:szCs w:val="28"/>
              </w:rPr>
              <w:t>льный инвестиционный стандарт»)»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99" w14:textId="77777777" w:rsidR="00B262C9" w:rsidRDefault="00677FA8" w:rsidP="00677F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Единиц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23D9A" w14:textId="4218060D" w:rsidR="006D3C1A" w:rsidRPr="0018041E" w:rsidRDefault="006D3C1A" w:rsidP="0085041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МИС</w:t>
            </w:r>
            <w:r w:rsidRPr="006D3C1A">
              <w:rPr>
                <w:color w:val="000000"/>
                <w:szCs w:val="28"/>
              </w:rPr>
              <w:t>i = П</w:t>
            </w:r>
            <w:r w:rsidR="00A943A0">
              <w:rPr>
                <w:color w:val="000000"/>
                <w:szCs w:val="28"/>
              </w:rPr>
              <w:t xml:space="preserve">i + </w:t>
            </w:r>
            <w:r w:rsidR="0018041E">
              <w:rPr>
                <w:color w:val="000000"/>
                <w:szCs w:val="28"/>
              </w:rPr>
              <w:t>У</w:t>
            </w:r>
            <w:r w:rsidR="00A943A0" w:rsidRPr="00A943A0">
              <w:rPr>
                <w:color w:val="000000"/>
                <w:szCs w:val="28"/>
              </w:rPr>
              <w:t>i +</w:t>
            </w:r>
            <w:r w:rsidR="0018041E" w:rsidRPr="0018041E">
              <w:rPr>
                <w:color w:val="000000"/>
                <w:szCs w:val="28"/>
              </w:rPr>
              <w:t xml:space="preserve"> </w:t>
            </w:r>
            <w:r w:rsidR="0018041E">
              <w:rPr>
                <w:color w:val="000000"/>
                <w:szCs w:val="28"/>
              </w:rPr>
              <w:t>С</w:t>
            </w:r>
            <w:r w:rsidR="0018041E" w:rsidRPr="0018041E">
              <w:rPr>
                <w:color w:val="000000"/>
                <w:szCs w:val="28"/>
              </w:rPr>
              <w:t>i</w:t>
            </w:r>
            <w:r w:rsidR="0018041E">
              <w:rPr>
                <w:color w:val="000000"/>
                <w:szCs w:val="28"/>
              </w:rPr>
              <w:t xml:space="preserve"> + </w:t>
            </w:r>
            <w:r w:rsidR="0018041E" w:rsidRPr="0018041E">
              <w:rPr>
                <w:color w:val="000000"/>
                <w:szCs w:val="28"/>
              </w:rPr>
              <w:t>С</w:t>
            </w:r>
            <w:r w:rsidR="0018041E">
              <w:rPr>
                <w:color w:val="000000"/>
                <w:szCs w:val="28"/>
              </w:rPr>
              <w:t>тр</w:t>
            </w:r>
            <w:r w:rsidR="0018041E" w:rsidRPr="0018041E">
              <w:rPr>
                <w:color w:val="000000"/>
                <w:szCs w:val="28"/>
              </w:rPr>
              <w:t>i</w:t>
            </w:r>
            <w:r w:rsidR="00A41273">
              <w:rPr>
                <w:color w:val="000000"/>
                <w:szCs w:val="28"/>
              </w:rPr>
              <w:t xml:space="preserve"> </w:t>
            </w:r>
            <w:r w:rsidR="0018041E">
              <w:rPr>
                <w:color w:val="000000"/>
                <w:szCs w:val="28"/>
              </w:rPr>
              <w:t>+ Р</w:t>
            </w:r>
            <w:r w:rsidR="0018041E" w:rsidRPr="0018041E">
              <w:rPr>
                <w:color w:val="000000"/>
                <w:szCs w:val="28"/>
              </w:rPr>
              <w:t>i</w:t>
            </w:r>
            <w:r w:rsidR="0018041E">
              <w:rPr>
                <w:color w:val="000000"/>
                <w:szCs w:val="28"/>
              </w:rPr>
              <w:t xml:space="preserve"> + </w:t>
            </w:r>
            <w:r w:rsidR="0018041E">
              <w:rPr>
                <w:color w:val="000000"/>
                <w:szCs w:val="28"/>
                <w:lang w:val="en-US"/>
              </w:rPr>
              <w:t>KPI</w:t>
            </w:r>
            <w:r w:rsidR="0018041E" w:rsidRPr="0018041E">
              <w:rPr>
                <w:color w:val="000000"/>
                <w:szCs w:val="28"/>
              </w:rPr>
              <w:t>i</w:t>
            </w:r>
            <w:r w:rsidR="0085041C">
              <w:rPr>
                <w:color w:val="000000"/>
                <w:szCs w:val="28"/>
              </w:rPr>
              <w:t xml:space="preserve"> + </w:t>
            </w:r>
            <w:r w:rsidR="0085041C" w:rsidRPr="0085041C">
              <w:rPr>
                <w:color w:val="000000"/>
                <w:szCs w:val="28"/>
              </w:rPr>
              <w:t>ОСi</w:t>
            </w:r>
            <w:r w:rsidR="0085041C">
              <w:rPr>
                <w:color w:val="000000"/>
                <w:szCs w:val="28"/>
              </w:rPr>
              <w:t xml:space="preserve"> + </w:t>
            </w:r>
            <w:r w:rsidR="0085041C" w:rsidRPr="0085041C">
              <w:rPr>
                <w:color w:val="000000"/>
                <w:szCs w:val="28"/>
              </w:rPr>
              <w:t>ППi</w:t>
            </w:r>
            <w:r w:rsidR="00A41273">
              <w:rPr>
                <w:color w:val="000000"/>
                <w:szCs w:val="28"/>
              </w:rPr>
              <w:t xml:space="preserve">, </w:t>
            </w:r>
          </w:p>
          <w:p w14:paraId="19523D9B" w14:textId="77777777" w:rsidR="00B262C9" w:rsidRPr="006D3C1A" w:rsidRDefault="006D3C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где </w:t>
            </w:r>
            <w:r w:rsidRPr="006D3C1A">
              <w:rPr>
                <w:color w:val="000000"/>
                <w:szCs w:val="28"/>
              </w:rPr>
              <w:t>МИСi</w:t>
            </w:r>
            <w:r>
              <w:rPr>
                <w:color w:val="000000"/>
                <w:szCs w:val="28"/>
              </w:rPr>
              <w:t xml:space="preserve"> – соответствие требованиям внедрения Муниципального инвестиционного стандарта</w:t>
            </w:r>
            <w:r w:rsidRPr="006D3C1A">
              <w:rPr>
                <w:color w:val="000000"/>
                <w:szCs w:val="28"/>
              </w:rPr>
              <w:t xml:space="preserve">; </w:t>
            </w:r>
          </w:p>
          <w:p w14:paraId="19523D9C" w14:textId="6DD726F5" w:rsidR="006D3C1A" w:rsidRPr="006D3C1A" w:rsidRDefault="0018041E" w:rsidP="006D3C1A">
            <w:pPr>
              <w:jc w:val="both"/>
              <w:rPr>
                <w:color w:val="000000"/>
                <w:szCs w:val="28"/>
              </w:rPr>
            </w:pPr>
            <w:r w:rsidRPr="0018041E">
              <w:rPr>
                <w:color w:val="000000"/>
                <w:szCs w:val="28"/>
              </w:rPr>
              <w:t xml:space="preserve">Пi </w:t>
            </w:r>
            <w:r>
              <w:rPr>
                <w:color w:val="000000"/>
                <w:szCs w:val="28"/>
              </w:rPr>
              <w:t>- н</w:t>
            </w:r>
            <w:r w:rsidR="006D3C1A" w:rsidRPr="006D3C1A">
              <w:rPr>
                <w:color w:val="000000"/>
                <w:szCs w:val="28"/>
              </w:rPr>
              <w:t xml:space="preserve">аличие инвестиционного профиля </w:t>
            </w:r>
            <w:r w:rsidRPr="0018041E">
              <w:rPr>
                <w:color w:val="000000"/>
                <w:szCs w:val="28"/>
              </w:rPr>
              <w:t>в информационно-телекоммуникационной сети «Интернет» 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lastRenderedPageBreak/>
              <w:t>городском округе и муниципальном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районе</w:t>
            </w:r>
            <w:r w:rsidRPr="0018041E">
              <w:rPr>
                <w:color w:val="000000"/>
                <w:szCs w:val="28"/>
              </w:rPr>
              <w:t>;</w:t>
            </w:r>
            <w:r>
              <w:rPr>
                <w:color w:val="000000"/>
                <w:szCs w:val="28"/>
              </w:rPr>
              <w:t xml:space="preserve"> </w:t>
            </w:r>
          </w:p>
          <w:p w14:paraId="19523D9D" w14:textId="744B22E6" w:rsidR="006D3C1A" w:rsidRPr="0018041E" w:rsidRDefault="0018041E" w:rsidP="006D3C1A">
            <w:pPr>
              <w:jc w:val="both"/>
              <w:rPr>
                <w:color w:val="000000"/>
                <w:szCs w:val="28"/>
              </w:rPr>
            </w:pPr>
            <w:r w:rsidRPr="0018041E">
              <w:rPr>
                <w:color w:val="000000"/>
                <w:szCs w:val="28"/>
              </w:rPr>
              <w:t xml:space="preserve">Уi </w:t>
            </w:r>
            <w:r>
              <w:rPr>
                <w:color w:val="000000"/>
                <w:szCs w:val="28"/>
              </w:rPr>
              <w:t>- н</w:t>
            </w:r>
            <w:r w:rsidR="006D3C1A" w:rsidRPr="006D3C1A">
              <w:rPr>
                <w:color w:val="000000"/>
                <w:szCs w:val="28"/>
              </w:rPr>
              <w:t>аличие инвестиционного уполномоченного в должности не ниже заместителя главы местной администрации</w:t>
            </w:r>
            <w:r w:rsidRPr="0018041E">
              <w:rPr>
                <w:color w:val="000000"/>
                <w:szCs w:val="28"/>
              </w:rPr>
              <w:t xml:space="preserve"> 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е</w:t>
            </w:r>
            <w:r w:rsidR="004121E8" w:rsidRPr="004121E8">
              <w:rPr>
                <w:color w:val="000000"/>
                <w:szCs w:val="28"/>
              </w:rPr>
              <w:t xml:space="preserve"> и муниципальн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е</w:t>
            </w:r>
            <w:r w:rsidRPr="0018041E">
              <w:rPr>
                <w:color w:val="000000"/>
                <w:szCs w:val="28"/>
              </w:rPr>
              <w:t xml:space="preserve">; </w:t>
            </w:r>
          </w:p>
          <w:p w14:paraId="19523D9E" w14:textId="5725E8E0" w:rsidR="006D3C1A" w:rsidRPr="0018041E" w:rsidRDefault="0018041E" w:rsidP="006D3C1A">
            <w:pPr>
              <w:jc w:val="both"/>
              <w:rPr>
                <w:color w:val="000000"/>
                <w:szCs w:val="28"/>
              </w:rPr>
            </w:pPr>
            <w:r w:rsidRPr="0018041E">
              <w:rPr>
                <w:color w:val="000000"/>
                <w:szCs w:val="28"/>
              </w:rPr>
              <w:t xml:space="preserve">Сi </w:t>
            </w:r>
            <w:r>
              <w:rPr>
                <w:color w:val="000000"/>
                <w:szCs w:val="28"/>
              </w:rPr>
              <w:t>- н</w:t>
            </w:r>
            <w:r w:rsidR="006D3C1A" w:rsidRPr="006D3C1A">
              <w:rPr>
                <w:color w:val="000000"/>
                <w:szCs w:val="28"/>
              </w:rPr>
              <w:t>аличие совещательного органа при главе местной администрации</w:t>
            </w:r>
            <w:r>
              <w:rPr>
                <w:color w:val="000000"/>
                <w:szCs w:val="28"/>
              </w:rPr>
              <w:t xml:space="preserve"> </w:t>
            </w:r>
            <w:r w:rsidRPr="0018041E">
              <w:rPr>
                <w:color w:val="000000"/>
                <w:szCs w:val="28"/>
              </w:rPr>
              <w:t>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 округе и</w:t>
            </w:r>
            <w:r w:rsidR="00E818BF">
              <w:rPr>
                <w:color w:val="000000"/>
                <w:szCs w:val="28"/>
              </w:rPr>
              <w:t>ли</w:t>
            </w:r>
            <w:r w:rsidR="004121E8">
              <w:rPr>
                <w:color w:val="000000"/>
                <w:szCs w:val="28"/>
              </w:rPr>
              <w:t xml:space="preserve"> муниципальном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районе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Pr="0018041E">
              <w:rPr>
                <w:color w:val="000000"/>
                <w:szCs w:val="28"/>
              </w:rPr>
              <w:t xml:space="preserve">; </w:t>
            </w:r>
          </w:p>
          <w:p w14:paraId="19523D9F" w14:textId="6121082B" w:rsidR="006D3C1A" w:rsidRPr="006D3C1A" w:rsidRDefault="0018041E" w:rsidP="006D3C1A">
            <w:pPr>
              <w:jc w:val="both"/>
              <w:rPr>
                <w:color w:val="000000"/>
                <w:szCs w:val="28"/>
              </w:rPr>
            </w:pPr>
            <w:r w:rsidRPr="0018041E">
              <w:rPr>
                <w:color w:val="000000"/>
                <w:szCs w:val="28"/>
              </w:rPr>
              <w:t xml:space="preserve">Стрi </w:t>
            </w:r>
            <w:r>
              <w:rPr>
                <w:color w:val="000000"/>
                <w:szCs w:val="28"/>
              </w:rPr>
              <w:t>- н</w:t>
            </w:r>
            <w:r w:rsidR="006D3C1A" w:rsidRPr="006D3C1A">
              <w:rPr>
                <w:color w:val="000000"/>
                <w:szCs w:val="28"/>
              </w:rPr>
              <w:t xml:space="preserve">аличие раздела </w:t>
            </w:r>
            <w:r w:rsidRPr="0018041E">
              <w:rPr>
                <w:color w:val="000000"/>
                <w:szCs w:val="28"/>
              </w:rPr>
              <w:t>в информационно-телекоммуникационной сети «Интернет»</w:t>
            </w:r>
            <w:r>
              <w:rPr>
                <w:color w:val="000000"/>
                <w:szCs w:val="28"/>
              </w:rPr>
              <w:t xml:space="preserve"> </w:t>
            </w:r>
            <w:r w:rsidR="006D3C1A" w:rsidRPr="006D3C1A">
              <w:rPr>
                <w:color w:val="000000"/>
                <w:szCs w:val="28"/>
              </w:rPr>
              <w:t xml:space="preserve">с информацией о реализации инвестиционных проектов в </w:t>
            </w:r>
            <w:r>
              <w:rPr>
                <w:color w:val="000000"/>
                <w:szCs w:val="28"/>
              </w:rPr>
              <w:t xml:space="preserve">актуальном </w:t>
            </w:r>
            <w:r w:rsidR="006D3C1A" w:rsidRPr="006D3C1A">
              <w:rPr>
                <w:color w:val="000000"/>
                <w:szCs w:val="28"/>
              </w:rPr>
              <w:t>документе стратегического планирования</w:t>
            </w:r>
            <w:r>
              <w:rPr>
                <w:color w:val="000000"/>
                <w:szCs w:val="28"/>
              </w:rPr>
              <w:t xml:space="preserve"> </w:t>
            </w:r>
            <w:r w:rsidRPr="0018041E">
              <w:rPr>
                <w:color w:val="000000"/>
                <w:szCs w:val="28"/>
              </w:rPr>
              <w:t>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е</w:t>
            </w:r>
            <w:r w:rsidR="004121E8" w:rsidRPr="004121E8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4121E8" w:rsidRPr="004121E8">
              <w:rPr>
                <w:color w:val="000000"/>
                <w:szCs w:val="28"/>
              </w:rPr>
              <w:t xml:space="preserve"> муниципальн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Pr="0018041E">
              <w:rPr>
                <w:color w:val="000000"/>
                <w:szCs w:val="28"/>
              </w:rPr>
              <w:t>;</w:t>
            </w:r>
          </w:p>
          <w:p w14:paraId="19523DA0" w14:textId="78648884" w:rsidR="006D3C1A" w:rsidRPr="006D3C1A" w:rsidRDefault="0018041E" w:rsidP="006D3C1A">
            <w:pPr>
              <w:jc w:val="both"/>
              <w:rPr>
                <w:color w:val="000000"/>
                <w:szCs w:val="28"/>
              </w:rPr>
            </w:pPr>
            <w:r w:rsidRPr="0018041E">
              <w:rPr>
                <w:color w:val="000000"/>
                <w:szCs w:val="28"/>
              </w:rPr>
              <w:t xml:space="preserve">Рi </w:t>
            </w:r>
            <w:r>
              <w:rPr>
                <w:color w:val="000000"/>
                <w:szCs w:val="28"/>
              </w:rPr>
              <w:t>- н</w:t>
            </w:r>
            <w:r w:rsidR="006D3C1A" w:rsidRPr="006D3C1A">
              <w:rPr>
                <w:color w:val="000000"/>
                <w:szCs w:val="28"/>
              </w:rPr>
              <w:t xml:space="preserve">аличие регламента сопровождения инвестиционных проектов, разъясняющего схему взаимодействия инвестора с органами местного самоуправления </w:t>
            </w:r>
            <w:r w:rsidRPr="0018041E">
              <w:rPr>
                <w:color w:val="000000"/>
                <w:szCs w:val="28"/>
              </w:rPr>
              <w:t>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городском округе и</w:t>
            </w:r>
            <w:r w:rsidR="00E818BF">
              <w:rPr>
                <w:color w:val="000000"/>
                <w:szCs w:val="28"/>
              </w:rPr>
              <w:t>ли</w:t>
            </w:r>
            <w:r w:rsidR="004121E8">
              <w:rPr>
                <w:color w:val="000000"/>
                <w:szCs w:val="28"/>
              </w:rPr>
              <w:t xml:space="preserve"> муниципальном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районе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Pr="0018041E">
              <w:rPr>
                <w:color w:val="000000"/>
                <w:szCs w:val="28"/>
              </w:rPr>
              <w:t>;</w:t>
            </w:r>
          </w:p>
          <w:p w14:paraId="19523DA1" w14:textId="54299EED" w:rsidR="006D3C1A" w:rsidRPr="006D3C1A" w:rsidRDefault="0018041E" w:rsidP="006D3C1A">
            <w:pPr>
              <w:jc w:val="both"/>
              <w:rPr>
                <w:color w:val="000000"/>
                <w:szCs w:val="28"/>
              </w:rPr>
            </w:pPr>
            <w:r w:rsidRPr="0018041E">
              <w:rPr>
                <w:color w:val="000000"/>
                <w:szCs w:val="28"/>
                <w:lang w:val="en-US"/>
              </w:rPr>
              <w:t>KPI</w:t>
            </w:r>
            <w:r w:rsidRPr="0018041E">
              <w:rPr>
                <w:color w:val="000000"/>
                <w:szCs w:val="28"/>
              </w:rPr>
              <w:t xml:space="preserve">i - </w:t>
            </w:r>
            <w:r>
              <w:rPr>
                <w:color w:val="000000"/>
                <w:szCs w:val="28"/>
              </w:rPr>
              <w:t>н</w:t>
            </w:r>
            <w:r w:rsidR="006D3C1A" w:rsidRPr="006D3C1A">
              <w:rPr>
                <w:color w:val="000000"/>
                <w:szCs w:val="28"/>
              </w:rPr>
              <w:t>аличие утвержденных показателей эффективности деятельности</w:t>
            </w:r>
            <w:r>
              <w:rPr>
                <w:color w:val="000000"/>
                <w:szCs w:val="28"/>
              </w:rPr>
              <w:t xml:space="preserve"> </w:t>
            </w:r>
            <w:r w:rsidR="006D3C1A" w:rsidRPr="006D3C1A">
              <w:rPr>
                <w:color w:val="000000"/>
                <w:szCs w:val="28"/>
              </w:rPr>
              <w:t>главы местной администрации и инвестиционного уполномоченного</w:t>
            </w:r>
            <w:r>
              <w:rPr>
                <w:color w:val="000000"/>
                <w:szCs w:val="28"/>
              </w:rPr>
              <w:t xml:space="preserve"> </w:t>
            </w:r>
            <w:r w:rsidRPr="0018041E">
              <w:rPr>
                <w:color w:val="000000"/>
                <w:szCs w:val="28"/>
              </w:rPr>
              <w:t>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городском округе и</w:t>
            </w:r>
            <w:r w:rsidR="00E818BF">
              <w:rPr>
                <w:color w:val="000000"/>
                <w:szCs w:val="28"/>
              </w:rPr>
              <w:t>ли</w:t>
            </w:r>
            <w:r w:rsidR="004121E8">
              <w:rPr>
                <w:color w:val="000000"/>
                <w:szCs w:val="28"/>
              </w:rPr>
              <w:t xml:space="preserve"> муниципальном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районе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Pr="0018041E">
              <w:rPr>
                <w:color w:val="000000"/>
                <w:szCs w:val="28"/>
              </w:rPr>
              <w:t>;</w:t>
            </w:r>
          </w:p>
          <w:p w14:paraId="19523DA2" w14:textId="4BE99377" w:rsidR="006D3C1A" w:rsidRPr="0085041C" w:rsidRDefault="0085041C" w:rsidP="006D3C1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</w:t>
            </w:r>
            <w:r w:rsidRPr="0085041C">
              <w:rPr>
                <w:color w:val="000000"/>
                <w:szCs w:val="28"/>
              </w:rPr>
              <w:t>i</w:t>
            </w:r>
            <w:r>
              <w:rPr>
                <w:color w:val="000000"/>
                <w:szCs w:val="28"/>
              </w:rPr>
              <w:t xml:space="preserve"> - н</w:t>
            </w:r>
            <w:r w:rsidR="006D3C1A" w:rsidRPr="006D3C1A">
              <w:rPr>
                <w:color w:val="000000"/>
                <w:szCs w:val="28"/>
              </w:rPr>
              <w:t xml:space="preserve">аличие механизма обратной </w:t>
            </w:r>
            <w:r>
              <w:rPr>
                <w:color w:val="000000"/>
                <w:szCs w:val="28"/>
              </w:rPr>
              <w:t>связи между инвесторами</w:t>
            </w:r>
            <w:r w:rsidR="00E818BF">
              <w:rPr>
                <w:color w:val="000000"/>
                <w:szCs w:val="28"/>
              </w:rPr>
              <w:t xml:space="preserve"> с одной стороны</w:t>
            </w:r>
            <w:r>
              <w:rPr>
                <w:color w:val="000000"/>
                <w:szCs w:val="28"/>
              </w:rPr>
              <w:t xml:space="preserve"> и </w:t>
            </w:r>
            <w:r w:rsidR="004121E8">
              <w:rPr>
                <w:color w:val="000000"/>
                <w:szCs w:val="28"/>
              </w:rPr>
              <w:t>городским округом и</w:t>
            </w:r>
            <w:r w:rsidR="00E818BF">
              <w:rPr>
                <w:color w:val="000000"/>
                <w:szCs w:val="28"/>
              </w:rPr>
              <w:t>ли</w:t>
            </w:r>
            <w:r w:rsidR="004121E8">
              <w:rPr>
                <w:color w:val="000000"/>
                <w:szCs w:val="28"/>
              </w:rPr>
              <w:t xml:space="preserve"> муниципальным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районом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E818BF">
              <w:t xml:space="preserve">Республики Татарстан </w:t>
            </w:r>
            <w:r w:rsidR="006D3C1A" w:rsidRPr="006D3C1A">
              <w:rPr>
                <w:color w:val="000000"/>
                <w:szCs w:val="28"/>
              </w:rPr>
              <w:t>(главой местной администрации, инвестиционным уполномоченным, ответственными сотрудниками)</w:t>
            </w:r>
            <w:r w:rsidR="00E818BF">
              <w:rPr>
                <w:color w:val="000000"/>
                <w:szCs w:val="28"/>
              </w:rPr>
              <w:t xml:space="preserve"> с другой стороны</w:t>
            </w:r>
            <w:r w:rsidRPr="0085041C">
              <w:rPr>
                <w:color w:val="000000"/>
                <w:szCs w:val="28"/>
              </w:rPr>
              <w:t xml:space="preserve">; </w:t>
            </w:r>
          </w:p>
          <w:p w14:paraId="19523DA3" w14:textId="0C4275E6" w:rsidR="006D3C1A" w:rsidRPr="00510093" w:rsidRDefault="0085041C" w:rsidP="004121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ПП</w:t>
            </w:r>
            <w:r w:rsidRPr="0085041C">
              <w:rPr>
                <w:color w:val="000000"/>
                <w:szCs w:val="28"/>
              </w:rPr>
              <w:t>i</w:t>
            </w:r>
            <w:r>
              <w:rPr>
                <w:color w:val="000000"/>
                <w:szCs w:val="28"/>
              </w:rPr>
              <w:t xml:space="preserve"> - п</w:t>
            </w:r>
            <w:r w:rsidR="006D3C1A" w:rsidRPr="006D3C1A">
              <w:rPr>
                <w:color w:val="000000"/>
                <w:szCs w:val="28"/>
              </w:rPr>
              <w:t>рохождение сотрудниками обучающих программ и профессиональной переподготовки по инвестиционной тематике</w:t>
            </w:r>
            <w:r>
              <w:rPr>
                <w:color w:val="000000"/>
                <w:szCs w:val="28"/>
              </w:rPr>
              <w:t xml:space="preserve"> </w:t>
            </w:r>
            <w:r w:rsidRPr="0085041C">
              <w:rPr>
                <w:color w:val="000000"/>
                <w:szCs w:val="28"/>
              </w:rPr>
              <w:t>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е</w:t>
            </w:r>
            <w:r w:rsidR="004121E8" w:rsidRPr="004121E8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4121E8" w:rsidRPr="004121E8">
              <w:rPr>
                <w:color w:val="000000"/>
                <w:szCs w:val="28"/>
              </w:rPr>
              <w:t xml:space="preserve"> муниципальн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="00510093" w:rsidRPr="00510093">
              <w:rPr>
                <w:color w:val="000000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23DA4" w14:textId="77777777" w:rsidR="00B262C9" w:rsidRDefault="006D3C1A" w:rsidP="006D3C1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0,2</w:t>
            </w:r>
          </w:p>
        </w:tc>
      </w:tr>
      <w:tr w:rsidR="00B262C9" w14:paraId="19523DAE" w14:textId="77777777" w:rsidTr="009258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A6" w14:textId="77777777" w:rsidR="00B262C9" w:rsidRDefault="00B26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A7" w14:textId="79D36189" w:rsidR="00B262C9" w:rsidRPr="00D828BE" w:rsidRDefault="006803BB" w:rsidP="004121E8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инвестиций</w:t>
            </w:r>
            <w:r w:rsidRPr="006803BB">
              <w:rPr>
                <w:color w:val="000000"/>
                <w:szCs w:val="28"/>
              </w:rPr>
              <w:t xml:space="preserve"> по инвестиционным проектам</w:t>
            </w:r>
            <w:r>
              <w:rPr>
                <w:color w:val="000000"/>
                <w:szCs w:val="28"/>
              </w:rPr>
              <w:t xml:space="preserve"> с применением механизма </w:t>
            </w:r>
            <w:r w:rsidR="00786E7F" w:rsidRPr="008E1E3A">
              <w:rPr>
                <w:color w:val="000000"/>
                <w:szCs w:val="28"/>
              </w:rPr>
              <w:t>муниципально</w:t>
            </w:r>
            <w:r w:rsidR="00786E7F">
              <w:rPr>
                <w:color w:val="000000"/>
                <w:szCs w:val="28"/>
              </w:rPr>
              <w:t>-частного партнерства (далее – М</w:t>
            </w:r>
            <w:r>
              <w:rPr>
                <w:color w:val="000000"/>
                <w:szCs w:val="28"/>
              </w:rPr>
              <w:t>ЧП)</w:t>
            </w:r>
            <w:r w:rsidRPr="006803BB">
              <w:rPr>
                <w:color w:val="000000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городских округов и</w:t>
            </w:r>
            <w:r w:rsidR="00E818BF">
              <w:rPr>
                <w:color w:val="000000"/>
                <w:szCs w:val="28"/>
              </w:rPr>
              <w:t>ли</w:t>
            </w:r>
            <w:r w:rsidR="004121E8" w:rsidRPr="004121E8">
              <w:rPr>
                <w:color w:val="000000"/>
                <w:szCs w:val="28"/>
              </w:rPr>
              <w:t xml:space="preserve"> муниципальных районов </w:t>
            </w:r>
            <w:r w:rsidRPr="006803BB">
              <w:rPr>
                <w:color w:val="000000"/>
                <w:szCs w:val="28"/>
              </w:rPr>
              <w:t>Республики Татарстан</w:t>
            </w:r>
            <w:r>
              <w:rPr>
                <w:color w:val="000000"/>
                <w:szCs w:val="28"/>
              </w:rPr>
              <w:t xml:space="preserve"> на душу населения, внесенным в государственную автоматизированную информационную систему «Управление» (далее – ГАС «Управление»)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A8" w14:textId="77777777" w:rsidR="00B262C9" w:rsidRDefault="006803BB" w:rsidP="006803B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03BB">
              <w:rPr>
                <w:rFonts w:ascii="Times New Roman" w:hAnsi="Times New Roman" w:cs="Times New Roman"/>
                <w:color w:val="000000"/>
                <w:szCs w:val="28"/>
              </w:rPr>
              <w:t>Рублей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23DA9" w14:textId="77777777" w:rsidR="006803BB" w:rsidRPr="006803BB" w:rsidRDefault="006803BB" w:rsidP="006803BB">
            <w:pPr>
              <w:jc w:val="both"/>
              <w:rPr>
                <w:color w:val="000000"/>
                <w:szCs w:val="28"/>
              </w:rPr>
            </w:pPr>
            <w:r w:rsidRPr="006803BB">
              <w:rPr>
                <w:color w:val="000000"/>
                <w:szCs w:val="28"/>
              </w:rPr>
              <w:t xml:space="preserve">Пi = Аi / Бi, </w:t>
            </w:r>
          </w:p>
          <w:p w14:paraId="19523DAA" w14:textId="209FE0AF" w:rsidR="006803BB" w:rsidRPr="006803BB" w:rsidRDefault="006803BB" w:rsidP="006803BB">
            <w:pPr>
              <w:jc w:val="both"/>
              <w:rPr>
                <w:color w:val="000000"/>
                <w:szCs w:val="28"/>
              </w:rPr>
            </w:pPr>
            <w:r w:rsidRPr="006803BB">
              <w:rPr>
                <w:color w:val="000000"/>
                <w:szCs w:val="28"/>
              </w:rPr>
              <w:t xml:space="preserve">где Пi - инвестиции </w:t>
            </w:r>
            <w:r>
              <w:rPr>
                <w:color w:val="000000"/>
                <w:szCs w:val="28"/>
              </w:rPr>
              <w:t>по инвестиционным пр</w:t>
            </w:r>
            <w:r w:rsidR="00393B84">
              <w:rPr>
                <w:color w:val="000000"/>
                <w:szCs w:val="28"/>
              </w:rPr>
              <w:t>оектам с применением механизма М</w:t>
            </w:r>
            <w:r>
              <w:rPr>
                <w:color w:val="000000"/>
                <w:szCs w:val="28"/>
              </w:rPr>
              <w:t xml:space="preserve">ЧП </w:t>
            </w:r>
            <w:r w:rsidRPr="006803BB">
              <w:rPr>
                <w:color w:val="000000"/>
                <w:szCs w:val="28"/>
              </w:rPr>
              <w:t>на душу населения 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 округе и</w:t>
            </w:r>
            <w:r w:rsidR="00E818BF">
              <w:rPr>
                <w:color w:val="000000"/>
                <w:szCs w:val="28"/>
              </w:rPr>
              <w:t>ли</w:t>
            </w:r>
            <w:r w:rsidR="004121E8">
              <w:rPr>
                <w:color w:val="000000"/>
                <w:szCs w:val="28"/>
              </w:rPr>
              <w:t xml:space="preserve"> муниципальном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районе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="00393B84">
              <w:rPr>
                <w:color w:val="000000"/>
                <w:szCs w:val="28"/>
              </w:rPr>
              <w:t>, внесенные в ГАС «Управление»</w:t>
            </w:r>
            <w:r w:rsidR="00393B84" w:rsidRPr="00393B84">
              <w:rPr>
                <w:color w:val="000000"/>
                <w:szCs w:val="28"/>
              </w:rPr>
              <w:t xml:space="preserve">; </w:t>
            </w:r>
            <w:r w:rsidRPr="006803BB">
              <w:rPr>
                <w:color w:val="000000"/>
                <w:szCs w:val="28"/>
              </w:rPr>
              <w:t xml:space="preserve"> </w:t>
            </w:r>
          </w:p>
          <w:p w14:paraId="19523DAB" w14:textId="425BDC41" w:rsidR="006803BB" w:rsidRPr="006803BB" w:rsidRDefault="006803BB" w:rsidP="006803BB">
            <w:pPr>
              <w:jc w:val="both"/>
              <w:rPr>
                <w:color w:val="000000"/>
                <w:szCs w:val="28"/>
              </w:rPr>
            </w:pPr>
            <w:r w:rsidRPr="006803BB">
              <w:rPr>
                <w:color w:val="000000"/>
                <w:szCs w:val="28"/>
              </w:rPr>
              <w:t>Аi - инвестиции по инвестиционным пр</w:t>
            </w:r>
            <w:r w:rsidR="00393B84">
              <w:rPr>
                <w:color w:val="000000"/>
                <w:szCs w:val="28"/>
              </w:rPr>
              <w:t>оектам с применением механизма М</w:t>
            </w:r>
            <w:r w:rsidRPr="006803BB">
              <w:rPr>
                <w:color w:val="000000"/>
                <w:szCs w:val="28"/>
              </w:rPr>
              <w:t>ЧП 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е</w:t>
            </w:r>
            <w:r w:rsidR="004121E8" w:rsidRPr="004121E8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4121E8" w:rsidRPr="004121E8">
              <w:rPr>
                <w:color w:val="000000"/>
                <w:szCs w:val="28"/>
              </w:rPr>
              <w:t xml:space="preserve"> муниципальн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="00393B84">
              <w:rPr>
                <w:color w:val="000000"/>
                <w:szCs w:val="28"/>
              </w:rPr>
              <w:t>,</w:t>
            </w:r>
            <w:r w:rsidR="00393B84" w:rsidRPr="00393B84">
              <w:rPr>
                <w:color w:val="000000"/>
                <w:szCs w:val="28"/>
              </w:rPr>
              <w:t xml:space="preserve"> внесенные в ГАС «Управление»</w:t>
            </w:r>
            <w:r w:rsidRPr="006803BB">
              <w:rPr>
                <w:color w:val="000000"/>
                <w:szCs w:val="28"/>
              </w:rPr>
              <w:t xml:space="preserve">; </w:t>
            </w:r>
          </w:p>
          <w:p w14:paraId="19523DAC" w14:textId="5169DD9C" w:rsidR="00B262C9" w:rsidRPr="00510093" w:rsidRDefault="006803BB" w:rsidP="004121E8">
            <w:pPr>
              <w:jc w:val="both"/>
              <w:rPr>
                <w:color w:val="000000"/>
                <w:szCs w:val="28"/>
              </w:rPr>
            </w:pPr>
            <w:r w:rsidRPr="006803BB">
              <w:rPr>
                <w:color w:val="000000"/>
                <w:szCs w:val="28"/>
              </w:rPr>
              <w:t>Бi – среднегодовая численность постоянного населения за отчетный год 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е</w:t>
            </w:r>
            <w:r w:rsidR="004121E8" w:rsidRPr="004121E8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4121E8" w:rsidRPr="004121E8">
              <w:rPr>
                <w:color w:val="000000"/>
                <w:szCs w:val="28"/>
              </w:rPr>
              <w:t xml:space="preserve"> муниципальн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="00510093" w:rsidRPr="00510093">
              <w:rPr>
                <w:color w:val="000000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AD" w14:textId="77777777" w:rsidR="00B262C9" w:rsidRPr="006803BB" w:rsidRDefault="006803BB" w:rsidP="006803B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262C9" w14:paraId="19523DB7" w14:textId="77777777" w:rsidTr="00925800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AF" w14:textId="77777777" w:rsidR="00B262C9" w:rsidRDefault="00B26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B0" w14:textId="6DD3C336" w:rsidR="00B262C9" w:rsidRPr="00D828BE" w:rsidRDefault="00E909DB" w:rsidP="004121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E909DB">
              <w:rPr>
                <w:rFonts w:ascii="Times New Roman" w:hAnsi="Times New Roman" w:cs="Times New Roman"/>
              </w:rPr>
              <w:t xml:space="preserve">Формирование и размещение на официальном сайте </w:t>
            </w:r>
            <w:r w:rsidR="004121E8" w:rsidRPr="004121E8">
              <w:rPr>
                <w:rFonts w:ascii="Times New Roman" w:hAnsi="Times New Roman" w:cs="Times New Roman"/>
              </w:rPr>
              <w:t>городск</w:t>
            </w:r>
            <w:r w:rsidR="004121E8">
              <w:rPr>
                <w:rFonts w:ascii="Times New Roman" w:hAnsi="Times New Roman" w:cs="Times New Roman"/>
              </w:rPr>
              <w:t>ого</w:t>
            </w:r>
            <w:r w:rsidR="004121E8" w:rsidRPr="004121E8">
              <w:rPr>
                <w:rFonts w:ascii="Times New Roman" w:hAnsi="Times New Roman" w:cs="Times New Roman"/>
              </w:rPr>
              <w:t xml:space="preserve"> округ</w:t>
            </w:r>
            <w:r w:rsidR="004121E8">
              <w:rPr>
                <w:rFonts w:ascii="Times New Roman" w:hAnsi="Times New Roman" w:cs="Times New Roman"/>
              </w:rPr>
              <w:t>а</w:t>
            </w:r>
            <w:r w:rsidR="004121E8" w:rsidRPr="004121E8">
              <w:rPr>
                <w:rFonts w:ascii="Times New Roman" w:hAnsi="Times New Roman" w:cs="Times New Roman"/>
              </w:rPr>
              <w:t xml:space="preserve"> и</w:t>
            </w:r>
            <w:r w:rsidR="00E818BF">
              <w:rPr>
                <w:rFonts w:ascii="Times New Roman" w:hAnsi="Times New Roman" w:cs="Times New Roman"/>
              </w:rPr>
              <w:t>ли</w:t>
            </w:r>
            <w:r w:rsidR="004121E8" w:rsidRPr="004121E8">
              <w:rPr>
                <w:rFonts w:ascii="Times New Roman" w:hAnsi="Times New Roman" w:cs="Times New Roman"/>
              </w:rPr>
              <w:t xml:space="preserve"> муниципальн</w:t>
            </w:r>
            <w:r w:rsidR="004121E8">
              <w:rPr>
                <w:rFonts w:ascii="Times New Roman" w:hAnsi="Times New Roman" w:cs="Times New Roman"/>
              </w:rPr>
              <w:t>ого</w:t>
            </w:r>
            <w:r w:rsidR="004121E8" w:rsidRPr="004121E8">
              <w:rPr>
                <w:rFonts w:ascii="Times New Roman" w:hAnsi="Times New Roman" w:cs="Times New Roman"/>
              </w:rPr>
              <w:t xml:space="preserve"> район</w:t>
            </w:r>
            <w:r w:rsidR="004121E8">
              <w:rPr>
                <w:rFonts w:ascii="Times New Roman" w:hAnsi="Times New Roman" w:cs="Times New Roman"/>
              </w:rPr>
              <w:t>а</w:t>
            </w:r>
            <w:r w:rsidR="00E818BF">
              <w:rPr>
                <w:rFonts w:ascii="Times New Roman" w:hAnsi="Times New Roman" w:cs="Times New Roman"/>
              </w:rPr>
              <w:t xml:space="preserve"> </w:t>
            </w:r>
            <w:r w:rsidR="00E818BF" w:rsidRPr="00E818BF">
              <w:rPr>
                <w:rFonts w:ascii="Times New Roman" w:hAnsi="Times New Roman" w:cs="Times New Roman"/>
              </w:rPr>
              <w:t>Республики Татарстан</w:t>
            </w:r>
            <w:r w:rsidR="004121E8" w:rsidRPr="004121E8">
              <w:rPr>
                <w:rFonts w:ascii="Times New Roman" w:hAnsi="Times New Roman" w:cs="Times New Roman"/>
              </w:rPr>
              <w:t xml:space="preserve"> </w:t>
            </w:r>
            <w:r w:rsidRPr="00E909DB">
              <w:rPr>
                <w:rFonts w:ascii="Times New Roman" w:hAnsi="Times New Roman" w:cs="Times New Roman"/>
              </w:rPr>
              <w:t>перечней объектов, в отношении которых пла</w:t>
            </w:r>
            <w:r>
              <w:rPr>
                <w:rFonts w:ascii="Times New Roman" w:hAnsi="Times New Roman" w:cs="Times New Roman"/>
              </w:rPr>
              <w:t>нируются к реализации проекты</w:t>
            </w:r>
            <w:r w:rsidR="00786E7F">
              <w:rPr>
                <w:rFonts w:ascii="Times New Roman" w:hAnsi="Times New Roman" w:cs="Times New Roman"/>
              </w:rPr>
              <w:t xml:space="preserve"> </w:t>
            </w:r>
            <w:r w:rsidR="00786E7F" w:rsidRPr="00510093">
              <w:rPr>
                <w:rFonts w:ascii="Times New Roman" w:hAnsi="Times New Roman" w:cs="Times New Roman"/>
              </w:rPr>
              <w:t>с применением механизма МЧП</w:t>
            </w:r>
            <w:r w:rsidR="00C8484C" w:rsidRPr="00510093">
              <w:rPr>
                <w:rFonts w:ascii="Times New Roman" w:hAnsi="Times New Roman" w:cs="Times New Roman"/>
              </w:rPr>
              <w:t>,</w:t>
            </w:r>
            <w:r w:rsidR="00C8484C">
              <w:rPr>
                <w:rFonts w:ascii="Times New Roman" w:hAnsi="Times New Roman" w:cs="Times New Roman"/>
              </w:rPr>
              <w:t xml:space="preserve"> и информации о мерах поддержки, </w:t>
            </w:r>
            <w:r w:rsidR="00C8484C" w:rsidRPr="00C8484C">
              <w:rPr>
                <w:rFonts w:ascii="Times New Roman" w:hAnsi="Times New Roman" w:cs="Times New Roman"/>
              </w:rPr>
              <w:t xml:space="preserve">которые могут быть оказаны участникам </w:t>
            </w:r>
            <w:r w:rsidR="00786E7F" w:rsidRPr="00510093">
              <w:rPr>
                <w:rFonts w:ascii="Times New Roman" w:hAnsi="Times New Roman" w:cs="Times New Roman"/>
              </w:rPr>
              <w:t>данных</w:t>
            </w:r>
            <w:r w:rsidR="00786E7F">
              <w:rPr>
                <w:rFonts w:ascii="Times New Roman" w:hAnsi="Times New Roman" w:cs="Times New Roman"/>
              </w:rPr>
              <w:t xml:space="preserve"> </w:t>
            </w:r>
            <w:r w:rsidR="00C8484C" w:rsidRPr="00C8484C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B1" w14:textId="77777777" w:rsidR="00B262C9" w:rsidRPr="00E909DB" w:rsidRDefault="00E909DB" w:rsidP="00E909D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909D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23DB2" w14:textId="77777777" w:rsidR="00C8484C" w:rsidRDefault="00C8484C" w:rsidP="00C84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МЧП</w:t>
            </w:r>
            <w:r w:rsidRPr="00C8484C">
              <w:rPr>
                <w:color w:val="000000"/>
                <w:szCs w:val="28"/>
              </w:rPr>
              <w:t>i = ПОi +</w:t>
            </w:r>
            <w:r>
              <w:rPr>
                <w:color w:val="000000"/>
                <w:szCs w:val="28"/>
              </w:rPr>
              <w:t xml:space="preserve"> МП</w:t>
            </w:r>
            <w:r w:rsidRPr="00C8484C">
              <w:rPr>
                <w:color w:val="000000"/>
                <w:szCs w:val="28"/>
              </w:rPr>
              <w:t>i,</w:t>
            </w:r>
            <w:r>
              <w:rPr>
                <w:color w:val="000000"/>
                <w:szCs w:val="28"/>
              </w:rPr>
              <w:t xml:space="preserve"> </w:t>
            </w:r>
          </w:p>
          <w:p w14:paraId="19523DB3" w14:textId="1BF52C80" w:rsidR="00C8484C" w:rsidRDefault="00C8484C" w:rsidP="00C8484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где </w:t>
            </w:r>
            <w:r w:rsidRPr="00C8484C">
              <w:rPr>
                <w:color w:val="000000"/>
                <w:szCs w:val="28"/>
              </w:rPr>
              <w:t>МЧПi</w:t>
            </w:r>
            <w:r>
              <w:rPr>
                <w:color w:val="000000"/>
                <w:szCs w:val="28"/>
              </w:rPr>
              <w:t xml:space="preserve"> – информация на официальном сайте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ого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а</w:t>
            </w:r>
            <w:r w:rsidR="004121E8" w:rsidRPr="004121E8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4121E8" w:rsidRPr="004121E8">
              <w:rPr>
                <w:color w:val="000000"/>
                <w:szCs w:val="28"/>
              </w:rPr>
              <w:t xml:space="preserve"> муниципальн</w:t>
            </w:r>
            <w:r w:rsidR="004121E8">
              <w:rPr>
                <w:color w:val="000000"/>
                <w:szCs w:val="28"/>
              </w:rPr>
              <w:t>ого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а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 перечне</w:t>
            </w:r>
            <w:r w:rsidRPr="00C8484C">
              <w:rPr>
                <w:color w:val="000000"/>
                <w:szCs w:val="28"/>
              </w:rPr>
              <w:t xml:space="preserve"> объектов, в отношении которых планируются к реализации проекты </w:t>
            </w:r>
            <w:r>
              <w:rPr>
                <w:color w:val="000000"/>
                <w:szCs w:val="28"/>
              </w:rPr>
              <w:t>МЧП</w:t>
            </w:r>
            <w:r w:rsidRPr="00C8484C">
              <w:rPr>
                <w:color w:val="000000"/>
                <w:szCs w:val="28"/>
              </w:rPr>
              <w:t>, и информации о мерах поддержки, которые могут быть оказаны участникам проектов МЧП</w:t>
            </w:r>
            <w:r>
              <w:rPr>
                <w:color w:val="000000"/>
                <w:szCs w:val="28"/>
              </w:rPr>
              <w:t xml:space="preserve"> </w:t>
            </w:r>
            <w:r w:rsidRPr="00C8484C">
              <w:rPr>
                <w:color w:val="000000"/>
                <w:szCs w:val="28"/>
              </w:rPr>
              <w:t>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е</w:t>
            </w:r>
            <w:r w:rsidR="004121E8" w:rsidRPr="004121E8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4121E8" w:rsidRPr="004121E8">
              <w:rPr>
                <w:color w:val="000000"/>
                <w:szCs w:val="28"/>
              </w:rPr>
              <w:t xml:space="preserve"> муниципальн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Pr="00C8484C">
              <w:rPr>
                <w:color w:val="000000"/>
                <w:szCs w:val="28"/>
              </w:rPr>
              <w:t>;</w:t>
            </w:r>
          </w:p>
          <w:p w14:paraId="19523DB4" w14:textId="29E66816" w:rsidR="00C8484C" w:rsidRDefault="00C8484C" w:rsidP="00C8484C">
            <w:pPr>
              <w:jc w:val="both"/>
              <w:rPr>
                <w:color w:val="000000"/>
                <w:szCs w:val="28"/>
              </w:rPr>
            </w:pPr>
            <w:r w:rsidRPr="00C8484C">
              <w:rPr>
                <w:color w:val="000000"/>
                <w:szCs w:val="28"/>
              </w:rPr>
              <w:t>ПОi</w:t>
            </w:r>
            <w:r>
              <w:rPr>
                <w:color w:val="000000"/>
                <w:szCs w:val="28"/>
              </w:rPr>
              <w:t xml:space="preserve"> </w:t>
            </w:r>
            <w:r w:rsidR="008F40BF"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</w:rPr>
              <w:t xml:space="preserve"> </w:t>
            </w:r>
            <w:r w:rsidR="008F40BF">
              <w:rPr>
                <w:color w:val="000000"/>
                <w:szCs w:val="28"/>
              </w:rPr>
              <w:t xml:space="preserve">информация на официальном сайте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ого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а</w:t>
            </w:r>
            <w:r w:rsidR="004121E8" w:rsidRPr="004121E8">
              <w:rPr>
                <w:color w:val="000000"/>
                <w:szCs w:val="28"/>
              </w:rPr>
              <w:t xml:space="preserve"> и муниципальн</w:t>
            </w:r>
            <w:r w:rsidR="004121E8">
              <w:rPr>
                <w:color w:val="000000"/>
                <w:szCs w:val="28"/>
              </w:rPr>
              <w:t>ого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а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8F40BF">
              <w:rPr>
                <w:color w:val="000000"/>
                <w:szCs w:val="28"/>
              </w:rPr>
              <w:t>о перечне</w:t>
            </w:r>
            <w:r w:rsidR="008F40BF" w:rsidRPr="008F40BF">
              <w:rPr>
                <w:color w:val="000000"/>
                <w:szCs w:val="28"/>
              </w:rPr>
              <w:t xml:space="preserve"> объектов, в отношении которых планируются к реализации проект</w:t>
            </w:r>
            <w:r w:rsidR="008F40BF">
              <w:rPr>
                <w:color w:val="000000"/>
                <w:szCs w:val="28"/>
              </w:rPr>
              <w:t>ы МЧП</w:t>
            </w:r>
            <w:r w:rsidR="008F40BF" w:rsidRPr="008F40BF">
              <w:rPr>
                <w:color w:val="000000"/>
                <w:szCs w:val="28"/>
              </w:rPr>
              <w:t xml:space="preserve"> 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е</w:t>
            </w:r>
            <w:r w:rsidR="004121E8" w:rsidRPr="004121E8">
              <w:rPr>
                <w:color w:val="000000"/>
                <w:szCs w:val="28"/>
              </w:rPr>
              <w:t xml:space="preserve"> и</w:t>
            </w:r>
            <w:r w:rsidR="00E818BF">
              <w:rPr>
                <w:color w:val="000000"/>
                <w:szCs w:val="28"/>
              </w:rPr>
              <w:t>ли</w:t>
            </w:r>
            <w:r w:rsidR="004121E8" w:rsidRPr="004121E8">
              <w:rPr>
                <w:color w:val="000000"/>
                <w:szCs w:val="28"/>
              </w:rPr>
              <w:t xml:space="preserve"> муниципальн</w:t>
            </w:r>
            <w:r w:rsidR="004121E8">
              <w:rPr>
                <w:color w:val="000000"/>
                <w:szCs w:val="28"/>
              </w:rPr>
              <w:t>ом</w:t>
            </w:r>
            <w:r w:rsidR="004121E8" w:rsidRPr="004121E8">
              <w:rPr>
                <w:color w:val="000000"/>
                <w:szCs w:val="28"/>
              </w:rPr>
              <w:t xml:space="preserve"> район</w:t>
            </w:r>
            <w:r w:rsidR="004121E8">
              <w:rPr>
                <w:color w:val="000000"/>
                <w:szCs w:val="28"/>
              </w:rPr>
              <w:t>е</w:t>
            </w:r>
            <w:r w:rsidR="00E818BF">
              <w:rPr>
                <w:color w:val="000000"/>
                <w:szCs w:val="28"/>
              </w:rPr>
              <w:t xml:space="preserve"> </w:t>
            </w:r>
            <w:r w:rsidR="00E818BF">
              <w:t>Республики Татарстан</w:t>
            </w:r>
            <w:r w:rsidR="008F40BF" w:rsidRPr="008F40BF">
              <w:rPr>
                <w:color w:val="000000"/>
                <w:szCs w:val="28"/>
              </w:rPr>
              <w:t xml:space="preserve">; </w:t>
            </w:r>
          </w:p>
          <w:p w14:paraId="19523DB5" w14:textId="39EE6BAB" w:rsidR="00B262C9" w:rsidRPr="00510093" w:rsidRDefault="008F40BF" w:rsidP="004121E8">
            <w:pPr>
              <w:jc w:val="both"/>
              <w:rPr>
                <w:color w:val="000000"/>
                <w:szCs w:val="28"/>
              </w:rPr>
            </w:pPr>
            <w:r w:rsidRPr="008F40BF">
              <w:rPr>
                <w:color w:val="000000"/>
                <w:szCs w:val="28"/>
              </w:rPr>
              <w:lastRenderedPageBreak/>
              <w:t>МПi</w:t>
            </w:r>
            <w:r>
              <w:rPr>
                <w:color w:val="000000"/>
                <w:szCs w:val="28"/>
              </w:rPr>
              <w:t xml:space="preserve"> - информация</w:t>
            </w:r>
            <w:r w:rsidRPr="008F40BF">
              <w:rPr>
                <w:color w:val="000000"/>
                <w:szCs w:val="28"/>
              </w:rPr>
              <w:t xml:space="preserve"> на официальном сайте </w:t>
            </w:r>
            <w:r w:rsidR="004121E8" w:rsidRPr="004121E8">
              <w:rPr>
                <w:color w:val="000000"/>
                <w:szCs w:val="28"/>
              </w:rPr>
              <w:t>городск</w:t>
            </w:r>
            <w:r w:rsidR="004121E8">
              <w:rPr>
                <w:color w:val="000000"/>
                <w:szCs w:val="28"/>
              </w:rPr>
              <w:t>ого</w:t>
            </w:r>
            <w:r w:rsidR="004121E8" w:rsidRPr="004121E8">
              <w:rPr>
                <w:color w:val="000000"/>
                <w:szCs w:val="28"/>
              </w:rPr>
              <w:t xml:space="preserve"> округ</w:t>
            </w:r>
            <w:r w:rsidR="004121E8">
              <w:rPr>
                <w:color w:val="000000"/>
                <w:szCs w:val="28"/>
              </w:rPr>
              <w:t>а и муниципального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="004121E8">
              <w:rPr>
                <w:color w:val="000000"/>
                <w:szCs w:val="28"/>
              </w:rPr>
              <w:t>района</w:t>
            </w:r>
            <w:r w:rsidR="004121E8" w:rsidRPr="004121E8">
              <w:rPr>
                <w:color w:val="000000"/>
                <w:szCs w:val="28"/>
              </w:rPr>
              <w:t xml:space="preserve"> </w:t>
            </w:r>
            <w:r w:rsidRPr="008F40BF">
              <w:rPr>
                <w:color w:val="000000"/>
                <w:szCs w:val="28"/>
              </w:rPr>
              <w:t>о мерах поддержки, которые могут быть оказаны участникам проектов МЧП</w:t>
            </w:r>
            <w:r w:rsidR="00510093" w:rsidRPr="00510093">
              <w:rPr>
                <w:color w:val="000000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23DB6" w14:textId="77777777" w:rsidR="00B262C9" w:rsidRPr="00E909DB" w:rsidRDefault="00E909DB" w:rsidP="00E909D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0,05</w:t>
            </w:r>
          </w:p>
        </w:tc>
      </w:tr>
      <w:tr w:rsidR="00B262C9" w14:paraId="19523DC7" w14:textId="77777777" w:rsidTr="00925800"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B8" w14:textId="77777777" w:rsidR="00B262C9" w:rsidRDefault="00B262C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B9" w14:textId="77777777" w:rsidR="00B262C9" w:rsidRPr="00E909DB" w:rsidRDefault="00E909DB">
            <w:pPr>
              <w:jc w:val="both"/>
              <w:rPr>
                <w:color w:val="000000"/>
                <w:szCs w:val="28"/>
              </w:rPr>
            </w:pPr>
            <w:r w:rsidRPr="00E909DB">
              <w:rPr>
                <w:color w:val="000000"/>
                <w:szCs w:val="28"/>
              </w:rPr>
              <w:t>Посты для продвижения инвестиционной привлекательности в</w:t>
            </w:r>
            <w:r w:rsidR="00C8484C">
              <w:rPr>
                <w:color w:val="000000"/>
                <w:szCs w:val="28"/>
              </w:rPr>
              <w:t xml:space="preserve"> официальных каналах</w:t>
            </w:r>
            <w:r w:rsidRPr="00E909DB">
              <w:rPr>
                <w:color w:val="000000"/>
                <w:szCs w:val="28"/>
              </w:rPr>
              <w:t xml:space="preserve"> социальных сетях</w:t>
            </w:r>
            <w:r>
              <w:rPr>
                <w:color w:val="000000"/>
                <w:szCs w:val="28"/>
              </w:rPr>
              <w:t xml:space="preserve"> «</w:t>
            </w:r>
            <w:r>
              <w:rPr>
                <w:color w:val="000000"/>
                <w:szCs w:val="28"/>
                <w:lang w:val="en-US"/>
              </w:rPr>
              <w:t>Telegram</w:t>
            </w:r>
            <w:r>
              <w:rPr>
                <w:color w:val="000000"/>
                <w:szCs w:val="28"/>
              </w:rPr>
              <w:t>» и «Вконтакте»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23DBA" w14:textId="77777777" w:rsidR="00B262C9" w:rsidRPr="00E909DB" w:rsidRDefault="00E909DB" w:rsidP="00E909D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909D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BB" w14:textId="77777777" w:rsidR="00B262C9" w:rsidRDefault="00E909DB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Пi =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C8484C">
              <w:rPr>
                <w:rFonts w:ascii="Times New Roman" w:hAnsi="Times New Roman" w:cs="Times New Roman"/>
              </w:rPr>
              <w:t>i +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Pr="00E909DB">
              <w:rPr>
                <w:rFonts w:ascii="Times New Roman" w:hAnsi="Times New Roman" w:cs="Times New Roman"/>
              </w:rPr>
              <w:t>i,</w:t>
            </w:r>
          </w:p>
          <w:p w14:paraId="19523DBC" w14:textId="18C63D39" w:rsidR="00E909DB" w:rsidRDefault="00E909DB" w:rsidP="00E909DB">
            <w:pPr>
              <w:jc w:val="both"/>
            </w:pPr>
            <w:r>
              <w:t xml:space="preserve">где </w:t>
            </w:r>
            <w:r w:rsidRPr="00E909DB">
              <w:t xml:space="preserve">Пi </w:t>
            </w:r>
            <w:r>
              <w:t xml:space="preserve">– общее количество постов по продвижению инвестиционной деятельности </w:t>
            </w:r>
            <w:r w:rsidR="004121E8" w:rsidRPr="004121E8">
              <w:t>городск</w:t>
            </w:r>
            <w:r w:rsidR="004121E8">
              <w:t>ого</w:t>
            </w:r>
            <w:r w:rsidR="004121E8" w:rsidRPr="004121E8">
              <w:t xml:space="preserve"> округ</w:t>
            </w:r>
            <w:r w:rsidR="004121E8">
              <w:t>а</w:t>
            </w:r>
            <w:r w:rsidR="004121E8" w:rsidRPr="004121E8">
              <w:t xml:space="preserve"> и</w:t>
            </w:r>
            <w:r w:rsidR="0028235A">
              <w:t>ли</w:t>
            </w:r>
            <w:r w:rsidR="004121E8" w:rsidRPr="004121E8">
              <w:t xml:space="preserve"> муниципальн</w:t>
            </w:r>
            <w:r w:rsidR="004121E8">
              <w:t>ого</w:t>
            </w:r>
            <w:r w:rsidR="004121E8" w:rsidRPr="004121E8">
              <w:t xml:space="preserve"> район</w:t>
            </w:r>
            <w:r w:rsidR="004121E8">
              <w:t>а</w:t>
            </w:r>
            <w:r w:rsidR="0028235A">
              <w:t xml:space="preserve"> Республики Татарстан</w:t>
            </w:r>
            <w:r w:rsidR="004121E8" w:rsidRPr="004121E8">
              <w:t xml:space="preserve"> </w:t>
            </w:r>
            <w:r w:rsidRPr="00E909DB">
              <w:t>в социальных сетях «</w:t>
            </w:r>
            <w:r w:rsidRPr="00E909DB">
              <w:rPr>
                <w:lang w:val="en-US"/>
              </w:rPr>
              <w:t>Telegram</w:t>
            </w:r>
            <w:r w:rsidRPr="00E909DB">
              <w:t>» и «Вконтакте»</w:t>
            </w:r>
            <w:r w:rsidR="00C8484C" w:rsidRPr="00C8484C">
              <w:t xml:space="preserve"> в i-том</w:t>
            </w:r>
            <w:r w:rsidR="004121E8" w:rsidRPr="004121E8">
              <w:rPr>
                <w:color w:val="000000"/>
                <w:sz w:val="28"/>
                <w:szCs w:val="28"/>
              </w:rPr>
              <w:t xml:space="preserve"> </w:t>
            </w:r>
            <w:r w:rsidR="004121E8" w:rsidRPr="004121E8">
              <w:t>городск</w:t>
            </w:r>
            <w:r w:rsidR="004121E8">
              <w:t>ом округе и</w:t>
            </w:r>
            <w:r w:rsidR="0028235A">
              <w:t>ли</w:t>
            </w:r>
            <w:r w:rsidR="004121E8">
              <w:t xml:space="preserve"> муниципальном</w:t>
            </w:r>
            <w:r w:rsidR="004121E8" w:rsidRPr="004121E8">
              <w:t xml:space="preserve"> </w:t>
            </w:r>
            <w:r w:rsidR="004121E8">
              <w:t>районе</w:t>
            </w:r>
            <w:r w:rsidR="0028235A">
              <w:t xml:space="preserve"> Республики Татарстан</w:t>
            </w:r>
            <w:r w:rsidR="00C8484C" w:rsidRPr="00C8484C">
              <w:t>;</w:t>
            </w:r>
            <w:r w:rsidR="00C8484C">
              <w:t xml:space="preserve"> </w:t>
            </w:r>
          </w:p>
          <w:p w14:paraId="19523DBD" w14:textId="7CE5E542" w:rsidR="00C8484C" w:rsidRPr="00C8484C" w:rsidRDefault="00C8484C" w:rsidP="00E909DB">
            <w:pPr>
              <w:jc w:val="both"/>
            </w:pPr>
            <w:r w:rsidRPr="00C8484C">
              <w:rPr>
                <w:lang w:val="en-US"/>
              </w:rPr>
              <w:t>T</w:t>
            </w:r>
            <w:r w:rsidRPr="00C8484C">
              <w:t>i</w:t>
            </w:r>
            <w:r>
              <w:t xml:space="preserve"> - </w:t>
            </w:r>
            <w:r w:rsidRPr="00C8484C">
              <w:t xml:space="preserve">количество постов по продвижению инвестиционной деятельности </w:t>
            </w:r>
            <w:r w:rsidR="00AD33A6" w:rsidRPr="004121E8">
              <w:t>городск</w:t>
            </w:r>
            <w:r w:rsidR="00AD33A6">
              <w:t>ого</w:t>
            </w:r>
            <w:r w:rsidR="00AD33A6" w:rsidRPr="004121E8">
              <w:t xml:space="preserve"> округ</w:t>
            </w:r>
            <w:r w:rsidR="00AD33A6">
              <w:t>а</w:t>
            </w:r>
            <w:r w:rsidR="00AD33A6" w:rsidRPr="004121E8">
              <w:t xml:space="preserve"> и</w:t>
            </w:r>
            <w:r w:rsidR="00AD33A6">
              <w:t>ли</w:t>
            </w:r>
            <w:r w:rsidR="00AD33A6" w:rsidRPr="004121E8">
              <w:t xml:space="preserve"> муниципальн</w:t>
            </w:r>
            <w:r w:rsidR="00AD33A6">
              <w:t>ого</w:t>
            </w:r>
            <w:r w:rsidR="00AD33A6" w:rsidRPr="004121E8">
              <w:t xml:space="preserve"> район</w:t>
            </w:r>
            <w:r w:rsidR="00AD33A6">
              <w:t>а Республики Татарстан</w:t>
            </w:r>
            <w:r w:rsidR="004121E8" w:rsidRPr="004121E8">
              <w:t xml:space="preserve"> </w:t>
            </w:r>
            <w:r>
              <w:t>в официальном канале</w:t>
            </w:r>
            <w:r w:rsidRPr="00C8484C">
              <w:t xml:space="preserve"> </w:t>
            </w:r>
            <w:r>
              <w:t>в социальной сети</w:t>
            </w:r>
            <w:r w:rsidRPr="00C8484C">
              <w:t xml:space="preserve"> «</w:t>
            </w:r>
            <w:r w:rsidRPr="00C8484C">
              <w:rPr>
                <w:lang w:val="en-US"/>
              </w:rPr>
              <w:t>Telegram</w:t>
            </w:r>
            <w:r w:rsidRPr="00C8484C">
              <w:t xml:space="preserve">»; </w:t>
            </w:r>
          </w:p>
          <w:p w14:paraId="19523DBE" w14:textId="0A90876D" w:rsidR="00C8484C" w:rsidRPr="00C8484C" w:rsidRDefault="00C8484C" w:rsidP="00E909DB">
            <w:pPr>
              <w:jc w:val="both"/>
            </w:pPr>
            <w:r w:rsidRPr="00C8484C">
              <w:t>Vi</w:t>
            </w:r>
            <w:r>
              <w:t xml:space="preserve"> - </w:t>
            </w:r>
            <w:r w:rsidRPr="00C8484C">
              <w:t xml:space="preserve">количество постов по продвижению инвестиционной деятельности </w:t>
            </w:r>
            <w:r w:rsidR="00AD33A6" w:rsidRPr="004121E8">
              <w:t>городск</w:t>
            </w:r>
            <w:r w:rsidR="00AD33A6">
              <w:t>ого</w:t>
            </w:r>
            <w:r w:rsidR="00AD33A6" w:rsidRPr="004121E8">
              <w:t xml:space="preserve"> округ</w:t>
            </w:r>
            <w:r w:rsidR="00AD33A6">
              <w:t>а</w:t>
            </w:r>
            <w:r w:rsidR="00AD33A6" w:rsidRPr="004121E8">
              <w:t xml:space="preserve"> и</w:t>
            </w:r>
            <w:r w:rsidR="00AD33A6">
              <w:t>ли</w:t>
            </w:r>
            <w:r w:rsidR="00AD33A6" w:rsidRPr="004121E8">
              <w:t xml:space="preserve"> муниципальн</w:t>
            </w:r>
            <w:r w:rsidR="00AD33A6">
              <w:t>ого</w:t>
            </w:r>
            <w:r w:rsidR="00AD33A6" w:rsidRPr="004121E8">
              <w:t xml:space="preserve"> район</w:t>
            </w:r>
            <w:r w:rsidR="00AD33A6">
              <w:t>а Республики Татарстан</w:t>
            </w:r>
            <w:r w:rsidR="00FE0327" w:rsidRPr="00FE0327">
              <w:t xml:space="preserve"> </w:t>
            </w:r>
            <w:r w:rsidRPr="00C8484C">
              <w:t>в официальном канале в социальной сети «</w:t>
            </w:r>
            <w:r>
              <w:t>Вконтакте</w:t>
            </w:r>
            <w:r w:rsidRPr="00C8484C">
              <w:t>»</w:t>
            </w:r>
            <w:r w:rsidR="00510093">
              <w:t xml:space="preserve">. </w:t>
            </w:r>
          </w:p>
          <w:p w14:paraId="19523DBF" w14:textId="77777777" w:rsidR="00E909DB" w:rsidRPr="00E909DB" w:rsidRDefault="00E909DB" w:rsidP="00E909DB">
            <w:pPr>
              <w:jc w:val="both"/>
            </w:pPr>
            <w:r w:rsidRPr="00E909DB">
              <w:t xml:space="preserve">При </w:t>
            </w:r>
            <w:r w:rsidR="00C8484C">
              <w:t xml:space="preserve">подсчете показателя «Посты для </w:t>
            </w:r>
            <w:r w:rsidRPr="00E909DB">
              <w:t>продвижения инвестиционной привлекательности</w:t>
            </w:r>
            <w:r w:rsidR="00C8484C">
              <w:t xml:space="preserve"> в официальных каналах социальных сетях «</w:t>
            </w:r>
            <w:r w:rsidR="00C8484C">
              <w:rPr>
                <w:lang w:val="en-US"/>
              </w:rPr>
              <w:t>Telegram</w:t>
            </w:r>
            <w:r w:rsidR="00C8484C">
              <w:t>»</w:t>
            </w:r>
            <w:r w:rsidR="00C8484C" w:rsidRPr="00C8484C">
              <w:t xml:space="preserve"> </w:t>
            </w:r>
            <w:r w:rsidR="00C8484C">
              <w:t>и «Вконтакте»</w:t>
            </w:r>
            <w:r w:rsidRPr="00E909DB">
              <w:t xml:space="preserve"> учитываются следующие темы публикаций: </w:t>
            </w:r>
          </w:p>
          <w:p w14:paraId="19523DC0" w14:textId="77777777" w:rsidR="00E909DB" w:rsidRPr="00E909DB" w:rsidRDefault="00E909DB" w:rsidP="00E909DB">
            <w:pPr>
              <w:jc w:val="both"/>
            </w:pPr>
            <w:r w:rsidRPr="00E909DB">
              <w:t>- деятельность потенциальных и существующих инвесторов в рамках реализации инвестиционных проектов;</w:t>
            </w:r>
          </w:p>
          <w:p w14:paraId="19523DC1" w14:textId="5B043E8D" w:rsidR="00E909DB" w:rsidRPr="00E909DB" w:rsidRDefault="00E909DB" w:rsidP="00E909DB">
            <w:pPr>
              <w:jc w:val="both"/>
            </w:pPr>
            <w:r w:rsidRPr="00E909DB">
              <w:t>- применение механизмов реализации проектов, включая, но не ограничивая</w:t>
            </w:r>
            <w:r w:rsidR="00786E7F">
              <w:t>сь</w:t>
            </w:r>
            <w:r w:rsidRPr="00E909DB">
              <w:t xml:space="preserve">, МЧП, </w:t>
            </w:r>
            <w:r w:rsidR="00786E7F">
              <w:t>соглашений</w:t>
            </w:r>
            <w:r w:rsidR="00CF345B" w:rsidRPr="00CF345B">
              <w:t xml:space="preserve"> о защите и поощрении капиталовложений </w:t>
            </w:r>
            <w:r w:rsidR="00786E7F">
              <w:t>и аналогичных</w:t>
            </w:r>
            <w:r w:rsidRPr="00E909DB">
              <w:t xml:space="preserve"> им;</w:t>
            </w:r>
          </w:p>
          <w:p w14:paraId="19523DC2" w14:textId="3EF9B5CF" w:rsidR="00E909DB" w:rsidRPr="00E909DB" w:rsidRDefault="00E909DB" w:rsidP="00E909DB">
            <w:pPr>
              <w:jc w:val="both"/>
            </w:pPr>
            <w:r w:rsidRPr="00E909DB">
              <w:t xml:space="preserve">- создаваемая или существующая инфраструктура для </w:t>
            </w:r>
            <w:r w:rsidRPr="00E909DB">
              <w:lastRenderedPageBreak/>
              <w:t>реализации инвестиционных проектов, включая, но не ограничивая</w:t>
            </w:r>
            <w:r w:rsidR="00786E7F">
              <w:t>сь</w:t>
            </w:r>
            <w:r w:rsidRPr="00E909DB">
              <w:t>, инвестиционные площадки,</w:t>
            </w:r>
            <w:r w:rsidR="00786E7F">
              <w:t xml:space="preserve"> </w:t>
            </w:r>
            <w:r w:rsidR="00786E7F" w:rsidRPr="00510093">
              <w:t>транспортная, социальная</w:t>
            </w:r>
            <w:r w:rsidRPr="00E909DB">
              <w:t xml:space="preserve"> </w:t>
            </w:r>
            <w:r w:rsidR="00786E7F" w:rsidRPr="00510093">
              <w:t>и</w:t>
            </w:r>
            <w:r w:rsidR="00786E7F">
              <w:t xml:space="preserve"> </w:t>
            </w:r>
            <w:r w:rsidRPr="00E909DB">
              <w:t>инженерную инфраструктуру, энергетические ресурсы;</w:t>
            </w:r>
          </w:p>
          <w:p w14:paraId="19523DC3" w14:textId="61706EA7" w:rsidR="00E909DB" w:rsidRPr="00E909DB" w:rsidRDefault="00E909DB" w:rsidP="00E909DB">
            <w:pPr>
              <w:jc w:val="both"/>
            </w:pPr>
            <w:r w:rsidRPr="00E909DB">
              <w:t xml:space="preserve">- новые </w:t>
            </w:r>
            <w:r w:rsidR="00786E7F" w:rsidRPr="00510093">
              <w:t>и/</w:t>
            </w:r>
            <w:r w:rsidRPr="00E909DB">
              <w:t>или действующие меры поддержки инвестиционных проектов;</w:t>
            </w:r>
          </w:p>
          <w:p w14:paraId="19523DC4" w14:textId="77777777" w:rsidR="00E909DB" w:rsidRPr="00E909DB" w:rsidRDefault="00E909DB" w:rsidP="00E909DB">
            <w:pPr>
              <w:jc w:val="both"/>
            </w:pPr>
            <w:r w:rsidRPr="00E909DB">
              <w:t>- создание и улучшение благоприятного инвестиционного климата;</w:t>
            </w:r>
          </w:p>
          <w:p w14:paraId="19523DC5" w14:textId="60D3AF74" w:rsidR="00E909DB" w:rsidRPr="00510093" w:rsidRDefault="00E909DB" w:rsidP="00E909DB">
            <w:pPr>
              <w:jc w:val="both"/>
            </w:pPr>
            <w:r w:rsidRPr="00E909DB">
              <w:t>- продвижение Регионального инвестиционного стандарта с презентацией лучших практик на местах в целях его активного использования для реализации инвестиционных проектов, семинаров для сотрудников</w:t>
            </w:r>
            <w:r w:rsidR="00510093" w:rsidRPr="00510093"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3DC6" w14:textId="77777777" w:rsidR="00B262C9" w:rsidRPr="00E909DB" w:rsidRDefault="00E909DB" w:rsidP="00E909DB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0,1</w:t>
            </w:r>
          </w:p>
        </w:tc>
      </w:tr>
    </w:tbl>
    <w:p w14:paraId="19523DC8" w14:textId="77777777" w:rsidR="001665CD" w:rsidRPr="00BD2CA2" w:rsidRDefault="001665CD">
      <w:pPr>
        <w:rPr>
          <w:sz w:val="2"/>
          <w:szCs w:val="2"/>
          <w:lang w:val="en-US"/>
        </w:rPr>
      </w:pPr>
    </w:p>
    <w:sectPr w:rsidR="001665CD" w:rsidRPr="00BD2CA2">
      <w:endnotePr>
        <w:numFmt w:val="decimal"/>
      </w:endnotePr>
      <w:pgSz w:w="16834" w:h="11907" w:orient="landscape"/>
      <w:pgMar w:top="1134" w:right="567" w:bottom="1134" w:left="1134" w:header="720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EA8F" w14:textId="77777777" w:rsidR="005E238C" w:rsidRDefault="005E238C">
      <w:r>
        <w:separator/>
      </w:r>
    </w:p>
  </w:endnote>
  <w:endnote w:type="continuationSeparator" w:id="0">
    <w:p w14:paraId="52ABC16A" w14:textId="77777777" w:rsidR="005E238C" w:rsidRDefault="005E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FC6E" w14:textId="77777777" w:rsidR="005E238C" w:rsidRDefault="005E238C">
      <w:r>
        <w:separator/>
      </w:r>
    </w:p>
  </w:footnote>
  <w:footnote w:type="continuationSeparator" w:id="0">
    <w:p w14:paraId="028472A9" w14:textId="77777777" w:rsidR="005E238C" w:rsidRDefault="005E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EE2"/>
    <w:multiLevelType w:val="hybridMultilevel"/>
    <w:tmpl w:val="0B3E89EC"/>
    <w:lvl w:ilvl="0" w:tplc="1D96438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48C7612"/>
    <w:multiLevelType w:val="hybridMultilevel"/>
    <w:tmpl w:val="CD50F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D45A89"/>
    <w:multiLevelType w:val="hybridMultilevel"/>
    <w:tmpl w:val="1010BB6C"/>
    <w:lvl w:ilvl="0" w:tplc="B0BCB86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BB471E"/>
    <w:multiLevelType w:val="hybridMultilevel"/>
    <w:tmpl w:val="3DE8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CA0"/>
    <w:multiLevelType w:val="hybridMultilevel"/>
    <w:tmpl w:val="36AA6040"/>
    <w:lvl w:ilvl="0" w:tplc="1EBC5E40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1700A95"/>
    <w:multiLevelType w:val="hybridMultilevel"/>
    <w:tmpl w:val="FE50CD06"/>
    <w:lvl w:ilvl="0" w:tplc="3AF88FD2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277B650B"/>
    <w:multiLevelType w:val="hybridMultilevel"/>
    <w:tmpl w:val="C4C43EA6"/>
    <w:lvl w:ilvl="0" w:tplc="9CB2E8E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2F785522"/>
    <w:multiLevelType w:val="hybridMultilevel"/>
    <w:tmpl w:val="8A009898"/>
    <w:lvl w:ilvl="0" w:tplc="8A22C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193356"/>
    <w:multiLevelType w:val="hybridMultilevel"/>
    <w:tmpl w:val="50484824"/>
    <w:lvl w:ilvl="0" w:tplc="0FF0B3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1F583D"/>
    <w:multiLevelType w:val="hybridMultilevel"/>
    <w:tmpl w:val="C4547388"/>
    <w:lvl w:ilvl="0" w:tplc="280E20B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3A25A32"/>
    <w:multiLevelType w:val="hybridMultilevel"/>
    <w:tmpl w:val="35EC03A6"/>
    <w:lvl w:ilvl="0" w:tplc="EC76188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C7563B1"/>
    <w:multiLevelType w:val="hybridMultilevel"/>
    <w:tmpl w:val="C4C43EA6"/>
    <w:lvl w:ilvl="0" w:tplc="9CB2E8E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61D85434"/>
    <w:multiLevelType w:val="hybridMultilevel"/>
    <w:tmpl w:val="AC1A0FCC"/>
    <w:lvl w:ilvl="0" w:tplc="1D7C79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3092962"/>
    <w:multiLevelType w:val="hybridMultilevel"/>
    <w:tmpl w:val="270EB6E0"/>
    <w:lvl w:ilvl="0" w:tplc="6F56D7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AF047B"/>
    <w:multiLevelType w:val="hybridMultilevel"/>
    <w:tmpl w:val="0A3AB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539FE"/>
    <w:multiLevelType w:val="hybridMultilevel"/>
    <w:tmpl w:val="4574DEA2"/>
    <w:lvl w:ilvl="0" w:tplc="E20C94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5465ED6"/>
    <w:multiLevelType w:val="hybridMultilevel"/>
    <w:tmpl w:val="F95CCD90"/>
    <w:lvl w:ilvl="0" w:tplc="AE4C0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6843D5"/>
    <w:multiLevelType w:val="hybridMultilevel"/>
    <w:tmpl w:val="B422ECF2"/>
    <w:lvl w:ilvl="0" w:tplc="7CD67C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7B94D9E"/>
    <w:multiLevelType w:val="hybridMultilevel"/>
    <w:tmpl w:val="27BE1506"/>
    <w:lvl w:ilvl="0" w:tplc="26EA5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1932B0"/>
    <w:multiLevelType w:val="hybridMultilevel"/>
    <w:tmpl w:val="1B40B386"/>
    <w:lvl w:ilvl="0" w:tplc="97BA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1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5"/>
  </w:num>
  <w:num w:numId="11">
    <w:abstractNumId w:val="18"/>
  </w:num>
  <w:num w:numId="12">
    <w:abstractNumId w:val="14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6"/>
  </w:num>
  <w:num w:numId="18">
    <w:abstractNumId w:val="6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CD"/>
    <w:rsid w:val="00033DFC"/>
    <w:rsid w:val="00092648"/>
    <w:rsid w:val="000939AE"/>
    <w:rsid w:val="000A277E"/>
    <w:rsid w:val="000B3F22"/>
    <w:rsid w:val="000C6552"/>
    <w:rsid w:val="000D0548"/>
    <w:rsid w:val="001201E6"/>
    <w:rsid w:val="00123983"/>
    <w:rsid w:val="00123CB2"/>
    <w:rsid w:val="00132D2D"/>
    <w:rsid w:val="001665CD"/>
    <w:rsid w:val="0018041E"/>
    <w:rsid w:val="0019482B"/>
    <w:rsid w:val="001A1AA1"/>
    <w:rsid w:val="001A4DD1"/>
    <w:rsid w:val="001A7544"/>
    <w:rsid w:val="0020505B"/>
    <w:rsid w:val="00211DDD"/>
    <w:rsid w:val="00211E18"/>
    <w:rsid w:val="0022740B"/>
    <w:rsid w:val="002722B8"/>
    <w:rsid w:val="0028235A"/>
    <w:rsid w:val="00296CE2"/>
    <w:rsid w:val="0029774D"/>
    <w:rsid w:val="002A18E1"/>
    <w:rsid w:val="002C5E8E"/>
    <w:rsid w:val="002E4B83"/>
    <w:rsid w:val="002F1139"/>
    <w:rsid w:val="00304DA8"/>
    <w:rsid w:val="00305CF1"/>
    <w:rsid w:val="00330ECC"/>
    <w:rsid w:val="00346C0B"/>
    <w:rsid w:val="00354053"/>
    <w:rsid w:val="00364367"/>
    <w:rsid w:val="00393B84"/>
    <w:rsid w:val="00393D08"/>
    <w:rsid w:val="00395DB5"/>
    <w:rsid w:val="004121E8"/>
    <w:rsid w:val="0045089A"/>
    <w:rsid w:val="00462869"/>
    <w:rsid w:val="004861EA"/>
    <w:rsid w:val="004F0768"/>
    <w:rsid w:val="004F5806"/>
    <w:rsid w:val="00510093"/>
    <w:rsid w:val="00521C84"/>
    <w:rsid w:val="00540439"/>
    <w:rsid w:val="00562BF0"/>
    <w:rsid w:val="005869FB"/>
    <w:rsid w:val="005B135F"/>
    <w:rsid w:val="005B67AF"/>
    <w:rsid w:val="005E238C"/>
    <w:rsid w:val="00606F69"/>
    <w:rsid w:val="00645E3D"/>
    <w:rsid w:val="00677FA8"/>
    <w:rsid w:val="006803BB"/>
    <w:rsid w:val="006921E5"/>
    <w:rsid w:val="00696FE8"/>
    <w:rsid w:val="006B7808"/>
    <w:rsid w:val="006C5DC8"/>
    <w:rsid w:val="006D3C1A"/>
    <w:rsid w:val="006E11F0"/>
    <w:rsid w:val="0070246A"/>
    <w:rsid w:val="007617CE"/>
    <w:rsid w:val="00774B8B"/>
    <w:rsid w:val="00786E7F"/>
    <w:rsid w:val="007E5FCD"/>
    <w:rsid w:val="007F1475"/>
    <w:rsid w:val="00804BD9"/>
    <w:rsid w:val="008147CA"/>
    <w:rsid w:val="008267B2"/>
    <w:rsid w:val="00832B1C"/>
    <w:rsid w:val="00833DA4"/>
    <w:rsid w:val="0085041C"/>
    <w:rsid w:val="00872E6D"/>
    <w:rsid w:val="008A4A33"/>
    <w:rsid w:val="008C5151"/>
    <w:rsid w:val="008E1E3A"/>
    <w:rsid w:val="008F40BF"/>
    <w:rsid w:val="00911674"/>
    <w:rsid w:val="00925800"/>
    <w:rsid w:val="009404CC"/>
    <w:rsid w:val="0094648B"/>
    <w:rsid w:val="009A46D6"/>
    <w:rsid w:val="009E2401"/>
    <w:rsid w:val="009F6C37"/>
    <w:rsid w:val="00A075FC"/>
    <w:rsid w:val="00A171BD"/>
    <w:rsid w:val="00A41273"/>
    <w:rsid w:val="00A427EA"/>
    <w:rsid w:val="00A470DE"/>
    <w:rsid w:val="00A63FF2"/>
    <w:rsid w:val="00A758B1"/>
    <w:rsid w:val="00A943A0"/>
    <w:rsid w:val="00AD33A6"/>
    <w:rsid w:val="00AE53D2"/>
    <w:rsid w:val="00B10F56"/>
    <w:rsid w:val="00B262C9"/>
    <w:rsid w:val="00B9560F"/>
    <w:rsid w:val="00BC28A4"/>
    <w:rsid w:val="00BD2CA2"/>
    <w:rsid w:val="00BD4B59"/>
    <w:rsid w:val="00C0174E"/>
    <w:rsid w:val="00C36A88"/>
    <w:rsid w:val="00C428E1"/>
    <w:rsid w:val="00C77A04"/>
    <w:rsid w:val="00C836DA"/>
    <w:rsid w:val="00C8484C"/>
    <w:rsid w:val="00CF1C00"/>
    <w:rsid w:val="00CF345B"/>
    <w:rsid w:val="00D30E8A"/>
    <w:rsid w:val="00D45C0A"/>
    <w:rsid w:val="00D71969"/>
    <w:rsid w:val="00D737B9"/>
    <w:rsid w:val="00D828BE"/>
    <w:rsid w:val="00DA3415"/>
    <w:rsid w:val="00DC01D5"/>
    <w:rsid w:val="00DC2E28"/>
    <w:rsid w:val="00DE02A7"/>
    <w:rsid w:val="00E2648B"/>
    <w:rsid w:val="00E4465C"/>
    <w:rsid w:val="00E46DB5"/>
    <w:rsid w:val="00E55B30"/>
    <w:rsid w:val="00E61B17"/>
    <w:rsid w:val="00E818BF"/>
    <w:rsid w:val="00E87F18"/>
    <w:rsid w:val="00E909DB"/>
    <w:rsid w:val="00EB62D3"/>
    <w:rsid w:val="00EE327F"/>
    <w:rsid w:val="00EF0EE9"/>
    <w:rsid w:val="00F302CF"/>
    <w:rsid w:val="00F31C97"/>
    <w:rsid w:val="00F3493E"/>
    <w:rsid w:val="00F514BF"/>
    <w:rsid w:val="00F84EBE"/>
    <w:rsid w:val="00F958DF"/>
    <w:rsid w:val="00FA215F"/>
    <w:rsid w:val="00FD6897"/>
    <w:rsid w:val="00FE0327"/>
    <w:rsid w:val="00FE1C26"/>
    <w:rsid w:val="00FE3C9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23C76"/>
  <w15:docId w15:val="{2C93F697-F172-49DE-A97F-3510220A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3"/>
    <w:pPr>
      <w:tabs>
        <w:tab w:val="left" w:pos="1080"/>
      </w:tabs>
      <w:spacing w:after="80"/>
      <w:ind w:left="1080" w:hanging="360"/>
    </w:pPr>
  </w:style>
  <w:style w:type="paragraph" w:styleId="a3">
    <w:name w:val="List"/>
    <w:basedOn w:val="a"/>
    <w:pPr>
      <w:ind w:left="283" w:hanging="283"/>
    </w:p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caption"/>
    <w:basedOn w:val="a"/>
    <w:next w:val="a"/>
    <w:qFormat/>
    <w:pPr>
      <w:framePr w:w="4406" w:h="2279" w:hRule="exact" w:hSpace="141" w:wrap="auto" w:vAnchor="text" w:hAnchor="page" w:x="426" w:y="-430"/>
      <w:widowControl/>
      <w:tabs>
        <w:tab w:val="left" w:pos="-1985"/>
        <w:tab w:val="left" w:pos="8080"/>
      </w:tabs>
      <w:jc w:val="center"/>
    </w:pPr>
    <w:rPr>
      <w:rFonts w:ascii="Tatar Pragmatica" w:hAnsi="Tatar Pragmatica"/>
    </w:rPr>
  </w:style>
  <w:style w:type="paragraph" w:styleId="a9">
    <w:name w:val="Body Text Indent"/>
    <w:basedOn w:val="a"/>
    <w:pPr>
      <w:widowControl/>
      <w:ind w:firstLine="567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d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pPr>
      <w:jc w:val="both"/>
    </w:pPr>
    <w:rPr>
      <w:rFonts w:eastAsia="Calibri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21">
    <w:name w:val="Основной текст (2)_"/>
    <w:link w:val="2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overflowPunct/>
      <w:autoSpaceDE/>
      <w:autoSpaceDN/>
      <w:adjustRightInd/>
      <w:spacing w:line="322" w:lineRule="exact"/>
      <w:textAlignment w:val="auto"/>
    </w:pPr>
    <w:rPr>
      <w:sz w:val="26"/>
      <w:szCs w:val="26"/>
    </w:rPr>
  </w:style>
  <w:style w:type="character" w:customStyle="1" w:styleId="5">
    <w:name w:val="Основной текст (5)_"/>
    <w:link w:val="5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overflowPunct/>
      <w:autoSpaceDE/>
      <w:autoSpaceDN/>
      <w:adjustRightInd/>
      <w:spacing w:before="420" w:after="420" w:line="0" w:lineRule="atLeast"/>
      <w:textAlignment w:val="auto"/>
    </w:pPr>
    <w:rPr>
      <w:b/>
      <w:bCs/>
      <w:sz w:val="28"/>
      <w:szCs w:val="28"/>
    </w:rPr>
  </w:style>
  <w:style w:type="paragraph" w:customStyle="1" w:styleId="headertext">
    <w:name w:val="headertext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rmattext">
    <w:name w:val="formattext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match">
    <w:name w:val="match"/>
    <w:basedOn w:val="a0"/>
  </w:style>
  <w:style w:type="paragraph" w:customStyle="1" w:styleId="FORMATTEXT0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0">
    <w:name w:val="Гипертекстовая ссылка"/>
    <w:uiPriority w:val="99"/>
    <w:rPr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/>
      <w:overflowPunct/>
      <w:spacing w:before="180"/>
      <w:ind w:left="360" w:right="360"/>
      <w:jc w:val="both"/>
      <w:textAlignment w:val="auto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pPr>
      <w:widowControl/>
      <w:overflowPunct/>
      <w:ind w:firstLine="720"/>
      <w:jc w:val="both"/>
      <w:textAlignment w:val="auto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3">
    <w:name w:val="Прижатый влево"/>
    <w:basedOn w:val="a"/>
    <w:next w:val="a"/>
    <w:uiPriority w:val="99"/>
    <w:pPr>
      <w:widowControl/>
      <w:overflowPunct/>
      <w:textAlignment w:val="auto"/>
    </w:pPr>
    <w:rPr>
      <w:rFonts w:ascii="Arial" w:hAnsi="Arial" w:cs="Arial"/>
      <w:szCs w:val="24"/>
    </w:rPr>
  </w:style>
  <w:style w:type="paragraph" w:styleId="af4">
    <w:name w:val="footnote text"/>
    <w:basedOn w:val="a"/>
    <w:link w:val="af5"/>
    <w:uiPriority w:val="99"/>
    <w:semiHidden/>
    <w:unhideWhenUsed/>
    <w:pPr>
      <w:overflowPunct/>
      <w:ind w:firstLine="720"/>
      <w:jc w:val="both"/>
      <w:textAlignment w:val="auto"/>
    </w:pPr>
    <w:rPr>
      <w:rFonts w:ascii="Times New Roman CYR" w:hAnsi="Times New Roman CYR" w:cs="Times New Roman CYR"/>
      <w:sz w:val="20"/>
    </w:rPr>
  </w:style>
  <w:style w:type="character" w:customStyle="1" w:styleId="af5">
    <w:name w:val="Текст сноски Знак"/>
    <w:link w:val="af4"/>
    <w:uiPriority w:val="99"/>
    <w:semiHidden/>
    <w:rPr>
      <w:rFonts w:ascii="Times New Roman CYR" w:hAnsi="Times New Roman CYR" w:cs="Times New Roman CYR"/>
    </w:rPr>
  </w:style>
  <w:style w:type="character" w:styleId="af6">
    <w:name w:val="footnote reference"/>
    <w:uiPriority w:val="99"/>
    <w:semiHidden/>
    <w:unhideWhenUsed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Pr>
      <w:sz w:val="24"/>
    </w:rPr>
  </w:style>
  <w:style w:type="paragraph" w:styleId="af7">
    <w:name w:val="Body Text"/>
    <w:basedOn w:val="a"/>
    <w:link w:val="af8"/>
    <w:unhideWhenUsed/>
    <w:rsid w:val="00A171BD"/>
    <w:pPr>
      <w:spacing w:after="120"/>
    </w:pPr>
  </w:style>
  <w:style w:type="character" w:customStyle="1" w:styleId="af8">
    <w:name w:val="Основной текст Знак"/>
    <w:basedOn w:val="a0"/>
    <w:link w:val="af7"/>
    <w:rsid w:val="00A171BD"/>
    <w:rPr>
      <w:sz w:val="24"/>
    </w:rPr>
  </w:style>
  <w:style w:type="character" w:styleId="af9">
    <w:name w:val="Placeholder Text"/>
    <w:basedOn w:val="a0"/>
    <w:uiPriority w:val="99"/>
    <w:semiHidden/>
    <w:rsid w:val="008A4A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1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lat\Application%20Data\Microsoft\&#1064;&#1072;&#1073;&#1083;&#1086;&#1085;&#1099;\&#1040;&#1043;&#1045;&#1053;&#1058;&#1057;&#1058;&#1042;&#1054;%20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АГЕНТСТВО бланк письма</Template>
  <TotalTime>409</TotalTime>
  <Pages>14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бланк Комиссии по ЦБ и ФР</vt:lpstr>
    </vt:vector>
  </TitlesOfParts>
  <Company>Комиссия по ЦБ и ФР при КМ РТ</Company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бланк Комиссии по ЦБ и ФР</dc:title>
  <dc:creator>Епифанцева М.Г.</dc:creator>
  <cp:lastModifiedBy>vboxuser</cp:lastModifiedBy>
  <cp:revision>19</cp:revision>
  <cp:lastPrinted>2018-09-18T14:30:00Z</cp:lastPrinted>
  <dcterms:created xsi:type="dcterms:W3CDTF">2024-11-29T08:48:00Z</dcterms:created>
  <dcterms:modified xsi:type="dcterms:W3CDTF">2025-07-11T06:53:00Z</dcterms:modified>
</cp:coreProperties>
</file>