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92DA7" w14:textId="77777777"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91CE2" w14:textId="77777777"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5F34E" w14:textId="77777777"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3ABB6" w14:textId="77777777"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F3DAF" w14:textId="77777777"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68AF1" w14:textId="7EC63413"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CFA71" w14:textId="0641C715"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F126C" w14:textId="77777777" w:rsidR="0024560C" w:rsidRDefault="0024560C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F7B8C" w14:textId="724E1275" w:rsidR="00015E46" w:rsidRDefault="00015E46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376D0" w14:textId="7520707E" w:rsidR="00F138E0" w:rsidRDefault="00F138E0" w:rsidP="00510B9F">
      <w:pPr>
        <w:keepNext/>
        <w:tabs>
          <w:tab w:val="left" w:pos="3918"/>
        </w:tabs>
        <w:spacing w:after="0" w:line="240" w:lineRule="auto"/>
        <w:ind w:right="504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="0071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</w:t>
      </w:r>
      <w:r w:rsidR="0071556C" w:rsidRPr="007155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Всер</w:t>
      </w:r>
      <w:r w:rsidR="0071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оссийском конкурсе «Татар </w:t>
      </w:r>
      <w:proofErr w:type="spellStart"/>
      <w:r w:rsidR="007155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рухы</w:t>
      </w:r>
      <w:proofErr w:type="spellEnd"/>
      <w:r w:rsidR="0071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1556C" w:rsidRPr="0071556C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="0071556C" w:rsidRPr="0071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1556C" w:rsidRPr="007155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каләм</w:t>
      </w:r>
      <w:proofErr w:type="spellEnd"/>
      <w:r w:rsidR="007155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«Татарский дух и перо»</w:t>
      </w:r>
      <w:r w:rsidR="0071556C" w:rsidRPr="0071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журналистов и средств массовой информации на лучшее освещение </w:t>
      </w:r>
      <w:r w:rsidR="0030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и деятельности татарского </w:t>
      </w:r>
      <w:r w:rsidR="0071556C" w:rsidRPr="007155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="0071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утвержденное </w:t>
      </w:r>
      <w:r w:rsidR="003000E6" w:rsidRPr="0030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агентства по печати и массовым коммуникациям «Татмедиа» </w:t>
      </w:r>
      <w:r w:rsidR="009F51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13.05.2022</w:t>
      </w:r>
      <w:r w:rsidR="00EA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1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56-п </w:t>
      </w:r>
      <w:r w:rsidR="004028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3D70" w:rsidRPr="00EA3D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</w:t>
      </w:r>
      <w:r w:rsidR="009F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едении Всероссийского конкурса «Татар </w:t>
      </w:r>
      <w:proofErr w:type="spellStart"/>
      <w:r w:rsidR="009F51D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рухы</w:t>
      </w:r>
      <w:proofErr w:type="spellEnd"/>
      <w:r w:rsidR="0071556C" w:rsidRPr="0071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1556C" w:rsidRPr="0071556C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="0071556C" w:rsidRPr="0071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1556C" w:rsidRPr="007155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каләм</w:t>
      </w:r>
      <w:proofErr w:type="spellEnd"/>
      <w:r w:rsidR="009F51D0">
        <w:rPr>
          <w:rFonts w:ascii="Times New Roman" w:eastAsia="Times New Roman" w:hAnsi="Times New Roman" w:cs="Times New Roman"/>
          <w:sz w:val="28"/>
          <w:szCs w:val="28"/>
          <w:lang w:eastAsia="ru-RU"/>
        </w:rPr>
        <w:t>» - «Татарский дух и перо»</w:t>
      </w:r>
      <w:r w:rsidR="00EA3D70" w:rsidRPr="00EA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журналистов и средств массовой информации на лучшее освещение жизни</w:t>
      </w:r>
      <w:r w:rsidR="0040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деятельности татарского мира»</w:t>
      </w:r>
    </w:p>
    <w:p w14:paraId="0151D1F3" w14:textId="3AB5E5CC" w:rsidR="00A038AE" w:rsidRDefault="00A038AE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D8F4F" w14:textId="77777777" w:rsidR="00510B9F" w:rsidRDefault="00510B9F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FF639" w14:textId="32F677C9" w:rsidR="00F138E0" w:rsidRPr="00067B10" w:rsidRDefault="00F138E0" w:rsidP="00F13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10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9207C7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Pr="00067B10">
        <w:rPr>
          <w:rFonts w:ascii="Times New Roman" w:hAnsi="Times New Roman" w:cs="Times New Roman"/>
          <w:sz w:val="28"/>
          <w:szCs w:val="28"/>
        </w:rPr>
        <w:t>«</w:t>
      </w:r>
      <w:r w:rsidR="007B3C91" w:rsidRPr="007B3C91">
        <w:rPr>
          <w:rFonts w:ascii="Times New Roman" w:hAnsi="Times New Roman" w:cs="Times New Roman"/>
          <w:sz w:val="28"/>
          <w:szCs w:val="28"/>
        </w:rPr>
        <w:t>Сохранение, изучение и развитие государственных языков Республики Татарстан и других языков в Республике Татарстан</w:t>
      </w:r>
      <w:r w:rsidR="00332B6C">
        <w:rPr>
          <w:rFonts w:ascii="Times New Roman" w:hAnsi="Times New Roman" w:cs="Times New Roman"/>
          <w:sz w:val="28"/>
          <w:szCs w:val="28"/>
        </w:rPr>
        <w:t>»</w:t>
      </w:r>
      <w:r w:rsidRPr="00067B10">
        <w:rPr>
          <w:rFonts w:ascii="Times New Roman" w:hAnsi="Times New Roman" w:cs="Times New Roman"/>
          <w:sz w:val="28"/>
          <w:szCs w:val="28"/>
        </w:rPr>
        <w:t>, утвержденной постановлением Кабинета Министров Ре</w:t>
      </w:r>
      <w:r w:rsidR="00035844">
        <w:rPr>
          <w:rFonts w:ascii="Times New Roman" w:hAnsi="Times New Roman" w:cs="Times New Roman"/>
          <w:sz w:val="28"/>
          <w:szCs w:val="28"/>
        </w:rPr>
        <w:t>спублики Татарстан от 10.09.2020 №821</w:t>
      </w:r>
      <w:r w:rsidRPr="00067B10">
        <w:rPr>
          <w:rFonts w:ascii="Times New Roman" w:hAnsi="Times New Roman" w:cs="Times New Roman"/>
          <w:sz w:val="28"/>
          <w:szCs w:val="28"/>
        </w:rPr>
        <w:t xml:space="preserve"> «</w:t>
      </w:r>
      <w:r w:rsidR="00035844" w:rsidRPr="00035844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Республики Татарстан </w:t>
      </w:r>
      <w:r w:rsidR="00E5264E">
        <w:rPr>
          <w:rFonts w:ascii="Times New Roman" w:hAnsi="Times New Roman" w:cs="Times New Roman"/>
          <w:sz w:val="28"/>
          <w:szCs w:val="28"/>
        </w:rPr>
        <w:t>«</w:t>
      </w:r>
      <w:r w:rsidR="00035844" w:rsidRPr="00035844">
        <w:rPr>
          <w:rFonts w:ascii="Times New Roman" w:hAnsi="Times New Roman" w:cs="Times New Roman"/>
          <w:sz w:val="28"/>
          <w:szCs w:val="28"/>
        </w:rPr>
        <w:t>Сохранение, изучение и развитие государственных языков Республики Татарстан и других языков в Республике Татарстан</w:t>
      </w:r>
      <w:r w:rsidR="00332B6C">
        <w:rPr>
          <w:rFonts w:ascii="Times New Roman" w:hAnsi="Times New Roman" w:cs="Times New Roman"/>
          <w:sz w:val="28"/>
          <w:szCs w:val="28"/>
        </w:rPr>
        <w:t>,</w:t>
      </w:r>
      <w:r w:rsidR="00035844" w:rsidRPr="00035844">
        <w:rPr>
          <w:rFonts w:ascii="Times New Roman" w:hAnsi="Times New Roman" w:cs="Times New Roman"/>
          <w:sz w:val="28"/>
          <w:szCs w:val="28"/>
        </w:rPr>
        <w:t xml:space="preserve"> </w:t>
      </w:r>
      <w:r w:rsidRPr="00067B10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14:paraId="22C5C339" w14:textId="28425CC6" w:rsidR="00F138E0" w:rsidRDefault="00F84CBC" w:rsidP="00F13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hAnsi="Times New Roman" w:cs="Times New Roman"/>
          <w:sz w:val="28"/>
          <w:szCs w:val="28"/>
        </w:rPr>
        <w:t>В</w:t>
      </w:r>
      <w:r w:rsidR="00F138E0" w:rsidRPr="00067B10">
        <w:rPr>
          <w:rFonts w:ascii="Times New Roman" w:hAnsi="Times New Roman" w:cs="Times New Roman"/>
          <w:sz w:val="28"/>
          <w:szCs w:val="28"/>
        </w:rPr>
        <w:t>нести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138E0" w:rsidRPr="00067B10">
        <w:rPr>
          <w:rFonts w:ascii="Times New Roman" w:hAnsi="Times New Roman" w:cs="Times New Roman"/>
          <w:sz w:val="28"/>
          <w:szCs w:val="28"/>
        </w:rPr>
        <w:t xml:space="preserve"> </w:t>
      </w:r>
      <w:r w:rsidR="003000E6" w:rsidRPr="003000E6">
        <w:rPr>
          <w:rFonts w:ascii="Times New Roman" w:hAnsi="Times New Roman" w:cs="Times New Roman"/>
          <w:sz w:val="28"/>
          <w:szCs w:val="28"/>
        </w:rPr>
        <w:t>Положение о Всероссийском кон</w:t>
      </w:r>
      <w:r w:rsidR="006F18B3">
        <w:rPr>
          <w:rFonts w:ascii="Times New Roman" w:hAnsi="Times New Roman" w:cs="Times New Roman"/>
          <w:sz w:val="28"/>
          <w:szCs w:val="28"/>
        </w:rPr>
        <w:t xml:space="preserve">курсе «Татар </w:t>
      </w:r>
      <w:proofErr w:type="spellStart"/>
      <w:r w:rsidR="006F18B3">
        <w:rPr>
          <w:rFonts w:ascii="Times New Roman" w:hAnsi="Times New Roman" w:cs="Times New Roman"/>
          <w:sz w:val="28"/>
          <w:szCs w:val="28"/>
        </w:rPr>
        <w:t>рухы</w:t>
      </w:r>
      <w:proofErr w:type="spellEnd"/>
      <w:r w:rsidR="006F1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8B3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6F1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8B3">
        <w:rPr>
          <w:rFonts w:ascii="Times New Roman" w:hAnsi="Times New Roman" w:cs="Times New Roman"/>
          <w:sz w:val="28"/>
          <w:szCs w:val="28"/>
        </w:rPr>
        <w:t>каләм</w:t>
      </w:r>
      <w:proofErr w:type="spellEnd"/>
      <w:r w:rsidR="006F18B3">
        <w:rPr>
          <w:rFonts w:ascii="Times New Roman" w:hAnsi="Times New Roman" w:cs="Times New Roman"/>
          <w:sz w:val="28"/>
          <w:szCs w:val="28"/>
        </w:rPr>
        <w:t>» - «Татарский дух и перо»</w:t>
      </w:r>
      <w:r w:rsidR="003000E6" w:rsidRPr="003000E6">
        <w:rPr>
          <w:rFonts w:ascii="Times New Roman" w:hAnsi="Times New Roman" w:cs="Times New Roman"/>
          <w:sz w:val="28"/>
          <w:szCs w:val="28"/>
        </w:rPr>
        <w:t xml:space="preserve"> для журналистов и средств массовой информации на лучшее освещение жизни и деятельности татарского мира</w:t>
      </w:r>
      <w:r w:rsidR="003000E6">
        <w:rPr>
          <w:rFonts w:ascii="Times New Roman" w:hAnsi="Times New Roman" w:cs="Times New Roman"/>
          <w:sz w:val="28"/>
          <w:szCs w:val="28"/>
        </w:rPr>
        <w:t xml:space="preserve">, </w:t>
      </w:r>
      <w:r w:rsidR="003000E6" w:rsidRPr="003000E6">
        <w:rPr>
          <w:rFonts w:ascii="Times New Roman" w:hAnsi="Times New Roman" w:cs="Times New Roman"/>
          <w:sz w:val="28"/>
          <w:szCs w:val="28"/>
        </w:rPr>
        <w:t>утвержденное</w:t>
      </w:r>
      <w:r w:rsidR="003000E6">
        <w:rPr>
          <w:rFonts w:ascii="Times New Roman" w:hAnsi="Times New Roman" w:cs="Times New Roman"/>
          <w:sz w:val="28"/>
          <w:szCs w:val="28"/>
        </w:rPr>
        <w:t xml:space="preserve"> </w:t>
      </w:r>
      <w:r w:rsidR="00F138E0" w:rsidRPr="00067B10">
        <w:rPr>
          <w:rFonts w:ascii="Times New Roman" w:hAnsi="Times New Roman" w:cs="Times New Roman"/>
          <w:sz w:val="28"/>
          <w:szCs w:val="28"/>
        </w:rPr>
        <w:t>приказ</w:t>
      </w:r>
      <w:r w:rsidR="003000E6">
        <w:rPr>
          <w:rFonts w:ascii="Times New Roman" w:hAnsi="Times New Roman" w:cs="Times New Roman"/>
          <w:sz w:val="28"/>
          <w:szCs w:val="28"/>
        </w:rPr>
        <w:t>ом</w:t>
      </w:r>
      <w:r w:rsidR="00F138E0" w:rsidRPr="00067B10">
        <w:rPr>
          <w:rFonts w:ascii="Times New Roman" w:hAnsi="Times New Roman" w:cs="Times New Roman"/>
          <w:sz w:val="28"/>
          <w:szCs w:val="28"/>
        </w:rPr>
        <w:t xml:space="preserve"> Республиканского агентства по печати и массовы</w:t>
      </w:r>
      <w:r w:rsidR="00402843">
        <w:rPr>
          <w:rFonts w:ascii="Times New Roman" w:hAnsi="Times New Roman" w:cs="Times New Roman"/>
          <w:sz w:val="28"/>
          <w:szCs w:val="28"/>
        </w:rPr>
        <w:t>м коммуникациям «Татмедиа» от 13.05.2022 №56</w:t>
      </w:r>
      <w:r w:rsidR="00F138E0" w:rsidRPr="00067B10">
        <w:rPr>
          <w:rFonts w:ascii="Times New Roman" w:hAnsi="Times New Roman" w:cs="Times New Roman"/>
          <w:sz w:val="28"/>
          <w:szCs w:val="28"/>
        </w:rPr>
        <w:t>-п «</w:t>
      </w:r>
      <w:r w:rsidR="00402843" w:rsidRPr="004028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Всероссийского кон</w:t>
      </w:r>
      <w:r w:rsidR="00A9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«Татар </w:t>
      </w:r>
      <w:proofErr w:type="spellStart"/>
      <w:r w:rsidR="00A93C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рухы</w:t>
      </w:r>
      <w:proofErr w:type="spellEnd"/>
      <w:r w:rsidR="00A9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05C9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500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5C9">
        <w:rPr>
          <w:rFonts w:ascii="Times New Roman" w:hAnsi="Times New Roman" w:cs="Times New Roman"/>
          <w:sz w:val="28"/>
          <w:szCs w:val="28"/>
        </w:rPr>
        <w:t>каләм</w:t>
      </w:r>
      <w:proofErr w:type="spellEnd"/>
      <w:r w:rsidR="00A93CF2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«</w:t>
      </w:r>
      <w:r w:rsidR="00402843" w:rsidRPr="004028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Татарский дух и пе</w:t>
      </w:r>
      <w:r w:rsidR="00A93C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ро»</w:t>
      </w:r>
      <w:r w:rsidR="00402843" w:rsidRPr="0040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журналистов и средств массовой информации на лучшее освещение жизни и деятельности татарского мира</w:t>
      </w:r>
      <w:r w:rsidR="00F138E0" w:rsidRPr="00067B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0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изменениями, внесе</w:t>
      </w:r>
      <w:r w:rsidR="00F13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приказом Республиканского агентства по печати и массовым коммуникациям «Татмед</w:t>
      </w:r>
      <w:r w:rsidR="00782294">
        <w:rPr>
          <w:rFonts w:ascii="Times New Roman" w:eastAsia="Times New Roman" w:hAnsi="Times New Roman" w:cs="Times New Roman"/>
          <w:sz w:val="28"/>
          <w:szCs w:val="28"/>
          <w:lang w:eastAsia="ru-RU"/>
        </w:rPr>
        <w:t>иа» от 14.10.2024 № 204</w:t>
      </w:r>
      <w:r w:rsidR="00F138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7FAF">
        <w:rPr>
          <w:rFonts w:ascii="Times New Roman" w:eastAsia="Times New Roman" w:hAnsi="Times New Roman" w:cs="Times New Roman"/>
          <w:sz w:val="28"/>
          <w:szCs w:val="28"/>
          <w:lang w:eastAsia="ru-RU"/>
        </w:rPr>
        <w:t>п)</w:t>
      </w:r>
      <w:r w:rsidR="00D938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FAF" w:rsidRPr="00067B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F138E0" w:rsidRPr="0006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изменения: </w:t>
      </w:r>
    </w:p>
    <w:p w14:paraId="732F836E" w14:textId="77777777" w:rsidR="00835411" w:rsidRDefault="00835411" w:rsidP="00AD1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3.7. </w:t>
      </w:r>
      <w:r w:rsidRPr="008354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силу;</w:t>
      </w:r>
    </w:p>
    <w:p w14:paraId="00D1F858" w14:textId="13B0EBAA" w:rsidR="00835411" w:rsidRDefault="00F30029" w:rsidP="00AD1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05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 пункта 4.3</w:t>
      </w:r>
      <w:r w:rsidR="00B3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B32A2F" w:rsidRPr="00B32A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54D89B1" w14:textId="66D8B282" w:rsidR="00012308" w:rsidRDefault="00012308" w:rsidP="00AD1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конкурсные работы в количестве от 3 до 10 (далее - конкурсная работа):</w:t>
      </w:r>
    </w:p>
    <w:p w14:paraId="7ACC65DD" w14:textId="323BB8A8" w:rsidR="00C139A7" w:rsidRPr="001F445B" w:rsidRDefault="006B5FA8" w:rsidP="001F445B">
      <w:pPr>
        <w:pStyle w:val="af"/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FA8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телевизионные материалы (программы, специальные репортажи, циклы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телесюжетов)</w:t>
      </w:r>
      <w:r w:rsidRPr="006B5FA8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ссылки на 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облачное</w:t>
      </w:r>
      <w:r w:rsidRPr="006B5FA8">
        <w:rPr>
          <w:rFonts w:ascii="Times New Roman" w:eastAsia="Times New Roman" w:hAnsi="Times New Roman"/>
          <w:sz w:val="28"/>
          <w:szCs w:val="28"/>
          <w:lang w:eastAsia="ru-RU"/>
        </w:rPr>
        <w:t xml:space="preserve"> хранилище. </w:t>
      </w:r>
      <w:r w:rsidR="001F445B">
        <w:rPr>
          <w:rFonts w:ascii="Times New Roman" w:hAnsi="Times New Roman"/>
          <w:sz w:val="28"/>
          <w:szCs w:val="28"/>
        </w:rPr>
        <w:t>К телевизионным работам</w:t>
      </w:r>
      <w:r w:rsidR="001F445B" w:rsidRPr="00FC0F50">
        <w:rPr>
          <w:rFonts w:ascii="Times New Roman" w:hAnsi="Times New Roman"/>
          <w:sz w:val="28"/>
          <w:szCs w:val="28"/>
        </w:rPr>
        <w:t xml:space="preserve"> прикл</w:t>
      </w:r>
      <w:r w:rsidR="001F445B" w:rsidRPr="00FC0F50">
        <w:rPr>
          <w:rFonts w:ascii="Times New Roman" w:hAnsi="Times New Roman"/>
          <w:sz w:val="28"/>
          <w:szCs w:val="28"/>
        </w:rPr>
        <w:t>а</w:t>
      </w:r>
      <w:r w:rsidR="001F445B" w:rsidRPr="00FC0F50">
        <w:rPr>
          <w:rFonts w:ascii="Times New Roman" w:hAnsi="Times New Roman"/>
          <w:sz w:val="28"/>
          <w:szCs w:val="28"/>
        </w:rPr>
        <w:t xml:space="preserve">дывается </w:t>
      </w:r>
      <w:r w:rsidR="001F445B">
        <w:rPr>
          <w:rFonts w:ascii="Times New Roman" w:hAnsi="Times New Roman"/>
          <w:sz w:val="28"/>
          <w:szCs w:val="28"/>
        </w:rPr>
        <w:t xml:space="preserve">электронный образ эфирной справки, в котором должны быть указаны </w:t>
      </w:r>
      <w:r w:rsidR="001F445B">
        <w:rPr>
          <w:rFonts w:ascii="Times New Roman" w:hAnsi="Times New Roman"/>
          <w:sz w:val="28"/>
          <w:szCs w:val="28"/>
        </w:rPr>
        <w:lastRenderedPageBreak/>
        <w:t>название телевизионной</w:t>
      </w:r>
      <w:r w:rsidR="001F445B" w:rsidRPr="00FC0F50">
        <w:rPr>
          <w:rFonts w:ascii="Times New Roman" w:hAnsi="Times New Roman"/>
          <w:sz w:val="28"/>
          <w:szCs w:val="28"/>
        </w:rPr>
        <w:t xml:space="preserve"> работы, </w:t>
      </w:r>
      <w:r w:rsidR="001F445B">
        <w:rPr>
          <w:rFonts w:ascii="Times New Roman" w:hAnsi="Times New Roman"/>
          <w:sz w:val="28"/>
          <w:szCs w:val="28"/>
        </w:rPr>
        <w:t xml:space="preserve">имя </w:t>
      </w:r>
      <w:r w:rsidR="001F445B" w:rsidRPr="00FC0F50">
        <w:rPr>
          <w:rFonts w:ascii="Times New Roman" w:hAnsi="Times New Roman"/>
          <w:sz w:val="28"/>
          <w:szCs w:val="28"/>
        </w:rPr>
        <w:t>авто</w:t>
      </w:r>
      <w:r w:rsidR="001F445B">
        <w:rPr>
          <w:rFonts w:ascii="Times New Roman" w:hAnsi="Times New Roman"/>
          <w:sz w:val="28"/>
          <w:szCs w:val="28"/>
        </w:rPr>
        <w:t>ров и даты выхода в эфир. Эфирная справка должна быть подписана главным редактором СМИ и заверена печатью редакции СМИ (при наличии);</w:t>
      </w:r>
    </w:p>
    <w:p w14:paraId="0E6CB83A" w14:textId="6D84EF12" w:rsidR="0003689E" w:rsidRPr="001F445B" w:rsidRDefault="0003689E" w:rsidP="001F445B">
      <w:pPr>
        <w:pStyle w:val="af"/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689E">
        <w:rPr>
          <w:rFonts w:ascii="Times New Roman" w:eastAsia="Times New Roman" w:hAnsi="Times New Roman"/>
          <w:sz w:val="28"/>
          <w:szCs w:val="28"/>
          <w:lang w:eastAsia="ru-RU"/>
        </w:rPr>
        <w:t>радиоработы</w:t>
      </w:r>
      <w:proofErr w:type="spellEnd"/>
      <w:r w:rsidRPr="0003689E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(программы, специальные репортажи, 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клы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радиосюжетов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3689E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ссылки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облачное</w:t>
      </w:r>
      <w:r w:rsidRPr="0003689E">
        <w:rPr>
          <w:rFonts w:ascii="Times New Roman" w:eastAsia="Times New Roman" w:hAnsi="Times New Roman"/>
          <w:sz w:val="28"/>
          <w:szCs w:val="28"/>
          <w:lang w:eastAsia="ru-RU"/>
        </w:rPr>
        <w:t xml:space="preserve"> хранилище. </w:t>
      </w:r>
      <w:r w:rsidR="001F445B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="001F445B">
        <w:rPr>
          <w:rFonts w:ascii="Times New Roman" w:hAnsi="Times New Roman"/>
          <w:sz w:val="28"/>
          <w:szCs w:val="28"/>
        </w:rPr>
        <w:t>радиоработам</w:t>
      </w:r>
      <w:proofErr w:type="spellEnd"/>
      <w:r w:rsidR="001F445B" w:rsidRPr="00FC0F50">
        <w:rPr>
          <w:rFonts w:ascii="Times New Roman" w:hAnsi="Times New Roman"/>
          <w:sz w:val="28"/>
          <w:szCs w:val="28"/>
        </w:rPr>
        <w:t xml:space="preserve"> прикл</w:t>
      </w:r>
      <w:r w:rsidR="001F445B" w:rsidRPr="00FC0F50">
        <w:rPr>
          <w:rFonts w:ascii="Times New Roman" w:hAnsi="Times New Roman"/>
          <w:sz w:val="28"/>
          <w:szCs w:val="28"/>
        </w:rPr>
        <w:t>а</w:t>
      </w:r>
      <w:r w:rsidR="001F445B" w:rsidRPr="00FC0F50">
        <w:rPr>
          <w:rFonts w:ascii="Times New Roman" w:hAnsi="Times New Roman"/>
          <w:sz w:val="28"/>
          <w:szCs w:val="28"/>
        </w:rPr>
        <w:t xml:space="preserve">дывается </w:t>
      </w:r>
      <w:r w:rsidR="001F445B">
        <w:rPr>
          <w:rFonts w:ascii="Times New Roman" w:hAnsi="Times New Roman"/>
          <w:sz w:val="28"/>
          <w:szCs w:val="28"/>
        </w:rPr>
        <w:t xml:space="preserve">электронный образ эфирной справки, в котором должны быть указаны название </w:t>
      </w:r>
      <w:proofErr w:type="spellStart"/>
      <w:r w:rsidR="001F445B">
        <w:rPr>
          <w:rFonts w:ascii="Times New Roman" w:hAnsi="Times New Roman"/>
          <w:sz w:val="28"/>
          <w:szCs w:val="28"/>
        </w:rPr>
        <w:t>радиоработы</w:t>
      </w:r>
      <w:proofErr w:type="spellEnd"/>
      <w:r w:rsidR="001F445B" w:rsidRPr="00FC0F50">
        <w:rPr>
          <w:rFonts w:ascii="Times New Roman" w:hAnsi="Times New Roman"/>
          <w:sz w:val="28"/>
          <w:szCs w:val="28"/>
        </w:rPr>
        <w:t xml:space="preserve">, </w:t>
      </w:r>
      <w:r w:rsidR="001F445B">
        <w:rPr>
          <w:rFonts w:ascii="Times New Roman" w:hAnsi="Times New Roman"/>
          <w:sz w:val="28"/>
          <w:szCs w:val="28"/>
        </w:rPr>
        <w:t xml:space="preserve">имя </w:t>
      </w:r>
      <w:r w:rsidR="001F445B" w:rsidRPr="00FC0F50">
        <w:rPr>
          <w:rFonts w:ascii="Times New Roman" w:hAnsi="Times New Roman"/>
          <w:sz w:val="28"/>
          <w:szCs w:val="28"/>
        </w:rPr>
        <w:t>авто</w:t>
      </w:r>
      <w:r w:rsidR="001F445B">
        <w:rPr>
          <w:rFonts w:ascii="Times New Roman" w:hAnsi="Times New Roman"/>
          <w:sz w:val="28"/>
          <w:szCs w:val="28"/>
        </w:rPr>
        <w:t>ров и даты выхода в эфир. Эфирная справка должна быть подписана главным редактором СМИ и заверена печатью редакции СМИ (при наличии);</w:t>
      </w:r>
    </w:p>
    <w:p w14:paraId="7D529FC5" w14:textId="6E6C5366" w:rsidR="00DB0F1C" w:rsidRPr="002C4288" w:rsidRDefault="00012308" w:rsidP="002C4288">
      <w:pPr>
        <w:pStyle w:val="af"/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0F1C" w:rsidRPr="00DB0F1C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публикации в печатных СМИ (серии публикаций, специальные выпуски) </w:t>
      </w:r>
      <w:r w:rsidR="002C4288">
        <w:rPr>
          <w:rFonts w:ascii="Times New Roman" w:hAnsi="Times New Roman"/>
          <w:sz w:val="28"/>
          <w:szCs w:val="28"/>
        </w:rPr>
        <w:t>в виде электронного образа публикации</w:t>
      </w:r>
      <w:r w:rsidR="002C4288" w:rsidRPr="00FC0F50">
        <w:rPr>
          <w:rFonts w:ascii="Times New Roman" w:hAnsi="Times New Roman"/>
          <w:sz w:val="28"/>
          <w:szCs w:val="28"/>
        </w:rPr>
        <w:t>,</w:t>
      </w:r>
      <w:r w:rsidR="002C4288">
        <w:rPr>
          <w:rFonts w:ascii="Times New Roman" w:hAnsi="Times New Roman"/>
          <w:sz w:val="28"/>
          <w:szCs w:val="28"/>
        </w:rPr>
        <w:t xml:space="preserve"> размещенного на облачном хранилище по ссы</w:t>
      </w:r>
      <w:r w:rsidR="002C4288">
        <w:rPr>
          <w:rFonts w:ascii="Times New Roman" w:hAnsi="Times New Roman"/>
          <w:sz w:val="28"/>
          <w:szCs w:val="28"/>
        </w:rPr>
        <w:t>лке, указываемой в анкете</w:t>
      </w:r>
      <w:r w:rsidR="002C4288">
        <w:rPr>
          <w:rFonts w:ascii="Times New Roman" w:hAnsi="Times New Roman"/>
          <w:sz w:val="28"/>
          <w:szCs w:val="28"/>
        </w:rPr>
        <w:t>,</w:t>
      </w:r>
      <w:r w:rsidR="002C4288" w:rsidRPr="00FC0F50">
        <w:rPr>
          <w:rFonts w:ascii="Times New Roman" w:hAnsi="Times New Roman"/>
          <w:sz w:val="28"/>
          <w:szCs w:val="28"/>
        </w:rPr>
        <w:t xml:space="preserve"> </w:t>
      </w:r>
      <w:r w:rsidR="002C4288">
        <w:rPr>
          <w:rFonts w:ascii="Times New Roman" w:hAnsi="Times New Roman"/>
          <w:sz w:val="28"/>
          <w:szCs w:val="28"/>
        </w:rPr>
        <w:t>заверенные подписью главного редактора СМИ</w:t>
      </w:r>
      <w:r w:rsidR="002C4288" w:rsidRPr="00FC0F50">
        <w:rPr>
          <w:rFonts w:ascii="Times New Roman" w:hAnsi="Times New Roman"/>
          <w:sz w:val="28"/>
          <w:szCs w:val="28"/>
        </w:rPr>
        <w:t xml:space="preserve"> и печ</w:t>
      </w:r>
      <w:r w:rsidR="002C4288" w:rsidRPr="00FC0F50">
        <w:rPr>
          <w:rFonts w:ascii="Times New Roman" w:hAnsi="Times New Roman"/>
          <w:sz w:val="28"/>
          <w:szCs w:val="28"/>
        </w:rPr>
        <w:t>а</w:t>
      </w:r>
      <w:r w:rsidR="002C4288" w:rsidRPr="00FC0F50">
        <w:rPr>
          <w:rFonts w:ascii="Times New Roman" w:hAnsi="Times New Roman"/>
          <w:sz w:val="28"/>
          <w:szCs w:val="28"/>
        </w:rPr>
        <w:t>тью редакции СМИ</w:t>
      </w:r>
      <w:r w:rsidR="002C4288">
        <w:rPr>
          <w:rFonts w:ascii="Times New Roman" w:hAnsi="Times New Roman"/>
          <w:sz w:val="28"/>
          <w:szCs w:val="28"/>
          <w:lang w:val="tt-RU"/>
        </w:rPr>
        <w:t xml:space="preserve"> (при наличии)</w:t>
      </w:r>
      <w:r w:rsidR="00DB0F1C" w:rsidRPr="00DB0F1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FA7FECC" w14:textId="05861DDE" w:rsidR="006E11F1" w:rsidRDefault="00EC7B46" w:rsidP="00AD1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1F1" w:rsidRPr="006E1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 в интернет-изданиях должны быть представлены в виде адресной ссылки;</w:t>
      </w:r>
    </w:p>
    <w:p w14:paraId="5F0EA848" w14:textId="177E3E1B" w:rsidR="00973C6D" w:rsidRDefault="00EC7B46" w:rsidP="00EC7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видеоролики </w:t>
      </w:r>
      <w:r w:rsidR="00973C6D" w:rsidRPr="00174E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74E92" w:rsidRPr="0017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ссылки на </w:t>
      </w:r>
      <w:r w:rsidR="000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облачное </w:t>
      </w:r>
      <w:r w:rsidR="00174E92" w:rsidRPr="00174E9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хранилище</w:t>
      </w:r>
      <w:r w:rsidR="00042404" w:rsidRPr="000424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5AC253" w14:textId="696DFEDC" w:rsidR="00973C6D" w:rsidRDefault="00973C6D" w:rsidP="00AD1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6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отоматериалы в виде ссылки на</w:t>
      </w:r>
      <w:r w:rsidRPr="00973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B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облачное хранилище»</w:t>
      </w:r>
      <w:r w:rsidRPr="00973C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391E83" w14:textId="03C4AA13" w:rsidR="00835411" w:rsidRDefault="00896D6C" w:rsidP="00896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73C6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втором</w:t>
      </w:r>
      <w:r w:rsidR="00973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«в</w:t>
      </w:r>
      <w:r w:rsidR="00973C6D" w:rsidRPr="00973C6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пункта 4.3</w:t>
      </w:r>
      <w:r w:rsidRPr="00896D6C">
        <w:t xml:space="preserve"> </w:t>
      </w:r>
      <w:r w:rsidRPr="00896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«(копия)» исключить</w:t>
      </w:r>
      <w:r w:rsidR="00973C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3C6D" w:rsidRPr="00973C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542C01" w14:textId="4173C4E0" w:rsidR="00973C6D" w:rsidRDefault="00F000EF" w:rsidP="00F00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третьем</w:t>
      </w:r>
      <w:r w:rsidR="00973C6D" w:rsidRPr="00973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«в» пункта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</w:t>
      </w:r>
      <w:r w:rsidRPr="00896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«(копия)»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73C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F85633" w14:textId="663ECF80" w:rsidR="003E4F70" w:rsidRDefault="00F000EF" w:rsidP="00AD1A76">
      <w:pPr>
        <w:spacing w:after="0" w:line="240" w:lineRule="auto"/>
        <w:ind w:firstLine="709"/>
        <w:jc w:val="both"/>
      </w:pPr>
      <w:r w:rsidRPr="00F0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</w:t>
      </w:r>
      <w:r w:rsidR="003E4F70" w:rsidRPr="003E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«в» пункта 4.</w:t>
      </w:r>
      <w:r w:rsidR="007777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00EF">
        <w:t xml:space="preserve"> </w:t>
      </w:r>
      <w:r w:rsidRPr="00F00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«(копия)» исключить</w:t>
      </w:r>
      <w:r w:rsidR="007777B5" w:rsidRPr="00F000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77B5" w:rsidRPr="00F000EF">
        <w:t>;</w:t>
      </w:r>
    </w:p>
    <w:p w14:paraId="12AB5B43" w14:textId="3FEBAC42" w:rsidR="007777B5" w:rsidRDefault="007777B5" w:rsidP="00AD1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пятом</w:t>
      </w:r>
      <w:r w:rsidRPr="003E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«в» пункта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00EF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«копия свидетельства» заменить словом «свидетельство»</w:t>
      </w:r>
      <w:r w:rsidRPr="007777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62CD2E" w14:textId="22A7C0BC" w:rsidR="008951EB" w:rsidRDefault="001218FE" w:rsidP="00AD1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75C7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втором подпункта «г</w:t>
      </w:r>
      <w:r w:rsidR="00D75C74" w:rsidRPr="00D75C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пункта 4.3</w:t>
      </w:r>
      <w:r w:rsidR="0089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8951EB" w:rsidRPr="008951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</w:t>
      </w:r>
      <w:r w:rsidR="000E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951EB" w:rsidRPr="008951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словом «свидетельство»;</w:t>
      </w:r>
    </w:p>
    <w:p w14:paraId="466503AE" w14:textId="77777777" w:rsidR="00D4706F" w:rsidRDefault="00D4706F" w:rsidP="00AD1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третий</w:t>
      </w:r>
      <w:r w:rsidRPr="00D4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«г» пункта 4.3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1899B2F5" w14:textId="274AD528" w:rsidR="00D4706F" w:rsidRDefault="00D4706F" w:rsidP="00AD1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 о назначении главного</w:t>
      </w:r>
      <w:r w:rsidRPr="00D4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редактора на 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D470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894BDDD" w14:textId="54F36A98" w:rsidR="00175AFB" w:rsidRDefault="008951EB" w:rsidP="00AD1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</w:t>
      </w:r>
      <w:r w:rsidR="0023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четвёртом</w:t>
      </w:r>
      <w:r w:rsidR="0017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«г</w:t>
      </w:r>
      <w:r w:rsidR="00175AFB" w:rsidRPr="0017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пункта </w:t>
      </w:r>
      <w:r w:rsidR="00234BDF" w:rsidRPr="00175AF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3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234BDF" w:rsidRPr="00155D35">
        <w:t>слова</w:t>
      </w:r>
      <w:r w:rsidR="0015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55D35" w:rsidRPr="0015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устава редакции СМИ или заменяющего его договора» </w:t>
      </w:r>
      <w:r w:rsidR="00155D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</w:t>
      </w:r>
      <w:r w:rsidR="00155D3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ами </w:t>
      </w:r>
      <w:r w:rsidR="0015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«устав </w:t>
      </w:r>
      <w:r w:rsidR="00155D35" w:rsidRPr="00155D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СМИ</w:t>
      </w:r>
      <w:r w:rsidR="0015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заменяющий его договор»</w:t>
      </w:r>
      <w:r w:rsidR="00175AFB" w:rsidRPr="00175A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447F41" w14:textId="37676ADD" w:rsidR="002F6BB1" w:rsidRDefault="002F6BB1" w:rsidP="00AD1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подпункта «д</w:t>
      </w:r>
      <w:r w:rsidRPr="002F6BB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пункта 4.3 изложить в следующей редакции:</w:t>
      </w:r>
    </w:p>
    <w:p w14:paraId="77D2E040" w14:textId="67DC51F7" w:rsidR="002F6BB1" w:rsidRDefault="00042448" w:rsidP="00993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24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17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удостоверяющий личность</w:t>
      </w:r>
      <w:r w:rsidRPr="0004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редакционное удостоверение или иной документ, удостоверяющий личность и полномочия журналиста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6BB1" w:rsidRPr="00175A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CB12EC" w14:textId="2E3E50ED" w:rsidR="0051106F" w:rsidRDefault="00993888" w:rsidP="00E35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двадцать третий</w:t>
      </w:r>
      <w:r w:rsidR="0051106F" w:rsidRPr="0051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4.3 изложить в следующей редакции:</w:t>
      </w:r>
    </w:p>
    <w:p w14:paraId="5DA1C279" w14:textId="0E9C542D" w:rsidR="0051106F" w:rsidRDefault="00F37159" w:rsidP="00E35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0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7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Эфирные справки и публикации в печатных СМИ, указанные в подпункте «а» настоящего пункта </w:t>
      </w:r>
      <w:r w:rsidR="0051106F" w:rsidRPr="005110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51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в подпунктах «б» - «д</w:t>
      </w:r>
      <w:r w:rsidR="0051106F" w:rsidRPr="0051106F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настоящего пункта, представляются в форме электронных образов бумажных документов, имеющих открытый формат, обеспечивающий возможность просмотра всего документа либо его фрагмента средствами общедоступного программного обеспечен</w:t>
      </w:r>
      <w:r w:rsidR="002D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по адресу электронной почты </w:t>
      </w:r>
      <w:r w:rsidRPr="00C9333C">
        <w:rPr>
          <w:rFonts w:ascii="Times New Roman" w:eastAsia="Times New Roman" w:hAnsi="Times New Roman" w:cs="Times New Roman"/>
          <w:sz w:val="28"/>
          <w:szCs w:val="28"/>
          <w:lang w:eastAsia="ru-RU"/>
        </w:rPr>
        <w:t>konkurs_tatarruhi@mail.ru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28F" w:rsidRPr="0086428F">
        <w:rPr>
          <w:color w:val="22272F"/>
          <w:shd w:val="clear" w:color="auto" w:fill="FFFFFF"/>
        </w:rPr>
        <w:t xml:space="preserve"> </w:t>
      </w:r>
      <w:r w:rsidR="0086428F" w:rsidRPr="0086428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</w:t>
      </w:r>
      <w:r w:rsidR="002B4A5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ометкой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</w:t>
      </w:r>
      <w:r w:rsidR="0086428F" w:rsidRPr="0086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 </w:t>
      </w:r>
      <w:proofErr w:type="spellStart"/>
      <w:r w:rsidR="0086428F" w:rsidRPr="008642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рухы</w:t>
      </w:r>
      <w:proofErr w:type="spellEnd"/>
      <w:r w:rsidR="0086428F" w:rsidRPr="0086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56C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71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5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каләм</w:t>
      </w:r>
      <w:proofErr w:type="spellEnd"/>
      <w:r w:rsidR="00EB07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«Татарский дух и перо»</w:t>
      </w:r>
      <w:r w:rsidR="002D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1106F" w:rsidRPr="005110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настоящем абзаце, не должны быть зашифрованы или защищены средствами, не позволяющими осуществить ознакомление с их содержимым без дополнительного программного обеспечения, которое требует заключения лицензионного или иного соглашения с правообладателем такого программного обеспечения, если оно предусматривает взимание платы. Телефон для справок: 8 (843) 570-31-12</w:t>
      </w:r>
      <w:r w:rsidR="005110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106F" w:rsidRPr="005110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AE7486" w14:textId="2B89C330" w:rsidR="0051106F" w:rsidRDefault="0051106F" w:rsidP="00E35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4.5</w:t>
      </w:r>
      <w:r w:rsidRPr="0051106F">
        <w:t xml:space="preserve"> </w:t>
      </w:r>
      <w:r w:rsidR="00F406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F406FA" w:rsidRPr="002D4B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4D9DE8" w14:textId="53B0C050" w:rsidR="002D4B49" w:rsidRPr="00F406FA" w:rsidRDefault="00DA5628" w:rsidP="00E35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="002D4B49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четвертый подпункта «д» пункта 4.7</w:t>
      </w:r>
      <w:r w:rsidR="002D4B49" w:rsidRPr="002D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F406FA" w:rsidRPr="00F406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AF9523" w14:textId="3AD05278" w:rsidR="002D4B49" w:rsidRDefault="002D4B49" w:rsidP="00E35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заявок с неактивными ссылками на </w:t>
      </w:r>
      <w:r w:rsidR="00AE4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облачное </w:t>
      </w:r>
      <w:r w:rsidRPr="002D4B4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хранилище</w:t>
      </w:r>
      <w:r w:rsidR="00AE44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4B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F8953E" w14:textId="19C2F378" w:rsidR="00EB070C" w:rsidRDefault="00EB070C" w:rsidP="00E35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4.8 изложить в следующей редакции</w:t>
      </w:r>
      <w:r w:rsidRPr="00B32A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70301FB" w14:textId="4D3F5074" w:rsidR="00EB070C" w:rsidRDefault="002A4944" w:rsidP="00E35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A494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допуске к участию в Конкурсе подписывается руководителем (замести</w:t>
      </w:r>
      <w:r w:rsidR="00024D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 руководителя) Агентства</w:t>
      </w:r>
      <w:r w:rsidRPr="002A494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направляется электронным письмом по электронному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ресу, указанному в анкете</w:t>
      </w:r>
      <w:r w:rsidRPr="002A494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пятидневный срок, исчисляемый в рабочи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днях, со дня получения заявки.»</w:t>
      </w:r>
      <w:r w:rsidRPr="002A49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FE45FD" w14:textId="7131B0A5" w:rsidR="001E638C" w:rsidRDefault="001E638C" w:rsidP="00E35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4.10 изложить в следующей редакции:</w:t>
      </w:r>
    </w:p>
    <w:p w14:paraId="205C64EF" w14:textId="2363E226" w:rsidR="001E638C" w:rsidRDefault="001E638C" w:rsidP="001E638C">
      <w:pPr>
        <w:pStyle w:val="af"/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«4.10. </w:t>
      </w:r>
      <w:r>
        <w:rPr>
          <w:rFonts w:ascii="Times New Roman" w:hAnsi="Times New Roman"/>
          <w:sz w:val="28"/>
          <w:szCs w:val="28"/>
        </w:rPr>
        <w:t>Заявители</w:t>
      </w:r>
      <w:r w:rsidRPr="00AC4C8B">
        <w:rPr>
          <w:rFonts w:ascii="Times New Roman" w:hAnsi="Times New Roman"/>
          <w:sz w:val="28"/>
          <w:szCs w:val="28"/>
        </w:rPr>
        <w:t xml:space="preserve"> гарантируют, что все права на объекты интеллектуальной собственности принадлежат исключ</w:t>
      </w:r>
      <w:r>
        <w:rPr>
          <w:rFonts w:ascii="Times New Roman" w:hAnsi="Times New Roman"/>
          <w:sz w:val="28"/>
          <w:szCs w:val="28"/>
        </w:rPr>
        <w:t>ительно заявителям</w:t>
      </w:r>
      <w:r w:rsidRPr="00AC4C8B">
        <w:rPr>
          <w:rFonts w:ascii="Times New Roman" w:hAnsi="Times New Roman"/>
          <w:sz w:val="28"/>
          <w:szCs w:val="28"/>
        </w:rPr>
        <w:t xml:space="preserve"> и их</w:t>
      </w:r>
      <w:r>
        <w:rPr>
          <w:rFonts w:ascii="Times New Roman" w:hAnsi="Times New Roman"/>
          <w:sz w:val="28"/>
          <w:szCs w:val="28"/>
        </w:rPr>
        <w:t xml:space="preserve"> использование Агентством</w:t>
      </w:r>
      <w:r w:rsidRPr="00AC4C8B">
        <w:rPr>
          <w:rFonts w:ascii="Times New Roman" w:hAnsi="Times New Roman"/>
          <w:sz w:val="28"/>
          <w:szCs w:val="28"/>
        </w:rPr>
        <w:t xml:space="preserve"> не нарушает законодательство Российской Федерации об интеллектуальной собственности и/или права третьих лиц.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398DC59" w14:textId="5F8AC402" w:rsidR="001E638C" w:rsidRDefault="001E638C" w:rsidP="001E638C">
      <w:pPr>
        <w:pStyle w:val="af"/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Подавая заявку на участие в Конкурсе, заявитель выражает согласие на использовани</w:t>
      </w:r>
      <w:r w:rsidR="005F0CFE">
        <w:rPr>
          <w:rFonts w:ascii="Times New Roman" w:hAnsi="Times New Roman"/>
          <w:sz w:val="28"/>
          <w:szCs w:val="28"/>
        </w:rPr>
        <w:t>е Агентством</w:t>
      </w:r>
      <w:r>
        <w:rPr>
          <w:rFonts w:ascii="Times New Roman" w:hAnsi="Times New Roman"/>
          <w:sz w:val="28"/>
          <w:szCs w:val="28"/>
        </w:rPr>
        <w:t xml:space="preserve"> объектов </w:t>
      </w:r>
      <w:r w:rsidRPr="00AC4C8B">
        <w:rPr>
          <w:rFonts w:ascii="Times New Roman" w:hAnsi="Times New Roman"/>
          <w:sz w:val="28"/>
          <w:szCs w:val="28"/>
        </w:rPr>
        <w:t>интеллектуальной собственности</w:t>
      </w:r>
      <w:r>
        <w:rPr>
          <w:rFonts w:ascii="Times New Roman" w:hAnsi="Times New Roman"/>
          <w:sz w:val="28"/>
          <w:szCs w:val="28"/>
        </w:rPr>
        <w:t>, содержащихся в конкурсных работах, в целях, связанных с проведением Конкурса.</w:t>
      </w:r>
    </w:p>
    <w:p w14:paraId="6DED30CC" w14:textId="6F3D538A" w:rsidR="001E638C" w:rsidRPr="009633E1" w:rsidRDefault="001E638C" w:rsidP="009633E1">
      <w:pPr>
        <w:pStyle w:val="af"/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6BC8">
        <w:rPr>
          <w:rFonts w:ascii="Times New Roman" w:eastAsia="Times New Roman" w:hAnsi="Times New Roman"/>
          <w:sz w:val="28"/>
          <w:szCs w:val="28"/>
          <w:lang w:eastAsia="ru-RU"/>
        </w:rPr>
        <w:t>В случае возникновения каких-либо претензий третьих лиц в отношении предоставленного материала (заявки)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заявитель</w:t>
      </w:r>
      <w:r w:rsidRPr="00EF6BC8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обязуется самостоятельно их урегулировать в полном объёме (включая возмещение прямых и косвенных убытков третьих л</w:t>
      </w:r>
      <w:r w:rsidR="0087784E">
        <w:rPr>
          <w:rFonts w:ascii="Times New Roman" w:eastAsia="Times New Roman" w:hAnsi="Times New Roman"/>
          <w:sz w:val="28"/>
          <w:szCs w:val="28"/>
          <w:lang w:eastAsia="ru-RU"/>
        </w:rPr>
        <w:t>иц) без привлечения Агентства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1FF940F9" w14:textId="77777777" w:rsidR="00E355A9" w:rsidRDefault="006F59E5" w:rsidP="00AD1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4.11</w:t>
      </w:r>
      <w:r w:rsidRPr="006F59E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 силу;</w:t>
      </w:r>
    </w:p>
    <w:p w14:paraId="383E6175" w14:textId="155967B5" w:rsidR="006F59E5" w:rsidRDefault="00D04ED4" w:rsidP="00AD1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8.2. слова</w:t>
      </w:r>
      <w:r w:rsidR="006F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«314</w:t>
      </w:r>
      <w:r w:rsidRPr="00D04ED4">
        <w:rPr>
          <w:color w:val="22272F"/>
          <w:shd w:val="clear" w:color="auto" w:fill="FFFFFF"/>
        </w:rPr>
        <w:t xml:space="preserve"> </w:t>
      </w:r>
      <w:r w:rsidRPr="00D04ED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</w:t>
      </w:r>
      <w:r w:rsidR="006F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«315</w:t>
      </w:r>
      <w:r w:rsidRPr="00D04ED4">
        <w:rPr>
          <w:color w:val="22272F"/>
          <w:shd w:val="clear" w:color="auto" w:fill="FFFFFF"/>
        </w:rPr>
        <w:t xml:space="preserve"> </w:t>
      </w:r>
      <w:r w:rsidRPr="00D04ED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</w:t>
      </w:r>
      <w:r w:rsidR="006F59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59E5" w:rsidRPr="002D4B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2D868B" w14:textId="77777777" w:rsidR="00ED0AFB" w:rsidRDefault="00F406FA" w:rsidP="00AD1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</w:t>
      </w:r>
      <w:r w:rsidRPr="00F406FA">
        <w:rPr>
          <w:rFonts w:ascii="Times New Roman" w:eastAsia="Times New Roman" w:hAnsi="Times New Roman" w:cs="Times New Roman"/>
          <w:sz w:val="28"/>
          <w:szCs w:val="28"/>
          <w:lang w:eastAsia="ru-RU"/>
        </w:rPr>
        <w:t>.3 изложить в следующей редакции:</w:t>
      </w:r>
    </w:p>
    <w:p w14:paraId="59E7B728" w14:textId="28328E14" w:rsidR="00F406FA" w:rsidRDefault="00F406FA" w:rsidP="002456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kern w:val="1"/>
          <w:sz w:val="28"/>
          <w:szCs w:val="28"/>
          <w:lang w:eastAsia="ru-RU"/>
        </w:rPr>
      </w:pPr>
      <w:r w:rsidRPr="00F406F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«</w:t>
      </w:r>
      <w:r w:rsidRPr="00F406FA">
        <w:rPr>
          <w:rFonts w:ascii="Liberation Serif" w:eastAsia="Times New Roman" w:hAnsi="Liberation Serif" w:cs="Times New Roman"/>
          <w:kern w:val="1"/>
          <w:sz w:val="28"/>
          <w:szCs w:val="28"/>
          <w:lang w:eastAsia="ru-RU"/>
        </w:rPr>
        <w:t>8.3. Победители Конкурса награждаются цветами, дипломами и денежными премиями в следующем порядке:</w:t>
      </w:r>
      <w:bookmarkStart w:id="0" w:name="sub_182_Копия_1_Копия_1_Копия_1_Копия_8"/>
      <w:bookmarkStart w:id="1" w:name="sub_182_Копия_1_Копия_1_Копия_2_Копия_7"/>
      <w:bookmarkStart w:id="2" w:name="sub_182_Копия_1_Копия_1_Копия_1_Копия_7"/>
      <w:bookmarkStart w:id="3" w:name="sub_182_Копия_1_Копия_1_Копия_2_Копия_6"/>
      <w:bookmarkStart w:id="4" w:name="sub_182_Копия_1_Копия_1_Копия_1_Копия_5_"/>
      <w:bookmarkStart w:id="5" w:name="sub_182_Копия_1_Копия_1_Копия_1_Копия_6_"/>
      <w:bookmarkStart w:id="6" w:name="sub_182_Копия_1_Копия_1_Копия_2_Копия_3"/>
      <w:bookmarkStart w:id="7" w:name="sub_182_Копия_1_Копия_1_Копия_1_Копия_3"/>
      <w:bookmarkStart w:id="8" w:name="sub_182_Копия_1_Копия_1_Копия_2_Копия_2"/>
      <w:bookmarkStart w:id="9" w:name="sub_182_Копия_1_Копия_1_Копия_4"/>
      <w:bookmarkStart w:id="10" w:name="sub_182_Копия_1_Копия_1_Копия_1"/>
      <w:bookmarkStart w:id="11" w:name="sub_182_Копия_1_Копия_2"/>
      <w:bookmarkStart w:id="12" w:name="sub_182_Копия_1_Копия_1_Копия_2"/>
      <w:bookmarkStart w:id="13" w:name="sub_182_Копия_1_Копия_1_Копия_2_Копия_1"/>
      <w:bookmarkStart w:id="14" w:name="sub_182_Копия_1_Копия_1_Копия_1_Копия_1"/>
      <w:bookmarkStart w:id="15" w:name="sub_182_Копия_1_Копия_1_Копия_3"/>
      <w:bookmarkStart w:id="16" w:name="sub_182_Копия_1_Копия_1_Копия_1_Копия_2"/>
      <w:bookmarkStart w:id="17" w:name="sub_182_Копия_1_Копия_1_Копия_1_Копия_4"/>
      <w:bookmarkStart w:id="18" w:name="sub_182_Копия_1_Копия_1_Копия_1_Копия_5"/>
      <w:bookmarkStart w:id="19" w:name="sub_182_Копия_1_Копия_1_Копия_2_Копия_4"/>
      <w:bookmarkStart w:id="20" w:name="sub_182_Копия_1_Копия_1_Копия_2_Копия_3_"/>
      <w:bookmarkStart w:id="21" w:name="sub_182_Копия_1_Копия_1_Копия_2_Копия_2_"/>
      <w:bookmarkStart w:id="22" w:name="sub_182_Копия_1_Копия_1_Копия_1_Копия_2_"/>
      <w:bookmarkStart w:id="23" w:name="sub_182_Копия_1_Копия_1_Копия_1_Копия_6"/>
      <w:bookmarkStart w:id="24" w:name="sub_182_Копия_1_Копия_1_Копия_2_Копия_5"/>
      <w:bookmarkStart w:id="25" w:name="sub_182_Копия_1_Копия_1_Копия_1_Копия_1_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36814B24" w14:textId="77777777" w:rsidR="0024560C" w:rsidRPr="0024560C" w:rsidRDefault="0024560C" w:rsidP="002456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Arial"/>
          <w:kern w:val="1"/>
          <w:sz w:val="26"/>
          <w:szCs w:val="26"/>
          <w:lang w:eastAsia="ru-RU"/>
        </w:rPr>
      </w:pPr>
    </w:p>
    <w:tbl>
      <w:tblPr>
        <w:tblW w:w="0" w:type="auto"/>
        <w:tblInd w:w="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4728"/>
        <w:gridCol w:w="1446"/>
        <w:gridCol w:w="1980"/>
        <w:gridCol w:w="1202"/>
      </w:tblGrid>
      <w:tr w:rsidR="00F406FA" w:rsidRPr="00F406FA" w14:paraId="36A9AA5C" w14:textId="77777777" w:rsidTr="00B14A4C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A6534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6"/>
                <w:szCs w:val="26"/>
                <w:lang w:eastAsia="ru-RU"/>
              </w:rPr>
            </w:pPr>
            <w:r w:rsidRPr="00F406FA">
              <w:rPr>
                <w:rFonts w:ascii="Liberation Serif" w:eastAsia="Times New Roman" w:hAnsi="Liberation Serif" w:cs="Times New Roman"/>
                <w:color w:val="22272F"/>
                <w:kern w:val="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95667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6"/>
                <w:szCs w:val="26"/>
                <w:lang w:eastAsia="ru-RU"/>
              </w:rPr>
            </w:pPr>
            <w:r w:rsidRPr="00F406FA">
              <w:rPr>
                <w:rFonts w:ascii="Liberation Serif" w:eastAsia="Times New Roman" w:hAnsi="Liberation Serif" w:cs="Times New Roman"/>
                <w:color w:val="22272F"/>
                <w:kern w:val="1"/>
                <w:sz w:val="28"/>
                <w:szCs w:val="28"/>
                <w:lang w:eastAsia="ru-RU"/>
              </w:rPr>
              <w:t>Номинации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349770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6"/>
                <w:szCs w:val="26"/>
                <w:lang w:eastAsia="ru-RU"/>
              </w:rPr>
            </w:pPr>
            <w:r w:rsidRPr="00F406FA">
              <w:rPr>
                <w:rFonts w:ascii="Liberation Serif" w:eastAsia="Times New Roman" w:hAnsi="Liberation Serif" w:cs="Times New Roman"/>
                <w:color w:val="22272F"/>
                <w:kern w:val="1"/>
                <w:sz w:val="28"/>
                <w:szCs w:val="28"/>
                <w:lang w:eastAsia="ru-RU"/>
              </w:rPr>
              <w:t>Количество</w:t>
            </w:r>
          </w:p>
          <w:p w14:paraId="72A2A4C9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6"/>
                <w:szCs w:val="26"/>
                <w:lang w:eastAsia="ru-RU"/>
              </w:rPr>
            </w:pPr>
            <w:r w:rsidRPr="00F406FA">
              <w:rPr>
                <w:rFonts w:ascii="Liberation Serif" w:eastAsia="Times New Roman" w:hAnsi="Liberation Serif" w:cs="Times New Roman"/>
                <w:color w:val="22272F"/>
                <w:kern w:val="1"/>
                <w:sz w:val="28"/>
                <w:szCs w:val="28"/>
                <w:lang w:eastAsia="ru-RU"/>
              </w:rPr>
              <w:t>денежных</w:t>
            </w:r>
          </w:p>
          <w:p w14:paraId="6498B205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6"/>
                <w:szCs w:val="26"/>
                <w:lang w:eastAsia="ru-RU"/>
              </w:rPr>
            </w:pPr>
            <w:r w:rsidRPr="00F406FA">
              <w:rPr>
                <w:rFonts w:ascii="Liberation Serif" w:eastAsia="Times New Roman" w:hAnsi="Liberation Serif" w:cs="Times New Roman"/>
                <w:color w:val="22272F"/>
                <w:kern w:val="1"/>
                <w:sz w:val="28"/>
                <w:szCs w:val="28"/>
                <w:lang w:eastAsia="ru-RU"/>
              </w:rPr>
              <w:t>премий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F26586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6"/>
                <w:szCs w:val="26"/>
                <w:lang w:eastAsia="ru-RU"/>
              </w:rPr>
            </w:pPr>
            <w:r w:rsidRPr="00F406FA">
              <w:rPr>
                <w:rFonts w:ascii="Liberation Serif" w:eastAsia="Times New Roman" w:hAnsi="Liberation Serif" w:cs="Times New Roman"/>
                <w:color w:val="22272F"/>
                <w:kern w:val="1"/>
                <w:sz w:val="28"/>
                <w:szCs w:val="28"/>
                <w:lang w:eastAsia="ru-RU"/>
              </w:rPr>
              <w:t xml:space="preserve">Место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2D9B3F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F406FA">
              <w:rPr>
                <w:rFonts w:ascii="Times New Roman" w:eastAsia="Times New Roman" w:hAnsi="Times New Roman" w:cs="Times New Roman"/>
                <w:color w:val="22272F"/>
                <w:kern w:val="1"/>
                <w:sz w:val="28"/>
                <w:szCs w:val="28"/>
                <w:lang w:eastAsia="ru-RU"/>
              </w:rPr>
              <w:t>Сумма денежных премий (в тыс. рублей)</w:t>
            </w:r>
          </w:p>
        </w:tc>
      </w:tr>
      <w:tr w:rsidR="00F406FA" w:rsidRPr="00F406FA" w14:paraId="57977A7F" w14:textId="77777777" w:rsidTr="00B14A4C"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9699C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6"/>
                <w:szCs w:val="26"/>
                <w:lang w:eastAsia="ru-RU"/>
              </w:rPr>
            </w:pPr>
            <w:r w:rsidRPr="00F406FA">
              <w:rPr>
                <w:rFonts w:ascii="Liberation Serif" w:eastAsia="Times New Roman" w:hAnsi="Liberation Serif" w:cs="Times New Roman"/>
                <w:color w:val="22272F"/>
                <w:kern w:val="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554582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26"/>
                <w:szCs w:val="26"/>
                <w:lang w:eastAsia="ru-RU"/>
              </w:rPr>
            </w:pPr>
            <w:r w:rsidRPr="00F406FA">
              <w:rPr>
                <w:rFonts w:ascii="Liberation Serif" w:eastAsia="Times New Roman" w:hAnsi="Liberation Serif" w:cs="Times New Roman"/>
                <w:kern w:val="1"/>
                <w:sz w:val="28"/>
                <w:szCs w:val="28"/>
              </w:rPr>
              <w:t>«</w:t>
            </w:r>
            <w:r w:rsidRPr="00F406FA">
              <w:rPr>
                <w:rFonts w:ascii="Liberation Serif" w:eastAsia="Times New Roman" w:hAnsi="Liberation Serif" w:cs="Times New Roman"/>
                <w:color w:val="22272F"/>
                <w:kern w:val="1"/>
                <w:sz w:val="28"/>
                <w:szCs w:val="28"/>
                <w:lang w:eastAsia="ru-RU"/>
              </w:rPr>
              <w:t>Лучший цикл материалов    о жизни и деятельности татарского мира</w:t>
            </w:r>
            <w:r w:rsidRPr="00F406FA">
              <w:rPr>
                <w:rFonts w:ascii="Liberation Serif" w:eastAsia="Times New Roman" w:hAnsi="Liberation Serif" w:cs="Times New Roman"/>
                <w:kern w:val="1"/>
                <w:sz w:val="28"/>
                <w:szCs w:val="28"/>
              </w:rPr>
              <w:t>»</w:t>
            </w:r>
          </w:p>
        </w:tc>
        <w:tc>
          <w:tcPr>
            <w:tcW w:w="1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88324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6"/>
                <w:szCs w:val="26"/>
                <w:lang w:eastAsia="ru-RU"/>
              </w:rPr>
            </w:pPr>
            <w:r w:rsidRPr="00F406FA">
              <w:rPr>
                <w:rFonts w:ascii="Liberation Serif" w:eastAsia="Times New Roman" w:hAnsi="Liberation Serif" w:cs="Times New Roman"/>
                <w:color w:val="22272F"/>
                <w:kern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ABB9BF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6"/>
                <w:szCs w:val="26"/>
                <w:lang w:eastAsia="ru-RU"/>
              </w:rPr>
            </w:pPr>
            <w:r w:rsidRPr="00F406FA">
              <w:rPr>
                <w:rFonts w:ascii="Liberation Serif" w:eastAsia="Times New Roman" w:hAnsi="Liberation Serif" w:cs="Times New Roman"/>
                <w:color w:val="22272F"/>
                <w:kern w:val="1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019AAC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2428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 xml:space="preserve">   </w:t>
            </w:r>
            <w:r w:rsidRPr="0024283A">
              <w:rPr>
                <w:rFonts w:ascii="Times New Roman" w:eastAsia="Times New Roman" w:hAnsi="Times New Roman" w:cs="Times New Roman"/>
                <w:color w:val="22272F"/>
                <w:kern w:val="1"/>
                <w:sz w:val="28"/>
                <w:szCs w:val="28"/>
                <w:lang w:eastAsia="ru-RU"/>
              </w:rPr>
              <w:t>60 000</w:t>
            </w:r>
          </w:p>
        </w:tc>
      </w:tr>
      <w:tr w:rsidR="00F406FA" w:rsidRPr="00F406FA" w14:paraId="25DC113C" w14:textId="77777777" w:rsidTr="00B14A4C">
        <w:tc>
          <w:tcPr>
            <w:tcW w:w="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4334F3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2272F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4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532DCF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22272F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114EBD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2272F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6A21F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6"/>
                <w:szCs w:val="26"/>
                <w:lang w:eastAsia="ru-RU"/>
              </w:rPr>
            </w:pPr>
            <w:r w:rsidRPr="00F406FA">
              <w:rPr>
                <w:rFonts w:ascii="Liberation Serif" w:eastAsia="Times New Roman" w:hAnsi="Liberation Serif" w:cs="Times New Roman"/>
                <w:color w:val="22272F"/>
                <w:kern w:val="1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864398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2428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 xml:space="preserve">   </w:t>
            </w:r>
            <w:r w:rsidRPr="0024283A">
              <w:rPr>
                <w:rFonts w:ascii="Times New Roman" w:eastAsia="Times New Roman" w:hAnsi="Times New Roman" w:cs="Times New Roman"/>
                <w:color w:val="22272F"/>
                <w:kern w:val="1"/>
                <w:sz w:val="28"/>
                <w:szCs w:val="28"/>
                <w:lang w:eastAsia="ru-RU"/>
              </w:rPr>
              <w:t>50 000</w:t>
            </w:r>
          </w:p>
        </w:tc>
      </w:tr>
      <w:tr w:rsidR="00F406FA" w:rsidRPr="00F406FA" w14:paraId="76E1A59B" w14:textId="77777777" w:rsidTr="00B14A4C">
        <w:tc>
          <w:tcPr>
            <w:tcW w:w="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DFDAC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2272F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4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495EEB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22272F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B1005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2272F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287EE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6"/>
                <w:szCs w:val="26"/>
                <w:lang w:eastAsia="ru-RU"/>
              </w:rPr>
            </w:pPr>
            <w:r w:rsidRPr="00F406FA">
              <w:rPr>
                <w:rFonts w:ascii="Liberation Serif" w:eastAsia="Times New Roman" w:hAnsi="Liberation Serif" w:cs="Times New Roman"/>
                <w:color w:val="22272F"/>
                <w:kern w:val="1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56F74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F406FA">
              <w:rPr>
                <w:rFonts w:ascii="Times New Roman" w:eastAsia="Times New Roman" w:hAnsi="Times New Roman" w:cs="Times New Roman"/>
                <w:color w:val="22272F"/>
                <w:kern w:val="1"/>
                <w:sz w:val="28"/>
                <w:szCs w:val="28"/>
                <w:lang w:eastAsia="ru-RU"/>
              </w:rPr>
              <w:t>40 000</w:t>
            </w:r>
          </w:p>
        </w:tc>
      </w:tr>
      <w:tr w:rsidR="00F406FA" w:rsidRPr="00F406FA" w14:paraId="0AE79D68" w14:textId="77777777" w:rsidTr="00B14A4C">
        <w:tc>
          <w:tcPr>
            <w:tcW w:w="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9B1DCC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2272F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4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309ED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22272F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30BBBC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2272F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9F180E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F406FA">
              <w:rPr>
                <w:rFonts w:ascii="Times New Roman" w:eastAsia="Times New Roman" w:hAnsi="Times New Roman" w:cs="Times New Roman"/>
                <w:color w:val="22272F"/>
                <w:kern w:val="1"/>
                <w:sz w:val="28"/>
                <w:szCs w:val="28"/>
                <w:lang w:eastAsia="ru-RU"/>
              </w:rPr>
              <w:t xml:space="preserve">Поощрительная премия </w:t>
            </w:r>
          </w:p>
        </w:tc>
        <w:tc>
          <w:tcPr>
            <w:tcW w:w="12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A951E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24283A">
              <w:rPr>
                <w:rFonts w:ascii="Times New Roman" w:eastAsia="Times New Roman" w:hAnsi="Times New Roman" w:cs="Times New Roman"/>
                <w:color w:val="22272F"/>
                <w:kern w:val="1"/>
                <w:sz w:val="28"/>
                <w:szCs w:val="28"/>
                <w:lang w:eastAsia="ru-RU"/>
              </w:rPr>
              <w:t>15 000</w:t>
            </w:r>
          </w:p>
        </w:tc>
      </w:tr>
      <w:tr w:rsidR="00F406FA" w:rsidRPr="00F406FA" w14:paraId="086A156E" w14:textId="77777777" w:rsidTr="00B14A4C"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8E5BC5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6"/>
                <w:szCs w:val="26"/>
                <w:lang w:eastAsia="ru-RU"/>
              </w:rPr>
            </w:pPr>
            <w:r w:rsidRPr="00F406FA">
              <w:rPr>
                <w:rFonts w:ascii="Liberation Serif" w:eastAsia="Times New Roman" w:hAnsi="Liberation Serif" w:cs="Times New Roman"/>
                <w:color w:val="22272F"/>
                <w:kern w:val="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638F39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26"/>
                <w:szCs w:val="26"/>
                <w:lang w:eastAsia="ru-RU"/>
              </w:rPr>
            </w:pPr>
            <w:r w:rsidRPr="00F406FA">
              <w:rPr>
                <w:rFonts w:ascii="Liberation Serif" w:eastAsia="Times New Roman" w:hAnsi="Liberation Serif" w:cs="Times New Roman"/>
                <w:kern w:val="1"/>
                <w:sz w:val="28"/>
                <w:szCs w:val="28"/>
              </w:rPr>
              <w:t>«</w:t>
            </w:r>
            <w:r w:rsidRPr="00F406FA">
              <w:rPr>
                <w:rFonts w:ascii="Liberation Serif" w:eastAsia="Times New Roman" w:hAnsi="Liberation Serif" w:cs="Times New Roman"/>
                <w:color w:val="22272F"/>
                <w:kern w:val="1"/>
                <w:sz w:val="28"/>
                <w:szCs w:val="28"/>
                <w:lang w:eastAsia="ru-RU"/>
              </w:rPr>
              <w:t>Лучший видеопроект в социальных сетях по популяризации татарского языка и культуры</w:t>
            </w:r>
            <w:r w:rsidRPr="00F406FA">
              <w:rPr>
                <w:rFonts w:ascii="Liberation Serif" w:eastAsia="Times New Roman" w:hAnsi="Liberation Serif" w:cs="Times New Roman"/>
                <w:kern w:val="1"/>
                <w:sz w:val="28"/>
                <w:szCs w:val="28"/>
              </w:rPr>
              <w:t>»</w:t>
            </w:r>
          </w:p>
        </w:tc>
        <w:tc>
          <w:tcPr>
            <w:tcW w:w="1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7A64E2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6"/>
                <w:szCs w:val="26"/>
                <w:lang w:eastAsia="ru-RU"/>
              </w:rPr>
            </w:pPr>
            <w:r w:rsidRPr="00F406FA">
              <w:rPr>
                <w:rFonts w:ascii="Liberation Serif" w:eastAsia="Times New Roman" w:hAnsi="Liberation Serif" w:cs="Times New Roman"/>
                <w:color w:val="22272F"/>
                <w:kern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D1083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6"/>
                <w:szCs w:val="26"/>
                <w:lang w:eastAsia="ru-RU"/>
              </w:rPr>
            </w:pPr>
            <w:r w:rsidRPr="00F406FA">
              <w:rPr>
                <w:rFonts w:ascii="Liberation Serif" w:eastAsia="Times New Roman" w:hAnsi="Liberation Serif" w:cs="Times New Roman"/>
                <w:color w:val="22272F"/>
                <w:kern w:val="1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F4656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2428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 xml:space="preserve">   60 000</w:t>
            </w:r>
          </w:p>
        </w:tc>
      </w:tr>
      <w:tr w:rsidR="00F406FA" w:rsidRPr="00F406FA" w14:paraId="6CAE60A8" w14:textId="77777777" w:rsidTr="00B14A4C">
        <w:tc>
          <w:tcPr>
            <w:tcW w:w="81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4DBAC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2272F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472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2C56F5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22272F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0F069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2272F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3CC34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6"/>
                <w:szCs w:val="26"/>
                <w:lang w:eastAsia="ru-RU"/>
              </w:rPr>
            </w:pPr>
            <w:r w:rsidRPr="00F406FA">
              <w:rPr>
                <w:rFonts w:ascii="Liberation Serif" w:eastAsia="Times New Roman" w:hAnsi="Liberation Serif" w:cs="Times New Roman"/>
                <w:color w:val="22272F"/>
                <w:kern w:val="1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1DBB7D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2428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 xml:space="preserve">   </w:t>
            </w:r>
            <w:r w:rsidRPr="0024283A">
              <w:rPr>
                <w:rFonts w:ascii="Times New Roman" w:eastAsia="Times New Roman" w:hAnsi="Times New Roman" w:cs="Times New Roman"/>
                <w:color w:val="22272F"/>
                <w:kern w:val="1"/>
                <w:sz w:val="28"/>
                <w:szCs w:val="28"/>
                <w:lang w:eastAsia="ru-RU"/>
              </w:rPr>
              <w:t>50 000</w:t>
            </w:r>
          </w:p>
        </w:tc>
      </w:tr>
      <w:tr w:rsidR="00F406FA" w:rsidRPr="00F406FA" w14:paraId="70C01F86" w14:textId="77777777" w:rsidTr="00B14A4C">
        <w:tc>
          <w:tcPr>
            <w:tcW w:w="8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EFA5A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2272F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47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9734AC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22272F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CC8C91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2272F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96799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6"/>
                <w:szCs w:val="26"/>
                <w:lang w:eastAsia="ru-RU"/>
              </w:rPr>
            </w:pPr>
            <w:r w:rsidRPr="00F406FA">
              <w:rPr>
                <w:rFonts w:ascii="Liberation Serif" w:eastAsia="Times New Roman" w:hAnsi="Liberation Serif" w:cs="Times New Roman"/>
                <w:color w:val="22272F"/>
                <w:kern w:val="1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83903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F406FA">
              <w:rPr>
                <w:rFonts w:ascii="Times New Roman" w:eastAsia="Times New Roman" w:hAnsi="Times New Roman" w:cs="Times New Roman"/>
                <w:color w:val="22272F"/>
                <w:kern w:val="1"/>
                <w:sz w:val="28"/>
                <w:szCs w:val="28"/>
                <w:lang w:eastAsia="ru-RU"/>
              </w:rPr>
              <w:t>40 000</w:t>
            </w:r>
          </w:p>
        </w:tc>
      </w:tr>
      <w:tr w:rsidR="00F406FA" w:rsidRPr="00F406FA" w14:paraId="37621297" w14:textId="77777777" w:rsidTr="00B14A4C">
        <w:tc>
          <w:tcPr>
            <w:tcW w:w="5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86460D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F406FA">
              <w:rPr>
                <w:rFonts w:ascii="Times New Roman" w:eastAsia="Times New Roman" w:hAnsi="Times New Roman" w:cs="Times New Roman"/>
                <w:color w:val="22272F"/>
                <w:kern w:val="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A29A0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6"/>
                <w:szCs w:val="26"/>
                <w:lang w:eastAsia="ru-RU"/>
              </w:rPr>
            </w:pPr>
            <w:r w:rsidRPr="00F406FA">
              <w:rPr>
                <w:rFonts w:ascii="Liberation Serif" w:eastAsia="Times New Roman" w:hAnsi="Liberation Serif" w:cs="Times New Roman"/>
                <w:color w:val="22272F"/>
                <w:kern w:val="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5BD536" w14:textId="77777777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6"/>
                <w:szCs w:val="26"/>
                <w:lang w:eastAsia="ru-RU"/>
              </w:rPr>
            </w:pPr>
            <w:r w:rsidRPr="00F406FA">
              <w:rPr>
                <w:rFonts w:ascii="Liberation Serif" w:eastAsia="Times New Roman" w:hAnsi="Liberation Serif" w:cs="Times New Roman"/>
                <w:color w:val="22272F"/>
                <w:kern w:val="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0F5CA6" w14:textId="10813BF4" w:rsidR="00F406FA" w:rsidRPr="00F406FA" w:rsidRDefault="00F406FA" w:rsidP="00F4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24283A">
              <w:rPr>
                <w:rFonts w:ascii="Times New Roman" w:eastAsia="Times New Roman" w:hAnsi="Times New Roman" w:cs="Times New Roman"/>
                <w:color w:val="22272F"/>
                <w:kern w:val="1"/>
                <w:sz w:val="28"/>
                <w:szCs w:val="28"/>
                <w:lang w:eastAsia="ru-RU"/>
              </w:rPr>
              <w:t>315</w:t>
            </w:r>
            <w:r w:rsidR="000037F3">
              <w:rPr>
                <w:rFonts w:ascii="Times New Roman" w:eastAsia="Times New Roman" w:hAnsi="Times New Roman" w:cs="Times New Roman"/>
                <w:color w:val="22272F"/>
                <w:kern w:val="1"/>
                <w:sz w:val="28"/>
                <w:szCs w:val="28"/>
                <w:lang w:eastAsia="ru-RU"/>
              </w:rPr>
              <w:t> </w:t>
            </w:r>
            <w:r w:rsidRPr="0024283A">
              <w:rPr>
                <w:rFonts w:ascii="Times New Roman" w:eastAsia="Times New Roman" w:hAnsi="Times New Roman" w:cs="Times New Roman"/>
                <w:color w:val="22272F"/>
                <w:kern w:val="1"/>
                <w:sz w:val="28"/>
                <w:szCs w:val="28"/>
                <w:lang w:eastAsia="ru-RU"/>
              </w:rPr>
              <w:t>000</w:t>
            </w:r>
            <w:r w:rsidR="000037F3">
              <w:rPr>
                <w:rFonts w:ascii="Times New Roman" w:eastAsia="Times New Roman" w:hAnsi="Times New Roman" w:cs="Times New Roman"/>
                <w:color w:val="22272F"/>
                <w:kern w:val="1"/>
                <w:sz w:val="28"/>
                <w:szCs w:val="28"/>
                <w:lang w:eastAsia="ru-RU"/>
              </w:rPr>
              <w:t>»</w:t>
            </w:r>
            <w:r w:rsidR="00E20857">
              <w:rPr>
                <w:rFonts w:ascii="Times New Roman" w:eastAsia="Times New Roman" w:hAnsi="Times New Roman" w:cs="Times New Roman"/>
                <w:color w:val="22272F"/>
                <w:kern w:val="1"/>
                <w:sz w:val="28"/>
                <w:szCs w:val="28"/>
                <w:lang w:eastAsia="ru-RU"/>
              </w:rPr>
              <w:t>.</w:t>
            </w:r>
          </w:p>
        </w:tc>
      </w:tr>
    </w:tbl>
    <w:p w14:paraId="486FECDE" w14:textId="77777777" w:rsidR="00F406FA" w:rsidRPr="0024560C" w:rsidRDefault="00F406FA" w:rsidP="00F406F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kern w:val="1"/>
          <w:sz w:val="28"/>
          <w:szCs w:val="28"/>
          <w:lang w:eastAsia="ru-RU"/>
        </w:rPr>
      </w:pPr>
    </w:p>
    <w:p w14:paraId="2477E98C" w14:textId="37CE23F1" w:rsidR="00B75969" w:rsidRDefault="00B75969" w:rsidP="00B759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476C83" w14:textId="77777777" w:rsidR="00B75969" w:rsidRPr="00B75969" w:rsidRDefault="00B75969" w:rsidP="00B759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Салимгараев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B8507C" w14:textId="16BEF7D3" w:rsidR="002C29F4" w:rsidRDefault="002C29F4">
      <w:bookmarkStart w:id="26" w:name="_GoBack"/>
      <w:bookmarkEnd w:id="26"/>
    </w:p>
    <w:sectPr w:rsidR="002C29F4" w:rsidSect="0024560C">
      <w:headerReference w:type="default" r:id="rId6"/>
      <w:pgSz w:w="11906" w:h="16838"/>
      <w:pgMar w:top="1134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1B2A6" w14:textId="77777777" w:rsidR="00296A7B" w:rsidRDefault="00296A7B" w:rsidP="00015E46">
      <w:pPr>
        <w:spacing w:after="0" w:line="240" w:lineRule="auto"/>
      </w:pPr>
      <w:r>
        <w:separator/>
      </w:r>
    </w:p>
  </w:endnote>
  <w:endnote w:type="continuationSeparator" w:id="0">
    <w:p w14:paraId="3439B33D" w14:textId="77777777" w:rsidR="00296A7B" w:rsidRDefault="00296A7B" w:rsidP="0001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BB67B" w14:textId="77777777" w:rsidR="00296A7B" w:rsidRDefault="00296A7B" w:rsidP="00015E46">
      <w:pPr>
        <w:spacing w:after="0" w:line="240" w:lineRule="auto"/>
      </w:pPr>
      <w:r>
        <w:separator/>
      </w:r>
    </w:p>
  </w:footnote>
  <w:footnote w:type="continuationSeparator" w:id="0">
    <w:p w14:paraId="3CE0AEDD" w14:textId="77777777" w:rsidR="00296A7B" w:rsidRDefault="00296A7B" w:rsidP="0001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2578856"/>
      <w:docPartObj>
        <w:docPartGallery w:val="Page Numbers (Top of Page)"/>
        <w:docPartUnique/>
      </w:docPartObj>
    </w:sdtPr>
    <w:sdtEndPr/>
    <w:sdtContent>
      <w:p w14:paraId="33D710C0" w14:textId="63F9576A" w:rsidR="00015E46" w:rsidRDefault="00015E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7D5">
          <w:rPr>
            <w:noProof/>
          </w:rPr>
          <w:t>2</w:t>
        </w:r>
        <w:r>
          <w:fldChar w:fldCharType="end"/>
        </w:r>
      </w:p>
    </w:sdtContent>
  </w:sdt>
  <w:p w14:paraId="5CAA5390" w14:textId="77777777" w:rsidR="00015E46" w:rsidRDefault="00015E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C5"/>
    <w:rsid w:val="000037F3"/>
    <w:rsid w:val="0000737E"/>
    <w:rsid w:val="00012308"/>
    <w:rsid w:val="00015E46"/>
    <w:rsid w:val="00024DB6"/>
    <w:rsid w:val="00031669"/>
    <w:rsid w:val="00035844"/>
    <w:rsid w:val="0003689E"/>
    <w:rsid w:val="00042404"/>
    <w:rsid w:val="00042448"/>
    <w:rsid w:val="00052FCF"/>
    <w:rsid w:val="0006208F"/>
    <w:rsid w:val="00064322"/>
    <w:rsid w:val="000A0060"/>
    <w:rsid w:val="000E6C49"/>
    <w:rsid w:val="000E786D"/>
    <w:rsid w:val="0011082F"/>
    <w:rsid w:val="001218FE"/>
    <w:rsid w:val="00155D35"/>
    <w:rsid w:val="00174E92"/>
    <w:rsid w:val="00175AFB"/>
    <w:rsid w:val="0017678C"/>
    <w:rsid w:val="001A66C5"/>
    <w:rsid w:val="001D4D1C"/>
    <w:rsid w:val="001E638C"/>
    <w:rsid w:val="001F445B"/>
    <w:rsid w:val="00222F1C"/>
    <w:rsid w:val="00234BDF"/>
    <w:rsid w:val="0024283A"/>
    <w:rsid w:val="0024560C"/>
    <w:rsid w:val="0026665A"/>
    <w:rsid w:val="00296A7B"/>
    <w:rsid w:val="002A4944"/>
    <w:rsid w:val="002A7284"/>
    <w:rsid w:val="002B4A5B"/>
    <w:rsid w:val="002C29F4"/>
    <w:rsid w:val="002C4288"/>
    <w:rsid w:val="002D4B49"/>
    <w:rsid w:val="002D6D9E"/>
    <w:rsid w:val="002E3A7E"/>
    <w:rsid w:val="002F2AB0"/>
    <w:rsid w:val="002F6BB1"/>
    <w:rsid w:val="003000E6"/>
    <w:rsid w:val="00322EB6"/>
    <w:rsid w:val="00332B6C"/>
    <w:rsid w:val="003E0F5A"/>
    <w:rsid w:val="003E4F70"/>
    <w:rsid w:val="003E546A"/>
    <w:rsid w:val="003F69DE"/>
    <w:rsid w:val="00402843"/>
    <w:rsid w:val="00487FAF"/>
    <w:rsid w:val="004E2DD3"/>
    <w:rsid w:val="004F470A"/>
    <w:rsid w:val="005005C9"/>
    <w:rsid w:val="00510B9F"/>
    <w:rsid w:val="0051106F"/>
    <w:rsid w:val="00545912"/>
    <w:rsid w:val="005837D5"/>
    <w:rsid w:val="005F0CFE"/>
    <w:rsid w:val="00603D38"/>
    <w:rsid w:val="006275C4"/>
    <w:rsid w:val="006448C5"/>
    <w:rsid w:val="00647E7B"/>
    <w:rsid w:val="006A5C52"/>
    <w:rsid w:val="006B5FA8"/>
    <w:rsid w:val="006E11F1"/>
    <w:rsid w:val="006E2555"/>
    <w:rsid w:val="006F18B3"/>
    <w:rsid w:val="006F59E5"/>
    <w:rsid w:val="0071556C"/>
    <w:rsid w:val="007777B5"/>
    <w:rsid w:val="00782294"/>
    <w:rsid w:val="007930B1"/>
    <w:rsid w:val="007B3C91"/>
    <w:rsid w:val="007B3F98"/>
    <w:rsid w:val="007E3B49"/>
    <w:rsid w:val="00806E2F"/>
    <w:rsid w:val="00835411"/>
    <w:rsid w:val="00841A3D"/>
    <w:rsid w:val="0086428F"/>
    <w:rsid w:val="0087784E"/>
    <w:rsid w:val="0088065F"/>
    <w:rsid w:val="008951EB"/>
    <w:rsid w:val="00896D6C"/>
    <w:rsid w:val="008C0472"/>
    <w:rsid w:val="008C76BB"/>
    <w:rsid w:val="008E215D"/>
    <w:rsid w:val="009207C7"/>
    <w:rsid w:val="00925F5D"/>
    <w:rsid w:val="009551E3"/>
    <w:rsid w:val="009633E1"/>
    <w:rsid w:val="00973C6D"/>
    <w:rsid w:val="0098166E"/>
    <w:rsid w:val="00993888"/>
    <w:rsid w:val="00997DFC"/>
    <w:rsid w:val="009A5D00"/>
    <w:rsid w:val="009E018B"/>
    <w:rsid w:val="009F51D0"/>
    <w:rsid w:val="009F7457"/>
    <w:rsid w:val="00A038AE"/>
    <w:rsid w:val="00A93CF2"/>
    <w:rsid w:val="00AD1A76"/>
    <w:rsid w:val="00AD6382"/>
    <w:rsid w:val="00AE4451"/>
    <w:rsid w:val="00B17939"/>
    <w:rsid w:val="00B2529A"/>
    <w:rsid w:val="00B32A2F"/>
    <w:rsid w:val="00B35677"/>
    <w:rsid w:val="00B5230F"/>
    <w:rsid w:val="00B65779"/>
    <w:rsid w:val="00B75969"/>
    <w:rsid w:val="00C1167C"/>
    <w:rsid w:val="00C11A12"/>
    <w:rsid w:val="00C139A7"/>
    <w:rsid w:val="00C4419D"/>
    <w:rsid w:val="00C86517"/>
    <w:rsid w:val="00C906E4"/>
    <w:rsid w:val="00C9333C"/>
    <w:rsid w:val="00D04ED4"/>
    <w:rsid w:val="00D4706F"/>
    <w:rsid w:val="00D528FB"/>
    <w:rsid w:val="00D70F21"/>
    <w:rsid w:val="00D75C74"/>
    <w:rsid w:val="00D938DA"/>
    <w:rsid w:val="00DA5628"/>
    <w:rsid w:val="00DB0F1C"/>
    <w:rsid w:val="00DD317B"/>
    <w:rsid w:val="00DE08B0"/>
    <w:rsid w:val="00DF6CBE"/>
    <w:rsid w:val="00E20857"/>
    <w:rsid w:val="00E355A9"/>
    <w:rsid w:val="00E5264E"/>
    <w:rsid w:val="00E6464E"/>
    <w:rsid w:val="00EA3D70"/>
    <w:rsid w:val="00EB070C"/>
    <w:rsid w:val="00EC7B46"/>
    <w:rsid w:val="00ED0AFB"/>
    <w:rsid w:val="00EF008A"/>
    <w:rsid w:val="00F000EF"/>
    <w:rsid w:val="00F138E0"/>
    <w:rsid w:val="00F30029"/>
    <w:rsid w:val="00F32C18"/>
    <w:rsid w:val="00F37159"/>
    <w:rsid w:val="00F406FA"/>
    <w:rsid w:val="00F642BC"/>
    <w:rsid w:val="00F84CBC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85F9"/>
  <w15:chartTrackingRefBased/>
  <w15:docId w15:val="{C5B9E224-8B40-4889-9072-297D71B7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8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32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E46"/>
  </w:style>
  <w:style w:type="paragraph" w:styleId="a6">
    <w:name w:val="footer"/>
    <w:basedOn w:val="a"/>
    <w:link w:val="a7"/>
    <w:uiPriority w:val="99"/>
    <w:unhideWhenUsed/>
    <w:rsid w:val="0001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E46"/>
  </w:style>
  <w:style w:type="paragraph" w:styleId="a8">
    <w:name w:val="Balloon Text"/>
    <w:basedOn w:val="a"/>
    <w:link w:val="a9"/>
    <w:uiPriority w:val="99"/>
    <w:semiHidden/>
    <w:unhideWhenUsed/>
    <w:rsid w:val="00D9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38DA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A5C5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5C5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5C5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A5C5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A5C52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1F445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178</cp:revision>
  <cp:lastPrinted>2025-05-23T05:51:00Z</cp:lastPrinted>
  <dcterms:created xsi:type="dcterms:W3CDTF">2025-05-22T14:04:00Z</dcterms:created>
  <dcterms:modified xsi:type="dcterms:W3CDTF">2025-07-04T13:38:00Z</dcterms:modified>
</cp:coreProperties>
</file>