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00" w:rsidRPr="00C972E2" w:rsidRDefault="00857B00" w:rsidP="00857B00">
      <w:pPr>
        <w:jc w:val="right"/>
        <w:rPr>
          <w:sz w:val="28"/>
          <w:szCs w:val="32"/>
        </w:rPr>
      </w:pPr>
      <w:r w:rsidRPr="00C972E2">
        <w:rPr>
          <w:sz w:val="28"/>
          <w:szCs w:val="32"/>
        </w:rPr>
        <w:t>Проект</w:t>
      </w:r>
    </w:p>
    <w:p w:rsidR="00857B00" w:rsidRPr="00C972E2" w:rsidRDefault="00857B00" w:rsidP="00857B00">
      <w:pPr>
        <w:jc w:val="right"/>
      </w:pPr>
    </w:p>
    <w:p w:rsidR="00C94A75" w:rsidRPr="00C972E2" w:rsidRDefault="00C94A75" w:rsidP="00C94A75">
      <w:pPr>
        <w:pStyle w:val="ConsPlusTitle"/>
        <w:jc w:val="center"/>
        <w:rPr>
          <w:rFonts w:ascii="Times New Roman" w:hAnsi="Times New Roman" w:cs="Times New Roman"/>
          <w:b w:val="0"/>
          <w:sz w:val="40"/>
        </w:rPr>
      </w:pPr>
      <w:r w:rsidRPr="00C972E2">
        <w:rPr>
          <w:rFonts w:ascii="Times New Roman" w:hAnsi="Times New Roman" w:cs="Times New Roman"/>
          <w:b w:val="0"/>
          <w:sz w:val="28"/>
        </w:rPr>
        <w:t>КАБИНЕТ МИНИСТРОВ РЕСПУБЛИКИ ТАТАРСТАН</w:t>
      </w:r>
    </w:p>
    <w:p w:rsidR="00C94A75" w:rsidRPr="00C972E2" w:rsidRDefault="00C94A75" w:rsidP="00C94A75">
      <w:pPr>
        <w:pStyle w:val="ConsPlusTitle"/>
        <w:jc w:val="center"/>
        <w:rPr>
          <w:rFonts w:ascii="Times New Roman" w:hAnsi="Times New Roman" w:cs="Times New Roman"/>
          <w:sz w:val="32"/>
          <w:szCs w:val="22"/>
        </w:rPr>
      </w:pPr>
    </w:p>
    <w:p w:rsidR="00C94A75" w:rsidRPr="00C972E2" w:rsidRDefault="00C94A75" w:rsidP="00C94A75">
      <w:pPr>
        <w:pStyle w:val="ConsPlusTitle"/>
        <w:jc w:val="center"/>
        <w:rPr>
          <w:rFonts w:ascii="Times New Roman" w:hAnsi="Times New Roman" w:cs="Times New Roman"/>
          <w:b w:val="0"/>
          <w:sz w:val="40"/>
        </w:rPr>
      </w:pPr>
      <w:r w:rsidRPr="00C972E2">
        <w:rPr>
          <w:rFonts w:ascii="Times New Roman" w:hAnsi="Times New Roman" w:cs="Times New Roman"/>
          <w:b w:val="0"/>
          <w:sz w:val="28"/>
        </w:rPr>
        <w:t>ПОСТАНОВЛЕНИЕ</w:t>
      </w:r>
    </w:p>
    <w:p w:rsidR="00C94A75" w:rsidRPr="00C972E2" w:rsidRDefault="00C94A75" w:rsidP="00C94A75">
      <w:pPr>
        <w:pStyle w:val="ConsPlusTitle"/>
        <w:tabs>
          <w:tab w:val="left" w:pos="3119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94A75" w:rsidRPr="00C972E2" w:rsidRDefault="00C94A75" w:rsidP="00C94A75">
      <w:pPr>
        <w:pStyle w:val="ConsPlusTitle"/>
        <w:tabs>
          <w:tab w:val="left" w:pos="2835"/>
          <w:tab w:val="center" w:pos="4962"/>
        </w:tabs>
        <w:jc w:val="both"/>
        <w:rPr>
          <w:rFonts w:ascii="Times New Roman" w:hAnsi="Times New Roman" w:cs="Times New Roman"/>
          <w:b w:val="0"/>
          <w:sz w:val="28"/>
        </w:rPr>
      </w:pPr>
      <w:r w:rsidRPr="00C972E2">
        <w:rPr>
          <w:rFonts w:ascii="Times New Roman" w:hAnsi="Times New Roman" w:cs="Times New Roman"/>
          <w:b w:val="0"/>
        </w:rPr>
        <w:t>от ____________                                                                                     № ___________</w:t>
      </w:r>
    </w:p>
    <w:p w:rsidR="00C94A75" w:rsidRPr="00C972E2" w:rsidRDefault="00C94A75" w:rsidP="00C94A75">
      <w:pPr>
        <w:widowControl w:val="0"/>
        <w:tabs>
          <w:tab w:val="left" w:pos="3684"/>
        </w:tabs>
        <w:autoSpaceDE w:val="0"/>
        <w:autoSpaceDN w:val="0"/>
        <w:ind w:right="5101"/>
        <w:jc w:val="both"/>
      </w:pPr>
    </w:p>
    <w:p w:rsidR="00C94A75" w:rsidRPr="00C972E2" w:rsidRDefault="00C94A75" w:rsidP="00C94A75">
      <w:pPr>
        <w:widowControl w:val="0"/>
        <w:tabs>
          <w:tab w:val="left" w:pos="3119"/>
          <w:tab w:val="left" w:pos="3969"/>
          <w:tab w:val="left" w:pos="4678"/>
        </w:tabs>
        <w:autoSpaceDE w:val="0"/>
        <w:autoSpaceDN w:val="0"/>
        <w:ind w:right="5954"/>
        <w:jc w:val="both"/>
        <w:rPr>
          <w:sz w:val="27"/>
          <w:szCs w:val="27"/>
        </w:rPr>
      </w:pPr>
      <w:r w:rsidRPr="00C972E2">
        <w:rPr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 w:rsidR="00C94A75" w:rsidRDefault="00C94A75" w:rsidP="00C94A75">
      <w:pPr>
        <w:widowControl w:val="0"/>
        <w:tabs>
          <w:tab w:val="left" w:pos="3684"/>
        </w:tabs>
        <w:autoSpaceDE w:val="0"/>
        <w:autoSpaceDN w:val="0"/>
        <w:ind w:right="5954"/>
        <w:jc w:val="both"/>
        <w:rPr>
          <w:sz w:val="27"/>
          <w:szCs w:val="27"/>
        </w:rPr>
      </w:pPr>
    </w:p>
    <w:p w:rsidR="00C94A75" w:rsidRDefault="00C94A75" w:rsidP="00C94A75">
      <w:pPr>
        <w:widowControl w:val="0"/>
        <w:tabs>
          <w:tab w:val="left" w:pos="3684"/>
        </w:tabs>
        <w:autoSpaceDE w:val="0"/>
        <w:autoSpaceDN w:val="0"/>
        <w:ind w:right="5954"/>
        <w:jc w:val="both"/>
        <w:rPr>
          <w:sz w:val="27"/>
          <w:szCs w:val="27"/>
        </w:rPr>
      </w:pPr>
    </w:p>
    <w:p w:rsidR="00C94A75" w:rsidRDefault="00C94A75" w:rsidP="00C94A75">
      <w:pPr>
        <w:tabs>
          <w:tab w:val="left" w:pos="425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C94A75" w:rsidRDefault="00C94A75" w:rsidP="00C94A75">
      <w:pPr>
        <w:tabs>
          <w:tab w:val="left" w:pos="4253"/>
        </w:tabs>
        <w:spacing w:line="228" w:lineRule="auto"/>
        <w:ind w:firstLine="709"/>
        <w:jc w:val="both"/>
        <w:rPr>
          <w:sz w:val="27"/>
          <w:szCs w:val="27"/>
        </w:rPr>
      </w:pPr>
    </w:p>
    <w:p w:rsidR="00C94A75" w:rsidRDefault="00C94A75" w:rsidP="00C94A75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>Порядок предоставления</w:t>
      </w:r>
      <w:r>
        <w:rPr>
          <w:sz w:val="28"/>
          <w:szCs w:val="28"/>
        </w:rPr>
        <w:t xml:space="preserve"> социальных услуг поставщиками социальных услуг в стационарной форме социального обслуживания в Республике Татарстан, утвержденный постановлением Кабинета Министров Республики Татарстан от 31.12.2025 № 1100 «Об утверждении Порядка предоставления социальных услуг в стационарной форме социального обслуживания в Республике Татарстан» (с изменениями, внесенными постановлениями Кабинета Министров Республики Татарстан от 09.03.2016 </w:t>
      </w:r>
      <w:hyperlink r:id="rId8" w:history="1">
        <w:r>
          <w:rPr>
            <w:rStyle w:val="a3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133, от 08.05.2016 </w:t>
      </w:r>
      <w:hyperlink r:id="rId9" w:history="1">
        <w:r>
          <w:rPr>
            <w:rStyle w:val="a3"/>
            <w:sz w:val="28"/>
            <w:szCs w:val="28"/>
          </w:rPr>
          <w:t>№ 286</w:t>
        </w:r>
      </w:hyperlink>
      <w:r>
        <w:rPr>
          <w:sz w:val="28"/>
          <w:szCs w:val="28"/>
        </w:rPr>
        <w:t xml:space="preserve">, от 21.06.2016 </w:t>
      </w:r>
      <w:hyperlink r:id="rId10" w:history="1">
        <w:r>
          <w:rPr>
            <w:rStyle w:val="a3"/>
            <w:sz w:val="28"/>
            <w:szCs w:val="28"/>
          </w:rPr>
          <w:t>№ 419</w:t>
        </w:r>
      </w:hyperlink>
      <w:r>
        <w:rPr>
          <w:sz w:val="28"/>
          <w:szCs w:val="28"/>
        </w:rPr>
        <w:t xml:space="preserve">, от 04.10.2016 </w:t>
      </w:r>
      <w:hyperlink r:id="rId11" w:history="1">
        <w:r>
          <w:rPr>
            <w:rStyle w:val="a3"/>
            <w:sz w:val="28"/>
            <w:szCs w:val="28"/>
          </w:rPr>
          <w:t>№715</w:t>
        </w:r>
      </w:hyperlink>
      <w:r>
        <w:rPr>
          <w:sz w:val="28"/>
          <w:szCs w:val="28"/>
        </w:rPr>
        <w:t xml:space="preserve">, от 22.12.2016 </w:t>
      </w:r>
      <w:hyperlink r:id="rId12" w:history="1">
        <w:r>
          <w:rPr>
            <w:rStyle w:val="a3"/>
            <w:sz w:val="28"/>
            <w:szCs w:val="28"/>
          </w:rPr>
          <w:t>№ 968</w:t>
        </w:r>
      </w:hyperlink>
      <w:r>
        <w:rPr>
          <w:sz w:val="28"/>
          <w:szCs w:val="28"/>
        </w:rPr>
        <w:t xml:space="preserve">,  от 06.06.2017 </w:t>
      </w:r>
      <w:hyperlink r:id="rId13" w:history="1">
        <w:r>
          <w:rPr>
            <w:rStyle w:val="a3"/>
            <w:sz w:val="28"/>
            <w:szCs w:val="28"/>
          </w:rPr>
          <w:t>№ 345</w:t>
        </w:r>
      </w:hyperlink>
      <w:r>
        <w:rPr>
          <w:sz w:val="28"/>
          <w:szCs w:val="28"/>
        </w:rPr>
        <w:t xml:space="preserve">, от 21.11.2017 </w:t>
      </w:r>
      <w:hyperlink r:id="rId14" w:history="1">
        <w:r>
          <w:rPr>
            <w:rStyle w:val="a3"/>
            <w:sz w:val="28"/>
            <w:szCs w:val="28"/>
          </w:rPr>
          <w:t>№ 894</w:t>
        </w:r>
      </w:hyperlink>
      <w:r>
        <w:rPr>
          <w:sz w:val="28"/>
          <w:szCs w:val="28"/>
        </w:rPr>
        <w:t xml:space="preserve">,  от 30.12.2017 </w:t>
      </w:r>
      <w:hyperlink r:id="rId15" w:history="1">
        <w:r>
          <w:rPr>
            <w:rStyle w:val="a3"/>
            <w:sz w:val="28"/>
            <w:szCs w:val="28"/>
          </w:rPr>
          <w:t>№ 1133</w:t>
        </w:r>
      </w:hyperlink>
      <w:r>
        <w:rPr>
          <w:sz w:val="28"/>
          <w:szCs w:val="28"/>
        </w:rPr>
        <w:t xml:space="preserve">, от 16.02.2019 № </w:t>
      </w:r>
      <w:hyperlink r:id="rId16" w:history="1">
        <w:r>
          <w:rPr>
            <w:rStyle w:val="a3"/>
            <w:sz w:val="28"/>
            <w:szCs w:val="28"/>
          </w:rPr>
          <w:t>111</w:t>
        </w:r>
      </w:hyperlink>
      <w:r>
        <w:rPr>
          <w:sz w:val="28"/>
          <w:szCs w:val="28"/>
        </w:rPr>
        <w:t xml:space="preserve">, от 05.09.2019 </w:t>
      </w:r>
      <w:hyperlink r:id="rId17" w:history="1">
        <w:r>
          <w:rPr>
            <w:rStyle w:val="a3"/>
            <w:sz w:val="28"/>
            <w:szCs w:val="28"/>
          </w:rPr>
          <w:t>№ 774</w:t>
        </w:r>
      </w:hyperlink>
      <w:r>
        <w:rPr>
          <w:sz w:val="28"/>
          <w:szCs w:val="28"/>
        </w:rPr>
        <w:t xml:space="preserve">, от 17.10.2019 </w:t>
      </w:r>
      <w:hyperlink r:id="rId18" w:history="1">
        <w:r>
          <w:rPr>
            <w:rStyle w:val="a3"/>
            <w:sz w:val="28"/>
            <w:szCs w:val="28"/>
          </w:rPr>
          <w:t>№ 923</w:t>
        </w:r>
      </w:hyperlink>
      <w:r>
        <w:rPr>
          <w:sz w:val="28"/>
          <w:szCs w:val="28"/>
        </w:rPr>
        <w:t xml:space="preserve">, от 14.04.2020 </w:t>
      </w:r>
      <w:hyperlink r:id="rId19" w:history="1">
        <w:r>
          <w:rPr>
            <w:rStyle w:val="a3"/>
            <w:sz w:val="28"/>
            <w:szCs w:val="28"/>
          </w:rPr>
          <w:t>№ 285</w:t>
        </w:r>
      </w:hyperlink>
      <w:r>
        <w:rPr>
          <w:sz w:val="28"/>
          <w:szCs w:val="28"/>
        </w:rPr>
        <w:t xml:space="preserve">, от 30.06.2020 </w:t>
      </w:r>
      <w:hyperlink r:id="rId20" w:history="1">
        <w:r>
          <w:rPr>
            <w:rStyle w:val="a3"/>
            <w:sz w:val="28"/>
            <w:szCs w:val="28"/>
          </w:rPr>
          <w:t>№ 548</w:t>
        </w:r>
      </w:hyperlink>
      <w:r>
        <w:rPr>
          <w:sz w:val="28"/>
          <w:szCs w:val="28"/>
        </w:rPr>
        <w:t xml:space="preserve">, от 16.07.2020 </w:t>
      </w:r>
      <w:hyperlink r:id="rId21" w:history="1">
        <w:r>
          <w:rPr>
            <w:rStyle w:val="a3"/>
            <w:sz w:val="28"/>
            <w:szCs w:val="28"/>
          </w:rPr>
          <w:t>№ 600</w:t>
        </w:r>
      </w:hyperlink>
      <w:r>
        <w:rPr>
          <w:sz w:val="28"/>
          <w:szCs w:val="28"/>
        </w:rPr>
        <w:t xml:space="preserve">, от 03.09.2020 </w:t>
      </w:r>
      <w:hyperlink r:id="rId22" w:history="1">
        <w:r>
          <w:rPr>
            <w:rStyle w:val="a3"/>
            <w:sz w:val="28"/>
            <w:szCs w:val="28"/>
          </w:rPr>
          <w:t>№ 779</w:t>
        </w:r>
      </w:hyperlink>
      <w:r>
        <w:rPr>
          <w:sz w:val="28"/>
          <w:szCs w:val="28"/>
        </w:rPr>
        <w:t xml:space="preserve">, от 15.02.2021 </w:t>
      </w:r>
      <w:hyperlink r:id="rId23" w:history="1">
        <w:r>
          <w:rPr>
            <w:rStyle w:val="a3"/>
            <w:sz w:val="28"/>
            <w:szCs w:val="28"/>
          </w:rPr>
          <w:t>№ 82</w:t>
        </w:r>
      </w:hyperlink>
      <w:r>
        <w:rPr>
          <w:sz w:val="28"/>
          <w:szCs w:val="28"/>
        </w:rPr>
        <w:t xml:space="preserve">, от 05.05.2021 </w:t>
      </w:r>
      <w:hyperlink r:id="rId24" w:history="1">
        <w:r>
          <w:rPr>
            <w:rStyle w:val="a3"/>
            <w:sz w:val="28"/>
            <w:szCs w:val="28"/>
          </w:rPr>
          <w:t>№ 309</w:t>
        </w:r>
      </w:hyperlink>
      <w:r>
        <w:rPr>
          <w:sz w:val="28"/>
          <w:szCs w:val="28"/>
        </w:rPr>
        <w:t xml:space="preserve">, от 08.06.2021 </w:t>
      </w:r>
      <w:hyperlink r:id="rId25" w:history="1">
        <w:r>
          <w:rPr>
            <w:rStyle w:val="a3"/>
            <w:sz w:val="28"/>
            <w:szCs w:val="28"/>
          </w:rPr>
          <w:t>№ 442</w:t>
        </w:r>
      </w:hyperlink>
      <w:r>
        <w:rPr>
          <w:sz w:val="28"/>
          <w:szCs w:val="28"/>
        </w:rPr>
        <w:t xml:space="preserve">, от 16.08.2021 </w:t>
      </w:r>
      <w:hyperlink r:id="rId26" w:history="1">
        <w:r>
          <w:rPr>
            <w:rStyle w:val="a3"/>
            <w:sz w:val="28"/>
            <w:szCs w:val="28"/>
          </w:rPr>
          <w:t>№ 731</w:t>
        </w:r>
      </w:hyperlink>
      <w:r>
        <w:rPr>
          <w:sz w:val="28"/>
          <w:szCs w:val="28"/>
        </w:rPr>
        <w:t xml:space="preserve">, от 06.10.2021 </w:t>
      </w:r>
      <w:hyperlink r:id="rId27" w:history="1">
        <w:r>
          <w:rPr>
            <w:rStyle w:val="a3"/>
            <w:sz w:val="28"/>
            <w:szCs w:val="28"/>
          </w:rPr>
          <w:t>№ 954</w:t>
        </w:r>
      </w:hyperlink>
      <w:r>
        <w:rPr>
          <w:sz w:val="28"/>
          <w:szCs w:val="28"/>
        </w:rPr>
        <w:t xml:space="preserve">, от 22.11.2021 </w:t>
      </w:r>
      <w:hyperlink r:id="rId28" w:history="1">
        <w:r>
          <w:rPr>
            <w:rStyle w:val="a3"/>
            <w:sz w:val="28"/>
            <w:szCs w:val="28"/>
          </w:rPr>
          <w:t>№ 1109</w:t>
        </w:r>
      </w:hyperlink>
      <w:r>
        <w:rPr>
          <w:sz w:val="28"/>
          <w:szCs w:val="28"/>
        </w:rPr>
        <w:t xml:space="preserve">, от 03.02.2022 </w:t>
      </w:r>
      <w:hyperlink r:id="rId29" w:history="1">
        <w:r>
          <w:rPr>
            <w:rStyle w:val="a3"/>
            <w:sz w:val="28"/>
            <w:szCs w:val="28"/>
          </w:rPr>
          <w:t>№ 81</w:t>
        </w:r>
      </w:hyperlink>
      <w:r>
        <w:rPr>
          <w:sz w:val="28"/>
          <w:szCs w:val="28"/>
        </w:rPr>
        <w:t xml:space="preserve">, от 29.09.2022 </w:t>
      </w:r>
      <w:hyperlink r:id="rId30" w:history="1">
        <w:r>
          <w:rPr>
            <w:rStyle w:val="a3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1047, от 31.10.2022 </w:t>
      </w:r>
      <w:hyperlink r:id="rId31" w:history="1">
        <w:r>
          <w:rPr>
            <w:rStyle w:val="a3"/>
            <w:sz w:val="28"/>
            <w:szCs w:val="28"/>
          </w:rPr>
          <w:t>№ 1159</w:t>
        </w:r>
      </w:hyperlink>
      <w:r>
        <w:rPr>
          <w:sz w:val="28"/>
          <w:szCs w:val="28"/>
        </w:rPr>
        <w:t xml:space="preserve">, от 20.12.2022 </w:t>
      </w:r>
      <w:hyperlink r:id="rId32" w:history="1">
        <w:r>
          <w:rPr>
            <w:rStyle w:val="a3"/>
            <w:sz w:val="28"/>
            <w:szCs w:val="28"/>
          </w:rPr>
          <w:t>№ 1375</w:t>
        </w:r>
      </w:hyperlink>
      <w:r>
        <w:rPr>
          <w:sz w:val="28"/>
          <w:szCs w:val="28"/>
        </w:rPr>
        <w:t xml:space="preserve">, от 24.02.2023 </w:t>
      </w:r>
      <w:hyperlink r:id="rId33" w:history="1">
        <w:r>
          <w:rPr>
            <w:rStyle w:val="a3"/>
            <w:sz w:val="28"/>
            <w:szCs w:val="28"/>
          </w:rPr>
          <w:t>№ 182</w:t>
        </w:r>
      </w:hyperlink>
      <w:r>
        <w:rPr>
          <w:sz w:val="28"/>
          <w:szCs w:val="28"/>
        </w:rPr>
        <w:t xml:space="preserve">, от 25.04.2023 </w:t>
      </w:r>
      <w:hyperlink r:id="rId34" w:history="1">
        <w:r>
          <w:rPr>
            <w:rStyle w:val="a3"/>
            <w:sz w:val="28"/>
            <w:szCs w:val="28"/>
          </w:rPr>
          <w:t>№ 524</w:t>
        </w:r>
      </w:hyperlink>
      <w:r>
        <w:rPr>
          <w:sz w:val="28"/>
          <w:szCs w:val="28"/>
        </w:rPr>
        <w:t xml:space="preserve">, от 02.05.2023 </w:t>
      </w:r>
      <w:hyperlink r:id="rId35" w:history="1">
        <w:r>
          <w:rPr>
            <w:rStyle w:val="a3"/>
            <w:sz w:val="28"/>
            <w:szCs w:val="28"/>
          </w:rPr>
          <w:t>№ 555</w:t>
        </w:r>
      </w:hyperlink>
      <w:r>
        <w:rPr>
          <w:sz w:val="28"/>
          <w:szCs w:val="28"/>
        </w:rPr>
        <w:t xml:space="preserve">, от 27.07.2023 </w:t>
      </w:r>
      <w:hyperlink r:id="rId36" w:history="1">
        <w:r>
          <w:rPr>
            <w:rStyle w:val="a3"/>
            <w:sz w:val="28"/>
            <w:szCs w:val="28"/>
          </w:rPr>
          <w:t>№ 899</w:t>
        </w:r>
      </w:hyperlink>
      <w:r>
        <w:rPr>
          <w:sz w:val="28"/>
          <w:szCs w:val="28"/>
        </w:rPr>
        <w:t xml:space="preserve">, от 04.09.2023 </w:t>
      </w:r>
      <w:hyperlink r:id="rId37" w:history="1">
        <w:r>
          <w:rPr>
            <w:rStyle w:val="a3"/>
            <w:sz w:val="28"/>
            <w:szCs w:val="28"/>
          </w:rPr>
          <w:t>№ 1067</w:t>
        </w:r>
      </w:hyperlink>
      <w:r>
        <w:rPr>
          <w:sz w:val="28"/>
          <w:szCs w:val="28"/>
        </w:rPr>
        <w:t xml:space="preserve">, от 19.10.2023 </w:t>
      </w:r>
      <w:hyperlink r:id="rId38" w:history="1">
        <w:r>
          <w:rPr>
            <w:rStyle w:val="a3"/>
            <w:sz w:val="28"/>
            <w:szCs w:val="28"/>
          </w:rPr>
          <w:t>№ 1323</w:t>
        </w:r>
      </w:hyperlink>
      <w:r>
        <w:rPr>
          <w:sz w:val="28"/>
          <w:szCs w:val="28"/>
        </w:rPr>
        <w:t xml:space="preserve">, от 11.12.2023 </w:t>
      </w:r>
      <w:hyperlink r:id="rId39" w:history="1">
        <w:r>
          <w:rPr>
            <w:rStyle w:val="a3"/>
            <w:sz w:val="28"/>
            <w:szCs w:val="28"/>
          </w:rPr>
          <w:t>№ 1599</w:t>
        </w:r>
      </w:hyperlink>
      <w:r>
        <w:rPr>
          <w:sz w:val="28"/>
          <w:szCs w:val="28"/>
        </w:rPr>
        <w:t xml:space="preserve">, от 19.12.2023 </w:t>
      </w:r>
      <w:hyperlink r:id="rId40" w:history="1">
        <w:r>
          <w:rPr>
            <w:rStyle w:val="a3"/>
            <w:sz w:val="28"/>
            <w:szCs w:val="28"/>
          </w:rPr>
          <w:t>№ 1645</w:t>
        </w:r>
      </w:hyperlink>
      <w:r>
        <w:rPr>
          <w:sz w:val="28"/>
          <w:szCs w:val="28"/>
        </w:rPr>
        <w:t xml:space="preserve">, от 31.01.2024 </w:t>
      </w:r>
      <w:hyperlink r:id="rId41" w:history="1">
        <w:r>
          <w:rPr>
            <w:rStyle w:val="a3"/>
            <w:sz w:val="28"/>
            <w:szCs w:val="28"/>
          </w:rPr>
          <w:t>№ 50</w:t>
        </w:r>
      </w:hyperlink>
      <w:r>
        <w:rPr>
          <w:sz w:val="28"/>
          <w:szCs w:val="28"/>
        </w:rPr>
        <w:t xml:space="preserve">, от 13.02.2024 </w:t>
      </w:r>
      <w:hyperlink r:id="rId42" w:history="1">
        <w:r>
          <w:rPr>
            <w:rStyle w:val="a3"/>
            <w:sz w:val="28"/>
            <w:szCs w:val="28"/>
          </w:rPr>
          <w:t>№ 76</w:t>
        </w:r>
      </w:hyperlink>
      <w:r>
        <w:rPr>
          <w:sz w:val="28"/>
          <w:szCs w:val="28"/>
        </w:rPr>
        <w:t xml:space="preserve">, от 25.05.2024 </w:t>
      </w:r>
      <w:hyperlink r:id="rId43" w:history="1">
        <w:r>
          <w:rPr>
            <w:rStyle w:val="a3"/>
            <w:sz w:val="28"/>
            <w:szCs w:val="28"/>
          </w:rPr>
          <w:t>№ 365</w:t>
        </w:r>
      </w:hyperlink>
      <w:r>
        <w:rPr>
          <w:sz w:val="28"/>
          <w:szCs w:val="28"/>
        </w:rPr>
        <w:t xml:space="preserve">, от 02.08.2024 </w:t>
      </w:r>
      <w:hyperlink r:id="rId44" w:history="1">
        <w:r>
          <w:rPr>
            <w:rStyle w:val="a3"/>
            <w:sz w:val="28"/>
            <w:szCs w:val="28"/>
          </w:rPr>
          <w:t>№ 614</w:t>
        </w:r>
      </w:hyperlink>
      <w:r>
        <w:rPr>
          <w:sz w:val="28"/>
          <w:szCs w:val="28"/>
        </w:rPr>
        <w:t xml:space="preserve">, от 28.09.2024 </w:t>
      </w:r>
      <w:hyperlink r:id="rId45" w:history="1">
        <w:r>
          <w:rPr>
            <w:rStyle w:val="a3"/>
            <w:sz w:val="28"/>
            <w:szCs w:val="28"/>
          </w:rPr>
          <w:t>№ 840</w:t>
        </w:r>
      </w:hyperlink>
      <w:r>
        <w:rPr>
          <w:sz w:val="28"/>
          <w:szCs w:val="28"/>
        </w:rPr>
        <w:t xml:space="preserve">, от 04.12.2024 </w:t>
      </w:r>
      <w:hyperlink r:id="rId46" w:history="1">
        <w:r>
          <w:rPr>
            <w:rStyle w:val="a3"/>
            <w:sz w:val="28"/>
            <w:szCs w:val="28"/>
          </w:rPr>
          <w:t>№ 1093</w:t>
        </w:r>
      </w:hyperlink>
      <w:r>
        <w:rPr>
          <w:sz w:val="28"/>
          <w:szCs w:val="28"/>
        </w:rPr>
        <w:t xml:space="preserve">, от 01.02.2025 </w:t>
      </w:r>
      <w:hyperlink r:id="rId47" w:history="1">
        <w:r>
          <w:rPr>
            <w:rStyle w:val="a3"/>
            <w:sz w:val="28"/>
            <w:szCs w:val="28"/>
          </w:rPr>
          <w:t>№ 56</w:t>
        </w:r>
      </w:hyperlink>
      <w:r>
        <w:rPr>
          <w:sz w:val="28"/>
          <w:szCs w:val="28"/>
        </w:rPr>
        <w:t xml:space="preserve">, от 17.03.2025 </w:t>
      </w:r>
      <w:hyperlink r:id="rId48" w:history="1">
        <w:r>
          <w:rPr>
            <w:rStyle w:val="a3"/>
            <w:sz w:val="28"/>
            <w:szCs w:val="28"/>
          </w:rPr>
          <w:t>№ 153</w:t>
        </w:r>
      </w:hyperlink>
      <w:r>
        <w:rPr>
          <w:sz w:val="28"/>
          <w:szCs w:val="28"/>
        </w:rPr>
        <w:t>, от 18.05.2022 № 461)</w:t>
      </w:r>
      <w:r>
        <w:rPr>
          <w:rStyle w:val="ab"/>
          <w:rFonts w:eastAsiaTheme="minorHAnsi"/>
          <w:sz w:val="28"/>
          <w:szCs w:val="28"/>
          <w:lang w:eastAsia="en-US"/>
        </w:rPr>
        <w:t>, с</w:t>
      </w:r>
      <w:r>
        <w:rPr>
          <w:sz w:val="28"/>
          <w:szCs w:val="28"/>
        </w:rPr>
        <w:t>ледующие изменения:</w:t>
      </w:r>
    </w:p>
    <w:p w:rsidR="00C94A75" w:rsidRDefault="00C94A75" w:rsidP="00C94A75">
      <w:pPr>
        <w:pStyle w:val="ac"/>
        <w:ind w:firstLine="567"/>
        <w:rPr>
          <w:sz w:val="28"/>
          <w:szCs w:val="28"/>
        </w:rPr>
      </w:pPr>
      <w:r>
        <w:rPr>
          <w:sz w:val="28"/>
          <w:szCs w:val="28"/>
        </w:rPr>
        <w:t>пункт 4.4.2 изложить в следующей редакции:</w:t>
      </w:r>
    </w:p>
    <w:p w:rsidR="00C94A75" w:rsidRDefault="00C94A75" w:rsidP="00C94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«4.4.2. Социальные услуги в стационарной форме социального обслуживания в детском доме-интернате, предназначенном для граждан, имеющих психические расстройства, доме-интернате для детей с физическими недостатками предоставляются детям-инвалидам от 4 лет и старше в соответствии </w:t>
      </w:r>
      <w:r>
        <w:rPr>
          <w:sz w:val="28"/>
          <w:szCs w:val="28"/>
        </w:rPr>
        <w:br/>
        <w:t>с индивидуальной программой предоставления социальных услуг.</w:t>
      </w:r>
    </w:p>
    <w:p w:rsidR="00C94A75" w:rsidRDefault="00C94A75" w:rsidP="00C94A7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Детским домом-интернатом, предназначенным для граждан, имеющих психические расстройства, детям-инвалидам, при наличии оснований, установленных статьей 42 Закона Российской Федерации от 2 февраля 1992 года                   № 3185-1 </w:t>
      </w:r>
      <w:hyperlink r:id="rId49" w:tgtFrame="_blank" w:history="1">
        <w:r>
          <w:rPr>
            <w:rStyle w:val="a3"/>
            <w:sz w:val="28"/>
            <w:szCs w:val="28"/>
          </w:rPr>
          <w:t>«О психиатрической помощи и гарантиях прав граждан при ее оказании»</w:t>
        </w:r>
      </w:hyperlink>
      <w:r>
        <w:rPr>
          <w:sz w:val="28"/>
          <w:szCs w:val="28"/>
        </w:rPr>
        <w:t>, социальные услуги в стационарной форме социального обслуживания</w:t>
      </w:r>
      <w:bookmarkStart w:id="0" w:name="_GoBack"/>
      <w:bookmarkEnd w:id="0"/>
      <w:r>
        <w:rPr>
          <w:sz w:val="28"/>
          <w:szCs w:val="28"/>
        </w:rPr>
        <w:t xml:space="preserve"> предоставляются:</w:t>
      </w:r>
    </w:p>
    <w:p w:rsidR="00C94A75" w:rsidRPr="00C94A75" w:rsidRDefault="00C94A75" w:rsidP="00C94A75">
      <w:pPr>
        <w:pStyle w:val="af0"/>
        <w:numPr>
          <w:ilvl w:val="0"/>
          <w:numId w:val="43"/>
        </w:numPr>
        <w:tabs>
          <w:tab w:val="left" w:pos="993"/>
        </w:tabs>
        <w:spacing w:line="288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4A75">
        <w:rPr>
          <w:rFonts w:ascii="Times New Roman" w:eastAsia="Times New Roman" w:hAnsi="Times New Roman"/>
          <w:sz w:val="28"/>
          <w:szCs w:val="28"/>
          <w:lang w:val="ru-RU" w:eastAsia="ru-RU"/>
        </w:rPr>
        <w:t>на условиях постоянного круглосуточного проживания - детям-инвалидам, являющимся сиротами или оставшимся без попечения родителей;</w:t>
      </w:r>
    </w:p>
    <w:p w:rsidR="00C94A75" w:rsidRPr="00C94A75" w:rsidRDefault="00C94A75" w:rsidP="00C94A75">
      <w:pPr>
        <w:pStyle w:val="af0"/>
        <w:numPr>
          <w:ilvl w:val="0"/>
          <w:numId w:val="43"/>
        </w:numPr>
        <w:tabs>
          <w:tab w:val="left" w:pos="993"/>
        </w:tabs>
        <w:spacing w:line="288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4A7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на условиях временного проживания - детям-инвалидам, имеющим родителей (законных представителей):</w:t>
      </w:r>
    </w:p>
    <w:p w:rsidR="00C94A75" w:rsidRDefault="00C94A75" w:rsidP="00C94A75">
      <w:pPr>
        <w:pStyle w:val="af4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родителям (законным представителям) социальной передышки (предоставление кратковременного отдыха родителям детей-инвалидов), на время ежегодного оплачиваемого отпуска либо</w:t>
      </w:r>
      <w:r>
        <w:rPr>
          <w:sz w:val="28"/>
          <w:szCs w:val="28"/>
        </w:rPr>
        <w:br/>
        <w:t xml:space="preserve">отпуска без сохранения заработной платы, при представлении подтверждающих документов, (приказа ,справки организации, где трудоустроен родитель (законный представитель))  (на период, не превышающий 30 календарных дней в году ); </w:t>
      </w:r>
    </w:p>
    <w:p w:rsidR="00C94A75" w:rsidRDefault="00C94A75" w:rsidP="00C94A75">
      <w:pPr>
        <w:pStyle w:val="af4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временном отсутствии у единственного родителя (законного представителя) возможности обеспечения ухода за ребенком-инвалидом </w:t>
      </w:r>
      <w:r>
        <w:rPr>
          <w:sz w:val="28"/>
          <w:szCs w:val="28"/>
        </w:rPr>
        <w:br/>
        <w:t>по причине прохождения стационарного лечения в медицинской организации, при представлении подтверждающего документа (справки с соответствующей медицинской организации) (на период, не превышающий 90 календарных дней в году);</w:t>
      </w:r>
    </w:p>
    <w:p w:rsidR="00C94A75" w:rsidRDefault="00C94A75" w:rsidP="00C94A75">
      <w:pPr>
        <w:pStyle w:val="af4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нахождении ребенка-инвалида, имеющего родителей, на постоянном постельном режиме и нуждаемости его в паллиативной помощи (сроком не более чем до достижения совершеннолетия);</w:t>
      </w:r>
    </w:p>
    <w:p w:rsidR="00C94A75" w:rsidRDefault="00C94A75" w:rsidP="00C94A75">
      <w:pPr>
        <w:pStyle w:val="af4"/>
        <w:numPr>
          <w:ilvl w:val="0"/>
          <w:numId w:val="43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условиях пятидневного (в неделю) круглосуточного проживания – детям-инвалидам, использующим кресла-коляски и имеющим единственного родителя (законного представителя), осуществляющего трудовую деятельность </w:t>
      </w:r>
      <w:r>
        <w:rPr>
          <w:sz w:val="28"/>
          <w:szCs w:val="28"/>
        </w:rPr>
        <w:br/>
        <w:t>в соответствии с трудовым законодательством Российской Федерации,</w:t>
      </w:r>
      <w:r>
        <w:rPr>
          <w:sz w:val="28"/>
          <w:szCs w:val="28"/>
        </w:rPr>
        <w:br/>
        <w:t>за исключением работы на дому, в том числе дистанционной (удаленной) работы (на период не превышающий продолжительность учебного года</w:t>
      </w:r>
      <w:r>
        <w:rPr>
          <w:rStyle w:val="ab"/>
          <w:rFonts w:eastAsiaTheme="minorHAnsi"/>
          <w:sz w:val="28"/>
          <w:szCs w:val="28"/>
          <w:lang w:eastAsia="en-US"/>
        </w:rPr>
        <w:t>).</w:t>
      </w:r>
      <w:r>
        <w:rPr>
          <w:sz w:val="28"/>
          <w:szCs w:val="28"/>
        </w:rPr>
        <w:t xml:space="preserve"> </w:t>
      </w:r>
    </w:p>
    <w:p w:rsidR="00C94A75" w:rsidRDefault="00C94A75" w:rsidP="00C94A75">
      <w:pPr>
        <w:pStyle w:val="af4"/>
        <w:tabs>
          <w:tab w:val="left" w:pos="993"/>
        </w:tabs>
        <w:spacing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детей-инвалидов в детские дома-интернаты, предназначенные для граждан, имеющих психические расстройства, дом-интернат для детей с физическими недостатками осуществляется по результатам проведенного этими организациями медицинского осмотра. При выявлении у принимаемых детей-инвалидов признаков инфекционного заболевания, а у временно отсутствовавших в организации пять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 принимаемых детей, принимаемые дети-инвалиды  помещаются в изолятор приемно-карантинного отделения после проведения комплекса гигиенических мероприятий на период семь календарных дней для медицинского наблюдения в целях выявления наличия или отсутствия инфекционных заболеваний.</w:t>
      </w:r>
    </w:p>
    <w:p w:rsidR="00C94A75" w:rsidRDefault="00C94A75" w:rsidP="00C94A7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социального обслуживания определяется индивидуальной программой предоставления социальных услуг.</w:t>
      </w:r>
    </w:p>
    <w:p w:rsidR="00C94A75" w:rsidRDefault="00C94A75" w:rsidP="00C94A7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проживание и получение социальных услуг </w:t>
      </w:r>
      <w:r>
        <w:rPr>
          <w:sz w:val="28"/>
          <w:szCs w:val="28"/>
        </w:rPr>
        <w:br/>
        <w:t xml:space="preserve">в соответствии с индивидуальной программой предоставления социальных услуг </w:t>
      </w:r>
      <w:r>
        <w:rPr>
          <w:sz w:val="28"/>
          <w:szCs w:val="28"/>
        </w:rPr>
        <w:br/>
        <w:t xml:space="preserve">в детских домах-интернатах, предназначенных для граждан, имеющих психические расстройства, домах-интернатах для детей с физическими недостатками вправе: </w:t>
      </w:r>
    </w:p>
    <w:p w:rsidR="00C94A75" w:rsidRDefault="00C94A75" w:rsidP="00C94A7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социальных услуг из числа детей-сирот и детей, оставшихся без попечения родителей, не имеющих законных представителей, достигшие возраста 18 лет, до завершения ими обучения в образовательной организации, но не более чем до 23 лет; </w:t>
      </w:r>
    </w:p>
    <w:p w:rsidR="00C94A75" w:rsidRDefault="00C94A75" w:rsidP="00C94A7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социальных услуг из числа детей-сирот и детей, оставшихся без попечения родителей, а также имеющие родителей, достигшие возраста 18 </w:t>
      </w:r>
      <w:r>
        <w:rPr>
          <w:sz w:val="28"/>
          <w:szCs w:val="28"/>
        </w:rPr>
        <w:lastRenderedPageBreak/>
        <w:t>лет, находящиеся на постоянном постельном режиме и нуждающиеся в паллиативной помощи, но не более чем достижения ими возраста 30 лет.»;</w:t>
      </w:r>
    </w:p>
    <w:p w:rsidR="00C94A75" w:rsidRDefault="00C94A75" w:rsidP="00C94A7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4.4.3 дополнить абзацем следующего содержания:</w:t>
      </w:r>
    </w:p>
    <w:p w:rsidR="00C94A75" w:rsidRDefault="00C94A75" w:rsidP="00C94A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«Родители (законные представители) ребенка-инвалида в период его нахождения на стационарном социальном обслуживании в доме-интернате, предназначенном для граждан, имеющих психические расстройства, доме-интернате для детей с физическими недостатками</w:t>
      </w:r>
      <w:r>
        <w:t>,</w:t>
      </w:r>
      <w:r>
        <w:rPr>
          <w:sz w:val="28"/>
          <w:szCs w:val="28"/>
        </w:rPr>
        <w:t xml:space="preserve"> в случаях, указанных в подпунктах 2 и 3 пункта 4.4.2 настоящего Порядка, обязаны принимать участие </w:t>
      </w:r>
      <w:r>
        <w:rPr>
          <w:sz w:val="28"/>
          <w:szCs w:val="28"/>
        </w:rPr>
        <w:br/>
        <w:t>в воспитании и развитии ребенка, обеспечении его содержания в доме-интернате, предназначенном для граждан, имеющих психические расстройства, доме-интернате для детей с физическими недостатками, (обеспечении одеждой, обувью, аксессуарами, техническими средствами реабилитации, лекарственными препаратами, школьными принадлежностями, канцелярскими товарами), заботиться о его здоровье, посещать ребенка, забирать ребенка домой на выходные дни и на время каникул, сопровождать и ухаживать за ребенком в стационарной медицинской организации в случае его госпитализации.»;</w:t>
      </w:r>
    </w:p>
    <w:p w:rsidR="00C94A75" w:rsidRDefault="00C94A75" w:rsidP="00C9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5.1.1 сноску «</w:t>
      </w:r>
      <w:r>
        <w:rPr>
          <w:sz w:val="28"/>
          <w:szCs w:val="28"/>
          <w:vertAlign w:val="superscript"/>
        </w:rPr>
        <w:t>*******</w:t>
      </w:r>
      <w:r>
        <w:rPr>
          <w:sz w:val="28"/>
          <w:szCs w:val="28"/>
        </w:rPr>
        <w:t>» изложить в следующей редакции:</w:t>
      </w:r>
    </w:p>
    <w:p w:rsidR="00C94A75" w:rsidRDefault="00C94A75" w:rsidP="00C9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 xml:space="preserve">******* </w:t>
      </w:r>
      <w:r>
        <w:rPr>
          <w:sz w:val="28"/>
          <w:szCs w:val="28"/>
        </w:rPr>
        <w:t>– дополнительно представляется:</w:t>
      </w:r>
    </w:p>
    <w:p w:rsidR="00C94A75" w:rsidRDefault="00C94A75" w:rsidP="00C9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 государственное бюджетное учреждение «Республиканский центр социальной реабилитации инвали</w:t>
      </w:r>
      <w:r>
        <w:rPr>
          <w:sz w:val="28"/>
          <w:szCs w:val="28"/>
        </w:rPr>
        <w:softHyphen/>
        <w:t>дов «</w:t>
      </w:r>
      <w:proofErr w:type="spellStart"/>
      <w:r>
        <w:rPr>
          <w:sz w:val="28"/>
          <w:szCs w:val="28"/>
        </w:rPr>
        <w:t>Идель</w:t>
      </w:r>
      <w:proofErr w:type="spellEnd"/>
      <w:r>
        <w:rPr>
          <w:sz w:val="28"/>
          <w:szCs w:val="28"/>
        </w:rPr>
        <w:t>» Министерства труда, занятости и социальной защиты Республики Татар</w:t>
      </w:r>
      <w:r>
        <w:rPr>
          <w:sz w:val="28"/>
          <w:szCs w:val="28"/>
        </w:rPr>
        <w:softHyphen/>
        <w:t>стан» лиц, заключивших контракт (имевших иные правоотношения) с организаци</w:t>
      </w:r>
      <w:r>
        <w:rPr>
          <w:sz w:val="28"/>
          <w:szCs w:val="28"/>
        </w:rPr>
        <w:softHyphen/>
        <w:t>ями, содействующими выполнению задач, возложенных на Вооруженные Силы Рос</w:t>
      </w:r>
      <w:r>
        <w:rPr>
          <w:sz w:val="28"/>
          <w:szCs w:val="28"/>
        </w:rPr>
        <w:softHyphen/>
        <w:t>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ставших инвалидами вследствие ранения, контузии, увечья или заболевания, полученных в связи с исполнением обязанностей по содействию выполнению указанных задач, нуждающихся в постоянном постороннем уходе;</w:t>
      </w:r>
    </w:p>
    <w:p w:rsidR="00C94A75" w:rsidRDefault="00C94A75" w:rsidP="00C9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 государственное автономное учреждение социального обслуживания «Центр реабилитации инвалидов «Восхождение»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ставших инвалидами вследствие ранения, контузии, увечья или заболевания, полученных в связи с исполнением обязанностей по содействию выполнению указанных задач.»;</w:t>
      </w:r>
    </w:p>
    <w:p w:rsidR="00C94A75" w:rsidRDefault="00C94A75" w:rsidP="00C94A75">
      <w:pPr>
        <w:tabs>
          <w:tab w:val="left" w:pos="27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5.4.2: </w:t>
      </w:r>
    </w:p>
    <w:p w:rsidR="00C94A75" w:rsidRDefault="00C94A75" w:rsidP="00C94A75">
      <w:pPr>
        <w:tabs>
          <w:tab w:val="left" w:pos="27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слова «случая, указанного в абзаце шестом» заменить словами «случаев, указанных в абзацах шестом, тринадцатом»;</w:t>
      </w:r>
    </w:p>
    <w:p w:rsidR="00C94A75" w:rsidRDefault="00C94A75" w:rsidP="00C94A75">
      <w:pPr>
        <w:tabs>
          <w:tab w:val="left" w:pos="27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слова «случая, указанного в абзаце шестом» заменить словами «случаев, указанных в абзацах шестом, тринадцатом».</w:t>
      </w:r>
    </w:p>
    <w:p w:rsidR="00C94A75" w:rsidRDefault="00C94A75" w:rsidP="00C94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двенадцатый изложить в следующей редакции:</w:t>
      </w:r>
    </w:p>
    <w:p w:rsidR="00C94A75" w:rsidRDefault="00C94A75" w:rsidP="00C94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необходимости инвалидам, нуждающимся в постоянной или частичной посторонней помощи, в соответствии с индивидуальной программой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инвалида предоставляется сопровождение при </w:t>
      </w:r>
      <w:r>
        <w:rPr>
          <w:sz w:val="28"/>
          <w:szCs w:val="28"/>
        </w:rPr>
        <w:lastRenderedPageBreak/>
        <w:t xml:space="preserve">оказании услуг в рамках комплексной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населения.»;</w:t>
      </w:r>
    </w:p>
    <w:p w:rsidR="00C94A75" w:rsidRDefault="00C94A75" w:rsidP="00C94A75">
      <w:pPr>
        <w:tabs>
          <w:tab w:val="left" w:pos="27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C94A75" w:rsidRDefault="00C94A75" w:rsidP="00C94A75">
      <w:pPr>
        <w:tabs>
          <w:tab w:val="left" w:pos="27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«Периодичность предоставления социальных услуг в стационарной форме социального обслуживания в государственном автономном учреждении социального обслуживания «Центр реабилитации инвалидов «Восхождение»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ставших инвалидами вследствие ранения, контузии, увечья или заболевания, полученных в связи с исполнением обязанностей по содействию выполнению указанных задач, составляет два раза в год.»;</w:t>
      </w:r>
    </w:p>
    <w:p w:rsidR="00C94A75" w:rsidRDefault="00C94A75" w:rsidP="00C94A75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приложении № 3 к указанному Порядку: </w:t>
      </w:r>
    </w:p>
    <w:p w:rsidR="00C94A75" w:rsidRDefault="00C94A75" w:rsidP="00C94A75">
      <w:pPr>
        <w:widowControl w:val="0"/>
        <w:autoSpaceDE w:val="0"/>
        <w:autoSpaceDN w:val="0"/>
        <w:ind w:firstLine="709"/>
        <w:jc w:val="both"/>
        <w:outlineLvl w:val="0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пункт 1.3 изложить в следующей редакции:</w:t>
      </w:r>
    </w:p>
    <w:tbl>
      <w:tblPr>
        <w:tblW w:w="105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729"/>
        <w:gridCol w:w="2396"/>
        <w:gridCol w:w="2410"/>
        <w:gridCol w:w="1078"/>
        <w:gridCol w:w="1476"/>
        <w:gridCol w:w="1276"/>
        <w:gridCol w:w="709"/>
      </w:tblGrid>
      <w:tr w:rsidR="00C94A75" w:rsidTr="00C94A75">
        <w:trPr>
          <w:trHeight w:val="222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«1.3.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Обеспечение мягким инвентарем и товарами санитарно-гигиенического назначения согласно нормативам, утвержденным Кабинетом Министров Республики Татарстан: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C94A75" w:rsidTr="00C94A75">
        <w:trPr>
          <w:trHeight w:val="14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1.3.1.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Обеспечение получателя социальных услуг мягким инвентарем (коврик прикроватный, полотенце, постельные принадлежности), товарами санитарно-гигиенического назначения (туалетная бумага, мылящие средства).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Мягкий инвентарь должен быть удобным в пользовании, подобранным с учетом физического состояния клиентов. При обеспечении мягким инвентарем также обеспечиваются стирка, сушка, глажение белья, дезинфекция постельного белья, дезинфекция постельных принадлежностей (матрац, одеяло, подушка, покрывало), в том числе после выбытия получателя </w:t>
            </w:r>
            <w:r>
              <w:rPr>
                <w:rFonts w:eastAsiaTheme="minorEastAsia"/>
              </w:rPr>
              <w:lastRenderedPageBreak/>
              <w:t>социальных услуг от поставщика социальных услуг, смена постельного белья, помощь в уходе за индивидуальными техническими средствами реабилитации, протезами и др.,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штук (комплектов)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согласно нормативам, утвержден-</w:t>
            </w:r>
            <w:proofErr w:type="spellStart"/>
            <w:r>
              <w:rPr>
                <w:rFonts w:eastAsiaTheme="minorEastAsia"/>
              </w:rPr>
              <w:t>ным</w:t>
            </w:r>
            <w:proofErr w:type="spellEnd"/>
            <w:r>
              <w:rPr>
                <w:rFonts w:eastAsiaTheme="minorEastAsia"/>
              </w:rPr>
              <w:t xml:space="preserve"> Кабинетом Министров Республики Татарстан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период социального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C94A75" w:rsidTr="00C94A75">
        <w:trPr>
          <w:trHeight w:val="324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1.3.2.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Обеспечение получателя социальных услуг одеждой и обувью                 и получателей социальных услуг из числа детей-сирот, детей, оставшихся без попечения родителей, </w:t>
            </w:r>
            <w:r>
              <w:t xml:space="preserve">если им не назначены опекуны или попечители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Одежда и обувь подбираются по сезону, росту и размеру клиента. При обеспечении одеждой и обувью обеспечиваются стирка, сушка, глажение одежды, дезинфекция одежды,  нательного белья, централизованная сдача в ремонт обуви.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штук (комплектов)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согласно нормативам, утвержден-</w:t>
            </w:r>
            <w:proofErr w:type="spellStart"/>
            <w:r>
              <w:rPr>
                <w:rFonts w:eastAsiaTheme="minorEastAsia"/>
              </w:rPr>
              <w:t>ным</w:t>
            </w:r>
            <w:proofErr w:type="spellEnd"/>
            <w:r>
              <w:rPr>
                <w:rFonts w:eastAsiaTheme="minorEastAsia"/>
              </w:rPr>
              <w:t xml:space="preserve"> Кабинетом Министров Республики Татарстан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период социального обслуживания»;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94A75" w:rsidRDefault="00C94A75" w:rsidP="00C94A75">
      <w:pPr>
        <w:pStyle w:val="ac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графу «наименование социальной услуги» пункта 8.1 изложить в следующей редакции: «Сопровождение при госпитализации в медицинские организации получателей социальных услуг из числа детей-сирот, детей, оставшихся без попечения родителей, не имеющих опекунов (попечителей)»;</w:t>
      </w:r>
    </w:p>
    <w:p w:rsidR="00C94A75" w:rsidRDefault="00C94A75" w:rsidP="00C94A75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8 к указанному Порядку:</w:t>
      </w:r>
    </w:p>
    <w:p w:rsidR="00C94A75" w:rsidRDefault="00C94A75" w:rsidP="00C94A75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пункт 1.3 изложить в следующей редакции:</w:t>
      </w:r>
    </w:p>
    <w:tbl>
      <w:tblPr>
        <w:tblW w:w="109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729"/>
        <w:gridCol w:w="2395"/>
        <w:gridCol w:w="2409"/>
        <w:gridCol w:w="1077"/>
        <w:gridCol w:w="57"/>
        <w:gridCol w:w="1702"/>
        <w:gridCol w:w="992"/>
        <w:gridCol w:w="709"/>
        <w:gridCol w:w="425"/>
      </w:tblGrid>
      <w:tr w:rsidR="00C94A75" w:rsidTr="00C94A75">
        <w:trPr>
          <w:gridAfter w:val="1"/>
          <w:wAfter w:w="425" w:type="dxa"/>
          <w:trHeight w:val="88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trike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>
              <w:rPr>
                <w:rStyle w:val="ab"/>
              </w:rPr>
              <w:t>1</w:t>
            </w:r>
            <w:r>
              <w:rPr>
                <w:rFonts w:eastAsiaTheme="minorEastAsia"/>
              </w:rPr>
              <w:t>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Обеспечение мягким инвентарем и товарами санитарно-гигиенического назначения согласно нормативам, утвержденным Кабинетом Министров Республики Татарстан:</w:t>
            </w:r>
          </w:p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C94A75" w:rsidTr="00C94A75">
        <w:trPr>
          <w:gridAfter w:val="1"/>
          <w:wAfter w:w="425" w:type="dxa"/>
          <w:trHeight w:val="142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1.3.1.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Обеспечение получателя социальных услуг мягким инвентарем (коврик прикроватный, полотенце, постельные принадлежности), товарами санитарно-гигиенического назначения </w:t>
            </w:r>
            <w:r>
              <w:rPr>
                <w:rFonts w:eastAsiaTheme="minorEastAsia"/>
              </w:rPr>
              <w:lastRenderedPageBreak/>
              <w:t>(туалетная бумага, мылящие средства).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Мягкий инвентарь должен быть удобным в пользовании, подобранным с учетом физического состояния клиентов. При обеспечении мягким инвентарем также обеспечиваются стирка, сушка, глажение белья, </w:t>
            </w:r>
            <w:r>
              <w:rPr>
                <w:rFonts w:eastAsiaTheme="minorEastAsia"/>
              </w:rPr>
              <w:lastRenderedPageBreak/>
              <w:t>дезинфекция постельного белья, дезинфекция постельных принадлежностей (матрац, одеяло, подушка, покрывало), в том числе после выбытия получателя социальных услуг от поставщика социальных услуг, смена постельного белья, помощь в уходе за индивидуальными техническими средствами реабилитации, протезами и др.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штук (комплектов)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согласно нормативам, утвержденным Кабинетом Министров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период социального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C94A75" w:rsidTr="00C94A75">
        <w:trPr>
          <w:trHeight w:val="324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1.3.2.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75" w:rsidRDefault="00C94A75">
            <w:pPr>
              <w:pStyle w:val="af4"/>
              <w:spacing w:line="288" w:lineRule="atLeast"/>
              <w:ind w:firstLine="540"/>
              <w:jc w:val="both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Обеспечение получателя социальных услуг одеждой и обувью    и получателей социальных услуг из числа детей-сирот, детей, оставшихся без попечения родителей, </w:t>
            </w:r>
            <w:r>
              <w:rPr>
                <w:lang w:eastAsia="en-US"/>
              </w:rPr>
              <w:t>если им не назначены опекуны или попечители</w:t>
            </w:r>
          </w:p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Одежда и обувь подбираются по сезону, росту и размеру клиента. При обеспечении одеждой и обувью обеспечиваются стирка, сушка, глажение одежды, дезинфекция одежды,  нательного белья, централизованная сдача в ремонт обуви.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штук (комплектов)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согласно нормативам, утвержденным Кабинетом Министров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 социального обслуживания;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A75" w:rsidRDefault="00C94A7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trike/>
              </w:rPr>
            </w:pPr>
          </w:p>
        </w:tc>
      </w:tr>
    </w:tbl>
    <w:p w:rsidR="00C94A75" w:rsidRDefault="00C94A75" w:rsidP="00C94A7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графу «наименование социальной услуги» пункта 5.1 изложить в следующей редакции: </w:t>
      </w:r>
    </w:p>
    <w:p w:rsidR="00C94A75" w:rsidRDefault="00C94A75" w:rsidP="00C94A75">
      <w:pPr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«Сопровождение при госпитализации в медицинские организации получателей социальных услуг из числа детей-сирот, детей, оставшихся без попечения родителей, не имеющих опекунов (попечителей)»</w:t>
      </w:r>
      <w:r>
        <w:rPr>
          <w:sz w:val="28"/>
          <w:szCs w:val="28"/>
          <w:lang w:val="tt-RU"/>
        </w:rPr>
        <w:t>.</w:t>
      </w:r>
    </w:p>
    <w:p w:rsidR="00C94A75" w:rsidRDefault="00C94A75" w:rsidP="00C94A75">
      <w:pPr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Внести в Порядок предоставления социальных услуг поставщиками социальных услуг в полустационарной форме социального обслуживания в Республике Татарстан, утвержденный постановлением Кабинета Министров Республики Татарстан от 31.12.2025 № 1101 «Об утверждении Порядка предоставления социальных услуг в полустационарной форме социального обслуживания в Республике Татарстан» (с изменениями, внесенными постановлениями Кабинета Министров Республики Татарстан от 02.07.2016 № 455, от 03.10.2016 № 701, от 22.12.2016 № 968, от 13.11.2017 № 866, от 20.02.2018 № 102, от 25.02.2019 № 125, от 05.09.2019 № 775, от 02.04.2020 № 250, от 06.07.2020 № 555, от 21.04.2021 № 268, от 06.10.2021 № 954, от 12.12.2022 № 1316, от 30.12.2022 № 1493, от 01.03.2023 № 195, от 25.04.2023 № 524, от 02.05.2023 № 555, от 13.07.2023 № 823, от 27.07.2023 № 899, от 23.08.2023 № 1003, от 31.08.2023 № 1054, от 04.09.2023 № 1067, от 10.10.2023 № 1293, от 11.12.2023 № 1599, от 13.02.2024 № 76, от 19.12.2023 № 1645, от 25.05.2024 № 365, от 08.07.2024 № 537, от 02.08.2024 № 614, от 04.12.2024 № 1093, </w:t>
      </w:r>
      <w:r>
        <w:rPr>
          <w:sz w:val="28"/>
          <w:szCs w:val="28"/>
          <w:lang w:val="tt-RU"/>
        </w:rPr>
        <w:lastRenderedPageBreak/>
        <w:t>от 01.02.2025 № 56, от 17.03.2025 № 153), изменение, изложив абзац десятый пункта 3.4.2 в следующей редакции:</w:t>
      </w:r>
    </w:p>
    <w:p w:rsidR="00C94A75" w:rsidRDefault="00C94A75" w:rsidP="00C94A75">
      <w:pPr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«При необходимости инвалидам, нуждающимся в постоянной или частичной посторонней помощи,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C94A75" w:rsidRDefault="00C94A75" w:rsidP="00C94A75">
      <w:pPr>
        <w:pStyle w:val="af0"/>
        <w:tabs>
          <w:tab w:val="left" w:pos="567"/>
        </w:tabs>
        <w:spacing w:line="228" w:lineRule="auto"/>
        <w:ind w:left="567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C94A75" w:rsidRPr="00C94A75" w:rsidRDefault="00C94A75" w:rsidP="00C94A75">
      <w:pPr>
        <w:pStyle w:val="af0"/>
        <w:tabs>
          <w:tab w:val="left" w:pos="567"/>
        </w:tabs>
        <w:spacing w:line="228" w:lineRule="auto"/>
        <w:ind w:left="567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C94A75" w:rsidRPr="00C94A75" w:rsidRDefault="00C94A75" w:rsidP="00C94A75">
      <w:pPr>
        <w:pStyle w:val="af0"/>
        <w:tabs>
          <w:tab w:val="left" w:pos="0"/>
        </w:tabs>
        <w:spacing w:line="228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94A75">
        <w:rPr>
          <w:rFonts w:ascii="Times New Roman" w:hAnsi="Times New Roman"/>
          <w:sz w:val="28"/>
          <w:szCs w:val="28"/>
          <w:lang w:val="ru-RU"/>
        </w:rPr>
        <w:t>Премьер-министр</w:t>
      </w:r>
    </w:p>
    <w:p w:rsidR="00C94A75" w:rsidRDefault="00C94A75" w:rsidP="00C94A75">
      <w:pPr>
        <w:tabs>
          <w:tab w:val="left" w:pos="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            </w:t>
      </w:r>
      <w:proofErr w:type="spellStart"/>
      <w:r>
        <w:rPr>
          <w:sz w:val="28"/>
          <w:szCs w:val="28"/>
        </w:rPr>
        <w:t>А.В.Песошин</w:t>
      </w:r>
      <w:proofErr w:type="spellEnd"/>
      <w:r>
        <w:rPr>
          <w:sz w:val="28"/>
          <w:szCs w:val="28"/>
        </w:rPr>
        <w:t>.</w:t>
      </w:r>
    </w:p>
    <w:p w:rsidR="00C94A75" w:rsidRDefault="00C94A75" w:rsidP="00C94A75">
      <w:pPr>
        <w:tabs>
          <w:tab w:val="left" w:pos="0"/>
        </w:tabs>
        <w:spacing w:line="228" w:lineRule="auto"/>
        <w:jc w:val="both"/>
        <w:rPr>
          <w:sz w:val="28"/>
          <w:szCs w:val="28"/>
        </w:rPr>
      </w:pPr>
    </w:p>
    <w:p w:rsidR="00D53A7E" w:rsidRDefault="00D53A7E" w:rsidP="00D53A7E">
      <w:pPr>
        <w:jc w:val="right"/>
        <w:rPr>
          <w:sz w:val="22"/>
          <w:szCs w:val="22"/>
        </w:rPr>
      </w:pPr>
    </w:p>
    <w:sectPr w:rsidR="00D53A7E" w:rsidSect="00857B00">
      <w:footerReference w:type="default" r:id="rId50"/>
      <w:pgSz w:w="11906" w:h="16838"/>
      <w:pgMar w:top="284" w:right="1134" w:bottom="426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3D" w:rsidRDefault="00E8133D" w:rsidP="002F1D8C">
      <w:r>
        <w:separator/>
      </w:r>
    </w:p>
  </w:endnote>
  <w:endnote w:type="continuationSeparator" w:id="0">
    <w:p w:rsidR="00E8133D" w:rsidRDefault="00E8133D" w:rsidP="002F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08" w:rsidRPr="00F812EE" w:rsidRDefault="00713008" w:rsidP="00D448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3D" w:rsidRDefault="00E8133D" w:rsidP="002F1D8C">
      <w:r>
        <w:separator/>
      </w:r>
    </w:p>
  </w:footnote>
  <w:footnote w:type="continuationSeparator" w:id="0">
    <w:p w:rsidR="00E8133D" w:rsidRDefault="00E8133D" w:rsidP="002F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B37DA"/>
    <w:multiLevelType w:val="hybridMultilevel"/>
    <w:tmpl w:val="E17260E2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3511"/>
    <w:multiLevelType w:val="hybridMultilevel"/>
    <w:tmpl w:val="7362DBCE"/>
    <w:lvl w:ilvl="0" w:tplc="EFEE33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3C58"/>
    <w:multiLevelType w:val="hybridMultilevel"/>
    <w:tmpl w:val="D6A87FA2"/>
    <w:lvl w:ilvl="0" w:tplc="854E7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44E"/>
    <w:multiLevelType w:val="hybridMultilevel"/>
    <w:tmpl w:val="4F20E184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07B8"/>
    <w:multiLevelType w:val="hybridMultilevel"/>
    <w:tmpl w:val="A0709B36"/>
    <w:lvl w:ilvl="0" w:tplc="24AAD8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D1300"/>
    <w:multiLevelType w:val="hybridMultilevel"/>
    <w:tmpl w:val="DB5E4FE8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55DEF"/>
    <w:multiLevelType w:val="hybridMultilevel"/>
    <w:tmpl w:val="D668CA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4BED"/>
    <w:multiLevelType w:val="hybridMultilevel"/>
    <w:tmpl w:val="7D409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0984"/>
    <w:multiLevelType w:val="hybridMultilevel"/>
    <w:tmpl w:val="B8345726"/>
    <w:lvl w:ilvl="0" w:tplc="A0DEE84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13E53"/>
    <w:multiLevelType w:val="hybridMultilevel"/>
    <w:tmpl w:val="8ED29578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4711"/>
    <w:multiLevelType w:val="multilevel"/>
    <w:tmpl w:val="075C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5D4BB0"/>
    <w:multiLevelType w:val="hybridMultilevel"/>
    <w:tmpl w:val="B87850B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74B74"/>
    <w:multiLevelType w:val="hybridMultilevel"/>
    <w:tmpl w:val="F4AAC45A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E0B88"/>
    <w:multiLevelType w:val="hybridMultilevel"/>
    <w:tmpl w:val="6218AB10"/>
    <w:lvl w:ilvl="0" w:tplc="B6B49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0476DB"/>
    <w:multiLevelType w:val="hybridMultilevel"/>
    <w:tmpl w:val="3F3C5FE4"/>
    <w:lvl w:ilvl="0" w:tplc="866A31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21DAC"/>
    <w:multiLevelType w:val="hybridMultilevel"/>
    <w:tmpl w:val="10A253E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20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55E99"/>
    <w:multiLevelType w:val="hybridMultilevel"/>
    <w:tmpl w:val="DFA2DC8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65B4E"/>
    <w:multiLevelType w:val="hybridMultilevel"/>
    <w:tmpl w:val="A732B1B4"/>
    <w:lvl w:ilvl="0" w:tplc="62B2A1C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E6A20B6"/>
    <w:multiLevelType w:val="hybridMultilevel"/>
    <w:tmpl w:val="37728EA0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5503E"/>
    <w:multiLevelType w:val="hybridMultilevel"/>
    <w:tmpl w:val="D192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C045B4"/>
    <w:multiLevelType w:val="hybridMultilevel"/>
    <w:tmpl w:val="9A149B66"/>
    <w:lvl w:ilvl="0" w:tplc="8CF07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00735A"/>
    <w:multiLevelType w:val="hybridMultilevel"/>
    <w:tmpl w:val="AB6E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502A"/>
    <w:multiLevelType w:val="hybridMultilevel"/>
    <w:tmpl w:val="5876233E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605E"/>
    <w:multiLevelType w:val="hybridMultilevel"/>
    <w:tmpl w:val="77C2E63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37D73"/>
    <w:multiLevelType w:val="hybridMultilevel"/>
    <w:tmpl w:val="024C8E7C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76F"/>
    <w:multiLevelType w:val="hybridMultilevel"/>
    <w:tmpl w:val="3E000D4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50FDB"/>
    <w:multiLevelType w:val="hybridMultilevel"/>
    <w:tmpl w:val="5AAABB04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11ABD"/>
    <w:multiLevelType w:val="hybridMultilevel"/>
    <w:tmpl w:val="449A537E"/>
    <w:lvl w:ilvl="0" w:tplc="7258F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793238"/>
    <w:multiLevelType w:val="hybridMultilevel"/>
    <w:tmpl w:val="94D66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0789"/>
    <w:multiLevelType w:val="hybridMultilevel"/>
    <w:tmpl w:val="624A32D6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E54B1"/>
    <w:multiLevelType w:val="hybridMultilevel"/>
    <w:tmpl w:val="6180DA6E"/>
    <w:lvl w:ilvl="0" w:tplc="35BA9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D171F"/>
    <w:multiLevelType w:val="hybridMultilevel"/>
    <w:tmpl w:val="722E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7F1C"/>
    <w:multiLevelType w:val="hybridMultilevel"/>
    <w:tmpl w:val="39E80780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4"/>
  </w:num>
  <w:num w:numId="5">
    <w:abstractNumId w:val="28"/>
  </w:num>
  <w:num w:numId="6">
    <w:abstractNumId w:val="41"/>
  </w:num>
  <w:num w:numId="7">
    <w:abstractNumId w:val="6"/>
  </w:num>
  <w:num w:numId="8">
    <w:abstractNumId w:val="38"/>
  </w:num>
  <w:num w:numId="9">
    <w:abstractNumId w:val="33"/>
  </w:num>
  <w:num w:numId="10">
    <w:abstractNumId w:val="31"/>
  </w:num>
  <w:num w:numId="11">
    <w:abstractNumId w:val="29"/>
  </w:num>
  <w:num w:numId="12">
    <w:abstractNumId w:val="36"/>
  </w:num>
  <w:num w:numId="13">
    <w:abstractNumId w:val="27"/>
  </w:num>
  <w:num w:numId="14">
    <w:abstractNumId w:val="30"/>
  </w:num>
  <w:num w:numId="15">
    <w:abstractNumId w:val="23"/>
  </w:num>
  <w:num w:numId="16">
    <w:abstractNumId w:val="19"/>
  </w:num>
  <w:num w:numId="17">
    <w:abstractNumId w:val="9"/>
  </w:num>
  <w:num w:numId="18">
    <w:abstractNumId w:val="26"/>
  </w:num>
  <w:num w:numId="19">
    <w:abstractNumId w:val="10"/>
  </w:num>
  <w:num w:numId="20">
    <w:abstractNumId w:val="3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14"/>
  </w:num>
  <w:num w:numId="25">
    <w:abstractNumId w:val="32"/>
  </w:num>
  <w:num w:numId="26">
    <w:abstractNumId w:val="11"/>
  </w:num>
  <w:num w:numId="27">
    <w:abstractNumId w:val="8"/>
  </w:num>
  <w:num w:numId="28">
    <w:abstractNumId w:val="40"/>
  </w:num>
  <w:num w:numId="29">
    <w:abstractNumId w:val="15"/>
  </w:num>
  <w:num w:numId="30">
    <w:abstractNumId w:val="1"/>
  </w:num>
  <w:num w:numId="31">
    <w:abstractNumId w:val="24"/>
  </w:num>
  <w:num w:numId="32">
    <w:abstractNumId w:val="21"/>
  </w:num>
  <w:num w:numId="33">
    <w:abstractNumId w:val="22"/>
  </w:num>
  <w:num w:numId="34">
    <w:abstractNumId w:val="7"/>
  </w:num>
  <w:num w:numId="35">
    <w:abstractNumId w:val="5"/>
  </w:num>
  <w:num w:numId="36">
    <w:abstractNumId w:val="18"/>
  </w:num>
  <w:num w:numId="37">
    <w:abstractNumId w:val="3"/>
  </w:num>
  <w:num w:numId="38">
    <w:abstractNumId w:val="16"/>
  </w:num>
  <w:num w:numId="39">
    <w:abstractNumId w:val="25"/>
  </w:num>
  <w:num w:numId="40">
    <w:abstractNumId w:val="37"/>
  </w:num>
  <w:num w:numId="41">
    <w:abstractNumId w:val="34"/>
  </w:num>
  <w:num w:numId="42">
    <w:abstractNumId w:val="35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5D9"/>
    <w:rsid w:val="00000A0F"/>
    <w:rsid w:val="00001917"/>
    <w:rsid w:val="00001C51"/>
    <w:rsid w:val="0000256A"/>
    <w:rsid w:val="00003D7C"/>
    <w:rsid w:val="00007D9B"/>
    <w:rsid w:val="000152A4"/>
    <w:rsid w:val="00020248"/>
    <w:rsid w:val="000263A4"/>
    <w:rsid w:val="000338AB"/>
    <w:rsid w:val="000531C9"/>
    <w:rsid w:val="0005626E"/>
    <w:rsid w:val="00057FE1"/>
    <w:rsid w:val="00060C61"/>
    <w:rsid w:val="00062518"/>
    <w:rsid w:val="00064CCA"/>
    <w:rsid w:val="00064DEF"/>
    <w:rsid w:val="00065BA8"/>
    <w:rsid w:val="00066E9D"/>
    <w:rsid w:val="00072378"/>
    <w:rsid w:val="00075A03"/>
    <w:rsid w:val="0008291F"/>
    <w:rsid w:val="0008758C"/>
    <w:rsid w:val="00091921"/>
    <w:rsid w:val="00093768"/>
    <w:rsid w:val="00093B2B"/>
    <w:rsid w:val="000950E7"/>
    <w:rsid w:val="00095C15"/>
    <w:rsid w:val="00096C59"/>
    <w:rsid w:val="000A158F"/>
    <w:rsid w:val="000A4701"/>
    <w:rsid w:val="000A77BD"/>
    <w:rsid w:val="000B02EE"/>
    <w:rsid w:val="000B19E3"/>
    <w:rsid w:val="000B653B"/>
    <w:rsid w:val="000C1656"/>
    <w:rsid w:val="000C491E"/>
    <w:rsid w:val="000D7184"/>
    <w:rsid w:val="000F099A"/>
    <w:rsid w:val="000F563F"/>
    <w:rsid w:val="000F5655"/>
    <w:rsid w:val="000F5E79"/>
    <w:rsid w:val="000F78E5"/>
    <w:rsid w:val="00101271"/>
    <w:rsid w:val="001042B8"/>
    <w:rsid w:val="001050CE"/>
    <w:rsid w:val="0011313B"/>
    <w:rsid w:val="0011598F"/>
    <w:rsid w:val="00121CA5"/>
    <w:rsid w:val="0012292C"/>
    <w:rsid w:val="00123181"/>
    <w:rsid w:val="001240D8"/>
    <w:rsid w:val="001272ED"/>
    <w:rsid w:val="00132791"/>
    <w:rsid w:val="00135052"/>
    <w:rsid w:val="00142A48"/>
    <w:rsid w:val="001438C9"/>
    <w:rsid w:val="00145BFB"/>
    <w:rsid w:val="00157222"/>
    <w:rsid w:val="00157E22"/>
    <w:rsid w:val="00160699"/>
    <w:rsid w:val="00165D4E"/>
    <w:rsid w:val="00173A88"/>
    <w:rsid w:val="00173ABC"/>
    <w:rsid w:val="0017447B"/>
    <w:rsid w:val="0018566A"/>
    <w:rsid w:val="00185F2E"/>
    <w:rsid w:val="00187012"/>
    <w:rsid w:val="0018787C"/>
    <w:rsid w:val="00191F77"/>
    <w:rsid w:val="001950E6"/>
    <w:rsid w:val="001A4421"/>
    <w:rsid w:val="001A48AD"/>
    <w:rsid w:val="001A5468"/>
    <w:rsid w:val="001A5C63"/>
    <w:rsid w:val="001A6527"/>
    <w:rsid w:val="001B46C9"/>
    <w:rsid w:val="001B6A44"/>
    <w:rsid w:val="001C1388"/>
    <w:rsid w:val="001C4139"/>
    <w:rsid w:val="001D032E"/>
    <w:rsid w:val="001D30FE"/>
    <w:rsid w:val="001D569E"/>
    <w:rsid w:val="001D75BB"/>
    <w:rsid w:val="001D7A1A"/>
    <w:rsid w:val="001E0648"/>
    <w:rsid w:val="001E188F"/>
    <w:rsid w:val="001E4211"/>
    <w:rsid w:val="001E74F2"/>
    <w:rsid w:val="001E7D62"/>
    <w:rsid w:val="001F2C33"/>
    <w:rsid w:val="001F58B4"/>
    <w:rsid w:val="00201DAC"/>
    <w:rsid w:val="002040A2"/>
    <w:rsid w:val="00205525"/>
    <w:rsid w:val="00207716"/>
    <w:rsid w:val="002143FF"/>
    <w:rsid w:val="00221114"/>
    <w:rsid w:val="002236C4"/>
    <w:rsid w:val="002251A9"/>
    <w:rsid w:val="002308E6"/>
    <w:rsid w:val="002324D7"/>
    <w:rsid w:val="00235ABF"/>
    <w:rsid w:val="002431A3"/>
    <w:rsid w:val="002507BE"/>
    <w:rsid w:val="002533C9"/>
    <w:rsid w:val="002552D8"/>
    <w:rsid w:val="002644D9"/>
    <w:rsid w:val="00266FB7"/>
    <w:rsid w:val="002717D9"/>
    <w:rsid w:val="0027198B"/>
    <w:rsid w:val="00276A04"/>
    <w:rsid w:val="0028038E"/>
    <w:rsid w:val="00281070"/>
    <w:rsid w:val="00282E39"/>
    <w:rsid w:val="00283434"/>
    <w:rsid w:val="00283CF0"/>
    <w:rsid w:val="00285F9B"/>
    <w:rsid w:val="00291201"/>
    <w:rsid w:val="00292A40"/>
    <w:rsid w:val="00292D3D"/>
    <w:rsid w:val="00293B69"/>
    <w:rsid w:val="00295208"/>
    <w:rsid w:val="00296F21"/>
    <w:rsid w:val="002A17B4"/>
    <w:rsid w:val="002A72F7"/>
    <w:rsid w:val="002B11A8"/>
    <w:rsid w:val="002B3539"/>
    <w:rsid w:val="002B6F79"/>
    <w:rsid w:val="002C0F22"/>
    <w:rsid w:val="002C3479"/>
    <w:rsid w:val="002C43EC"/>
    <w:rsid w:val="002C76B1"/>
    <w:rsid w:val="002D1301"/>
    <w:rsid w:val="002D13FF"/>
    <w:rsid w:val="002D1FB6"/>
    <w:rsid w:val="002E2AE7"/>
    <w:rsid w:val="002E74A1"/>
    <w:rsid w:val="002F18B8"/>
    <w:rsid w:val="002F1D8C"/>
    <w:rsid w:val="002F3B60"/>
    <w:rsid w:val="002F5CD0"/>
    <w:rsid w:val="00306C1C"/>
    <w:rsid w:val="003123C3"/>
    <w:rsid w:val="00315150"/>
    <w:rsid w:val="00316387"/>
    <w:rsid w:val="00317782"/>
    <w:rsid w:val="00321CC6"/>
    <w:rsid w:val="003226D7"/>
    <w:rsid w:val="00323289"/>
    <w:rsid w:val="00323B31"/>
    <w:rsid w:val="0032457F"/>
    <w:rsid w:val="003247F8"/>
    <w:rsid w:val="003253D1"/>
    <w:rsid w:val="00331E07"/>
    <w:rsid w:val="00333926"/>
    <w:rsid w:val="00333F73"/>
    <w:rsid w:val="00334ABC"/>
    <w:rsid w:val="00334E51"/>
    <w:rsid w:val="00335686"/>
    <w:rsid w:val="00335F67"/>
    <w:rsid w:val="00340DD2"/>
    <w:rsid w:val="00341019"/>
    <w:rsid w:val="0034793F"/>
    <w:rsid w:val="003539AD"/>
    <w:rsid w:val="00354567"/>
    <w:rsid w:val="003608DB"/>
    <w:rsid w:val="003646AA"/>
    <w:rsid w:val="0036488D"/>
    <w:rsid w:val="00364D32"/>
    <w:rsid w:val="00367DF7"/>
    <w:rsid w:val="00370BC6"/>
    <w:rsid w:val="003737F4"/>
    <w:rsid w:val="003819A9"/>
    <w:rsid w:val="00382A46"/>
    <w:rsid w:val="0038353F"/>
    <w:rsid w:val="0038402D"/>
    <w:rsid w:val="00385475"/>
    <w:rsid w:val="003902D0"/>
    <w:rsid w:val="00391A30"/>
    <w:rsid w:val="00392627"/>
    <w:rsid w:val="00395B3B"/>
    <w:rsid w:val="003A20A8"/>
    <w:rsid w:val="003A32D1"/>
    <w:rsid w:val="003A4A0F"/>
    <w:rsid w:val="003B2BC6"/>
    <w:rsid w:val="003B6B00"/>
    <w:rsid w:val="003C37ED"/>
    <w:rsid w:val="003C736E"/>
    <w:rsid w:val="003D1793"/>
    <w:rsid w:val="003D1EC1"/>
    <w:rsid w:val="003D3584"/>
    <w:rsid w:val="003D5DFC"/>
    <w:rsid w:val="003D6FA1"/>
    <w:rsid w:val="003E460F"/>
    <w:rsid w:val="003E58CF"/>
    <w:rsid w:val="003F3E3D"/>
    <w:rsid w:val="003F4538"/>
    <w:rsid w:val="004037EB"/>
    <w:rsid w:val="00405932"/>
    <w:rsid w:val="00406FC2"/>
    <w:rsid w:val="004110BB"/>
    <w:rsid w:val="00415408"/>
    <w:rsid w:val="00422EE5"/>
    <w:rsid w:val="00426B0D"/>
    <w:rsid w:val="00427625"/>
    <w:rsid w:val="00430D6C"/>
    <w:rsid w:val="00433851"/>
    <w:rsid w:val="00434182"/>
    <w:rsid w:val="00436B3F"/>
    <w:rsid w:val="00440372"/>
    <w:rsid w:val="00440B57"/>
    <w:rsid w:val="0044289D"/>
    <w:rsid w:val="00442FEC"/>
    <w:rsid w:val="00443264"/>
    <w:rsid w:val="004441EB"/>
    <w:rsid w:val="00445647"/>
    <w:rsid w:val="00445777"/>
    <w:rsid w:val="004464C8"/>
    <w:rsid w:val="00460AB1"/>
    <w:rsid w:val="0047090F"/>
    <w:rsid w:val="00472FD6"/>
    <w:rsid w:val="0047400E"/>
    <w:rsid w:val="004752F3"/>
    <w:rsid w:val="00483513"/>
    <w:rsid w:val="004840BC"/>
    <w:rsid w:val="00484440"/>
    <w:rsid w:val="00484F9B"/>
    <w:rsid w:val="00486E35"/>
    <w:rsid w:val="004912BA"/>
    <w:rsid w:val="00492749"/>
    <w:rsid w:val="00493F22"/>
    <w:rsid w:val="00497D34"/>
    <w:rsid w:val="004A73D5"/>
    <w:rsid w:val="004B0B88"/>
    <w:rsid w:val="004B1AD2"/>
    <w:rsid w:val="004C7BFC"/>
    <w:rsid w:val="004D0CDA"/>
    <w:rsid w:val="004D4E83"/>
    <w:rsid w:val="004E4DA4"/>
    <w:rsid w:val="004E5035"/>
    <w:rsid w:val="004F63EF"/>
    <w:rsid w:val="004F6DB4"/>
    <w:rsid w:val="004F74E0"/>
    <w:rsid w:val="0051237F"/>
    <w:rsid w:val="00514537"/>
    <w:rsid w:val="00515D30"/>
    <w:rsid w:val="00530453"/>
    <w:rsid w:val="0053642B"/>
    <w:rsid w:val="00537A04"/>
    <w:rsid w:val="00542642"/>
    <w:rsid w:val="00563CFE"/>
    <w:rsid w:val="00567CB4"/>
    <w:rsid w:val="00570236"/>
    <w:rsid w:val="00570860"/>
    <w:rsid w:val="00570E22"/>
    <w:rsid w:val="00572169"/>
    <w:rsid w:val="00574855"/>
    <w:rsid w:val="00582243"/>
    <w:rsid w:val="0058389E"/>
    <w:rsid w:val="00585FBB"/>
    <w:rsid w:val="00587EA3"/>
    <w:rsid w:val="005909C3"/>
    <w:rsid w:val="00590A3F"/>
    <w:rsid w:val="00592226"/>
    <w:rsid w:val="005948F1"/>
    <w:rsid w:val="005A16B2"/>
    <w:rsid w:val="005A272E"/>
    <w:rsid w:val="005A3A72"/>
    <w:rsid w:val="005A4810"/>
    <w:rsid w:val="005B082F"/>
    <w:rsid w:val="005B190C"/>
    <w:rsid w:val="005B5BD4"/>
    <w:rsid w:val="005C0284"/>
    <w:rsid w:val="005C0F60"/>
    <w:rsid w:val="005C7072"/>
    <w:rsid w:val="005D0E97"/>
    <w:rsid w:val="005D54E4"/>
    <w:rsid w:val="005E0C13"/>
    <w:rsid w:val="005E1406"/>
    <w:rsid w:val="005E30AD"/>
    <w:rsid w:val="005E3567"/>
    <w:rsid w:val="005F5A30"/>
    <w:rsid w:val="00602B3B"/>
    <w:rsid w:val="006057B7"/>
    <w:rsid w:val="006166E2"/>
    <w:rsid w:val="006207CE"/>
    <w:rsid w:val="00621BA2"/>
    <w:rsid w:val="00622BDE"/>
    <w:rsid w:val="00626BC9"/>
    <w:rsid w:val="00626E27"/>
    <w:rsid w:val="00626E87"/>
    <w:rsid w:val="006277DF"/>
    <w:rsid w:val="00634098"/>
    <w:rsid w:val="00635371"/>
    <w:rsid w:val="00635F9D"/>
    <w:rsid w:val="006407ED"/>
    <w:rsid w:val="00640D7A"/>
    <w:rsid w:val="006413AD"/>
    <w:rsid w:val="00643122"/>
    <w:rsid w:val="006463F8"/>
    <w:rsid w:val="0065218F"/>
    <w:rsid w:val="00652AF4"/>
    <w:rsid w:val="00663465"/>
    <w:rsid w:val="00665EB1"/>
    <w:rsid w:val="00670F19"/>
    <w:rsid w:val="0067284B"/>
    <w:rsid w:val="006760D4"/>
    <w:rsid w:val="00677036"/>
    <w:rsid w:val="00677EFE"/>
    <w:rsid w:val="0068014D"/>
    <w:rsid w:val="006816AD"/>
    <w:rsid w:val="00681D99"/>
    <w:rsid w:val="00683683"/>
    <w:rsid w:val="00685732"/>
    <w:rsid w:val="006934CD"/>
    <w:rsid w:val="006A0296"/>
    <w:rsid w:val="006A30B3"/>
    <w:rsid w:val="006A3121"/>
    <w:rsid w:val="006A3D7E"/>
    <w:rsid w:val="006A5AF1"/>
    <w:rsid w:val="006A6CB8"/>
    <w:rsid w:val="006B2B48"/>
    <w:rsid w:val="006B3121"/>
    <w:rsid w:val="006C2FAC"/>
    <w:rsid w:val="006C3334"/>
    <w:rsid w:val="006C3C2D"/>
    <w:rsid w:val="006D217A"/>
    <w:rsid w:val="006D273B"/>
    <w:rsid w:val="006D2FD5"/>
    <w:rsid w:val="006D69E0"/>
    <w:rsid w:val="006E1033"/>
    <w:rsid w:val="006E656B"/>
    <w:rsid w:val="006F0C61"/>
    <w:rsid w:val="006F0CC4"/>
    <w:rsid w:val="006F0CC8"/>
    <w:rsid w:val="006F701E"/>
    <w:rsid w:val="00706EAD"/>
    <w:rsid w:val="00713008"/>
    <w:rsid w:val="007144E2"/>
    <w:rsid w:val="007168B5"/>
    <w:rsid w:val="00721E2F"/>
    <w:rsid w:val="00725897"/>
    <w:rsid w:val="0073339D"/>
    <w:rsid w:val="00735BC8"/>
    <w:rsid w:val="00740F90"/>
    <w:rsid w:val="007449F0"/>
    <w:rsid w:val="007564CC"/>
    <w:rsid w:val="00756E77"/>
    <w:rsid w:val="00757102"/>
    <w:rsid w:val="00757FF6"/>
    <w:rsid w:val="007601D2"/>
    <w:rsid w:val="00765918"/>
    <w:rsid w:val="00767512"/>
    <w:rsid w:val="0077002D"/>
    <w:rsid w:val="00770D63"/>
    <w:rsid w:val="00775BF6"/>
    <w:rsid w:val="007776F4"/>
    <w:rsid w:val="0078283D"/>
    <w:rsid w:val="00783FF4"/>
    <w:rsid w:val="00787761"/>
    <w:rsid w:val="00790A80"/>
    <w:rsid w:val="00791CCB"/>
    <w:rsid w:val="00794F0A"/>
    <w:rsid w:val="00797C4D"/>
    <w:rsid w:val="007A2830"/>
    <w:rsid w:val="007A3881"/>
    <w:rsid w:val="007A75A4"/>
    <w:rsid w:val="007B1D82"/>
    <w:rsid w:val="007B57D2"/>
    <w:rsid w:val="007B613A"/>
    <w:rsid w:val="007B65F0"/>
    <w:rsid w:val="007B75AB"/>
    <w:rsid w:val="007B7974"/>
    <w:rsid w:val="007C17AF"/>
    <w:rsid w:val="007C4C8D"/>
    <w:rsid w:val="007D1206"/>
    <w:rsid w:val="007D2CC0"/>
    <w:rsid w:val="007E0BA5"/>
    <w:rsid w:val="007E3283"/>
    <w:rsid w:val="007E5CFD"/>
    <w:rsid w:val="007E6123"/>
    <w:rsid w:val="007F119A"/>
    <w:rsid w:val="00800A2E"/>
    <w:rsid w:val="00802847"/>
    <w:rsid w:val="0080292F"/>
    <w:rsid w:val="00803CF7"/>
    <w:rsid w:val="00804D37"/>
    <w:rsid w:val="00806862"/>
    <w:rsid w:val="00817136"/>
    <w:rsid w:val="00823D15"/>
    <w:rsid w:val="0082401A"/>
    <w:rsid w:val="00830F96"/>
    <w:rsid w:val="00831E41"/>
    <w:rsid w:val="00837081"/>
    <w:rsid w:val="00842041"/>
    <w:rsid w:val="00845246"/>
    <w:rsid w:val="00851E6F"/>
    <w:rsid w:val="0085205C"/>
    <w:rsid w:val="00855E0F"/>
    <w:rsid w:val="00857B00"/>
    <w:rsid w:val="008600B6"/>
    <w:rsid w:val="00865591"/>
    <w:rsid w:val="00867B6B"/>
    <w:rsid w:val="00867BB4"/>
    <w:rsid w:val="00873626"/>
    <w:rsid w:val="00874A64"/>
    <w:rsid w:val="00885CDF"/>
    <w:rsid w:val="00886F89"/>
    <w:rsid w:val="0089732D"/>
    <w:rsid w:val="008A085B"/>
    <w:rsid w:val="008A1BA9"/>
    <w:rsid w:val="008A3631"/>
    <w:rsid w:val="008B05B1"/>
    <w:rsid w:val="008C056B"/>
    <w:rsid w:val="008C10CE"/>
    <w:rsid w:val="008C3B8A"/>
    <w:rsid w:val="008C5A10"/>
    <w:rsid w:val="008D756D"/>
    <w:rsid w:val="008E0F1B"/>
    <w:rsid w:val="008E199E"/>
    <w:rsid w:val="008E4BED"/>
    <w:rsid w:val="008E55D4"/>
    <w:rsid w:val="008E74A1"/>
    <w:rsid w:val="008F2E30"/>
    <w:rsid w:val="008F7FAC"/>
    <w:rsid w:val="00905CDA"/>
    <w:rsid w:val="00907B37"/>
    <w:rsid w:val="00913EE5"/>
    <w:rsid w:val="00914742"/>
    <w:rsid w:val="00915FF7"/>
    <w:rsid w:val="00917799"/>
    <w:rsid w:val="00922DE7"/>
    <w:rsid w:val="00922E3A"/>
    <w:rsid w:val="00923643"/>
    <w:rsid w:val="009241AC"/>
    <w:rsid w:val="00932325"/>
    <w:rsid w:val="00932858"/>
    <w:rsid w:val="00932E5E"/>
    <w:rsid w:val="009350B8"/>
    <w:rsid w:val="009351D0"/>
    <w:rsid w:val="00937210"/>
    <w:rsid w:val="00937572"/>
    <w:rsid w:val="00942A02"/>
    <w:rsid w:val="009436FA"/>
    <w:rsid w:val="00943C6E"/>
    <w:rsid w:val="00944CB8"/>
    <w:rsid w:val="00945B18"/>
    <w:rsid w:val="00951FFB"/>
    <w:rsid w:val="00952F3C"/>
    <w:rsid w:val="0095317F"/>
    <w:rsid w:val="00953D60"/>
    <w:rsid w:val="00956C48"/>
    <w:rsid w:val="00957AC3"/>
    <w:rsid w:val="00957EA1"/>
    <w:rsid w:val="00961479"/>
    <w:rsid w:val="00967975"/>
    <w:rsid w:val="00967B3A"/>
    <w:rsid w:val="00973728"/>
    <w:rsid w:val="009745BD"/>
    <w:rsid w:val="0097511C"/>
    <w:rsid w:val="00975ACA"/>
    <w:rsid w:val="00982CE2"/>
    <w:rsid w:val="00986E2D"/>
    <w:rsid w:val="009876F3"/>
    <w:rsid w:val="00987994"/>
    <w:rsid w:val="00995465"/>
    <w:rsid w:val="00997C0D"/>
    <w:rsid w:val="009A17DB"/>
    <w:rsid w:val="009A5D4E"/>
    <w:rsid w:val="009A6AB7"/>
    <w:rsid w:val="009B0366"/>
    <w:rsid w:val="009B07A6"/>
    <w:rsid w:val="009B2943"/>
    <w:rsid w:val="009B3A32"/>
    <w:rsid w:val="009B451C"/>
    <w:rsid w:val="009B4BC7"/>
    <w:rsid w:val="009C0ED2"/>
    <w:rsid w:val="009C2E25"/>
    <w:rsid w:val="009C3773"/>
    <w:rsid w:val="009C6C41"/>
    <w:rsid w:val="009D045F"/>
    <w:rsid w:val="009D2A63"/>
    <w:rsid w:val="009D6E27"/>
    <w:rsid w:val="009E0EC0"/>
    <w:rsid w:val="009E2CD5"/>
    <w:rsid w:val="009E62BC"/>
    <w:rsid w:val="009E6D97"/>
    <w:rsid w:val="009F07B2"/>
    <w:rsid w:val="009F31BE"/>
    <w:rsid w:val="00A049CF"/>
    <w:rsid w:val="00A04F16"/>
    <w:rsid w:val="00A0671D"/>
    <w:rsid w:val="00A07838"/>
    <w:rsid w:val="00A15BE7"/>
    <w:rsid w:val="00A20051"/>
    <w:rsid w:val="00A25973"/>
    <w:rsid w:val="00A34542"/>
    <w:rsid w:val="00A353F0"/>
    <w:rsid w:val="00A4037C"/>
    <w:rsid w:val="00A41B54"/>
    <w:rsid w:val="00A41D83"/>
    <w:rsid w:val="00A4662B"/>
    <w:rsid w:val="00A51522"/>
    <w:rsid w:val="00A52E63"/>
    <w:rsid w:val="00A52FEE"/>
    <w:rsid w:val="00A54E4D"/>
    <w:rsid w:val="00A654DB"/>
    <w:rsid w:val="00A71088"/>
    <w:rsid w:val="00A71C65"/>
    <w:rsid w:val="00A72C6D"/>
    <w:rsid w:val="00A72ECF"/>
    <w:rsid w:val="00A83AF9"/>
    <w:rsid w:val="00A84136"/>
    <w:rsid w:val="00A900B8"/>
    <w:rsid w:val="00A9151F"/>
    <w:rsid w:val="00A950AA"/>
    <w:rsid w:val="00A9750B"/>
    <w:rsid w:val="00AA3764"/>
    <w:rsid w:val="00AB00E3"/>
    <w:rsid w:val="00AB26D8"/>
    <w:rsid w:val="00AB3F6A"/>
    <w:rsid w:val="00AB6F11"/>
    <w:rsid w:val="00AC034B"/>
    <w:rsid w:val="00AC0616"/>
    <w:rsid w:val="00AC1BC2"/>
    <w:rsid w:val="00AC285D"/>
    <w:rsid w:val="00AC6D7E"/>
    <w:rsid w:val="00AD0CAB"/>
    <w:rsid w:val="00AD1FD5"/>
    <w:rsid w:val="00AD2898"/>
    <w:rsid w:val="00AD7007"/>
    <w:rsid w:val="00AE0885"/>
    <w:rsid w:val="00AE191B"/>
    <w:rsid w:val="00AE2650"/>
    <w:rsid w:val="00B0084A"/>
    <w:rsid w:val="00B033E4"/>
    <w:rsid w:val="00B040D7"/>
    <w:rsid w:val="00B0660D"/>
    <w:rsid w:val="00B069AD"/>
    <w:rsid w:val="00B16704"/>
    <w:rsid w:val="00B16E21"/>
    <w:rsid w:val="00B22DC6"/>
    <w:rsid w:val="00B262A9"/>
    <w:rsid w:val="00B26ACD"/>
    <w:rsid w:val="00B31EE4"/>
    <w:rsid w:val="00B32575"/>
    <w:rsid w:val="00B355A4"/>
    <w:rsid w:val="00B36A10"/>
    <w:rsid w:val="00B36D99"/>
    <w:rsid w:val="00B377F4"/>
    <w:rsid w:val="00B50673"/>
    <w:rsid w:val="00B5674A"/>
    <w:rsid w:val="00B56CCB"/>
    <w:rsid w:val="00B706A5"/>
    <w:rsid w:val="00B71394"/>
    <w:rsid w:val="00B755CB"/>
    <w:rsid w:val="00B757E7"/>
    <w:rsid w:val="00B7669F"/>
    <w:rsid w:val="00B76CFC"/>
    <w:rsid w:val="00B80F4B"/>
    <w:rsid w:val="00B83DE0"/>
    <w:rsid w:val="00B85B67"/>
    <w:rsid w:val="00B86A95"/>
    <w:rsid w:val="00B86AD9"/>
    <w:rsid w:val="00B92387"/>
    <w:rsid w:val="00B955D0"/>
    <w:rsid w:val="00B964C5"/>
    <w:rsid w:val="00BA20E0"/>
    <w:rsid w:val="00BA2263"/>
    <w:rsid w:val="00BA2578"/>
    <w:rsid w:val="00BB00F6"/>
    <w:rsid w:val="00BB06B0"/>
    <w:rsid w:val="00BB0DE8"/>
    <w:rsid w:val="00BB2563"/>
    <w:rsid w:val="00BB3C9C"/>
    <w:rsid w:val="00BB3E30"/>
    <w:rsid w:val="00BB563D"/>
    <w:rsid w:val="00BB5887"/>
    <w:rsid w:val="00BC0F9B"/>
    <w:rsid w:val="00BC3F70"/>
    <w:rsid w:val="00BC70BA"/>
    <w:rsid w:val="00BD24B9"/>
    <w:rsid w:val="00BD256D"/>
    <w:rsid w:val="00BD77E4"/>
    <w:rsid w:val="00BD78CE"/>
    <w:rsid w:val="00BE2258"/>
    <w:rsid w:val="00BE51BE"/>
    <w:rsid w:val="00BE62D1"/>
    <w:rsid w:val="00BF34E4"/>
    <w:rsid w:val="00BF35C7"/>
    <w:rsid w:val="00C040BD"/>
    <w:rsid w:val="00C060B0"/>
    <w:rsid w:val="00C0764A"/>
    <w:rsid w:val="00C07F24"/>
    <w:rsid w:val="00C149B3"/>
    <w:rsid w:val="00C1794F"/>
    <w:rsid w:val="00C213EA"/>
    <w:rsid w:val="00C24014"/>
    <w:rsid w:val="00C24753"/>
    <w:rsid w:val="00C26B25"/>
    <w:rsid w:val="00C31B2A"/>
    <w:rsid w:val="00C34E82"/>
    <w:rsid w:val="00C40D2C"/>
    <w:rsid w:val="00C41789"/>
    <w:rsid w:val="00C441D3"/>
    <w:rsid w:val="00C461DC"/>
    <w:rsid w:val="00C50B96"/>
    <w:rsid w:val="00C51676"/>
    <w:rsid w:val="00C51E5B"/>
    <w:rsid w:val="00C543B9"/>
    <w:rsid w:val="00C560FD"/>
    <w:rsid w:val="00C82BBB"/>
    <w:rsid w:val="00C84473"/>
    <w:rsid w:val="00C94A75"/>
    <w:rsid w:val="00C972E2"/>
    <w:rsid w:val="00CA0496"/>
    <w:rsid w:val="00CA0E6D"/>
    <w:rsid w:val="00CB0B70"/>
    <w:rsid w:val="00CB415C"/>
    <w:rsid w:val="00CB455D"/>
    <w:rsid w:val="00CB58D4"/>
    <w:rsid w:val="00CB5FCB"/>
    <w:rsid w:val="00CC127B"/>
    <w:rsid w:val="00CD0D06"/>
    <w:rsid w:val="00CD1B82"/>
    <w:rsid w:val="00CD31B2"/>
    <w:rsid w:val="00CD577C"/>
    <w:rsid w:val="00CD761B"/>
    <w:rsid w:val="00CE0A9B"/>
    <w:rsid w:val="00CE2CBA"/>
    <w:rsid w:val="00CE4B91"/>
    <w:rsid w:val="00CF12B8"/>
    <w:rsid w:val="00CF16DC"/>
    <w:rsid w:val="00D02D0C"/>
    <w:rsid w:val="00D04FF5"/>
    <w:rsid w:val="00D05001"/>
    <w:rsid w:val="00D05EAD"/>
    <w:rsid w:val="00D0614D"/>
    <w:rsid w:val="00D12B04"/>
    <w:rsid w:val="00D1530B"/>
    <w:rsid w:val="00D16AD0"/>
    <w:rsid w:val="00D21B58"/>
    <w:rsid w:val="00D33675"/>
    <w:rsid w:val="00D33E43"/>
    <w:rsid w:val="00D372EB"/>
    <w:rsid w:val="00D405D5"/>
    <w:rsid w:val="00D41369"/>
    <w:rsid w:val="00D448E8"/>
    <w:rsid w:val="00D44CFE"/>
    <w:rsid w:val="00D46E64"/>
    <w:rsid w:val="00D47567"/>
    <w:rsid w:val="00D50B65"/>
    <w:rsid w:val="00D52FB7"/>
    <w:rsid w:val="00D53A7E"/>
    <w:rsid w:val="00D55066"/>
    <w:rsid w:val="00D62A5B"/>
    <w:rsid w:val="00D646BE"/>
    <w:rsid w:val="00D8082A"/>
    <w:rsid w:val="00D81CF1"/>
    <w:rsid w:val="00D86026"/>
    <w:rsid w:val="00D91BEF"/>
    <w:rsid w:val="00D968F3"/>
    <w:rsid w:val="00DA3F73"/>
    <w:rsid w:val="00DB1CD6"/>
    <w:rsid w:val="00DB1E56"/>
    <w:rsid w:val="00DB2C3F"/>
    <w:rsid w:val="00DC6CE1"/>
    <w:rsid w:val="00DC794A"/>
    <w:rsid w:val="00DD05EF"/>
    <w:rsid w:val="00DD0B39"/>
    <w:rsid w:val="00DD2FE2"/>
    <w:rsid w:val="00DD4B07"/>
    <w:rsid w:val="00DD5860"/>
    <w:rsid w:val="00DD7BB9"/>
    <w:rsid w:val="00DE06D8"/>
    <w:rsid w:val="00DE2D13"/>
    <w:rsid w:val="00DE6220"/>
    <w:rsid w:val="00DE7E50"/>
    <w:rsid w:val="00DF43ED"/>
    <w:rsid w:val="00DF5FE9"/>
    <w:rsid w:val="00E0079C"/>
    <w:rsid w:val="00E03E58"/>
    <w:rsid w:val="00E0576F"/>
    <w:rsid w:val="00E12D27"/>
    <w:rsid w:val="00E14027"/>
    <w:rsid w:val="00E16117"/>
    <w:rsid w:val="00E20F32"/>
    <w:rsid w:val="00E239C0"/>
    <w:rsid w:val="00E270A7"/>
    <w:rsid w:val="00E27303"/>
    <w:rsid w:val="00E340E2"/>
    <w:rsid w:val="00E40ED9"/>
    <w:rsid w:val="00E44A22"/>
    <w:rsid w:val="00E50151"/>
    <w:rsid w:val="00E51CCE"/>
    <w:rsid w:val="00E526BA"/>
    <w:rsid w:val="00E54431"/>
    <w:rsid w:val="00E54497"/>
    <w:rsid w:val="00E6102D"/>
    <w:rsid w:val="00E62F3F"/>
    <w:rsid w:val="00E6336F"/>
    <w:rsid w:val="00E667AC"/>
    <w:rsid w:val="00E746F0"/>
    <w:rsid w:val="00E75EED"/>
    <w:rsid w:val="00E8133D"/>
    <w:rsid w:val="00E878E9"/>
    <w:rsid w:val="00E90205"/>
    <w:rsid w:val="00E92730"/>
    <w:rsid w:val="00EA448B"/>
    <w:rsid w:val="00EA6826"/>
    <w:rsid w:val="00EB0E4B"/>
    <w:rsid w:val="00EB306B"/>
    <w:rsid w:val="00EB59CE"/>
    <w:rsid w:val="00EB5E45"/>
    <w:rsid w:val="00EB685F"/>
    <w:rsid w:val="00EC0CC0"/>
    <w:rsid w:val="00EC0ECC"/>
    <w:rsid w:val="00EC15A3"/>
    <w:rsid w:val="00EC7375"/>
    <w:rsid w:val="00ED077F"/>
    <w:rsid w:val="00ED5409"/>
    <w:rsid w:val="00ED6BD4"/>
    <w:rsid w:val="00EE59C7"/>
    <w:rsid w:val="00EE7D71"/>
    <w:rsid w:val="00F05D80"/>
    <w:rsid w:val="00F1068D"/>
    <w:rsid w:val="00F16050"/>
    <w:rsid w:val="00F1737C"/>
    <w:rsid w:val="00F271A3"/>
    <w:rsid w:val="00F33A2D"/>
    <w:rsid w:val="00F34C21"/>
    <w:rsid w:val="00F35F22"/>
    <w:rsid w:val="00F374AB"/>
    <w:rsid w:val="00F374F3"/>
    <w:rsid w:val="00F37AE6"/>
    <w:rsid w:val="00F37F85"/>
    <w:rsid w:val="00F37FAE"/>
    <w:rsid w:val="00F41542"/>
    <w:rsid w:val="00F45622"/>
    <w:rsid w:val="00F46D2C"/>
    <w:rsid w:val="00F56C22"/>
    <w:rsid w:val="00F57223"/>
    <w:rsid w:val="00F5750E"/>
    <w:rsid w:val="00F713D0"/>
    <w:rsid w:val="00F71903"/>
    <w:rsid w:val="00F71E80"/>
    <w:rsid w:val="00F72B2A"/>
    <w:rsid w:val="00F83B92"/>
    <w:rsid w:val="00F855F8"/>
    <w:rsid w:val="00F856AD"/>
    <w:rsid w:val="00F91D99"/>
    <w:rsid w:val="00F951D8"/>
    <w:rsid w:val="00FA305A"/>
    <w:rsid w:val="00FA39BF"/>
    <w:rsid w:val="00FA3C90"/>
    <w:rsid w:val="00FB1098"/>
    <w:rsid w:val="00FB24AB"/>
    <w:rsid w:val="00FB2CED"/>
    <w:rsid w:val="00FB403F"/>
    <w:rsid w:val="00FB531A"/>
    <w:rsid w:val="00FB7A70"/>
    <w:rsid w:val="00FC265B"/>
    <w:rsid w:val="00FC2823"/>
    <w:rsid w:val="00FD353D"/>
    <w:rsid w:val="00FD48E3"/>
    <w:rsid w:val="00FE22C2"/>
    <w:rsid w:val="00FE2FF8"/>
    <w:rsid w:val="00FE4039"/>
    <w:rsid w:val="00FE4AB5"/>
    <w:rsid w:val="00FE7C7D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7AE04B-C3CF-4012-85DE-9251D57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5D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760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746F0"/>
    <w:pPr>
      <w:widowControl w:val="0"/>
    </w:pPr>
  </w:style>
  <w:style w:type="paragraph" w:customStyle="1" w:styleId="ConsPlusNormal">
    <w:name w:val="ConsPlusNormal"/>
    <w:rsid w:val="00391A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1D8C"/>
    <w:rPr>
      <w:sz w:val="24"/>
      <w:szCs w:val="24"/>
    </w:rPr>
  </w:style>
  <w:style w:type="paragraph" w:styleId="a9">
    <w:name w:val="footer"/>
    <w:basedOn w:val="a"/>
    <w:link w:val="aa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D8C"/>
    <w:rPr>
      <w:sz w:val="24"/>
      <w:szCs w:val="24"/>
    </w:rPr>
  </w:style>
  <w:style w:type="character" w:styleId="ab">
    <w:name w:val="annotation reference"/>
    <w:uiPriority w:val="99"/>
    <w:rsid w:val="00157E22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157E2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7E22"/>
  </w:style>
  <w:style w:type="paragraph" w:styleId="ae">
    <w:name w:val="annotation subject"/>
    <w:basedOn w:val="ac"/>
    <w:next w:val="ac"/>
    <w:link w:val="af"/>
    <w:rsid w:val="00157E22"/>
    <w:rPr>
      <w:b/>
      <w:bCs/>
    </w:rPr>
  </w:style>
  <w:style w:type="character" w:customStyle="1" w:styleId="af">
    <w:name w:val="Тема примечания Знак"/>
    <w:link w:val="ae"/>
    <w:rsid w:val="00157E22"/>
    <w:rPr>
      <w:b/>
      <w:bCs/>
    </w:rPr>
  </w:style>
  <w:style w:type="paragraph" w:customStyle="1" w:styleId="ConsPlusTitle">
    <w:name w:val="ConsPlusTitle"/>
    <w:uiPriority w:val="99"/>
    <w:rsid w:val="00A52E6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table" w:customStyle="1" w:styleId="10">
    <w:name w:val="Сетка таблицы1"/>
    <w:basedOn w:val="a1"/>
    <w:next w:val="a6"/>
    <w:uiPriority w:val="59"/>
    <w:rsid w:val="00D475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B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1BE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3">
    <w:name w:val="Сетка таблицы3"/>
    <w:basedOn w:val="a1"/>
    <w:next w:val="a6"/>
    <w:uiPriority w:val="59"/>
    <w:rsid w:val="007B65F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87994"/>
    <w:pPr>
      <w:ind w:left="720"/>
      <w:contextualSpacing/>
    </w:pPr>
    <w:rPr>
      <w:rFonts w:ascii="Calibri" w:eastAsia="Calibri" w:hAnsi="Calibri"/>
      <w:lang w:val="en-US" w:eastAsia="en-US"/>
    </w:rPr>
  </w:style>
  <w:style w:type="table" w:customStyle="1" w:styleId="6">
    <w:name w:val="Сетка таблицы6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nhideWhenUsed/>
    <w:rsid w:val="006463F8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6463F8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6463F8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448E8"/>
  </w:style>
  <w:style w:type="table" w:customStyle="1" w:styleId="8">
    <w:name w:val="Сетка таблицы8"/>
    <w:basedOn w:val="a1"/>
    <w:next w:val="a6"/>
    <w:uiPriority w:val="59"/>
    <w:rsid w:val="00D44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6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">
    <w:name w:val="Сетка таблицы1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sid w:val="00D448E8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6"/>
    <w:uiPriority w:val="39"/>
    <w:rsid w:val="00A65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943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EC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7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3&amp;n=117878&amp;dst=100005&amp;field=134&amp;date=21.04.2025" TargetMode="External"/><Relationship Id="rId18" Type="http://schemas.openxmlformats.org/officeDocument/2006/relationships/hyperlink" Target="https://login.consultant.ru/link/?req=doc&amp;base=RLAW363&amp;n=143298&amp;dst=100005&amp;field=134&amp;date=21.04.2025" TargetMode="External"/><Relationship Id="rId26" Type="http://schemas.openxmlformats.org/officeDocument/2006/relationships/hyperlink" Target="https://login.consultant.ru/link/?req=doc&amp;base=RLAW363&amp;n=159030&amp;dst=100005&amp;field=134&amp;date=21.04.2025" TargetMode="External"/><Relationship Id="rId39" Type="http://schemas.openxmlformats.org/officeDocument/2006/relationships/hyperlink" Target="https://login.consultant.ru/link/?req=doc&amp;base=RLAW363&amp;n=179847&amp;dst=100043&amp;field=134&amp;date=21.04.2025" TargetMode="External"/><Relationship Id="rId21" Type="http://schemas.openxmlformats.org/officeDocument/2006/relationships/hyperlink" Target="https://login.consultant.ru/link/?req=doc&amp;base=RLAW363&amp;n=148988&amp;dst=100005&amp;field=134&amp;date=21.04.2025" TargetMode="External"/><Relationship Id="rId34" Type="http://schemas.openxmlformats.org/officeDocument/2006/relationships/hyperlink" Target="https://login.consultant.ru/link/?req=doc&amp;base=RLAW363&amp;n=174177&amp;dst=100015&amp;field=134&amp;date=21.04.2025" TargetMode="External"/><Relationship Id="rId42" Type="http://schemas.openxmlformats.org/officeDocument/2006/relationships/hyperlink" Target="https://login.consultant.ru/link/?req=doc&amp;base=RLAW363&amp;n=181610&amp;dst=100009&amp;field=134&amp;date=21.04.2025" TargetMode="External"/><Relationship Id="rId47" Type="http://schemas.openxmlformats.org/officeDocument/2006/relationships/hyperlink" Target="https://login.consultant.ru/link/?req=doc&amp;base=RLAW363&amp;n=188872&amp;dst=100005&amp;field=134&amp;date=21.04.2025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37127&amp;dst=100005&amp;field=134&amp;date=21.04.2025" TargetMode="External"/><Relationship Id="rId29" Type="http://schemas.openxmlformats.org/officeDocument/2006/relationships/hyperlink" Target="https://login.consultant.ru/link/?req=doc&amp;base=RLAW363&amp;n=163090&amp;dst=100005&amp;field=134&amp;date=21.04.2025" TargetMode="External"/><Relationship Id="rId11" Type="http://schemas.openxmlformats.org/officeDocument/2006/relationships/hyperlink" Target="https://login.consultant.ru/link/?req=doc&amp;base=RLAW363&amp;n=111502&amp;dst=100005&amp;field=134&amp;date=21.04.2025" TargetMode="External"/><Relationship Id="rId24" Type="http://schemas.openxmlformats.org/officeDocument/2006/relationships/hyperlink" Target="https://login.consultant.ru/link/?req=doc&amp;base=RLAW363&amp;n=156418&amp;dst=100005&amp;field=134&amp;date=21.04.2025" TargetMode="External"/><Relationship Id="rId32" Type="http://schemas.openxmlformats.org/officeDocument/2006/relationships/hyperlink" Target="https://login.consultant.ru/link/?req=doc&amp;base=RLAW363&amp;n=170345&amp;dst=100005&amp;field=134&amp;date=21.04.2025" TargetMode="External"/><Relationship Id="rId37" Type="http://schemas.openxmlformats.org/officeDocument/2006/relationships/hyperlink" Target="https://login.consultant.ru/link/?req=doc&amp;base=RLAW363&amp;n=177151&amp;dst=100054&amp;field=134&amp;date=21.04.2025" TargetMode="External"/><Relationship Id="rId40" Type="http://schemas.openxmlformats.org/officeDocument/2006/relationships/hyperlink" Target="https://login.consultant.ru/link/?req=doc&amp;base=RLAW363&amp;n=180113&amp;dst=100007&amp;field=134&amp;date=21.04.2025" TargetMode="External"/><Relationship Id="rId45" Type="http://schemas.openxmlformats.org/officeDocument/2006/relationships/hyperlink" Target="https://login.consultant.ru/link/?req=doc&amp;base=RLAW363&amp;n=186046&amp;dst=100005&amp;field=134&amp;date=21.04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24063&amp;dst=100005&amp;field=134&amp;date=21.04.2025" TargetMode="External"/><Relationship Id="rId23" Type="http://schemas.openxmlformats.org/officeDocument/2006/relationships/hyperlink" Target="https://login.consultant.ru/link/?req=doc&amp;base=RLAW363&amp;n=154268&amp;dst=100005&amp;field=134&amp;date=21.04.2025" TargetMode="External"/><Relationship Id="rId28" Type="http://schemas.openxmlformats.org/officeDocument/2006/relationships/hyperlink" Target="https://login.consultant.ru/link/?req=doc&amp;base=RLAW363&amp;n=160856&amp;dst=100005&amp;field=134&amp;date=21.04.2025" TargetMode="External"/><Relationship Id="rId36" Type="http://schemas.openxmlformats.org/officeDocument/2006/relationships/hyperlink" Target="https://login.consultant.ru/link/?req=doc&amp;base=RLAW363&amp;n=176337&amp;dst=100007&amp;field=134&amp;date=21.04.2025" TargetMode="External"/><Relationship Id="rId49" Type="http://schemas.openxmlformats.org/officeDocument/2006/relationships/hyperlink" Target="https://login.consultant.ru/link/?req=doc&amp;base=LAW&amp;n=481287&amp;date=05.05.2025&amp;rnd=iziVCQ" TargetMode="External"/><Relationship Id="rId10" Type="http://schemas.openxmlformats.org/officeDocument/2006/relationships/hyperlink" Target="https://login.consultant.ru/link/?req=doc&amp;base=RLAW363&amp;n=107776&amp;dst=100005&amp;field=134&amp;date=21.04.2025" TargetMode="External"/><Relationship Id="rId19" Type="http://schemas.openxmlformats.org/officeDocument/2006/relationships/hyperlink" Target="https://login.consultant.ru/link/?req=doc&amp;base=RLAW363&amp;n=147260&amp;dst=100005&amp;field=134&amp;date=21.04.2025" TargetMode="External"/><Relationship Id="rId31" Type="http://schemas.openxmlformats.org/officeDocument/2006/relationships/hyperlink" Target="https://login.consultant.ru/link/?req=doc&amp;base=RLAW363&amp;n=168996&amp;dst=100005&amp;field=134&amp;date=21.04.2025" TargetMode="External"/><Relationship Id="rId44" Type="http://schemas.openxmlformats.org/officeDocument/2006/relationships/hyperlink" Target="https://login.consultant.ru/link/?req=doc&amp;base=RLAW363&amp;n=185103&amp;dst=100006&amp;field=134&amp;date=21.04.202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05763&amp;dst=100005&amp;field=134&amp;date=21.04.2025" TargetMode="External"/><Relationship Id="rId14" Type="http://schemas.openxmlformats.org/officeDocument/2006/relationships/hyperlink" Target="https://login.consultant.ru/link/?req=doc&amp;base=RLAW363&amp;n=122588&amp;dst=100005&amp;field=134&amp;date=21.04.2025" TargetMode="External"/><Relationship Id="rId22" Type="http://schemas.openxmlformats.org/officeDocument/2006/relationships/hyperlink" Target="https://login.consultant.ru/link/?req=doc&amp;base=RLAW363&amp;n=149834&amp;dst=100005&amp;field=134&amp;date=21.04.2025" TargetMode="External"/><Relationship Id="rId27" Type="http://schemas.openxmlformats.org/officeDocument/2006/relationships/hyperlink" Target="https://login.consultant.ru/link/?req=doc&amp;base=RLAW363&amp;n=160019&amp;dst=100005&amp;field=134&amp;date=21.04.2025" TargetMode="External"/><Relationship Id="rId30" Type="http://schemas.openxmlformats.org/officeDocument/2006/relationships/hyperlink" Target="https://login.consultant.ru/link/?req=doc&amp;base=RLAW363&amp;n=168256&amp;dst=100005&amp;field=134&amp;date=21.04.2025" TargetMode="External"/><Relationship Id="rId35" Type="http://schemas.openxmlformats.org/officeDocument/2006/relationships/hyperlink" Target="https://login.consultant.ru/link/?req=doc&amp;base=RLAW363&amp;n=174409&amp;dst=100009&amp;field=134&amp;date=21.04.2025" TargetMode="External"/><Relationship Id="rId43" Type="http://schemas.openxmlformats.org/officeDocument/2006/relationships/hyperlink" Target="https://login.consultant.ru/link/?req=doc&amp;base=RLAW363&amp;n=183610&amp;dst=100010&amp;field=134&amp;date=21.04.2025" TargetMode="External"/><Relationship Id="rId48" Type="http://schemas.openxmlformats.org/officeDocument/2006/relationships/hyperlink" Target="https://login.consultant.ru/link/?req=doc&amp;base=RLAW363&amp;n=189717&amp;dst=100017&amp;field=134&amp;date=21.04.2025" TargetMode="External"/><Relationship Id="rId8" Type="http://schemas.openxmlformats.org/officeDocument/2006/relationships/hyperlink" Target="https://login.consultant.ru/link/?req=doc&amp;base=RLAW363&amp;n=103621&amp;dst=100005&amp;field=134&amp;date=21.04.2025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363&amp;n=113806&amp;dst=100005&amp;field=134&amp;date=21.04.2025" TargetMode="External"/><Relationship Id="rId17" Type="http://schemas.openxmlformats.org/officeDocument/2006/relationships/hyperlink" Target="https://login.consultant.ru/link/?req=doc&amp;base=RLAW363&amp;n=142539&amp;dst=100005&amp;field=134&amp;date=21.04.2025" TargetMode="External"/><Relationship Id="rId25" Type="http://schemas.openxmlformats.org/officeDocument/2006/relationships/hyperlink" Target="https://login.consultant.ru/link/?req=doc&amp;base=RLAW363&amp;n=157752&amp;dst=100005&amp;field=134&amp;date=21.04.2025" TargetMode="External"/><Relationship Id="rId33" Type="http://schemas.openxmlformats.org/officeDocument/2006/relationships/hyperlink" Target="https://login.consultant.ru/link/?req=doc&amp;base=RLAW363&amp;n=172301&amp;dst=100005&amp;field=134&amp;date=21.04.2025" TargetMode="External"/><Relationship Id="rId38" Type="http://schemas.openxmlformats.org/officeDocument/2006/relationships/hyperlink" Target="https://login.consultant.ru/link/?req=doc&amp;base=RLAW363&amp;n=178213&amp;dst=100005&amp;field=134&amp;date=21.04.2025" TargetMode="External"/><Relationship Id="rId46" Type="http://schemas.openxmlformats.org/officeDocument/2006/relationships/hyperlink" Target="https://login.consultant.ru/link/?req=doc&amp;base=RLAW363&amp;n=187463&amp;dst=100005&amp;field=134&amp;date=21.04.2025" TargetMode="External"/><Relationship Id="rId20" Type="http://schemas.openxmlformats.org/officeDocument/2006/relationships/hyperlink" Target="https://login.consultant.ru/link/?req=doc&amp;base=RLAW363&amp;n=148778&amp;dst=100005&amp;field=134&amp;date=21.04.2025" TargetMode="External"/><Relationship Id="rId41" Type="http://schemas.openxmlformats.org/officeDocument/2006/relationships/hyperlink" Target="https://login.consultant.ru/link/?req=doc&amp;base=RLAW363&amp;n=181365&amp;dst=100005&amp;field=134&amp;date=21.04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C430-2176-40CA-B654-27DE9A05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20489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consultantplus://offline/ref=0AAF7765A35A719E5FCEF1C64948719D59963AA815032C1AD7D58B2047D511D47C49689B63FC2133BA1C364F07AC1BCDC9CD11FEA9F189BDA8BC1FDBT5vCI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subject/>
  <dc:creator>lib</dc:creator>
  <cp:keywords/>
  <cp:lastModifiedBy>Гинсбург Мария Владимировна</cp:lastModifiedBy>
  <cp:revision>12</cp:revision>
  <cp:lastPrinted>2018-01-25T06:57:00Z</cp:lastPrinted>
  <dcterms:created xsi:type="dcterms:W3CDTF">2024-05-08T10:27:00Z</dcterms:created>
  <dcterms:modified xsi:type="dcterms:W3CDTF">2025-06-19T15:18:00Z</dcterms:modified>
</cp:coreProperties>
</file>