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ind w:hanging="0"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изменения 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«Вопросы Министерства экологии и природных ресурсов Республики Татарстан» </w:t>
      </w:r>
    </w:p>
    <w:p>
      <w:pPr>
        <w:pStyle w:val="Normal"/>
        <w:spacing w:lineRule="auto" w:line="240" w:before="0" w:after="0"/>
        <w:ind w:hanging="0"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Положение о Министерстве экологии и природных ресурсов Республики Татарстан, утвержденное </w:t>
      </w:r>
      <w:r>
        <w:rPr>
          <w:rFonts w:cs="Times New Roman" w:ascii="Times New Roman" w:hAnsi="Times New Roman"/>
          <w:sz w:val="28"/>
          <w:szCs w:val="28"/>
        </w:rPr>
        <w:t>постановлением Кабинета Министров Республики Татарстан от 06.07.2005 № 325 «Вопросы Министерства экологии и природных ресурсов Республики Татарстан» (с изменениями, внесенными постановлениями Кабинета Министров Республики Татарстан от 24.02.2009 № 101, от 09.11.2009 № 776, от 09.04.2010 № 253, от 09.06.2010 № 454, от 17.12.2010 № 1078, от 21.02.2011 № 125, от 25.03.2011 № 220, от 13.04.2011 № 291, от 29.07.2011 № 613, от 13.08.2011 № 674,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25.05.2020 № 424, от 26.08.2020 № 744, от 14.10.2020 № 924, от 04.05.2021 № 306, от 06.09.2021 № 817, от 05.03.2022 № 196, от 09.07.2022 № 661, от 06.09.2022 № 964, от 16.11.2022 № 1218, от 30.12.2022 № 1483, от 14.04.2023 № 462, от 05.08.2023 № 946, от 06.10.2023 № 1252, от 28.12.2023 № 1712, от 10.05.2024 № 316, от 06.08.2024 № 623, от 04.09.2024 № 724) изменение, изложив подпункт 3.3.16 в следующей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«3.3.16. </w:t>
      </w:r>
      <w:r>
        <w:rPr>
          <w:rFonts w:cs="Times New Roman" w:ascii="Times New Roman" w:hAnsi="Times New Roman"/>
          <w:b w:val="false"/>
          <w:sz w:val="28"/>
          <w:szCs w:val="28"/>
        </w:rPr>
        <w:t>Осуществляет функции и полномочия учредителя подведомственных государственных казенных и бюджетных учреждений Республики Татарстан, а также иных некоммерческих организаций (далее - организации), в том числе:</w:t>
      </w:r>
    </w:p>
    <w:p>
      <w:pPr>
        <w:pStyle w:val="BodyText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подготавливает проекты решений о создании, реорганизации, изменении типа, ликвидации организаций, утверждает их уставы и изменения в них;</w:t>
      </w:r>
    </w:p>
    <w:p>
      <w:pPr>
        <w:pStyle w:val="BodyText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проводит оценку соответствия деятельности </w:t>
      </w:r>
      <w:r>
        <w:rPr>
          <w:rFonts w:cs="Times New Roman" w:ascii="Times New Roman" w:hAnsi="Times New Roman"/>
          <w:b w:val="false"/>
          <w:sz w:val="28"/>
          <w:szCs w:val="28"/>
        </w:rPr>
        <w:t>подведомственных государственных казенных и бюджетных учреждений Республики Татарстан,</w:t>
      </w:r>
      <w:r>
        <w:rPr>
          <w:rFonts w:ascii="Times New Roman" w:hAnsi="Times New Roman"/>
          <w:b w:val="false"/>
          <w:sz w:val="28"/>
          <w:szCs w:val="28"/>
        </w:rPr>
        <w:t xml:space="preserve"> установленным критериям оценки деятельности учреждения; </w:t>
      </w:r>
    </w:p>
    <w:p>
      <w:pPr>
        <w:pStyle w:val="BodyText"/>
        <w:spacing w:lineRule="auto" w:line="240" w:before="0" w:after="0"/>
        <w:ind w:firstLine="540" w:left="0" w:right="0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осуществляет ведомственный контроль за соблюдением трудового законодательства и иных нормативных правовых актов, содержащих нормы трудового права, </w:t>
      </w:r>
      <w:r>
        <w:rPr>
          <w:rFonts w:cs="Times New Roman" w:ascii="Times New Roman" w:hAnsi="Times New Roman"/>
          <w:b w:val="false"/>
          <w:sz w:val="28"/>
          <w:szCs w:val="28"/>
        </w:rPr>
        <w:t>подведомственных государственных казенных и бюджетных учреждений Республики Татарстан</w:t>
      </w:r>
      <w:r>
        <w:rPr>
          <w:rFonts w:ascii="Times New Roman" w:hAnsi="Times New Roman"/>
          <w:b w:val="false"/>
          <w:sz w:val="28"/>
          <w:szCs w:val="28"/>
        </w:rPr>
        <w:t xml:space="preserve">; </w:t>
      </w:r>
    </w:p>
    <w:p>
      <w:pPr>
        <w:pStyle w:val="BodyText"/>
        <w:spacing w:lineRule="auto" w:line="240" w:before="0" w:after="0"/>
        <w:ind w:firstLine="540" w:left="0" w:right="0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формирует и утверждает </w:t>
      </w:r>
      <w:r>
        <w:rPr>
          <w:rFonts w:cs="Times New Roman" w:ascii="Times New Roman" w:hAnsi="Times New Roman"/>
          <w:b w:val="false"/>
          <w:sz w:val="28"/>
          <w:szCs w:val="28"/>
        </w:rPr>
        <w:t>подведомственны</w:t>
      </w:r>
      <w:r>
        <w:rPr>
          <w:rFonts w:cs="Times New Roman" w:ascii="Times New Roman" w:hAnsi="Times New Roman"/>
          <w:b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государственны</w:t>
      </w:r>
      <w:r>
        <w:rPr>
          <w:rFonts w:cs="Times New Roman" w:ascii="Times New Roman" w:hAnsi="Times New Roman"/>
          <w:b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казенны</w:t>
      </w:r>
      <w:r>
        <w:rPr>
          <w:rFonts w:cs="Times New Roman" w:ascii="Times New Roman" w:hAnsi="Times New Roman"/>
          <w:b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и бюджетны</w:t>
      </w:r>
      <w:r>
        <w:rPr>
          <w:rFonts w:cs="Times New Roman" w:ascii="Times New Roman" w:hAnsi="Times New Roman"/>
          <w:b w:val="false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учреждени</w:t>
      </w:r>
      <w:r>
        <w:rPr>
          <w:rFonts w:cs="Times New Roman" w:ascii="Times New Roman" w:hAnsi="Times New Roman"/>
          <w:b w:val="false"/>
          <w:sz w:val="28"/>
          <w:szCs w:val="28"/>
        </w:rPr>
        <w:t>ям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Республики Татарстан </w:t>
      </w:r>
      <w:r>
        <w:rPr>
          <w:rFonts w:ascii="Times New Roman" w:hAnsi="Times New Roman"/>
          <w:b w:val="false"/>
          <w:sz w:val="28"/>
          <w:szCs w:val="28"/>
        </w:rPr>
        <w:t xml:space="preserve">государственное задание на оказание государственных услуг (выполнение работ) юридическим и физическим лицам в соответствии с предусмотренными уставами учреждений основными видами деятельности; </w:t>
      </w:r>
    </w:p>
    <w:p>
      <w:pPr>
        <w:pStyle w:val="BodyText"/>
        <w:spacing w:lineRule="auto" w:line="240" w:before="0" w:after="0"/>
        <w:ind w:firstLine="540" w:left="0" w:right="0"/>
        <w:contextualSpacing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осуществляет иные функции и полномочия учредителя организаций.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А.В. Песошин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43276490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05f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a3a6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a3a62"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d49a5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05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9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5927-0052-4D87-8826-C0FE73B7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Application>LibreOffice/24.8.4.2$Linux_X86_64 LibreOffice_project/480$Build-2</Application>
  <AppVersion>15.0000</AppVersion>
  <Pages>2</Pages>
  <Words>422</Words>
  <Characters>2598</Characters>
  <CharactersWithSpaces>3093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2023-08-02T08:40:00Z</dcterms:created>
  <dc:creator>309-User1</dc:creator>
  <dc:description/>
  <dc:language>ru-RU</dc:language>
  <cp:lastModifiedBy/>
  <cp:lastPrinted>2024-11-26T10:52:10Z</cp:lastPrinted>
  <dcterms:modified xsi:type="dcterms:W3CDTF">2025-04-09T11:28:28Z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