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PT Astra Serif" w:hAnsi="PT Astra Serif" w:eastAsia="Times New Roman" w:cs="Times New Roman"/>
          <w:sz w:val="28"/>
          <w:szCs w:val="28"/>
        </w:rPr>
      </w:pPr>
      <w:r>
        <w:rPr>
          <w:rFonts w:eastAsia="Times New Roman" w:cs="Times New Roman" w:ascii="PT Astra Serif" w:hAnsi="PT Astra Serif"/>
          <w:sz w:val="28"/>
          <w:szCs w:val="28"/>
        </w:rPr>
      </w:r>
    </w:p>
    <w:p>
      <w:pPr>
        <w:pStyle w:val="Normal"/>
        <w:widowControl w:val="false"/>
        <w:tabs>
          <w:tab w:val="clear" w:pos="708"/>
          <w:tab w:val="left" w:pos="4395" w:leader="none"/>
          <w:tab w:val="left" w:pos="10206" w:leader="none"/>
        </w:tabs>
        <w:spacing w:lineRule="auto" w:line="240" w:before="0" w:after="0"/>
        <w:ind w:right="5443"/>
        <w:jc w:val="both"/>
        <w:rPr>
          <w:sz w:val="28"/>
          <w:szCs w:val="28"/>
        </w:rPr>
      </w:pPr>
      <w:r>
        <w:rPr>
          <w:rFonts w:cs="Times New Roman" w:ascii="PT Astra Serif" w:hAnsi="PT Astra Serif"/>
          <w:bCs/>
          <w:sz w:val="28"/>
          <w:szCs w:val="28"/>
        </w:rPr>
        <w:t>Об утверждении стратегии реализации молодежной политики в Республике Татарстан до 2030 года и признании утратившими силу отдельных постановлений Кабинета Министров Республики Татарстан</w:t>
      </w:r>
    </w:p>
    <w:p>
      <w:pPr>
        <w:pStyle w:val="Normal"/>
        <w:spacing w:lineRule="auto" w:line="240" w:before="0" w:after="0"/>
        <w:ind w:firstLine="709"/>
        <w:jc w:val="both"/>
        <w:rPr>
          <w:rFonts w:ascii="PT Astra Serif" w:hAnsi="PT Astra Serif" w:eastAsia="Times New Roman" w:cs="Times New Roman"/>
          <w:sz w:val="28"/>
          <w:szCs w:val="28"/>
        </w:rPr>
      </w:pPr>
      <w:r>
        <w:rPr>
          <w:rFonts w:eastAsia="Times New Roman" w:cs="Times New Roman" w:ascii="PT Astra Serif" w:hAnsi="PT Astra Serif"/>
          <w:sz w:val="28"/>
          <w:szCs w:val="28"/>
        </w:rPr>
      </w:r>
    </w:p>
    <w:p>
      <w:pPr>
        <w:pStyle w:val="Normal"/>
        <w:suppressAutoHyphens w:val="true"/>
        <w:spacing w:lineRule="auto" w:line="240" w:before="0" w:after="0"/>
        <w:ind w:firstLine="709"/>
        <w:jc w:val="both"/>
        <w:rPr>
          <w:rFonts w:ascii="PT Astra Serif" w:hAnsi="PT Astra Serif" w:eastAsia="Times New Roman" w:cs="Times New Roman"/>
          <w:sz w:val="28"/>
          <w:szCs w:val="28"/>
        </w:rPr>
      </w:pPr>
      <w:r>
        <w:rPr>
          <w:rFonts w:eastAsia="Times New Roman" w:cs="Times New Roman" w:ascii="PT Astra Serif" w:hAnsi="PT Astra Serif"/>
          <w:sz w:val="28"/>
          <w:szCs w:val="28"/>
        </w:rPr>
      </w:r>
    </w:p>
    <w:p>
      <w:pPr>
        <w:pStyle w:val="Normal"/>
        <w:suppressAutoHyphens w:val="true"/>
        <w:spacing w:lineRule="auto" w:line="240" w:before="0" w:after="0"/>
        <w:ind w:firstLine="709"/>
        <w:jc w:val="both"/>
        <w:rPr>
          <w:sz w:val="28"/>
          <w:szCs w:val="28"/>
        </w:rPr>
      </w:pPr>
      <w:r>
        <w:rPr>
          <w:rFonts w:eastAsia="Times New Roman" w:cs="Times New Roman" w:ascii="PT Astra Serif" w:hAnsi="PT Astra Serif"/>
          <w:sz w:val="28"/>
          <w:szCs w:val="28"/>
        </w:rPr>
        <w:t>Кабинет Министров Республики Татарстан ПОСТАНОВЛЯЕТ:</w:t>
      </w:r>
    </w:p>
    <w:p>
      <w:pPr>
        <w:pStyle w:val="Normal"/>
        <w:suppressAutoHyphens w:val="true"/>
        <w:spacing w:lineRule="auto" w:line="240" w:before="0" w:after="0"/>
        <w:ind w:firstLine="709"/>
        <w:jc w:val="both"/>
        <w:rPr>
          <w:rFonts w:ascii="PT Astra Serif" w:hAnsi="PT Astra Serif" w:eastAsia="Times New Roman" w:cs="Times New Roman"/>
          <w:sz w:val="28"/>
          <w:szCs w:val="28"/>
        </w:rPr>
      </w:pPr>
      <w:r>
        <w:rPr>
          <w:rFonts w:eastAsia="Times New Roman" w:cs="Times New Roman" w:ascii="PT Astra Serif" w:hAnsi="PT Astra Serif"/>
          <w:sz w:val="28"/>
          <w:szCs w:val="28"/>
        </w:rPr>
      </w:r>
    </w:p>
    <w:p>
      <w:pPr>
        <w:pStyle w:val="Normal"/>
        <w:widowControl w:val="false"/>
        <w:suppressAutoHyphens w:val="true"/>
        <w:spacing w:lineRule="auto" w:line="240" w:before="0" w:after="0"/>
        <w:ind w:firstLine="624"/>
        <w:jc w:val="both"/>
        <w:rPr>
          <w:sz w:val="28"/>
          <w:szCs w:val="28"/>
        </w:rPr>
      </w:pPr>
      <w:r>
        <w:rPr>
          <w:rFonts w:cs="Times New Roman" w:ascii="Times New Roman" w:hAnsi="Times New Roman"/>
          <w:bCs/>
          <w:sz w:val="28"/>
          <w:szCs w:val="28"/>
        </w:rPr>
        <w:t xml:space="preserve">1. Утвердить прилагаемую Стратегию реализации молодежной политики </w:t>
        <w:br/>
        <w:t>в Республике Татарстан на период до 2030 года (далее — Стратегия).</w:t>
      </w:r>
    </w:p>
    <w:p>
      <w:pPr>
        <w:pStyle w:val="Normal"/>
        <w:widowControl w:val="false"/>
        <w:suppressAutoHyphens w:val="true"/>
        <w:spacing w:lineRule="auto" w:line="240" w:before="0" w:after="0"/>
        <w:ind w:firstLine="624"/>
        <w:jc w:val="both"/>
        <w:rPr>
          <w:sz w:val="28"/>
          <w:szCs w:val="28"/>
        </w:rPr>
      </w:pPr>
      <w:r>
        <w:rPr>
          <w:rFonts w:cs="Times New Roman" w:ascii="Times New Roman" w:hAnsi="Times New Roman"/>
          <w:bCs/>
          <w:sz w:val="28"/>
          <w:szCs w:val="28"/>
        </w:rPr>
        <w:t xml:space="preserve">2. Органам местного самоуправления муниципальных образований Республики Татарстан </w:t>
      </w:r>
      <w:r>
        <w:rPr>
          <w:rFonts w:cs="Times New Roman" w:ascii="Times New Roman" w:hAnsi="Times New Roman"/>
          <w:sz w:val="28"/>
          <w:szCs w:val="28"/>
        </w:rPr>
        <w:t>руководствоваться положениями Стратегии при разработке и реализации муниципальных программ.</w:t>
      </w:r>
    </w:p>
    <w:p>
      <w:pPr>
        <w:pStyle w:val="ConsPlusNormal"/>
        <w:ind w:firstLine="540"/>
        <w:jc w:val="both"/>
        <w:rPr>
          <w:sz w:val="28"/>
          <w:szCs w:val="28"/>
        </w:rPr>
      </w:pPr>
      <w:r>
        <w:rPr>
          <w:sz w:val="28"/>
          <w:szCs w:val="28"/>
        </w:rPr>
        <w:t>3. Признать утратившими силу следующие постановления Кабинета Министров Республики Татарстан:</w:t>
      </w:r>
    </w:p>
    <w:p>
      <w:pPr>
        <w:pStyle w:val="ConsPlusNormal"/>
        <w:ind w:firstLine="540"/>
        <w:jc w:val="both"/>
        <w:rPr>
          <w:sz w:val="28"/>
          <w:szCs w:val="28"/>
        </w:rPr>
      </w:pPr>
      <w:r>
        <w:rPr>
          <w:sz w:val="28"/>
          <w:szCs w:val="28"/>
        </w:rPr>
        <w:t xml:space="preserve">от 04.02.2016 № 63 «Об утверждении Стратегии молодежной политики </w:t>
        <w:br/>
        <w:t>в Республике Татарстан до 2030 года»;</w:t>
      </w:r>
    </w:p>
    <w:p>
      <w:pPr>
        <w:pStyle w:val="ConsPlusNormal"/>
        <w:ind w:firstLine="540"/>
        <w:jc w:val="both"/>
        <w:rPr>
          <w:sz w:val="28"/>
          <w:szCs w:val="28"/>
        </w:rPr>
      </w:pPr>
      <w:r>
        <w:rPr>
          <w:sz w:val="28"/>
          <w:szCs w:val="28"/>
        </w:rPr>
        <w:t>от 16.12.2023 № 1655 «О внесении изменений в постановление Кабинета Министров Республики Татарстан от 04.02.2016 № 63 «Об утверждении Стратегии государственной молодежной политики Республики Татарстан до 2030 года».</w:t>
      </w:r>
    </w:p>
    <w:p>
      <w:pPr>
        <w:pStyle w:val="ConsPlusNormal"/>
        <w:ind w:firstLine="540"/>
        <w:jc w:val="both"/>
        <w:rPr>
          <w:sz w:val="28"/>
          <w:szCs w:val="28"/>
        </w:rPr>
      </w:pPr>
      <w:r>
        <w:rPr>
          <w:sz w:val="28"/>
          <w:szCs w:val="28"/>
        </w:rPr>
        <w:t>4. Контроль за исполнением настоящего постановления возложить на Министерство по делам молодежи Республики Татарстан.</w:t>
      </w:r>
    </w:p>
    <w:p>
      <w:pPr>
        <w:pStyle w:val="Normal"/>
        <w:widowControl w:val="false"/>
        <w:suppressAutoHyphens w:val="true"/>
        <w:spacing w:lineRule="auto" w:line="240" w:before="0" w:after="0"/>
        <w:ind w:firstLine="709"/>
        <w:jc w:val="both"/>
        <w:rPr>
          <w:rFonts w:ascii="PT Astra Serif" w:hAnsi="PT Astra Serif" w:cs="Times New Roman"/>
          <w:bCs/>
          <w:sz w:val="28"/>
          <w:szCs w:val="28"/>
        </w:rPr>
      </w:pPr>
      <w:r>
        <w:rPr>
          <w:rFonts w:cs="Times New Roman" w:ascii="PT Astra Serif" w:hAnsi="PT Astra Serif"/>
          <w:bCs/>
          <w:sz w:val="28"/>
          <w:szCs w:val="28"/>
        </w:rPr>
      </w:r>
    </w:p>
    <w:p>
      <w:pPr>
        <w:pStyle w:val="Normal"/>
        <w:widowControl w:val="false"/>
        <w:suppressAutoHyphens w:val="true"/>
        <w:spacing w:lineRule="auto" w:line="240" w:before="0" w:after="0"/>
        <w:jc w:val="both"/>
        <w:rPr>
          <w:rFonts w:ascii="PT Astra Serif" w:hAnsi="PT Astra Serif" w:cs="Times New Roman"/>
          <w:bCs/>
          <w:sz w:val="28"/>
          <w:szCs w:val="28"/>
        </w:rPr>
      </w:pPr>
      <w:r>
        <w:rPr>
          <w:rFonts w:cs="Times New Roman" w:ascii="PT Astra Serif" w:hAnsi="PT Astra Serif"/>
          <w:bCs/>
          <w:sz w:val="28"/>
          <w:szCs w:val="28"/>
        </w:rPr>
      </w:r>
    </w:p>
    <w:p>
      <w:pPr>
        <w:pStyle w:val="Normal"/>
        <w:widowControl w:val="false"/>
        <w:suppressAutoHyphens w:val="true"/>
        <w:spacing w:lineRule="auto" w:line="240" w:before="0" w:after="0"/>
        <w:jc w:val="both"/>
        <w:rPr>
          <w:sz w:val="28"/>
          <w:szCs w:val="28"/>
        </w:rPr>
      </w:pPr>
      <w:r>
        <w:rPr>
          <w:rFonts w:cs="Times New Roman" w:ascii="PT Astra Serif" w:hAnsi="PT Astra Serif"/>
          <w:bCs/>
          <w:sz w:val="28"/>
          <w:szCs w:val="28"/>
        </w:rPr>
        <w:t xml:space="preserve">Премьер-министр </w:t>
      </w:r>
    </w:p>
    <w:p>
      <w:pPr>
        <w:pStyle w:val="Normal"/>
        <w:widowControl w:val="false"/>
        <w:suppressAutoHyphens w:val="true"/>
        <w:spacing w:lineRule="auto" w:line="240" w:before="0" w:after="0"/>
        <w:jc w:val="both"/>
        <w:rPr>
          <w:sz w:val="28"/>
          <w:szCs w:val="28"/>
        </w:rPr>
      </w:pPr>
      <w:r>
        <w:rPr>
          <w:rFonts w:eastAsia="Times New Roman" w:cs="Times New Roman" w:ascii="PT Astra Serif" w:hAnsi="PT Astra Serif"/>
          <w:color w:val="000000"/>
          <w:sz w:val="28"/>
          <w:szCs w:val="28"/>
        </w:rPr>
        <w:t>Республики Татарстан</w:t>
        <w:tab/>
        <w:tab/>
        <w:tab/>
        <w:tab/>
        <w:tab/>
        <w:tab/>
        <w:tab/>
        <w:tab/>
        <w:tab/>
        <w:t xml:space="preserve"> </w:t>
      </w:r>
      <w:r>
        <w:rPr>
          <w:rFonts w:cs="Times New Roman" w:ascii="PT Astra Serif" w:hAnsi="PT Astra Serif"/>
          <w:color w:val="000000"/>
          <w:sz w:val="28"/>
          <w:szCs w:val="28"/>
        </w:rPr>
        <w:t>А.В.Песошин</w:t>
      </w:r>
    </w:p>
    <w:p>
      <w:pPr>
        <w:pStyle w:val="Normal"/>
        <w:widowControl w:val="false"/>
        <w:suppressAutoHyphens w:val="true"/>
        <w:spacing w:lineRule="auto" w:line="240" w:before="0" w:after="0"/>
        <w:jc w:val="both"/>
        <w:rPr>
          <w:sz w:val="28"/>
          <w:szCs w:val="28"/>
        </w:rPr>
      </w:pPr>
      <w:r>
        <w:rPr>
          <w:sz w:val="28"/>
          <w:szCs w:val="28"/>
        </w:rPr>
      </w:r>
    </w:p>
    <w:p>
      <w:pPr>
        <w:pStyle w:val="Normal"/>
        <w:widowControl w:val="false"/>
        <w:suppressAutoHyphens w:val="true"/>
        <w:spacing w:lineRule="auto" w:line="240" w:before="0" w:after="0"/>
        <w:jc w:val="both"/>
        <w:rPr>
          <w:sz w:val="28"/>
          <w:szCs w:val="28"/>
        </w:rPr>
      </w:pPr>
      <w:r>
        <w:rPr>
          <w:sz w:val="28"/>
          <w:szCs w:val="28"/>
        </w:rPr>
      </w:r>
    </w:p>
    <w:p>
      <w:pPr>
        <w:pStyle w:val="Normal"/>
        <w:widowControl w:val="false"/>
        <w:suppressAutoHyphens w:val="true"/>
        <w:spacing w:lineRule="auto" w:line="240" w:before="0" w:after="0"/>
        <w:ind w:left="6804"/>
        <w:jc w:val="right"/>
        <w:rPr>
          <w:sz w:val="28"/>
          <w:szCs w:val="28"/>
        </w:rPr>
      </w:pPr>
      <w:r>
        <w:rPr>
          <w:rFonts w:ascii="PT Astra Serif" w:hAnsi="PT Astra Serif"/>
          <w:sz w:val="28"/>
          <w:szCs w:val="28"/>
        </w:rPr>
        <w:t>Утверждена</w:t>
      </w:r>
    </w:p>
    <w:p>
      <w:pPr>
        <w:pStyle w:val="Normal"/>
        <w:widowControl w:val="false"/>
        <w:suppressAutoHyphens w:val="true"/>
        <w:spacing w:lineRule="auto" w:line="240" w:before="0" w:after="0"/>
        <w:ind w:left="6804"/>
        <w:jc w:val="right"/>
        <w:rPr>
          <w:rFonts w:ascii="PT Astra Serif" w:hAnsi="PT Astra Serif"/>
          <w:sz w:val="28"/>
          <w:szCs w:val="28"/>
        </w:rPr>
      </w:pPr>
      <w:r>
        <w:rPr>
          <w:rFonts w:ascii="PT Astra Serif" w:hAnsi="PT Astra Serif"/>
          <w:sz w:val="28"/>
          <w:szCs w:val="28"/>
        </w:rPr>
        <w:t xml:space="preserve">постановлением </w:t>
      </w:r>
    </w:p>
    <w:p>
      <w:pPr>
        <w:pStyle w:val="Normal"/>
        <w:widowControl w:val="false"/>
        <w:suppressAutoHyphens w:val="true"/>
        <w:spacing w:lineRule="auto" w:line="240" w:before="0" w:after="0"/>
        <w:ind w:left="6804"/>
        <w:jc w:val="right"/>
        <w:rPr>
          <w:rFonts w:ascii="PT Astra Serif" w:hAnsi="PT Astra Serif"/>
          <w:sz w:val="28"/>
          <w:szCs w:val="28"/>
        </w:rPr>
      </w:pPr>
      <w:r>
        <w:rPr>
          <w:rFonts w:ascii="PT Astra Serif" w:hAnsi="PT Astra Serif"/>
          <w:sz w:val="28"/>
          <w:szCs w:val="28"/>
        </w:rPr>
        <w:t>Кабинета Министров Республики Татарстан</w:t>
      </w:r>
    </w:p>
    <w:p>
      <w:pPr>
        <w:pStyle w:val="Normal"/>
        <w:widowControl w:val="false"/>
        <w:suppressAutoHyphens w:val="true"/>
        <w:spacing w:lineRule="auto" w:line="240" w:before="0" w:after="0"/>
        <w:ind w:left="6520"/>
        <w:jc w:val="right"/>
        <w:rPr>
          <w:rFonts w:ascii="PT Astra Serif" w:hAnsi="PT Astra Serif"/>
          <w:sz w:val="28"/>
          <w:szCs w:val="28"/>
        </w:rPr>
      </w:pPr>
      <w:r>
        <w:rPr>
          <w:rFonts w:ascii="PT Astra Serif" w:hAnsi="PT Astra Serif"/>
          <w:sz w:val="28"/>
          <w:szCs w:val="28"/>
        </w:rPr>
        <w:t>от __________2025 г. №_____</w:t>
      </w:r>
    </w:p>
    <w:p>
      <w:pPr>
        <w:pStyle w:val="Normal"/>
        <w:widowControl w:val="false"/>
        <w:suppressAutoHyphens w:val="true"/>
        <w:spacing w:lineRule="auto" w:line="240" w:before="0" w:after="0"/>
        <w:ind w:left="6520"/>
        <w:jc w:val="right"/>
        <w:rPr>
          <w:rFonts w:ascii="PT Astra Serif" w:hAnsi="PT Astra Serif"/>
          <w:sz w:val="28"/>
          <w:szCs w:val="28"/>
        </w:rPr>
      </w:pPr>
      <w:r>
        <w:rPr>
          <w:rFonts w:ascii="PT Astra Serif" w:hAnsi="PT Astra Serif"/>
          <w:sz w:val="28"/>
          <w:szCs w:val="28"/>
        </w:rPr>
      </w:r>
    </w:p>
    <w:p>
      <w:pPr>
        <w:pStyle w:val="Normal"/>
        <w:widowControl w:val="false"/>
        <w:suppressAutoHyphens w:val="true"/>
        <w:spacing w:lineRule="auto" w:line="240" w:before="0" w:after="0"/>
        <w:ind w:left="6520"/>
        <w:jc w:val="right"/>
        <w:rPr>
          <w:rFonts w:ascii="PT Astra Serif" w:hAnsi="PT Astra Serif"/>
          <w:sz w:val="28"/>
          <w:szCs w:val="28"/>
        </w:rPr>
      </w:pPr>
      <w:r>
        <w:rPr>
          <w:rFonts w:ascii="PT Astra Serif" w:hAnsi="PT Astra Serif"/>
          <w:sz w:val="28"/>
          <w:szCs w:val="28"/>
        </w:rPr>
      </w:r>
    </w:p>
    <w:p>
      <w:pPr>
        <w:pStyle w:val="Normal"/>
        <w:widowControl w:val="false"/>
        <w:suppressAutoHyphens w:val="true"/>
        <w:spacing w:lineRule="auto" w:line="240" w:before="0" w:after="0"/>
        <w:jc w:val="center"/>
        <w:rPr>
          <w:rFonts w:ascii="PT Astra Serif" w:hAnsi="PT Astra Serif"/>
          <w:sz w:val="28"/>
          <w:szCs w:val="28"/>
        </w:rPr>
      </w:pPr>
      <w:r>
        <w:rPr>
          <w:rFonts w:ascii="PT Astra Serif" w:hAnsi="PT Astra Serif"/>
          <w:sz w:val="28"/>
          <w:szCs w:val="28"/>
        </w:rPr>
        <w:t>СТРАТЕГИЯ</w:t>
      </w:r>
    </w:p>
    <w:p>
      <w:pPr>
        <w:pStyle w:val="Normal"/>
        <w:spacing w:lineRule="auto" w:line="240" w:before="0" w:after="0"/>
        <w:jc w:val="center"/>
        <w:rPr>
          <w:sz w:val="28"/>
          <w:szCs w:val="28"/>
        </w:rPr>
      </w:pPr>
      <w:r>
        <w:rPr>
          <w:rFonts w:cs="Times New Roman" w:ascii="Times New Roman" w:hAnsi="Times New Roman"/>
          <w:sz w:val="28"/>
          <w:szCs w:val="28"/>
        </w:rPr>
        <w:t>РЕАЛИЗАЦИИ МОЛОДЕЖНОЙ ПОЛИТИКИ В РЕСПУБЛИКЕ ТАТАРСТАН</w:t>
      </w:r>
    </w:p>
    <w:p>
      <w:pPr>
        <w:pStyle w:val="ConsPlusTitle"/>
        <w:jc w:val="center"/>
        <w:rPr>
          <w:rFonts w:ascii="Times New Roman" w:hAnsi="Times New Roman" w:eastAsia="Calibri" w:cs="Times New Roman" w:eastAsiaTheme="minorHAnsi"/>
          <w:b w:val="false"/>
          <w:sz w:val="28"/>
          <w:szCs w:val="28"/>
        </w:rPr>
      </w:pPr>
      <w:r>
        <w:rPr>
          <w:rFonts w:eastAsia="Calibri" w:cs="Times New Roman" w:ascii="Times New Roman" w:hAnsi="Times New Roman" w:eastAsiaTheme="minorHAnsi"/>
          <w:b w:val="false"/>
          <w:sz w:val="28"/>
          <w:szCs w:val="28"/>
        </w:rPr>
        <w:t>НА ПЕРИОД ДО 2030 ГОДА</w:t>
      </w:r>
    </w:p>
    <w:p>
      <w:pPr>
        <w:pStyle w:val="ConsPlusTitle"/>
        <w:jc w:val="center"/>
        <w:rPr>
          <w:rFonts w:ascii="PT Astra Serif" w:hAnsi="PT Astra Serif" w:eastAsia="Calibri" w:eastAsiaTheme="minorHAnsi"/>
          <w:b w:val="false"/>
          <w:sz w:val="28"/>
          <w:szCs w:val="28"/>
        </w:rPr>
      </w:pPr>
      <w:r>
        <w:rPr>
          <w:rFonts w:eastAsia="Calibri" w:eastAsiaTheme="minorHAnsi" w:ascii="PT Astra Serif" w:hAnsi="PT Astra Serif"/>
          <w:b w:val="false"/>
          <w:sz w:val="28"/>
          <w:szCs w:val="28"/>
        </w:rPr>
      </w:r>
    </w:p>
    <w:p>
      <w:pPr>
        <w:pStyle w:val="ConsPlusTitle"/>
        <w:numPr>
          <w:ilvl w:val="0"/>
          <w:numId w:val="0"/>
        </w:numPr>
        <w:jc w:val="center"/>
        <w:outlineLvl w:val="1"/>
        <w:rPr>
          <w:b w:val="false"/>
          <w:sz w:val="28"/>
          <w:szCs w:val="28"/>
        </w:rPr>
      </w:pPr>
      <w:r>
        <w:rPr>
          <w:rFonts w:cs="Times New Roman" w:ascii="Times New Roman" w:hAnsi="Times New Roman"/>
          <w:b w:val="false"/>
          <w:sz w:val="28"/>
          <w:szCs w:val="28"/>
        </w:rPr>
        <w:t>I. Общие положения</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 xml:space="preserve">Стратегия реализации молодежной политики в Республике Татарстан на период до 2030 года (далее – Стратегия) разработана в соответствии с распоряжением Правительства Российской Федерации от 17 августа 2024 г. № 2233-р </w:t>
        <w:br/>
        <w:t>«Об утверждении Стратегии реализации молодежной политики в Российской Федерации на период до 2030 года».</w:t>
      </w:r>
    </w:p>
    <w:p>
      <w:pPr>
        <w:pStyle w:val="ConsPlusNormal"/>
        <w:ind w:firstLine="540"/>
        <w:jc w:val="both"/>
        <w:rPr>
          <w:sz w:val="28"/>
          <w:szCs w:val="28"/>
        </w:rPr>
      </w:pPr>
      <w:r>
        <w:rPr>
          <w:sz w:val="28"/>
          <w:szCs w:val="28"/>
        </w:rPr>
        <w:t>Стратегия является документом стратегического планирования в сфере молодежной политики, разработанным в рамках целеполагания по отраслевому принципу, и направлена на консолидацию усилий органов государственной власти Республики Татарстан, иных государственных органов Республики Татарстан, органов местного самоуправления, институтов гражданского общества, организаций и граждан по реализации молодежной политики.</w:t>
      </w:r>
    </w:p>
    <w:p>
      <w:pPr>
        <w:pStyle w:val="ConsPlusNormal"/>
        <w:ind w:firstLine="540"/>
        <w:jc w:val="both"/>
        <w:rPr>
          <w:sz w:val="28"/>
          <w:szCs w:val="28"/>
        </w:rPr>
      </w:pPr>
      <w:r>
        <w:rPr>
          <w:sz w:val="28"/>
          <w:szCs w:val="28"/>
        </w:rPr>
        <w:t>Правовую основу Стратегии составляют:</w:t>
      </w:r>
    </w:p>
    <w:p>
      <w:pPr>
        <w:pStyle w:val="ConsPlusNormal"/>
        <w:ind w:firstLine="540"/>
        <w:jc w:val="both"/>
        <w:rPr>
          <w:sz w:val="28"/>
          <w:szCs w:val="28"/>
        </w:rPr>
      </w:pPr>
      <w:r>
        <w:rPr>
          <w:sz w:val="28"/>
          <w:szCs w:val="28"/>
        </w:rPr>
        <w:t xml:space="preserve">Конституция Российской </w:t>
      </w:r>
      <w:r>
        <w:rPr>
          <w:color w:val="000000"/>
          <w:sz w:val="28"/>
          <w:szCs w:val="28"/>
        </w:rPr>
        <w:t>Федерации;</w:t>
      </w:r>
    </w:p>
    <w:p>
      <w:pPr>
        <w:pStyle w:val="ConsPlusNormal"/>
        <w:ind w:firstLine="540"/>
        <w:jc w:val="both"/>
        <w:rPr>
          <w:sz w:val="28"/>
          <w:szCs w:val="28"/>
        </w:rPr>
      </w:pPr>
      <w:r>
        <w:rPr>
          <w:color w:val="000000"/>
          <w:sz w:val="28"/>
          <w:szCs w:val="28"/>
        </w:rPr>
        <w:t>национальный проект «Молодежь и дети»;</w:t>
      </w:r>
    </w:p>
    <w:p>
      <w:pPr>
        <w:pStyle w:val="ConsPlusNormal"/>
        <w:ind w:firstLine="540"/>
        <w:jc w:val="both"/>
        <w:rPr>
          <w:sz w:val="28"/>
          <w:szCs w:val="28"/>
        </w:rPr>
      </w:pPr>
      <w:r>
        <w:rPr>
          <w:color w:val="000000"/>
          <w:sz w:val="28"/>
          <w:szCs w:val="28"/>
        </w:rPr>
        <w:t xml:space="preserve">федеральные законы от 28 июня 1995 года № 98-ФЗ «О молодежной политике </w:t>
        <w:br/>
        <w:t xml:space="preserve">в Российской Федерации», от 24 июля 1998 года № 124-ФЗ «Об основных гарантиях прав ребенка в Российской Федерации», от 28 июня 1995 года № 98-ФЗ </w:t>
        <w:br/>
        <w:t xml:space="preserve">«О государственной поддержке молодежных и детских общественных объединений», от 11 августа 1995 года № 135-ФЗ «О благотворительной деятельности и добровольчестве (волонтерстве)», от 24 июня 1999 года № 120-ФЗ «Об основах системы профилактики безнадзорности и правонарушений несовершеннолетних», от 06 октября 2003 года № 131-ФЗ «Об общих принципах организации местного самоуправления в Российской Федерации», </w:t>
        <w:br/>
        <w:t xml:space="preserve">от 28 июня 2014 года № 172-ФЗ «О стратегическом планировании в Российской Федерации», от 21 декабря 2021 года № 414-ФЗ «Об общих принципах организации публичной власти в субъектах Российской Федерации», от 29 декабря 2012 года </w:t>
        <w:br/>
        <w:t>№ 273-ФЗ «Об образовании в Российской Федерации» и другие федеральные законы, регулирующие правовое положение молодежи и вопросы молодежной политики в Российской Федерации;</w:t>
      </w:r>
    </w:p>
    <w:p>
      <w:pPr>
        <w:pStyle w:val="ConsPlusNormal"/>
        <w:ind w:firstLine="540"/>
        <w:jc w:val="both"/>
        <w:rPr/>
      </w:pPr>
      <w:r>
        <w:rPr>
          <w:color w:val="000000"/>
          <w:sz w:val="28"/>
          <w:szCs w:val="28"/>
        </w:rPr>
        <w:t>указы Президента Российской Федерации от 16 сентября 1992 года №</w:t>
      </w:r>
      <w:hyperlink r:id="rId2">
        <w:r>
          <w:rPr>
            <w:rStyle w:val="ListLabel1"/>
            <w:color w:val="000000"/>
            <w:sz w:val="28"/>
            <w:szCs w:val="28"/>
          </w:rPr>
          <w:t xml:space="preserve"> 1075</w:t>
        </w:r>
      </w:hyperlink>
      <w:r>
        <w:rPr>
          <w:color w:val="000000"/>
          <w:sz w:val="28"/>
          <w:szCs w:val="28"/>
        </w:rPr>
        <w:t xml:space="preserve"> </w:t>
        <w:br/>
        <w:t xml:space="preserve">«О первоочередных мерах в области государственной молодежной политики», </w:t>
        <w:br/>
        <w:t>от 16 января 2017 года №</w:t>
      </w:r>
      <w:hyperlink r:id="rId3">
        <w:r>
          <w:rPr>
            <w:rStyle w:val="ListLabel1"/>
            <w:color w:val="000000"/>
            <w:sz w:val="28"/>
            <w:szCs w:val="28"/>
          </w:rPr>
          <w:t xml:space="preserve"> 13</w:t>
        </w:r>
      </w:hyperlink>
      <w:r>
        <w:rPr>
          <w:color w:val="000000"/>
          <w:sz w:val="28"/>
          <w:szCs w:val="28"/>
        </w:rPr>
        <w:t xml:space="preserve"> «Об утверждении Основ государственной политики регионального развития Российской Федерации на период до 2025 года», от 13 мая 2017 года №</w:t>
      </w:r>
      <w:hyperlink r:id="rId4">
        <w:r>
          <w:rPr>
            <w:rStyle w:val="ListLabel1"/>
            <w:color w:val="000000"/>
            <w:sz w:val="28"/>
            <w:szCs w:val="28"/>
          </w:rPr>
          <w:t xml:space="preserve"> 208</w:t>
        </w:r>
      </w:hyperlink>
      <w:r>
        <w:rPr>
          <w:color w:val="000000"/>
          <w:sz w:val="28"/>
          <w:szCs w:val="28"/>
        </w:rPr>
        <w:t xml:space="preserve"> «О Стратегии экономической безопасности Российской Федерации на период до 2030 года», от 2 июля 2021 года №</w:t>
      </w:r>
      <w:hyperlink r:id="rId5">
        <w:r>
          <w:rPr>
            <w:rStyle w:val="ListLabel1"/>
            <w:color w:val="000000"/>
            <w:sz w:val="28"/>
            <w:szCs w:val="28"/>
          </w:rPr>
          <w:t xml:space="preserve"> 400</w:t>
        </w:r>
      </w:hyperlink>
      <w:r>
        <w:rPr>
          <w:color w:val="000000"/>
          <w:sz w:val="28"/>
          <w:szCs w:val="28"/>
        </w:rPr>
        <w:t xml:space="preserve"> «О Стратегии национальной безопасности Российской Федерации», от 8 ноября 2021 года №</w:t>
      </w:r>
      <w:hyperlink r:id="rId6">
        <w:r>
          <w:rPr>
            <w:rStyle w:val="ListLabel1"/>
            <w:color w:val="000000"/>
            <w:sz w:val="28"/>
            <w:szCs w:val="28"/>
          </w:rPr>
          <w:t xml:space="preserve"> 633</w:t>
        </w:r>
      </w:hyperlink>
      <w:r>
        <w:rPr>
          <w:color w:val="000000"/>
          <w:sz w:val="28"/>
          <w:szCs w:val="28"/>
        </w:rPr>
        <w:t xml:space="preserve"> </w:t>
        <w:br/>
        <w:t>«Об у</w:t>
      </w:r>
      <w:r>
        <w:rPr>
          <w:sz w:val="28"/>
          <w:szCs w:val="28"/>
        </w:rPr>
        <w:t xml:space="preserve">тверждении Основ государственной политики в сфере стратегического планирования в Российской Федерации», от 5 сентября 2022 года </w:t>
      </w:r>
      <w:r>
        <w:rPr>
          <w:color w:val="000000"/>
          <w:sz w:val="28"/>
          <w:szCs w:val="28"/>
        </w:rPr>
        <w:t>№</w:t>
      </w:r>
      <w:hyperlink r:id="rId7">
        <w:r>
          <w:rPr>
            <w:rStyle w:val="ListLabel1"/>
            <w:color w:val="000000"/>
            <w:sz w:val="28"/>
            <w:szCs w:val="28"/>
          </w:rPr>
          <w:t xml:space="preserve"> 611</w:t>
        </w:r>
      </w:hyperlink>
      <w:r>
        <w:rPr>
          <w:color w:val="000000"/>
          <w:sz w:val="28"/>
          <w:szCs w:val="28"/>
        </w:rPr>
        <w:t xml:space="preserve"> </w:t>
        <w:br/>
        <w:t xml:space="preserve">«Об утверждении Концепции гуманитарной политики Российской Федерации </w:t>
        <w:br/>
        <w:t>за рубежом», от 9 ноября 2022 года №</w:t>
      </w:r>
      <w:hyperlink r:id="rId8">
        <w:r>
          <w:rPr>
            <w:rStyle w:val="ListLabel1"/>
            <w:color w:val="000000"/>
            <w:sz w:val="28"/>
            <w:szCs w:val="28"/>
          </w:rPr>
          <w:t xml:space="preserve"> 809</w:t>
        </w:r>
      </w:hyperlink>
      <w:r>
        <w:rPr>
          <w:color w:val="000000"/>
          <w:sz w:val="28"/>
          <w:szCs w:val="28"/>
        </w:rPr>
        <w:t xml:space="preserve"> «Об утверждении Основ государственной политики по сохранению и укреплению традиционных российских духовно-нравственных ценностей», от 28 февраля 2024 года №</w:t>
      </w:r>
      <w:hyperlink r:id="rId9">
        <w:r>
          <w:rPr>
            <w:rStyle w:val="ListLabel1"/>
            <w:color w:val="000000"/>
            <w:sz w:val="28"/>
            <w:szCs w:val="28"/>
          </w:rPr>
          <w:t xml:space="preserve"> 145</w:t>
        </w:r>
      </w:hyperlink>
      <w:r>
        <w:rPr>
          <w:color w:val="000000"/>
          <w:sz w:val="28"/>
          <w:szCs w:val="28"/>
        </w:rPr>
        <w:t xml:space="preserve"> «О Стратегии научно-технологического развития Российской Федерации» и от 7 мая 2024 года №</w:t>
      </w:r>
      <w:hyperlink r:id="rId10">
        <w:r>
          <w:rPr>
            <w:rStyle w:val="ListLabel1"/>
            <w:color w:val="000000"/>
            <w:sz w:val="28"/>
            <w:szCs w:val="28"/>
          </w:rPr>
          <w:t xml:space="preserve"> 309</w:t>
        </w:r>
      </w:hyperlink>
      <w:r>
        <w:rPr>
          <w:color w:val="000000"/>
          <w:sz w:val="28"/>
          <w:szCs w:val="28"/>
        </w:rPr>
        <w:t xml:space="preserve"> </w:t>
        <w:br/>
        <w:t xml:space="preserve">«О национальных целях развития Российской Федерации на период до 2030 года </w:t>
        <w:br/>
        <w:t>и на перспективу до 2036 года»;</w:t>
      </w:r>
    </w:p>
    <w:p>
      <w:pPr>
        <w:pStyle w:val="ConsPlusNormal"/>
        <w:ind w:firstLine="540"/>
        <w:jc w:val="both"/>
        <w:rPr>
          <w:sz w:val="28"/>
          <w:szCs w:val="28"/>
        </w:rPr>
      </w:pPr>
      <w:r>
        <w:rPr>
          <w:color w:val="000000"/>
          <w:sz w:val="28"/>
          <w:szCs w:val="28"/>
        </w:rPr>
        <w:t xml:space="preserve">законы Республики Татарстан от 19 октября 1993 года № 1983-XII </w:t>
        <w:br/>
        <w:t>«О молодежной политике в Республике Татарстан», от 17 июня 2015 года № 40-ЗРТ «Об утверждении Стратегии социально-экономического развития Республики Татарстан до 2030 года», от 07 апреля 2006 года № 29-ЗРТ «О наделении органов мест</w:t>
      </w:r>
      <w:r>
        <w:rPr>
          <w:sz w:val="28"/>
          <w:szCs w:val="28"/>
        </w:rPr>
        <w:t xml:space="preserve">ного самоуправления муниципальных районов и городских округов Республики Татарстан отдельными государственными полномочиями Республики Татарстан </w:t>
        <w:br/>
        <w:t xml:space="preserve">в области государственной молодежной политики», от 30 июня 2018 года № 48-ЗРТ «О регулировании отдельных вопросов в сфере добровольчества (волонтерства) </w:t>
        <w:br/>
        <w:t xml:space="preserve">и о внесении изменений в отдельные законодательные акты Республики Татарстан», от 09 декабря 2023 года № 123-ЗРТ «О патриотическом воспитании граждан </w:t>
        <w:br/>
        <w:t>в Республике Татарстан»;</w:t>
      </w:r>
    </w:p>
    <w:p>
      <w:pPr>
        <w:pStyle w:val="ConsPlusNormal"/>
        <w:ind w:firstLine="540"/>
        <w:jc w:val="both"/>
        <w:rPr>
          <w:sz w:val="28"/>
          <w:szCs w:val="28"/>
        </w:rPr>
      </w:pPr>
      <w:r>
        <w:rPr>
          <w:sz w:val="28"/>
          <w:szCs w:val="28"/>
        </w:rPr>
        <w:t>другие нормативные правовые акты Президента Российской Федерации, Раиса Республики Татарстан, а также постановления Правительства Российской Федерации и Правительства Республики Татарстан, нормативные правовые акты иных органов исполнительной власти, касающиеся управления в сфере молодежной политики и реализации конституционных прав и свобод молодых граждан, их законных интересов.</w:t>
      </w:r>
    </w:p>
    <w:p>
      <w:pPr>
        <w:pStyle w:val="ConsPlusNormal"/>
        <w:ind w:firstLine="540"/>
        <w:jc w:val="both"/>
        <w:rPr>
          <w:sz w:val="28"/>
          <w:szCs w:val="28"/>
        </w:rPr>
      </w:pPr>
      <w:r>
        <w:rPr>
          <w:sz w:val="28"/>
          <w:szCs w:val="28"/>
        </w:rPr>
        <w:t>Стратегия опирается на прогноз долгосрочного социально-экономического развития Российской Федерации на период до 2036 года, разработанный Министерством экономического развития Российской Федерации и утвержденный на заседании Правительства Российской Федерации 22 ноября 2018 г., а также Стратегию социально-экономического развития Республики Татарстан до 2030 года, утвержденную законом Республики Татарстан от 17 июня 2015 года № 40-ЗРТ «Об утверждении Стратегии социально-экономического развития Республики Татарстан до 2030 года».</w:t>
      </w:r>
    </w:p>
    <w:p>
      <w:pPr>
        <w:pStyle w:val="ConsPlusNormal"/>
        <w:ind w:firstLine="540"/>
        <w:jc w:val="both"/>
        <w:rPr>
          <w:sz w:val="28"/>
          <w:szCs w:val="28"/>
        </w:rPr>
      </w:pPr>
      <w:r>
        <w:rPr>
          <w:sz w:val="28"/>
          <w:szCs w:val="28"/>
        </w:rPr>
        <w:t>Стратегия учитывает опыт становления и развития сферы молодежной политики в Российской Федерации и Республики Татарстан, организационной основой которых является реализация федеральных, региональных и муниципальных стратегий, концепций, программ, иных документов стратегического планирования, выработка и осуществление мер государственной поддержки молодежных и детских общественных объединений, молодежной добровольческой (волонтерской) деятельности.</w:t>
      </w:r>
    </w:p>
    <w:p>
      <w:pPr>
        <w:pStyle w:val="ConsPlusNormal"/>
        <w:ind w:firstLine="540"/>
        <w:jc w:val="both"/>
        <w:rPr>
          <w:sz w:val="28"/>
          <w:szCs w:val="28"/>
        </w:rPr>
      </w:pPr>
      <w:r>
        <w:rPr>
          <w:sz w:val="28"/>
          <w:szCs w:val="28"/>
        </w:rPr>
        <w:t>Стратегия служит основой для подготовки государственных программ Республики Татарстан, региональных проектов и муниципальных программ в муниципальных образованиях Республики Татарстан в сфере молодежной политики.</w:t>
      </w:r>
    </w:p>
    <w:p>
      <w:pPr>
        <w:pStyle w:val="ConsPlusNormal"/>
        <w:ind w:firstLine="540"/>
        <w:jc w:val="both"/>
        <w:rPr/>
      </w:pPr>
      <w:r>
        <w:rPr>
          <w:sz w:val="28"/>
          <w:szCs w:val="28"/>
        </w:rPr>
        <w:t>В Стратегии используются понятия в значениях, установленных</w:t>
      </w:r>
      <w:r>
        <w:rPr>
          <w:color w:val="000000"/>
          <w:sz w:val="28"/>
          <w:szCs w:val="28"/>
        </w:rPr>
        <w:t xml:space="preserve"> </w:t>
      </w:r>
      <w:hyperlink r:id="rId11">
        <w:r>
          <w:rPr>
            <w:rStyle w:val="ListLabel1"/>
            <w:color w:val="000000"/>
            <w:sz w:val="28"/>
            <w:szCs w:val="28"/>
          </w:rPr>
          <w:t>статьей 2</w:t>
        </w:r>
      </w:hyperlink>
      <w:r>
        <w:rPr>
          <w:color w:val="000000"/>
          <w:sz w:val="28"/>
          <w:szCs w:val="28"/>
        </w:rPr>
        <w:t xml:space="preserve"> Федерального закона «О молодежной политике в Российской Федерации», и следующие понятия:</w:t>
      </w:r>
    </w:p>
    <w:p>
      <w:pPr>
        <w:pStyle w:val="ConsPlusNormal"/>
        <w:ind w:firstLine="540"/>
        <w:jc w:val="both"/>
        <w:rPr>
          <w:sz w:val="28"/>
          <w:szCs w:val="28"/>
        </w:rPr>
      </w:pPr>
      <w:r>
        <w:rPr>
          <w:sz w:val="28"/>
          <w:szCs w:val="28"/>
        </w:rPr>
        <w:t>«духовно-нравственное воспитание молодежи» – совокупность скоординированных мер, осуществляемых органами публичной власти при участии институтов гражданского общества для противодействия социокультурным угрозам в части, касающейся защиты традиционных ценностей в молодежной среде;</w:t>
      </w:r>
    </w:p>
    <w:p>
      <w:pPr>
        <w:pStyle w:val="ConsPlusNormal"/>
        <w:ind w:firstLine="540"/>
        <w:jc w:val="both"/>
        <w:rPr>
          <w:sz w:val="28"/>
          <w:szCs w:val="28"/>
        </w:rPr>
      </w:pPr>
      <w:r>
        <w:rPr>
          <w:sz w:val="28"/>
          <w:szCs w:val="28"/>
        </w:rPr>
        <w:t>«молодежное самоуправление» – организация участия молодых граждан и их объединений в подготовке, принятии и выполнении решений, касающихся обеспечения жизнедеятельности молодежи, защиты прав, свобод и законных интересов молодых граждан, реализации их проектов и инициатив, в том числе в организациях, осуществляющих образовательную деятельность;</w:t>
      </w:r>
    </w:p>
    <w:p>
      <w:pPr>
        <w:pStyle w:val="ConsPlusNormal"/>
        <w:ind w:firstLine="540"/>
        <w:jc w:val="both"/>
        <w:rPr>
          <w:sz w:val="28"/>
          <w:szCs w:val="28"/>
        </w:rPr>
      </w:pPr>
      <w:r>
        <w:rPr>
          <w:sz w:val="28"/>
          <w:szCs w:val="28"/>
        </w:rPr>
        <w:t>«молодежное участие» – вовлеченность молодых граждан в общественную (политическую, экономическую, социальную, культурную) жизнь российского общества и государства, включая возможность участия в выработке решений и осуществлении действий по реализации прав, свобод и законных интересов молодежи;</w:t>
      </w:r>
    </w:p>
    <w:p>
      <w:pPr>
        <w:pStyle w:val="ConsPlusNormal"/>
        <w:ind w:firstLine="540"/>
        <w:jc w:val="both"/>
        <w:rPr>
          <w:sz w:val="28"/>
          <w:szCs w:val="28"/>
        </w:rPr>
      </w:pPr>
      <w:r>
        <w:rPr>
          <w:sz w:val="28"/>
          <w:szCs w:val="28"/>
        </w:rPr>
        <w:t>«органы молодежного самоуправления» – постоянно действующие коллегиальные консультативно-совещательные органы, состоящие из молодых граждан и созданные путем выборов и (или) на конкурсной основе для осуществления молодежного самоуправления на территории Российской Федерации, субъекта Российской Федерации, муниципального образования либо в какой-либо государственной, муниципальной или иных организациях, осуществляющих в соответствии с федеральными законами отдельные публичные полномочия, в целях реализации молодежной политики;</w:t>
      </w:r>
    </w:p>
    <w:p>
      <w:pPr>
        <w:pStyle w:val="ConsPlusNormal"/>
        <w:ind w:firstLine="540"/>
        <w:jc w:val="both"/>
        <w:rPr>
          <w:sz w:val="28"/>
          <w:szCs w:val="28"/>
        </w:rPr>
      </w:pPr>
      <w:r>
        <w:rPr>
          <w:sz w:val="28"/>
          <w:szCs w:val="28"/>
        </w:rPr>
        <w:t>«патриотическое воспитание молодежи» – систематическая и целенаправленная деятельность органов публичной власти, общественных объединений, иных институтов гражданского общества по формированию у молодых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pPr>
        <w:pStyle w:val="ConsPlusNormal"/>
        <w:ind w:firstLine="540"/>
        <w:jc w:val="both"/>
        <w:rPr>
          <w:sz w:val="28"/>
          <w:szCs w:val="28"/>
        </w:rPr>
      </w:pPr>
      <w:r>
        <w:rPr>
          <w:sz w:val="28"/>
          <w:szCs w:val="28"/>
        </w:rPr>
        <w:t>«работа с молодежью» – профессиональная деятельность, направленная на решение комплексных и иных задач по реализации молодежной политики на уровне Российской Федерации, субъекта Российской Федерации, муниципального образования, государственной, муниципальной и иной организации;</w:t>
      </w:r>
    </w:p>
    <w:p>
      <w:pPr>
        <w:pStyle w:val="ConsPlusNormal"/>
        <w:ind w:firstLine="540"/>
        <w:jc w:val="both"/>
        <w:rPr>
          <w:sz w:val="28"/>
          <w:szCs w:val="28"/>
        </w:rPr>
      </w:pPr>
      <w:r>
        <w:rPr>
          <w:sz w:val="28"/>
          <w:szCs w:val="28"/>
        </w:rPr>
        <w:t>«талантливая (одаренная) молодежь» – лица в возрасте от 14 до 35 лет включительно, отличающиеся особыми способностями и достижениями в сферах образования, науки, техники, культуры, спорта и других, обладающие высоким творческим, интеллектуальным и культурным потенциалом, который может быть использован для повышения уровня развития общества и государства;</w:t>
      </w:r>
    </w:p>
    <w:p>
      <w:pPr>
        <w:pStyle w:val="ConsPlusNormal"/>
        <w:ind w:firstLine="540"/>
        <w:jc w:val="both"/>
        <w:rPr>
          <w:sz w:val="28"/>
          <w:szCs w:val="28"/>
        </w:rPr>
      </w:pPr>
      <w:r>
        <w:rPr>
          <w:sz w:val="28"/>
          <w:szCs w:val="28"/>
        </w:rPr>
        <w:t>«отдых и оздоровление детей и молодежи»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организацию физкультурно-спортивных молодежных мероприятий для студентов профессиональных образовательных организаций, частично или полностью финансируемых за счет средств бюджета Республики Татарстан</w:t>
      </w:r>
    </w:p>
    <w:p>
      <w:pPr>
        <w:pStyle w:val="ConsPlusNormal"/>
        <w:ind w:firstLine="540"/>
        <w:jc w:val="both"/>
        <w:rPr>
          <w:sz w:val="28"/>
          <w:szCs w:val="28"/>
        </w:rPr>
      </w:pPr>
      <w:r>
        <w:rPr>
          <w:color w:val="000000"/>
          <w:sz w:val="28"/>
          <w:szCs w:val="28"/>
        </w:rPr>
        <w:t>В Стратегии молодежная политика рассматривается как неотъемлемая составная часть государственной политики, которая касается непосредственно реализации конституционных прав, свобод и законных интересов молодежи, их законных интересов во всех сферах общественной жизни, обеспечивает возможности успешной социализации и эффективной самореализации молодежи. Результатом реализации молодежной политики является становление и развитие патриотически 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 и Республики Татарстан.</w:t>
      </w:r>
    </w:p>
    <w:p>
      <w:pPr>
        <w:pStyle w:val="ConsPlusNormal"/>
        <w:jc w:val="center"/>
        <w:rPr>
          <w:sz w:val="28"/>
          <w:szCs w:val="28"/>
        </w:rPr>
      </w:pPr>
      <w:r>
        <w:rPr>
          <w:sz w:val="28"/>
          <w:szCs w:val="28"/>
        </w:rPr>
      </w:r>
    </w:p>
    <w:p>
      <w:pPr>
        <w:pStyle w:val="ConsPlusTitle"/>
        <w:numPr>
          <w:ilvl w:val="0"/>
          <w:numId w:val="0"/>
        </w:numPr>
        <w:jc w:val="center"/>
        <w:outlineLvl w:val="1"/>
        <w:rPr>
          <w:b w:val="false"/>
          <w:sz w:val="28"/>
          <w:szCs w:val="28"/>
        </w:rPr>
      </w:pPr>
      <w:r>
        <w:rPr>
          <w:rFonts w:cs="Times New Roman" w:ascii="Times New Roman" w:hAnsi="Times New Roman"/>
          <w:b w:val="false"/>
          <w:sz w:val="28"/>
          <w:szCs w:val="28"/>
        </w:rPr>
        <w:t>II. Современное состояние молодежной политики</w:t>
      </w:r>
    </w:p>
    <w:p>
      <w:pPr>
        <w:pStyle w:val="ConsPlusNormal"/>
        <w:jc w:val="center"/>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1. Оценка положения молодежи</w:t>
      </w:r>
    </w:p>
    <w:p>
      <w:pPr>
        <w:pStyle w:val="ConsPlusNormal"/>
        <w:jc w:val="center"/>
        <w:rPr>
          <w:sz w:val="28"/>
          <w:szCs w:val="28"/>
        </w:rPr>
      </w:pPr>
      <w:r>
        <w:rPr>
          <w:sz w:val="28"/>
          <w:szCs w:val="28"/>
        </w:rPr>
      </w:r>
    </w:p>
    <w:p>
      <w:pPr>
        <w:pStyle w:val="ConsPlusTitle"/>
        <w:numPr>
          <w:ilvl w:val="0"/>
          <w:numId w:val="0"/>
        </w:numPr>
        <w:jc w:val="center"/>
        <w:outlineLvl w:val="3"/>
        <w:rPr>
          <w:b w:val="false"/>
          <w:sz w:val="28"/>
          <w:szCs w:val="28"/>
        </w:rPr>
      </w:pPr>
      <w:r>
        <w:rPr>
          <w:rFonts w:cs="Times New Roman" w:ascii="Times New Roman" w:hAnsi="Times New Roman"/>
          <w:b w:val="false"/>
          <w:sz w:val="28"/>
          <w:szCs w:val="28"/>
        </w:rPr>
        <w:t>Категоризация и демографические показатели молодежи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Молодежная политика в Республике Татарстан представляет собой системную деятельность органов государственной власти, организаций, направленную на создание правовых, экономических и организационных условий для реализации потенциала молодого поколения, обеспечения гарантий его прав и свобод, а также на оказание социальной поддержки различных категорий молодежи. Став одним из приоритетных направлений социальной политики в Республике Татарстан, молодежная политика сегодня носит системный и стабильный характер. Благодаря слаженной работе основных государственных и общественных институтов эффективно пройдены этапы становления молодежной сферы и многое сделано для молодежи.</w:t>
      </w:r>
    </w:p>
    <w:p>
      <w:pPr>
        <w:pStyle w:val="ConsPlusNormal"/>
        <w:ind w:firstLine="540"/>
        <w:jc w:val="both"/>
        <w:rPr>
          <w:sz w:val="28"/>
          <w:szCs w:val="28"/>
        </w:rPr>
      </w:pPr>
      <w:r>
        <w:rPr>
          <w:sz w:val="28"/>
          <w:szCs w:val="28"/>
        </w:rPr>
        <w:t>В Республике Татарстан созданы благоприятные стартовые условия для молодежи с различными индивидуальными потребностями и активно развиваются государственные и общественные институты, позволяющие решать обширный перечень социальных и личных задач молодых граждан на каждом этапе их становления в профессиональной сфере и формирования личностной и гражданской позиции, с помощью которых молодой человек имеет реальную возможность стать востребованным и успешным.</w:t>
      </w:r>
    </w:p>
    <w:p>
      <w:pPr>
        <w:pStyle w:val="ConsPlusNormal"/>
        <w:ind w:firstLine="540"/>
        <w:jc w:val="both"/>
        <w:rPr>
          <w:sz w:val="28"/>
          <w:szCs w:val="28"/>
        </w:rPr>
      </w:pPr>
      <w:r>
        <w:rPr>
          <w:sz w:val="28"/>
          <w:szCs w:val="28"/>
        </w:rPr>
        <w:t>Согласно исследованию, проведенному акционерным обществом «Всероссийский центр изучения общественного мнения» в 2024 году, возможности самореализации молодежи в Татарстане оценили как высокие 84% респондентов.</w:t>
      </w:r>
    </w:p>
    <w:p>
      <w:pPr>
        <w:pStyle w:val="ConsPlusNormal"/>
        <w:ind w:firstLine="540"/>
        <w:jc w:val="both"/>
        <w:rPr>
          <w:sz w:val="28"/>
          <w:szCs w:val="28"/>
        </w:rPr>
      </w:pPr>
      <w:r>
        <w:rPr>
          <w:sz w:val="28"/>
          <w:szCs w:val="28"/>
        </w:rPr>
        <w:t xml:space="preserve">В Республике Татарстан обеспечивается взаимосвязь молодежной политики </w:t>
        <w:br/>
        <w:t>и государственной политики в интересах детей посредством:</w:t>
      </w:r>
    </w:p>
    <w:p>
      <w:pPr>
        <w:pStyle w:val="ConsPlusNormal"/>
        <w:ind w:firstLine="540"/>
        <w:jc w:val="both"/>
        <w:rPr>
          <w:sz w:val="28"/>
          <w:szCs w:val="28"/>
        </w:rPr>
      </w:pPr>
      <w:r>
        <w:rPr>
          <w:sz w:val="28"/>
          <w:szCs w:val="28"/>
        </w:rPr>
        <w:t xml:space="preserve">соотнесения целей, принципов, направлений молодежной политики </w:t>
        <w:br/>
        <w:t>и государственной политики в интересах детей;</w:t>
      </w:r>
    </w:p>
    <w:p>
      <w:pPr>
        <w:pStyle w:val="ConsPlusNormal"/>
        <w:ind w:firstLine="540"/>
        <w:jc w:val="both"/>
        <w:rPr>
          <w:sz w:val="28"/>
          <w:szCs w:val="28"/>
        </w:rPr>
      </w:pPr>
      <w:r>
        <w:rPr>
          <w:sz w:val="28"/>
          <w:szCs w:val="28"/>
        </w:rPr>
        <w:t xml:space="preserve">обеспечения организационного единства реализации молодежной политики </w:t>
        <w:br/>
        <w:t xml:space="preserve">и государственной политики в интересах детей на федеральном, региональном </w:t>
        <w:br/>
        <w:t>и муниципальном уровнях;</w:t>
      </w:r>
    </w:p>
    <w:p>
      <w:pPr>
        <w:pStyle w:val="ConsPlusNormal"/>
        <w:ind w:firstLine="540"/>
        <w:jc w:val="both"/>
        <w:rPr>
          <w:sz w:val="28"/>
          <w:szCs w:val="28"/>
        </w:rPr>
      </w:pPr>
      <w:r>
        <w:rPr>
          <w:sz w:val="28"/>
          <w:szCs w:val="28"/>
        </w:rPr>
        <w:t xml:space="preserve">установления общих подходов к мерам государственной поддержки молодежных и детских общественных объединений, обеспечению их участия </w:t>
        <w:br/>
        <w:t>в осуществлении молодежной политики и государственной политики в интересах детей.</w:t>
      </w:r>
    </w:p>
    <w:p>
      <w:pPr>
        <w:pStyle w:val="ConsPlusNormal"/>
        <w:ind w:firstLine="540"/>
        <w:jc w:val="both"/>
        <w:rPr>
          <w:sz w:val="28"/>
          <w:szCs w:val="28"/>
        </w:rPr>
      </w:pPr>
      <w:r>
        <w:rPr>
          <w:sz w:val="28"/>
          <w:szCs w:val="28"/>
        </w:rPr>
        <w:t xml:space="preserve">Молодежная политика адресована всем гражданам Российской Федерации </w:t>
        <w:br/>
        <w:t xml:space="preserve">в возрасте от 14 до 35 лет включительно. </w:t>
      </w:r>
    </w:p>
    <w:p>
      <w:pPr>
        <w:pStyle w:val="ConsPlusNormal"/>
        <w:ind w:firstLine="540"/>
        <w:jc w:val="both"/>
        <w:rPr>
          <w:sz w:val="28"/>
          <w:szCs w:val="28"/>
        </w:rPr>
      </w:pPr>
      <w:r>
        <w:rPr>
          <w:sz w:val="28"/>
          <w:szCs w:val="28"/>
        </w:rPr>
        <w:t>В Республике Татарстан, по данным Территориального органа Федеральной службы государственной статистики по Республике Татарстан, на 1 января 2024 года проживало около 1,019 млн человек в возрасте от 14 до 35 лет включительно (25,5 процента общей численности населения Республики Татарстан). Ожидается, что к 2030 году численность молодежи в Татарстане в возрасте от 14 до 25 лет увеличится примерно до 570 тыс. человек, а численность молодежи в возрасте от 26 до 35 лет снизится примерно на 115 тыс. человек. Тем самым увеличится нагрузка на образовательные организации с одной стороны, а с другой - снизится численность работоспособной категории молодежи, и, следовательно, кадровый потенциал.</w:t>
      </w:r>
    </w:p>
    <w:p>
      <w:pPr>
        <w:pStyle w:val="ConsPlusNormal"/>
        <w:ind w:firstLine="540"/>
        <w:jc w:val="both"/>
        <w:rPr>
          <w:sz w:val="28"/>
          <w:szCs w:val="28"/>
        </w:rPr>
      </w:pPr>
      <w:r>
        <w:rPr>
          <w:sz w:val="28"/>
          <w:szCs w:val="28"/>
        </w:rPr>
        <w:t>Стратегия предполагает разработку обоснованных мер и планов достижения намеченных целей для каждой возрастной группы молодежи при условии сохранения их преемственности и непрерывности. Стратегия учитывает потребности различных социально-демографических групп молодежи, а именно обучающихся, молодых ученых и специалистов, в том числе творческих специальностей, молодых государственных и муниципальных служащих, молодых предпринимателей, молодежи, проживающей в сельской местности, молодых граждан с ограниченными возможностями здоровья и молодых инвалидов, молодых родителей и других.</w:t>
      </w:r>
    </w:p>
    <w:p>
      <w:pPr>
        <w:pStyle w:val="ConsPlusNormal"/>
        <w:ind w:firstLine="540"/>
        <w:jc w:val="both"/>
        <w:rPr>
          <w:sz w:val="28"/>
          <w:szCs w:val="28"/>
        </w:rPr>
      </w:pPr>
      <w:r>
        <w:rPr>
          <w:sz w:val="28"/>
          <w:szCs w:val="28"/>
        </w:rPr>
      </w:r>
    </w:p>
    <w:p>
      <w:pPr>
        <w:pStyle w:val="ConsPlusTitle"/>
        <w:numPr>
          <w:ilvl w:val="0"/>
          <w:numId w:val="0"/>
        </w:numPr>
        <w:jc w:val="center"/>
        <w:outlineLvl w:val="3"/>
        <w:rPr>
          <w:b w:val="false"/>
          <w:sz w:val="28"/>
          <w:szCs w:val="28"/>
        </w:rPr>
      </w:pPr>
      <w:r>
        <w:rPr>
          <w:rFonts w:cs="Times New Roman" w:ascii="Times New Roman" w:hAnsi="Times New Roman"/>
          <w:b w:val="false"/>
          <w:sz w:val="28"/>
          <w:szCs w:val="28"/>
        </w:rPr>
        <w:t>Духовно-нравственные и ценностные ориентиры</w:t>
      </w:r>
    </w:p>
    <w:p>
      <w:pPr>
        <w:pStyle w:val="ConsPlusTitle"/>
        <w:jc w:val="center"/>
        <w:rPr>
          <w:b w:val="false"/>
          <w:sz w:val="28"/>
          <w:szCs w:val="28"/>
        </w:rPr>
      </w:pPr>
      <w:r>
        <w:rPr>
          <w:rFonts w:cs="Times New Roman" w:ascii="Times New Roman" w:hAnsi="Times New Roman"/>
          <w:b w:val="false"/>
          <w:sz w:val="28"/>
          <w:szCs w:val="28"/>
        </w:rPr>
        <w:t>современной молодежи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Национальные интересы России требуют мощного, экономически развитого государства, население которого будет сохранять и укреплять традиционные ценности. Это позволит ответить на современные вызовы, которые стоят перед Россией как суверенным государством.</w:t>
      </w:r>
    </w:p>
    <w:p>
      <w:pPr>
        <w:pStyle w:val="ConsPlusNormal"/>
        <w:ind w:firstLine="540"/>
        <w:jc w:val="both"/>
        <w:rPr>
          <w:sz w:val="28"/>
          <w:szCs w:val="28"/>
        </w:rPr>
      </w:pPr>
      <w:r>
        <w:rPr>
          <w:sz w:val="28"/>
          <w:szCs w:val="28"/>
        </w:rPr>
        <w:t>В структуре ключевых ценностей молодежи Республики Татарстан согласно исследованию, проведенному акционерным обществом «Всероссийский центр изучения общественного мнения» в 2024 году, для всех целевых аудиторий по возрасту ключевыми являются ценности семьи (57 процентов).</w:t>
      </w:r>
    </w:p>
    <w:p>
      <w:pPr>
        <w:pStyle w:val="ConsPlusNormal"/>
        <w:ind w:firstLine="540"/>
        <w:jc w:val="both"/>
        <w:rPr>
          <w:sz w:val="28"/>
          <w:szCs w:val="28"/>
        </w:rPr>
      </w:pPr>
      <w:r>
        <w:rPr>
          <w:sz w:val="28"/>
          <w:szCs w:val="28"/>
        </w:rPr>
        <w:t xml:space="preserve">Согласно социологическим данным акционерного общества «Всероссийский центр изучения общественного мнения» 2024 года среди молодежи Татарстана доминируют две ключевые идентичности: гражданская (61 процент) и семейная </w:t>
        <w:br/>
        <w:t>(50 процентов), уровень толерантности среди молодежи республики является высоким – порядка 86-90 процентов. Эмоции, которые испытывает молодежь в отношении к России преимущественно положительные – «надежда» – 44 процента, «любовь» – 41 процент, «гордость» - 39 процентов, «уверенность в будущем» – 25 процентов.</w:t>
      </w:r>
    </w:p>
    <w:p>
      <w:pPr>
        <w:pStyle w:val="ConsPlusNormal"/>
        <w:ind w:firstLine="540"/>
        <w:jc w:val="both"/>
        <w:rPr>
          <w:sz w:val="28"/>
          <w:szCs w:val="28"/>
        </w:rPr>
      </w:pPr>
      <w:r>
        <w:rPr>
          <w:sz w:val="28"/>
          <w:szCs w:val="28"/>
        </w:rPr>
        <w:t>В настоящее время важной составляющей в системе ценностей и идентичности российской молодежи является патриотизм. Социологическое исследование «Особенности патриотического сознания у студентов вузов, расположенных на территории Республики Татарстан», проведенное в 2024 году группой исследователей под эгидой Министерства по делам молодежи Республики Татарстан, в динамике с 2021 года показало рост патриотических настроений среди студенческой молодежи с 70,9 процентов до 81 процента. В «рейтинге гордости», вызывающих самое сильное чувство гордости, лидируют наследия предков (победа в Великой Отечественной войне); научные достижения российских ученых, дружба и сотрудничество народов России, достижения культуры (литература, музыка, спорт), построение сильного и независимого государства.</w:t>
      </w:r>
    </w:p>
    <w:p>
      <w:pPr>
        <w:pStyle w:val="ConsPlusNormal"/>
        <w:ind w:firstLine="540"/>
        <w:jc w:val="both"/>
        <w:rPr>
          <w:sz w:val="28"/>
          <w:szCs w:val="28"/>
        </w:rPr>
      </w:pPr>
      <w:r>
        <w:rPr>
          <w:sz w:val="28"/>
          <w:szCs w:val="28"/>
        </w:rPr>
        <w:t xml:space="preserve">Абсолютное большинство опрошенных разделяет ценности, обозначенные </w:t>
        <w:br/>
        <w:t xml:space="preserve">в Указе Президента Российской Федерации от 9 ноября 2022 года № 809 </w:t>
        <w:br/>
        <w:t>«Об утверждении Основ государственной политики по сохранению и укреплению традиционных российских духовно-нравственных ценностей».</w:t>
      </w:r>
    </w:p>
    <w:p>
      <w:pPr>
        <w:pStyle w:val="ConsPlusNormal"/>
        <w:ind w:firstLine="540"/>
        <w:jc w:val="both"/>
        <w:rPr>
          <w:sz w:val="28"/>
          <w:szCs w:val="28"/>
        </w:rPr>
      </w:pPr>
      <w:r>
        <w:rPr>
          <w:sz w:val="28"/>
          <w:szCs w:val="28"/>
        </w:rPr>
        <w:t>Результаты социологических исследований показывают, что система ценностей молодежи больше направлена на самореализацию и индивидуализацию – в ней важное значение имеют материальное благополучие (31 процент), забота о здоровье (28 процентов), стабильность и безопасность (28 процентов), личная свобода (20 процентов), карьерный и профессиональный рост (19 процентов), образование (19 процентов)</w:t>
      </w:r>
    </w:p>
    <w:p>
      <w:pPr>
        <w:pStyle w:val="ConsPlusNormal"/>
        <w:ind w:firstLine="540"/>
        <w:jc w:val="both"/>
        <w:rPr>
          <w:sz w:val="28"/>
          <w:szCs w:val="28"/>
        </w:rPr>
      </w:pPr>
      <w:r>
        <w:rPr>
          <w:sz w:val="28"/>
          <w:szCs w:val="28"/>
        </w:rPr>
        <w:t>Важной задачей, стоящей перед государством и республикой в сфере молодежной политики, является развитие ценностей, способствующих укреплению солидарности общества и формированию гражданской ответственности молодого человека, осознание важности своего личного вклада в повышение социально-экономической конкурентоспособности страны.</w:t>
      </w:r>
    </w:p>
    <w:p>
      <w:pPr>
        <w:pStyle w:val="ConsPlusNormal"/>
        <w:jc w:val="center"/>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Социально-экономическое положение молодежи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 xml:space="preserve">По данным Министерства высшего образования и науки Российской Федерации, на территории Республики Татарстан в 2024 году в образовательных организациях высшего образования проходили обучение 149,2 тыс. обучающихся (34 процента молодежи в возрасте от 14 до 24 лет (включительно) </w:t>
        <w:br/>
        <w:t xml:space="preserve">по образовательным программам высшего образования, 102,3 тыс. обучающихся </w:t>
        <w:br/>
        <w:t>(23 процента молодежи в возрасте от 14 до 24 лет) обучались по образовательным программам среднего профессионального образования в профессиональных образовательных организациях.</w:t>
      </w:r>
    </w:p>
    <w:p>
      <w:pPr>
        <w:pStyle w:val="ConsPlusNormal"/>
        <w:ind w:firstLine="540"/>
        <w:jc w:val="both"/>
        <w:rPr>
          <w:sz w:val="28"/>
          <w:szCs w:val="28"/>
        </w:rPr>
      </w:pPr>
      <w:r>
        <w:rPr>
          <w:sz w:val="28"/>
          <w:szCs w:val="28"/>
        </w:rPr>
        <w:t xml:space="preserve">Согласно данным Всероссийской переписи населения 2020 года, всего 10 процентов молодежи Республики Татарстан в возрасте 15-34 лет имеет основное общее образование, начальное общее образование – 1,9 процента, не имеют даже начального общего образования – 0,2 процента. По данным Министерства образования и науки Республики Татарстан в 2024 году, количество выпускников </w:t>
        <w:br/>
        <w:t>9-х классов общеобразовательных организаций в 2024 году составило 43,8 тыс. человек и 14,6 тыс. человек выпускников 11-х классов общеобразовательных организаций.</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 xml:space="preserve">В 2023/2024 учебном году общая численность молодежи Республики Татарстан, получающей образование, составила 751 тыс. человек, 66 процентов </w:t>
        <w:br/>
        <w:t xml:space="preserve">от общей численности молодежи в 2023 году обучаются в общеобразовательных организациях, 14 процентов в профессиональных образовательных учреждениях, осуществляющих подготовку специалистов среднего звена и квалифицированных рабочих, 19,5 процентов в организациях высшего образования и менее 0,5 процентов – в аспирантуре и докторантуре. </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 xml:space="preserve">Значимость высшего образования в обществе подтверждается большим показателем в сравнении с долей обучающихся по программам среднего профессионального образования. Выбор в пользу высшего образования свидетельствует о высокой степени академической амбициозности и стремлении к получению более глубоких знаний у подрастающего поколения. </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Сегодня все больше вчерашних школьников выбирают рабочие специальности, поступая в учреждения системы среднего профобразования, что указывает на востребованность профессий, связанных с техническими и прикладными навыками.</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 xml:space="preserve">В Республике Татарстан наблюдается рост количества обучающихся в профессиональных образовательных организациях (график 5). С 2019 по 2023 год численность студентов, получающих СПО, выросла на 20%, до 106,4 тыс. </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Молодежь, обучающаяся по образовательным программам среднего профессионального и высшего образования (включая государственные, муниципальные, частные образовательные организации), в подавляющем большинстве предпочитает очную форму обучения (92,6% студентов СПО и 68% студентов ВО). Заочная форма обучения занимает 6,2% в системе профессиональных образовательных учреждений и 24,7% – в системе организаций высшего образования, что отражает гибкость образовательного процесса, позволяющего молодежи совмещать учебу с другими видами деятельности. Очно-заочная форма остается наименее популярной, привлекая лишь 1,2% учащихся СПО и 7,3% учащихся ВО. Получение профессионального образования требует значительного количества практических навыков, которые сложно освоить без личного присутствия на занятиях, чем и обуславливается выбор абитуриентов в пользу поступления на места очного отделения.</w:t>
      </w:r>
    </w:p>
    <w:p>
      <w:pPr>
        <w:pStyle w:val="BodyText"/>
        <w:spacing w:lineRule="auto" w:line="240" w:before="0" w:after="0"/>
        <w:ind w:firstLine="540"/>
        <w:jc w:val="both"/>
        <w:rPr>
          <w:sz w:val="28"/>
          <w:szCs w:val="28"/>
        </w:rPr>
      </w:pPr>
      <w:r>
        <w:rPr>
          <w:rFonts w:eastAsia="" w:cs="Times New Roman" w:ascii="Times New Roman" w:hAnsi="Times New Roman" w:eastAsiaTheme="minorEastAsia"/>
          <w:sz w:val="28"/>
          <w:szCs w:val="28"/>
        </w:rPr>
        <w:t xml:space="preserve">Одним из вызовов развития молодежи остается вопрос ее трудоустройства. </w:t>
        <w:br/>
        <w:t>По данным Федеральной службы государственной статистики, уровень занятости молодежи на конец 2023 года 34 процента от всех занятых в экономике Республики Татарстан. Число экономически активной молодежи за 2021-2023 годы сокращается – с 37,5 процентов в 2021 году до 34 процентов в 2023 году.</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Низкий уровень занятости в возрастных группах с 15 до 24 лет связан с тем, что многие молодые люди заняты получением образования и только начинают выходить на рынок труда. Наибольшие показатели характерны для групп 25-29 лет и 30-35 лет, что говорит о высоком уровне вовлеченности молодежи в трудовую деятельность после получения образования</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 xml:space="preserve">Доля молодежи, находящейся в поиске работы, увеличилась в 2023 году </w:t>
        <w:br/>
        <w:t xml:space="preserve">до 65,6 процентов по сравнению с 2022 годом, когда этот показатель составлял 63 процента. Статистика трудоустройства молодежи является достаточно устойчивой: из граждан в возрасте 14-35 лет, обратившихся за поиском работы в 2023 году, трудоустроено практически 72 процента. Следует отметить, что количество граждан, обратившихся по вопросу трудоустройства в государственные учреждения службы занятости, в 2023 году уменьшилось почти в 2 раза, на 46 процентов, </w:t>
        <w:br/>
        <w:t xml:space="preserve">и составило 30,6 тыс. человек в сравнении с 66,8 тыс. человек в 2022 году. Количество трудоустроенной государственными учреждениями службы занятости молодежи – в 2023 году 21,9 тыс. человек, в 2022 году — 44,4 тыс. человека. </w:t>
      </w:r>
    </w:p>
    <w:p>
      <w:pPr>
        <w:pStyle w:val="ConsPlusNormal"/>
        <w:ind w:firstLine="540"/>
        <w:jc w:val="both"/>
        <w:rPr>
          <w:sz w:val="28"/>
          <w:szCs w:val="28"/>
        </w:rPr>
      </w:pPr>
      <w:r>
        <w:rPr>
          <w:sz w:val="28"/>
          <w:szCs w:val="28"/>
        </w:rPr>
        <w:t>Диспропорция в развитии субъектов Российской Федерации часто влечет за собой переезд молодых граждан в другой субъект Российской Федерации. По данным Территориального органа Федеральной службы государственной статистики по Республике Татарстан, в республике сохраняется миграционный прирост молодежи, этому способствует достигнутый уровень развития региона, характеризующийся положительными показателями кадрового, инновационного, инфраструктурного потенциала Республики Татарстан. Миграционный прирост молодежи в 2023 году составил 8085, наибольший миграционный поток был зафиксирован в 2021 году – в Республику прибыли более 40 тыс. человек, из которых 47,9 процента – молодые люди в возрасте от 14 до 35 лет. В 2023 году тенденция сохранилась, значение превысило показатель в 49 процентов (количество прибывших молодых людей составило 18,4 тыс. человек по отношению к общему числу).</w:t>
      </w:r>
    </w:p>
    <w:p>
      <w:pPr>
        <w:pStyle w:val="ConsPlusNormal"/>
        <w:ind w:firstLine="540"/>
        <w:jc w:val="both"/>
        <w:rPr>
          <w:sz w:val="28"/>
          <w:szCs w:val="28"/>
        </w:rPr>
      </w:pPr>
      <w:r>
        <w:rPr>
          <w:sz w:val="28"/>
          <w:szCs w:val="28"/>
        </w:rPr>
        <w:t>Республика Татарстан является высокоурбанизированной территорией, по состоянию на 1 января 2024 г. городская молодежь в возрасте от 14 до 35 лет составляет 77,4 процентов от общего числа молодежи, сельская молодежь – 22,6 процентов. С каждым годом становится очевидной отрицательная динамика - снижение количества молодежи на селе, с течением времени становится больше тех, кто хотел бы сменить место жительства внутри Татарстана (6,3 процента в 2018 году и 11,1 процента в 2022 году). Среди причин внутренней миграции респонденты называют поиск профессиональной перспективы (56,3 процента), получение образования (48,1 процента), неудовлетворенность своей нынешней жизнью (38,8 процента), поиск более коммуникабельной среды и культурной среды (30,5 процента).</w:t>
      </w:r>
    </w:p>
    <w:p>
      <w:pPr>
        <w:pStyle w:val="ConsPlusNormal"/>
        <w:ind w:firstLine="540"/>
        <w:jc w:val="both"/>
        <w:rPr>
          <w:sz w:val="28"/>
          <w:szCs w:val="28"/>
        </w:rPr>
      </w:pPr>
      <w:r>
        <w:rPr>
          <w:sz w:val="28"/>
          <w:szCs w:val="28"/>
        </w:rPr>
        <w:t>Тем не менее молодое население сельской местности является наиболее стабильным по своему составу – 81,7 процента сельской молодежи не планируют никуда уезжать. Важным сдерживающим фактором в развитии миграции молодежи выступает неготовность к переезду, молодежь испытывает тревогу, сталкиваясь с материальными и жизненными трудностями на новом месте, а также этнические и патриотические мотивы – для жителей сел определенную роль играет чувство «малой родины», продолжение семейных традиций, соблюдение традиционных устоев, поддержка ближайшего окружения. Вместе с тем миграция молодых граждан в города продолжается и увеличивает дефицит квалифицированных кадров в сельской экономике.</w:t>
      </w:r>
    </w:p>
    <w:p>
      <w:pPr>
        <w:pStyle w:val="ConsPlusNormal"/>
        <w:ind w:firstLine="540"/>
        <w:jc w:val="both"/>
        <w:rPr>
          <w:sz w:val="28"/>
          <w:szCs w:val="28"/>
        </w:rPr>
      </w:pPr>
      <w:r>
        <w:rPr>
          <w:sz w:val="28"/>
          <w:szCs w:val="28"/>
        </w:rPr>
        <w:t xml:space="preserve">Молодежь является основной социальной базой развития предпринимательства. В 2024 году поддержку от исполнительных органов Республики Татарстан и органов местного самоуправления в форме субсидии (гранта) получили 545 молодых предпринимателей. </w:t>
      </w:r>
    </w:p>
    <w:p>
      <w:pPr>
        <w:pStyle w:val="ConsPlusNormal"/>
        <w:ind w:firstLine="540"/>
        <w:jc w:val="both"/>
        <w:rPr>
          <w:sz w:val="28"/>
          <w:szCs w:val="28"/>
        </w:rPr>
      </w:pPr>
      <w:r>
        <w:rPr>
          <w:sz w:val="28"/>
          <w:szCs w:val="28"/>
        </w:rPr>
        <w:t xml:space="preserve">По данным Единого Методического Информационного Ресурса Министерства спорта Российской Федерации, в 2024 году в Республике Татарстан доля граждан </w:t>
        <w:br/>
        <w:t xml:space="preserve">в возрасте 3 – 29 лет, систематически занимающихся физической культурой </w:t>
        <w:br/>
        <w:t>и спортом, достигла 90,8 процента.</w:t>
      </w:r>
    </w:p>
    <w:p>
      <w:pPr>
        <w:pStyle w:val="ConsPlusNormal"/>
        <w:ind w:firstLine="540"/>
        <w:jc w:val="both"/>
        <w:rPr>
          <w:sz w:val="28"/>
          <w:szCs w:val="28"/>
        </w:rPr>
      </w:pPr>
      <w:r>
        <w:rPr>
          <w:sz w:val="28"/>
          <w:szCs w:val="28"/>
        </w:rPr>
        <w:t xml:space="preserve">Также за последние годы наблюдается нарастающее вовлечение молодежи </w:t>
        <w:br/>
        <w:t>в культурную жизнь общества. С момента запуска программы социальной поддержки молодежи в возрасте от 14 до 22 лет для повышения доступности организаций культуры «Пушкинская карта» (с 1 сентября 2021 года) в 2024 году более 321 тыс. молодых людей Республики Татарстан выпустили «Пушкинскую карту». Республика Татарстан занимает 4-е место среди регионов Российской Федерации по количеству выпустивших карту. По доле участников Республика Татарстан занимает 2-е место (88,99 процентов).</w:t>
      </w:r>
    </w:p>
    <w:p>
      <w:pPr>
        <w:pStyle w:val="ConsPlusNormal"/>
        <w:ind w:firstLine="540"/>
        <w:jc w:val="both"/>
        <w:rPr>
          <w:sz w:val="28"/>
          <w:szCs w:val="28"/>
        </w:rPr>
      </w:pPr>
      <w:r>
        <w:rPr>
          <w:sz w:val="28"/>
          <w:szCs w:val="28"/>
        </w:rPr>
        <w:t>21 учреждение молодежной политики в муниципальных образованиях республики с 2023 года реализуют программу «Пушкинская карта». В 2024 году реализовано 29,3 тыс. билетов, объем вырученных средств составил 12,7 млн рублей.</w:t>
      </w:r>
    </w:p>
    <w:p>
      <w:pPr>
        <w:pStyle w:val="ConsPlusNormal"/>
        <w:ind w:firstLine="540"/>
        <w:jc w:val="both"/>
        <w:rPr>
          <w:sz w:val="28"/>
          <w:szCs w:val="28"/>
        </w:rPr>
      </w:pPr>
      <w:r>
        <w:rPr>
          <w:sz w:val="28"/>
          <w:szCs w:val="28"/>
        </w:rPr>
        <w:t>По итогам федерального рейтинга 2024 года – в Татарстане лучшие молодежные учреждения по эффективности реализации «Пушкинской карты», 1-е место в России занимает молодежный центр «Фабрика Креативных процессов (Альметьевский муниципальный район), 2-ое место – государственное бюджетное учреждение «Республиканский центр по поддержке творчески одаренных детей и молодежи «Созвездие-Йолдызлык».</w:t>
      </w:r>
    </w:p>
    <w:p>
      <w:pPr>
        <w:pStyle w:val="ConsPlusNormal"/>
        <w:ind w:firstLine="540"/>
        <w:jc w:val="both"/>
        <w:rPr>
          <w:sz w:val="28"/>
          <w:szCs w:val="28"/>
        </w:rPr>
      </w:pPr>
      <w:r>
        <w:rPr>
          <w:sz w:val="28"/>
          <w:szCs w:val="28"/>
        </w:rPr>
        <w:t>Среди населения Республики Татарстан также наблюдается тенденция к увеличению возраста вступления в брак и рождения детей. Так, согласно данным Территориального органа Федеральной службы государственной статистики по Республике Татарстан средний возраст женщины, родившей первого ребенка, вырос с 23,5 лет в 2009 году до 29,1 лет в 2023 году.</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Молодежное участие и молодежное самоуправление</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В Республике Татарстан число молодых граждан, являющихся членами представительных органов власти на региональном и муниципальном уровнях составляет 438 человек, 207 молодых граждан – приняли участие в 2024 году в выборах в качестве кандидата.</w:t>
      </w:r>
    </w:p>
    <w:p>
      <w:pPr>
        <w:pStyle w:val="ConsPlusNormal"/>
        <w:ind w:firstLine="540"/>
        <w:jc w:val="both"/>
        <w:rPr>
          <w:sz w:val="28"/>
          <w:szCs w:val="28"/>
        </w:rPr>
      </w:pPr>
      <w:r>
        <w:rPr>
          <w:sz w:val="28"/>
          <w:szCs w:val="28"/>
        </w:rPr>
        <w:t>В Республике Татарстан функционируют 2,4 тыс. органов молодежного самоуправления, в работе которых принимают участие 87,4 тыс. человек.</w:t>
      </w:r>
    </w:p>
    <w:p>
      <w:pPr>
        <w:pStyle w:val="ConsPlusNormal"/>
        <w:ind w:firstLine="540"/>
        <w:jc w:val="both"/>
        <w:rPr>
          <w:sz w:val="28"/>
          <w:szCs w:val="28"/>
        </w:rPr>
      </w:pPr>
      <w:r>
        <w:rPr>
          <w:sz w:val="28"/>
          <w:szCs w:val="28"/>
        </w:rPr>
        <w:t xml:space="preserve">В Республике Татарстан активно развиваются организации в сфере молодежного самоуправления: Молодежный парламент при Государственном Совете Республики Татарстан – входят 99 членов, из них 40 представителей муниципальных образований Республики Татарстан, Молодежное правительство  Республики Татарстан – 33 члена, из них 28 советников </w:t>
        <w:br/>
        <w:t>в 28 республиканских органах исполнительной власти.</w:t>
      </w:r>
    </w:p>
    <w:p>
      <w:pPr>
        <w:pStyle w:val="Normal"/>
        <w:spacing w:lineRule="auto" w:line="240" w:before="0" w:after="0"/>
        <w:ind w:firstLine="709"/>
        <w:jc w:val="both"/>
        <w:rPr>
          <w:sz w:val="28"/>
          <w:szCs w:val="28"/>
        </w:rPr>
      </w:pPr>
      <w:r>
        <w:rPr>
          <w:rFonts w:eastAsia="" w:cs="Times New Roman" w:ascii="Times New Roman" w:hAnsi="Times New Roman" w:eastAsiaTheme="minorEastAsia"/>
          <w:sz w:val="28"/>
          <w:szCs w:val="28"/>
        </w:rPr>
        <w:t>На Всероссийском съезде Ассоциации молодежных правительств, прошедшем в ноябре 2024 года в г. Красноярске, Молодежное правительство Республики Татарстан по итогам рейтинга регионов Российской Федерации стало победителем в двух номинациях: «Сильное молодежное правительство» и «Лучшее внешнее взаимодействие».</w:t>
      </w:r>
    </w:p>
    <w:p>
      <w:pPr>
        <w:pStyle w:val="ConsPlusNormal"/>
        <w:ind w:firstLine="540"/>
        <w:jc w:val="both"/>
        <w:rPr>
          <w:sz w:val="28"/>
          <w:szCs w:val="28"/>
        </w:rPr>
      </w:pPr>
      <w:r>
        <w:rPr>
          <w:sz w:val="28"/>
          <w:szCs w:val="28"/>
        </w:rPr>
        <w:t>В Республике Татарстан отмечается высокое вовлечение молодежи в волонтерскую деятельность. По итогам 2024 года на территории Республики Татарстан действуют 3332 добровольческих объединений с общей численностью более 298 тыс. волонтеров.</w:t>
      </w:r>
    </w:p>
    <w:p>
      <w:pPr>
        <w:pStyle w:val="ConsPlusNormal"/>
        <w:ind w:firstLine="540"/>
        <w:jc w:val="both"/>
        <w:rPr>
          <w:sz w:val="28"/>
          <w:szCs w:val="28"/>
        </w:rPr>
      </w:pPr>
      <w:r>
        <w:rPr>
          <w:sz w:val="28"/>
          <w:szCs w:val="28"/>
        </w:rPr>
        <w:t>Республиканское добровольческое движение интегрировано в федеральную социальную франшизу «Добро.Центр», на 01.01.2025 в Республике Татарстан открыто 27 «Добро.Центр». В 2023 году открылся первый в Российской Федерации профильный лагерь для волонтеров «Добрый» в Высокогорском муниципальном районе Республики Татарстан. За период 2023-2024 гг. на базе лагеря проведено 36 профильных смен для 2221 добровольцев (волонтеров).</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Нормативные правовые акты о молодежи и молодежной политике</w:t>
      </w:r>
    </w:p>
    <w:p>
      <w:pPr>
        <w:pStyle w:val="ConsPlusNormal"/>
        <w:ind w:firstLine="540"/>
        <w:jc w:val="both"/>
        <w:rPr>
          <w:sz w:val="28"/>
          <w:szCs w:val="28"/>
        </w:rPr>
      </w:pPr>
      <w:r>
        <w:rPr>
          <w:sz w:val="28"/>
          <w:szCs w:val="28"/>
        </w:rPr>
      </w:r>
    </w:p>
    <w:p>
      <w:pPr>
        <w:pStyle w:val="ConsPlusNormal"/>
        <w:ind w:firstLine="540"/>
        <w:jc w:val="both"/>
        <w:rPr/>
      </w:pPr>
      <w:r>
        <w:rPr>
          <w:sz w:val="28"/>
          <w:szCs w:val="28"/>
        </w:rPr>
        <w:t>Пункт «е» части 1 статьи 72 Конституции Российской Федерации устанавливает, что в совместном ведении Российской Федерации и субъектов Российской Федерации находятся общие вопросы воспитания, образования, науки, культуры, физической культуры и спорта, молодежной политики.</w:t>
      </w:r>
    </w:p>
    <w:p>
      <w:pPr>
        <w:pStyle w:val="ConsPlusNormal"/>
        <w:ind w:firstLine="540"/>
        <w:jc w:val="both"/>
        <w:rPr>
          <w:sz w:val="28"/>
          <w:szCs w:val="28"/>
        </w:rPr>
      </w:pPr>
      <w:r>
        <w:rPr>
          <w:sz w:val="28"/>
          <w:szCs w:val="28"/>
        </w:rPr>
        <w:t>Значимыми событиями для сферы молодежной политики стало принятие Национального проекта «Молодежь и дети», Стратегии реализации молодежной политики в Российской Федерации на период до 2030 года, в республике – Закона о патриотическом воспитании граждан в Республике Татарстан.</w:t>
      </w:r>
    </w:p>
    <w:p>
      <w:pPr>
        <w:pStyle w:val="ConsPlusNormal"/>
        <w:ind w:firstLine="540"/>
        <w:jc w:val="both"/>
        <w:rPr/>
      </w:pPr>
      <w:r>
        <w:rPr>
          <w:sz w:val="28"/>
          <w:szCs w:val="28"/>
        </w:rPr>
        <w:t>Решение проблем молодежи и молодых семей, развитие потенциала молодых граждан связывается в определенной степени с реализацией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pPr>
        <w:pStyle w:val="ConsPlusNormal"/>
        <w:ind w:firstLine="540"/>
        <w:jc w:val="both"/>
        <w:rPr>
          <w:sz w:val="28"/>
          <w:szCs w:val="28"/>
        </w:rPr>
      </w:pPr>
      <w:r>
        <w:rPr>
          <w:sz w:val="28"/>
          <w:szCs w:val="28"/>
        </w:rPr>
        <w:t>За 2022 – 2023 годы принят ряд федеральных законов, обеспечивающих решение значимых проблем молодежи. Так, закреплена на федеральном уровне единая система возмещения вреда, причиненного жизни или здоровью добровольцев (волонтеров) при осуществлении ими видов добровольческой (волонтерской) деятельности, связанных с риском для их жизни и здоровья, уточнены полномочия органов местного самоуправления в сфере молодежной политики, ужесточены правила регулирования продажи устройств для употребления никотинсодержащих веществ для несовершеннолетних, установлено право обучающихся профессиональных образовательных организаций и образовательных организаций высшего образования получать материальную поддержку на более справедливых условиях без уплаты налога на доходы физических лиц, сняты некоторые ограничения для трудоустройства подростков старше 14 лет и другие.</w:t>
      </w:r>
    </w:p>
    <w:p>
      <w:pPr>
        <w:pStyle w:val="ConsPlusNormal"/>
        <w:ind w:firstLine="540"/>
        <w:jc w:val="both"/>
        <w:rPr>
          <w:sz w:val="28"/>
          <w:szCs w:val="28"/>
        </w:rPr>
      </w:pPr>
      <w:r>
        <w:rPr>
          <w:sz w:val="28"/>
          <w:szCs w:val="28"/>
        </w:rPr>
        <w:t xml:space="preserve">На основании изменений в федеральном законодательстве приведены в соответствие Законы Республики Татарстан о молодежной политике в Республике Татарстан, регулировании отдельных вопросов в сфере добровольчества (волонтерства). </w:t>
      </w:r>
    </w:p>
    <w:p>
      <w:pPr>
        <w:pStyle w:val="ConsPlusNormal"/>
        <w:ind w:firstLine="540"/>
        <w:jc w:val="both"/>
        <w:rPr/>
      </w:pPr>
      <w:r>
        <w:rPr>
          <w:sz w:val="28"/>
          <w:szCs w:val="28"/>
        </w:rPr>
        <w:t>С 2021 года эффективность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Указом Президента Российской Федерации от 4 февраля 2021 г.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оценивается с учетом таких показателей, как эффективность системы выявления, поддержки и развития способностей и талантов у детей и молодежи, доля граждан, занимающихся добровольческой (волонтерской) деятельностью, условия для воспитания гармонично развитой и социально ответственной личности. Здесь Республика Татарстан по итогам 2024 года показала динамичный результат:</w:t>
      </w:r>
    </w:p>
    <w:p>
      <w:pPr>
        <w:pStyle w:val="ConsPlusNormal"/>
        <w:ind w:firstLine="540"/>
        <w:jc w:val="both"/>
        <w:rPr>
          <w:sz w:val="28"/>
          <w:szCs w:val="28"/>
        </w:rPr>
      </w:pPr>
      <w:r>
        <w:rPr>
          <w:sz w:val="28"/>
          <w:szCs w:val="28"/>
        </w:rPr>
        <w:t>- доля граждан, занимающихся добровольческой (волонтерской) деятельностью составила 298 490 человек;</w:t>
      </w:r>
    </w:p>
    <w:p>
      <w:pPr>
        <w:pStyle w:val="ConsPlusNormal"/>
        <w:ind w:firstLine="540"/>
        <w:jc w:val="both"/>
        <w:rPr>
          <w:sz w:val="28"/>
          <w:szCs w:val="28"/>
        </w:rPr>
      </w:pPr>
      <w:r>
        <w:rPr>
          <w:sz w:val="28"/>
          <w:szCs w:val="28"/>
        </w:rPr>
        <w:t>- численность молодежи, задействованной в мероприятиях по вовлечению молодежи в творческую деятельность составила 398 781 человек;</w:t>
      </w:r>
    </w:p>
    <w:p>
      <w:pPr>
        <w:pStyle w:val="ConsPlusNormal"/>
        <w:ind w:firstLine="540"/>
        <w:jc w:val="both"/>
        <w:rPr>
          <w:sz w:val="28"/>
          <w:szCs w:val="28"/>
        </w:rPr>
      </w:pPr>
      <w:r>
        <w:rPr>
          <w:sz w:val="28"/>
          <w:szCs w:val="28"/>
        </w:rPr>
        <w:t>- численность молодежи, задействованной в мероприятиях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833 051 человек.</w:t>
      </w:r>
    </w:p>
    <w:p>
      <w:pPr>
        <w:pStyle w:val="ConsPlusNormal"/>
        <w:ind w:firstLine="540"/>
        <w:jc w:val="both"/>
        <w:rPr>
          <w:sz w:val="28"/>
          <w:szCs w:val="28"/>
        </w:rPr>
      </w:pPr>
      <w:r>
        <w:rPr>
          <w:sz w:val="28"/>
          <w:szCs w:val="28"/>
        </w:rPr>
        <w:t>В Республике Татарстан сформирована нормативная правовая база, регулирующая отношения в сфере молодежной политики, направленная на создание условий для реализации прав молодежи по различным аспектам жизнедеятельности; имея высокий уровень преемственности с федеральными нормативными правовыми актами, она одновременно развивает и сохраняет сложившиеся региональные особенности.</w:t>
      </w:r>
    </w:p>
    <w:p>
      <w:pPr>
        <w:pStyle w:val="ConsPlusNormal"/>
        <w:ind w:firstLine="540"/>
        <w:jc w:val="both"/>
        <w:rPr>
          <w:sz w:val="28"/>
          <w:szCs w:val="28"/>
        </w:rPr>
      </w:pPr>
      <w:r>
        <w:rPr>
          <w:sz w:val="28"/>
          <w:szCs w:val="28"/>
        </w:rPr>
        <w:t>Согласно статье 1 Закона Республики Татарстан «О молодежной политике в Республике Татарстан» предметом его регулирования являются отдельные вопросы в сфере молодежной политики в Республике Татарстан, отнесенные к полномочиям органов государственной власти субъектов Российской Федерации</w:t>
      </w:r>
    </w:p>
    <w:p>
      <w:pPr>
        <w:pStyle w:val="ConsPlusNormal"/>
        <w:ind w:firstLine="540"/>
        <w:jc w:val="both"/>
        <w:rPr>
          <w:sz w:val="28"/>
          <w:szCs w:val="28"/>
        </w:rPr>
      </w:pPr>
      <w:r>
        <w:rPr>
          <w:sz w:val="28"/>
          <w:szCs w:val="28"/>
        </w:rPr>
        <w:t>В Республике Татарстан принят закон о патриотическом воспитании граждан, направленный на формирование у граждан духовно-нравственных и социальных ценностей, гражданственности, верности конституционному и воинскому долгу, ответственности и дисциплинированности, а патриотическим воспитанием является целенаправленная деятельность органов государственной власти Республики Татарстан, органов местного самоуправления, социально ориентированных некоммерческих организаций, осуществляющих деятельность в сфере патриотического, в том числе военно-патриотического, воспитания граждан, и иных субъектов патриотического воспитания по формированию у граждан патриотического сознания, верности Родине, готовности к выполнению гражданского долга и конституционных обязанностей по защите Отечества, уважения к отечественной истории.</w:t>
      </w:r>
    </w:p>
    <w:p>
      <w:pPr>
        <w:pStyle w:val="ConsPlusNormal"/>
        <w:ind w:firstLine="540"/>
        <w:jc w:val="both"/>
        <w:rPr>
          <w:sz w:val="28"/>
          <w:szCs w:val="28"/>
        </w:rPr>
      </w:pPr>
      <w:r>
        <w:rPr>
          <w:sz w:val="28"/>
          <w:szCs w:val="28"/>
        </w:rPr>
        <w:t>Система подзаконных актов о молодежи и молодежной политике в большей степени ассоциируется с постановлениями Кабинета Министров Республики Татарстан.</w:t>
      </w:r>
    </w:p>
    <w:p>
      <w:pPr>
        <w:pStyle w:val="ConsPlusNormal"/>
        <w:ind w:firstLine="540"/>
        <w:jc w:val="both"/>
        <w:rPr>
          <w:sz w:val="28"/>
          <w:szCs w:val="28"/>
        </w:rPr>
      </w:pPr>
      <w:r>
        <w:rPr>
          <w:sz w:val="28"/>
          <w:szCs w:val="28"/>
        </w:rPr>
        <w:t>Различные аспекты молодежной политики находят отражение в постановлениях Правительства Республики Татарстан. Они касаются дополнительных мер поддержки молодежи, развития инфраструктуры учреждений молодежной политики, государственной поддержки молодых ученых, социальной поддержки молодежи, предоставления грантов некоммерческим организациям и физическим лицам, обеспечения жильем молодых семей, межведомственного взаимодействия и координации деятельности в сфере молодежной политики в Республике Татарстан.</w:t>
      </w:r>
    </w:p>
    <w:p>
      <w:pPr>
        <w:pStyle w:val="ConsPlusNormal"/>
        <w:ind w:firstLine="540"/>
        <w:jc w:val="both"/>
        <w:rPr>
          <w:sz w:val="28"/>
          <w:szCs w:val="28"/>
        </w:rPr>
      </w:pPr>
      <w:r>
        <w:rPr>
          <w:sz w:val="28"/>
          <w:szCs w:val="28"/>
        </w:rPr>
        <w:t xml:space="preserve">Муниципальные программы по реализации молодежной политики или отдельных ее направлений приняты во всех муниципальных образованиях Республики Татарстан. </w:t>
      </w:r>
    </w:p>
    <w:p>
      <w:pPr>
        <w:pStyle w:val="ConsPlusNormal"/>
        <w:ind w:firstLine="540"/>
        <w:jc w:val="both"/>
        <w:rPr>
          <w:sz w:val="28"/>
          <w:szCs w:val="28"/>
        </w:rPr>
      </w:pPr>
      <w:r>
        <w:rPr>
          <w:sz w:val="28"/>
          <w:szCs w:val="28"/>
        </w:rPr>
        <w:t>На федеральном уровне требуется выработка общего подхода к развитию нормативных правовых актов субъектов Российской Федерации и муниципальных правовых актов о молодежи и молодежной политике.</w:t>
      </w:r>
    </w:p>
    <w:p>
      <w:pPr>
        <w:pStyle w:val="ConsPlusNormal"/>
        <w:ind w:firstLine="540"/>
        <w:jc w:val="both"/>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2. Современная модель молодежной политики</w:t>
      </w:r>
    </w:p>
    <w:p>
      <w:pPr>
        <w:pStyle w:val="ConsPlusNormal"/>
        <w:ind w:firstLine="540"/>
        <w:jc w:val="both"/>
        <w:rPr>
          <w:sz w:val="28"/>
          <w:szCs w:val="28"/>
        </w:rPr>
      </w:pPr>
      <w:r>
        <w:rPr>
          <w:sz w:val="28"/>
          <w:szCs w:val="28"/>
        </w:rPr>
      </w:r>
    </w:p>
    <w:p>
      <w:pPr>
        <w:pStyle w:val="ConsPlusTitle"/>
        <w:numPr>
          <w:ilvl w:val="0"/>
          <w:numId w:val="0"/>
        </w:numPr>
        <w:jc w:val="center"/>
        <w:outlineLvl w:val="3"/>
        <w:rPr>
          <w:b w:val="false"/>
          <w:sz w:val="28"/>
          <w:szCs w:val="28"/>
        </w:rPr>
      </w:pPr>
      <w:r>
        <w:rPr>
          <w:rFonts w:cs="Times New Roman" w:ascii="Times New Roman" w:hAnsi="Times New Roman"/>
          <w:b w:val="false"/>
          <w:sz w:val="28"/>
          <w:szCs w:val="28"/>
        </w:rPr>
        <w:t>Общая характеристика модели молодежной политики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Молодежная политика является одним из приоритетных направлений государственной политики Российской Федерации, важным стратегическим ресурсом общественного развития, формирования общегражданской идентичности, что подтверждается принятием важнейших документов, определяющих развитие молодежной политики в ближайшие годы – Стратегии реализации молодежной политики в Российской Федерации и национального проекта «Молодежь и дети».</w:t>
      </w:r>
    </w:p>
    <w:p>
      <w:pPr>
        <w:pStyle w:val="ConsPlusNormal"/>
        <w:ind w:firstLine="540"/>
        <w:jc w:val="both"/>
        <w:rPr>
          <w:sz w:val="28"/>
          <w:szCs w:val="28"/>
        </w:rPr>
      </w:pPr>
      <w:r>
        <w:rPr>
          <w:sz w:val="28"/>
          <w:szCs w:val="28"/>
        </w:rPr>
        <w:t>На современном этапе молодежная политика представляет собой системную деятельность государства, организаций, направленную на создание правовых, экономических и организационных условий для реализации потенциала молодого поколения, обеспечения гарантий его прав и свобод, а также на оказание социальной поддержки различных категорий молодежи. Став одним из приоритетных направлений социальной политики в Республике Татарстан, молодежная политика сегодня носит системный и стабильный характер.</w:t>
      </w:r>
    </w:p>
    <w:p>
      <w:pPr>
        <w:pStyle w:val="ConsPlusNormal"/>
        <w:ind w:firstLine="540"/>
        <w:jc w:val="both"/>
        <w:rPr>
          <w:sz w:val="28"/>
          <w:szCs w:val="28"/>
        </w:rPr>
      </w:pPr>
      <w:r>
        <w:rPr>
          <w:sz w:val="28"/>
          <w:szCs w:val="28"/>
        </w:rPr>
        <w:t xml:space="preserve">На Администрацию Раиса Республики Татарстан возложены функции по подготовке предложений Раису Республики Татарстан по определению и развитию основных направлений государственной молодежной политики и государственной политики в области патриотического воспитания в Республике Татарстан. </w:t>
      </w:r>
    </w:p>
    <w:p>
      <w:pPr>
        <w:pStyle w:val="ConsPlusNormal"/>
        <w:ind w:firstLine="540"/>
        <w:jc w:val="both"/>
        <w:rPr>
          <w:sz w:val="28"/>
          <w:szCs w:val="28"/>
        </w:rPr>
      </w:pPr>
      <w:r>
        <w:rPr>
          <w:sz w:val="28"/>
          <w:szCs w:val="28"/>
        </w:rPr>
        <w:t>В Государственном Совете Республики Татарстан вопросами государственной молодежной политики занимается Комитет по социальной политике.</w:t>
      </w:r>
    </w:p>
    <w:p>
      <w:pPr>
        <w:pStyle w:val="ConsPlusNormal"/>
        <w:ind w:firstLine="540"/>
        <w:jc w:val="both"/>
        <w:rPr>
          <w:sz w:val="28"/>
          <w:szCs w:val="28"/>
        </w:rPr>
      </w:pPr>
      <w:r>
        <w:rPr>
          <w:sz w:val="28"/>
          <w:szCs w:val="28"/>
        </w:rPr>
        <w:t>Правительство Республики Татарстан осуществляет свою деятельность в сфере молодежной политики как непосредственно, так и через Министерство по делам молодежи Республики Татарстан, Министерство образования и науки Республики Татарстана и другие федеральные органы исполнительной власти.</w:t>
      </w:r>
    </w:p>
    <w:p>
      <w:pPr>
        <w:pStyle w:val="ConsPlusNormal"/>
        <w:ind w:firstLine="540"/>
        <w:jc w:val="both"/>
        <w:rPr>
          <w:sz w:val="28"/>
          <w:szCs w:val="28"/>
        </w:rPr>
      </w:pPr>
      <w:r>
        <w:rPr>
          <w:sz w:val="28"/>
          <w:szCs w:val="28"/>
        </w:rPr>
        <w:t>В структурах органов местного самоуправления Республики Татарстан действуют органы по делам молодежи муниципальных образований.</w:t>
      </w:r>
    </w:p>
    <w:p>
      <w:pPr>
        <w:pStyle w:val="ConsPlusNormal"/>
        <w:ind w:firstLine="540"/>
        <w:jc w:val="both"/>
        <w:rPr>
          <w:sz w:val="28"/>
          <w:szCs w:val="28"/>
        </w:rPr>
      </w:pPr>
      <w:r>
        <w:rPr>
          <w:sz w:val="28"/>
          <w:szCs w:val="28"/>
        </w:rPr>
        <w:t>К выработке и реализации молодежной политики привлекаются институты гражданского общества. В составе Общественной палаты Республики Татарстан создана Комиссия по делам молодежи, развитию добровольчества и патриотическому воспитанию.</w:t>
      </w:r>
    </w:p>
    <w:p>
      <w:pPr>
        <w:pStyle w:val="ConsPlusNormal"/>
        <w:ind w:firstLine="540"/>
        <w:jc w:val="both"/>
        <w:rPr/>
      </w:pPr>
      <w:r>
        <w:rPr>
          <w:sz w:val="28"/>
          <w:szCs w:val="28"/>
        </w:rPr>
        <w:t xml:space="preserve">Для Татарстана – региона, который ставит масштабные и амбициозные задачи, необходима и важна максимальная включенность молодого поколения в основные процессы политического развития, укрепления прочности демократических институтов, ускорения экономического роста, внедрения инновационных технологий, реализации социально значимых инициатив. </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Система органов по делам молодежи</w:t>
      </w:r>
    </w:p>
    <w:p>
      <w:pPr>
        <w:pStyle w:val="ConsPlusNormal"/>
        <w:ind w:firstLine="540"/>
        <w:jc w:val="both"/>
        <w:rPr>
          <w:sz w:val="28"/>
          <w:szCs w:val="28"/>
        </w:rPr>
      </w:pPr>
      <w:r>
        <w:rPr>
          <w:sz w:val="28"/>
          <w:szCs w:val="28"/>
        </w:rPr>
      </w:r>
    </w:p>
    <w:p>
      <w:pPr>
        <w:pStyle w:val="Normal"/>
        <w:spacing w:lineRule="auto" w:line="240" w:before="0" w:after="0"/>
        <w:ind w:firstLine="540"/>
        <w:jc w:val="both"/>
        <w:rPr/>
      </w:pPr>
      <w:r>
        <w:rPr>
          <w:rFonts w:eastAsia="" w:cs="Times New Roman" w:ascii="Times New Roman" w:hAnsi="Times New Roman" w:eastAsiaTheme="minorEastAsia"/>
          <w:sz w:val="28"/>
          <w:szCs w:val="28"/>
        </w:rPr>
        <w:t xml:space="preserve">Свое становление молодежная политика в Республике Татарстан начала в 1993 году с принятия </w:t>
      </w:r>
      <w:hyperlink r:id="rId12" w:tgtFrame="Закон РТ от 19.10.1993 N 1983-XII (ред. от 14.06.2024) О молодежной политике в Республике Татарстан">
        <w:r>
          <w:rPr>
            <w:rStyle w:val="ListLabel2"/>
            <w:rFonts w:eastAsia="" w:cs="Times New Roman" w:ascii="Times New Roman" w:hAnsi="Times New Roman" w:eastAsiaTheme="minorEastAsia"/>
            <w:sz w:val="28"/>
            <w:szCs w:val="28"/>
          </w:rPr>
          <w:t>Закона</w:t>
        </w:r>
      </w:hyperlink>
      <w:r>
        <w:rPr>
          <w:rFonts w:eastAsia="" w:cs="Times New Roman" w:ascii="Times New Roman" w:hAnsi="Times New Roman" w:eastAsiaTheme="minorEastAsia"/>
          <w:sz w:val="28"/>
          <w:szCs w:val="28"/>
        </w:rPr>
        <w:t xml:space="preserve"> Республики Татарстан от 19 октября 1993 года № 1983-XII «О молодежной политике в Республике Татарстан».</w:t>
      </w:r>
    </w:p>
    <w:p>
      <w:pPr>
        <w:pStyle w:val="ConsPlusNormal"/>
        <w:ind w:firstLine="540"/>
        <w:jc w:val="both"/>
        <w:rPr>
          <w:sz w:val="28"/>
          <w:szCs w:val="28"/>
        </w:rPr>
      </w:pPr>
      <w:r>
        <w:rPr>
          <w:sz w:val="28"/>
          <w:szCs w:val="28"/>
        </w:rPr>
        <w:t>Была создана структура на республиканском уровне - Государственный комитет Республики Татарстан по делам детей и молодежи, проделана работа по развитию законодательства, по выбору приоритетных направлений молодежной политики.</w:t>
      </w:r>
    </w:p>
    <w:p>
      <w:pPr>
        <w:pStyle w:val="ConsPlusNormal"/>
        <w:ind w:firstLine="540"/>
        <w:jc w:val="both"/>
        <w:rPr>
          <w:sz w:val="28"/>
          <w:szCs w:val="28"/>
        </w:rPr>
      </w:pPr>
      <w:r>
        <w:rPr>
          <w:sz w:val="28"/>
          <w:szCs w:val="28"/>
        </w:rPr>
        <w:t>Пройденный 30-летний период реализации молодежной политики в Татарстане характеризуется устойчивостью процесса ее институционализации, развитием законодательства, укреплением структуры органов государственной власти с введением вертикального управления.</w:t>
      </w:r>
    </w:p>
    <w:p>
      <w:pPr>
        <w:pStyle w:val="ConsPlusNormal"/>
        <w:ind w:firstLine="540"/>
        <w:jc w:val="both"/>
        <w:rPr/>
      </w:pPr>
      <w:r>
        <w:rPr>
          <w:sz w:val="28"/>
          <w:szCs w:val="28"/>
        </w:rPr>
        <w:t xml:space="preserve">В соответствии с </w:t>
      </w:r>
      <w:hyperlink r:id="rId13" w:tgtFrame="Закон РТ от 06.04.2005 N 64-ЗРТ (ред. от 03.05.2023) Об исполнительных органах государственной власти Республики Татарстан">
        <w:r>
          <w:rPr>
            <w:rStyle w:val="ListLabel3"/>
            <w:sz w:val="28"/>
            <w:szCs w:val="28"/>
          </w:rPr>
          <w:t>Законом</w:t>
        </w:r>
      </w:hyperlink>
      <w:r>
        <w:rPr>
          <w:sz w:val="28"/>
          <w:szCs w:val="28"/>
        </w:rPr>
        <w:t xml:space="preserve"> Республики Татарстан от 6 апреля 2005 года </w:t>
        <w:br/>
        <w:t xml:space="preserve">№ 64-ЗРТ «Об исполнительных органах государственной власти Республики Татарстан», </w:t>
      </w:r>
      <w:hyperlink r:id="rId14" w:tgtFrame="Указ Президента РТ от 22.06.2018 N УП-454 (ред. от 18.09.2020) О преобразовании Министерства по делам молодежи и спорту Республики Татарстан">
        <w:r>
          <w:rPr>
            <w:rStyle w:val="ListLabel3"/>
            <w:sz w:val="28"/>
            <w:szCs w:val="28"/>
          </w:rPr>
          <w:t>Указом</w:t>
        </w:r>
      </w:hyperlink>
      <w:r>
        <w:rPr>
          <w:sz w:val="28"/>
          <w:szCs w:val="28"/>
        </w:rPr>
        <w:t xml:space="preserve"> Президента Республики Татарстан от 22 июня 2018 года № УП-454 «О преобразовании Министерства по делам молодежи и спорту Республики Татарстан», </w:t>
      </w:r>
      <w:hyperlink r:id="rId15" w:tgtFrame="Указ Раиса РТ от 04.05.2023 N 276 О системе и структуре органов исполнительной власти Республики Татарстан">
        <w:r>
          <w:rPr>
            <w:rStyle w:val="ListLabel3"/>
            <w:sz w:val="28"/>
            <w:szCs w:val="28"/>
          </w:rPr>
          <w:t>Указо</w:t>
        </w:r>
      </w:hyperlink>
      <w:r>
        <w:rPr>
          <w:sz w:val="28"/>
          <w:szCs w:val="28"/>
        </w:rPr>
        <w:t xml:space="preserve">м Раиса Республики Татарстан от 4 мая 2023 года № 276 </w:t>
        <w:br/>
        <w:t>«О системе и структуре органов исполнительной власти Республики Татарстан» и постановлением Кабинета Министров Республики Татарстан от 11.07.2018 № 563 «Вопросы Министерства по делам молодежи Республики Татарстан» Министерство по делам молодежи Республики Татарстан является республиканским органом исполнительной власти, осуществляющим государственное управление в области государственной молодежной политики в Республике Татарстан.</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Инфраструктура молодежной политики</w:t>
      </w:r>
    </w:p>
    <w:p>
      <w:pPr>
        <w:pStyle w:val="ConsPlusNormal"/>
        <w:ind w:firstLine="540"/>
        <w:jc w:val="both"/>
        <w:rPr>
          <w:sz w:val="28"/>
          <w:szCs w:val="28"/>
        </w:rPr>
      </w:pPr>
      <w:r>
        <w:rPr>
          <w:sz w:val="28"/>
          <w:szCs w:val="28"/>
        </w:rPr>
      </w:r>
    </w:p>
    <w:p>
      <w:pPr>
        <w:pStyle w:val="ConsPlusNormal"/>
        <w:ind w:firstLine="540"/>
        <w:jc w:val="both"/>
        <w:rPr/>
      </w:pPr>
      <w:r>
        <w:rPr>
          <w:sz w:val="28"/>
          <w:szCs w:val="28"/>
        </w:rPr>
        <w:t>Инфраструктура молодежной политики представлена учреждениями молодежной политики и их структурными подразделениями: молодежные центры, молодежные (подростковые) клубы по месту жительства, центры психолого-педагогической помощи детям и молодежи, центры экстренной психологической помощи по телефону для детей и молодежи, молодежные (студенческие) формирования по охране общественного порядка, студенческие трудовые отряды, центры содействия молодежи, центры военно-патриотической работы и подготовки допризывной молодежи, центры организации оздоровления, отдыха и занятости детей и подростков и оздоровительно-досуговые учреждения (лагеря).</w:t>
      </w:r>
    </w:p>
    <w:p>
      <w:pPr>
        <w:pStyle w:val="ConsPlusNormal"/>
        <w:ind w:firstLine="540"/>
        <w:jc w:val="both"/>
        <w:rPr/>
      </w:pPr>
      <w:r>
        <w:rPr>
          <w:sz w:val="28"/>
          <w:szCs w:val="28"/>
        </w:rPr>
        <w:t>Организация отдыха и оздоровления детей и молодежи осуществляется в следующих формах:</w:t>
      </w:r>
    </w:p>
    <w:p>
      <w:pPr>
        <w:pStyle w:val="ConsPlusNormal"/>
        <w:ind w:firstLine="540"/>
        <w:jc w:val="both"/>
        <w:rPr/>
      </w:pPr>
      <w:r>
        <w:rPr>
          <w:sz w:val="28"/>
          <w:szCs w:val="28"/>
        </w:rPr>
        <w:t>смена в загородном лагере отдыха;</w:t>
      </w:r>
    </w:p>
    <w:p>
      <w:pPr>
        <w:pStyle w:val="ConsPlusNormal"/>
        <w:ind w:firstLine="540"/>
        <w:jc w:val="both"/>
        <w:rPr/>
      </w:pPr>
      <w:r>
        <w:rPr>
          <w:sz w:val="28"/>
          <w:szCs w:val="28"/>
        </w:rPr>
        <w:t>профильная смена и смена различной тематической направленности в загородном лагере отдыха, в том числе на Черноморском побережье;</w:t>
      </w:r>
    </w:p>
    <w:p>
      <w:pPr>
        <w:pStyle w:val="ConsPlusNormal"/>
        <w:ind w:firstLine="540"/>
        <w:jc w:val="both"/>
        <w:rPr/>
      </w:pPr>
      <w:r>
        <w:rPr>
          <w:sz w:val="28"/>
          <w:szCs w:val="28"/>
        </w:rPr>
        <w:t>смена в лагере палаточного типа;</w:t>
      </w:r>
    </w:p>
    <w:p>
      <w:pPr>
        <w:pStyle w:val="ConsPlusNormal"/>
        <w:ind w:firstLine="540"/>
        <w:jc w:val="both"/>
        <w:rPr/>
      </w:pPr>
      <w:r>
        <w:rPr>
          <w:sz w:val="28"/>
          <w:szCs w:val="28"/>
        </w:rPr>
        <w:t>смена в лагере, организованном образовательными организациями с дневным пребыванием;</w:t>
      </w:r>
    </w:p>
    <w:p>
      <w:pPr>
        <w:pStyle w:val="ConsPlusNormal"/>
        <w:ind w:firstLine="540"/>
        <w:jc w:val="both"/>
        <w:rPr/>
      </w:pPr>
      <w:r>
        <w:rPr>
          <w:sz w:val="28"/>
          <w:szCs w:val="28"/>
        </w:rPr>
        <w:t>смена в лагере труда и отдыха;</w:t>
      </w:r>
    </w:p>
    <w:p>
      <w:pPr>
        <w:pStyle w:val="ConsPlusNormal"/>
        <w:ind w:firstLine="540"/>
        <w:jc w:val="both"/>
        <w:rPr/>
      </w:pPr>
      <w:r>
        <w:rPr>
          <w:sz w:val="28"/>
          <w:szCs w:val="28"/>
        </w:rPr>
        <w:t>смена в санаторно-курортных организациях;</w:t>
      </w:r>
    </w:p>
    <w:p>
      <w:pPr>
        <w:pStyle w:val="ConsPlusNormal"/>
        <w:ind w:firstLine="540"/>
        <w:jc w:val="both"/>
        <w:rPr/>
      </w:pPr>
      <w:r>
        <w:rPr>
          <w:sz w:val="28"/>
          <w:szCs w:val="28"/>
        </w:rPr>
        <w:t>физкультурно-оздоровительные мероприятия для студентов образовательных организаций высшего образования.</w:t>
      </w:r>
    </w:p>
    <w:p>
      <w:pPr>
        <w:pStyle w:val="ConsPlusNormal"/>
        <w:ind w:firstLine="540"/>
        <w:jc w:val="both"/>
        <w:rPr>
          <w:sz w:val="28"/>
          <w:szCs w:val="28"/>
        </w:rPr>
      </w:pPr>
      <w:r>
        <w:rPr>
          <w:sz w:val="28"/>
          <w:szCs w:val="28"/>
        </w:rPr>
        <w:t>В 2022 году в рамках реализации федерального проекта «Развитие системы поддержки молодежи («Молодежь России»)» национального проекта «Образование» Федеральным агентством по делам молодежи был проведен первый Всероссийский конкурс программ комплексного развития молодежной политики в субъектах Российской Федерации «Регион для молодых». Конкурс программ предусматривает создание и развитие в соответствующем субъекте Российской Федерации молодежных центров регионального или муниципального уровня, методическое сопровождение их деятельности и организацию на их базе востребованных проектов и мероприятий для молодежи. Республика Татарстан в 2024 году получила субсидию из федерального бюджета на проведение капитального ремонта республиканского молодежного центра в г. Казани (Дворец культуры химиков).</w:t>
      </w:r>
    </w:p>
    <w:p>
      <w:pPr>
        <w:pStyle w:val="ConsPlusNormal"/>
        <w:ind w:firstLine="540"/>
        <w:jc w:val="both"/>
        <w:rPr>
          <w:sz w:val="32"/>
          <w:szCs w:val="28"/>
        </w:rPr>
      </w:pPr>
      <w:r>
        <w:rPr>
          <w:sz w:val="28"/>
          <w:szCs w:val="28"/>
        </w:rPr>
        <w:t xml:space="preserve">В Российской Федерации развернута сеть ресурсных центров поддержки добровольчества. С 2019 года в рамках Всероссийского конкурса лучших региональных практик поддержки и развития добровольчества (волонтерства) «Регион добрых дел» субсидии на создание и укрепление материально-технической базы добровольческих центров ежегодно получают субъекты Российской Федерации. </w:t>
      </w:r>
      <w:r>
        <w:rPr>
          <w:sz w:val="28"/>
        </w:rPr>
        <w:t>Республика Татарстан шестой год подряд становится победителем Всероссийского конкурса лучших региональных практик поддержки добровольчества (волонтерства) «Регион добрых дел». По итогам конкурса 2024 года республика получила федеральную субсидию на развитие добровольчества в 2025 году в размере 5,9 млн рублей, за 6 лет развития волонтерства в Татарстане эта сумма составила 52,5 млн рублей из федерального бюджета. Средства традиционно будут направлены на реализацию Республиканского конкурса поддержки муниципальных волонтерских центров «Добрый край – Игелек җире» и на реализацию проектов-победителей регионального этапа Всероссийского конкурса.</w:t>
      </w:r>
    </w:p>
    <w:p>
      <w:pPr>
        <w:pStyle w:val="ConsPlusNormal"/>
        <w:ind w:firstLine="540"/>
        <w:jc w:val="both"/>
        <w:rPr/>
      </w:pPr>
      <w:r>
        <w:rPr>
          <w:sz w:val="28"/>
          <w:szCs w:val="28"/>
        </w:rPr>
        <w:t xml:space="preserve">В соответствии с </w:t>
      </w:r>
      <w:hyperlink r:id="rId16">
        <w:r>
          <w:rPr>
            <w:rStyle w:val="ListLabel3"/>
            <w:sz w:val="28"/>
            <w:szCs w:val="28"/>
          </w:rPr>
          <w:t>перечнем</w:t>
        </w:r>
      </w:hyperlink>
      <w:r>
        <w:rPr>
          <w:sz w:val="28"/>
          <w:szCs w:val="28"/>
        </w:rPr>
        <w:t xml:space="preserve"> поручений Президента Российской Федерации по итогам заседания Государственного Совета Российской Федерации 22 декабря          2022 г. от 29 января 2023 г. № Пр-173ГС в каждом субъекте Российской Федерации определены базовые организации отдыха детей и их оздоровления по реализации программ профильных летних смен Общероссийского общественно-государственного движения детей и молодежи «Движение первых», проводится работа по обновлению и развитию содержания программ профильных летних смен. В 2024 году в Республике Татарстан в таких профильных летних сменах указанного движения приняли участие более 16 тыс. детей и подростков в возрасте от 6 до 17 лет.</w:t>
      </w:r>
    </w:p>
    <w:p>
      <w:pPr>
        <w:pStyle w:val="ConsPlusNormal"/>
        <w:ind w:firstLine="540"/>
        <w:jc w:val="both"/>
        <w:rPr>
          <w:sz w:val="28"/>
          <w:szCs w:val="28"/>
        </w:rPr>
      </w:pPr>
      <w:r>
        <w:rPr>
          <w:sz w:val="28"/>
          <w:szCs w:val="28"/>
        </w:rPr>
        <w:t>Республика Татарстан является пользователем информационной инфраструктуры молодежной политики: федеральной государственной автоматизированной информационной системы, обеспечивающей реализацию молодежной политики (федеральная государственная автоматизированная информационная система «Молодежь России»), - цифровая система для организации информирования и взаимодействия молодежи с государством; сервиса «Навигатор возможностей» для детей и молодежи, включающего совокупность актуальных мероприятий от органов исполнительной власти, некоммерческих и коммерческих организаций, реализующих деятельность в сфере молодежной политики; единой информационной системы в сфере развития добровольчества (волонтерства) «ДОБРО.РФ».</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Молодежные и детские общественно-государственные</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и общественные объединения</w:t>
      </w:r>
    </w:p>
    <w:p>
      <w:pPr>
        <w:pStyle w:val="ConsPlusNormal"/>
        <w:ind w:firstLine="540"/>
        <w:jc w:val="both"/>
        <w:rPr>
          <w:sz w:val="28"/>
          <w:szCs w:val="28"/>
        </w:rPr>
      </w:pPr>
      <w:r>
        <w:rPr>
          <w:sz w:val="28"/>
          <w:szCs w:val="28"/>
        </w:rPr>
      </w:r>
    </w:p>
    <w:p>
      <w:pPr>
        <w:pStyle w:val="ConsPlusNormal"/>
        <w:ind w:firstLine="540"/>
        <w:jc w:val="both"/>
        <w:rPr/>
      </w:pPr>
      <w:r>
        <w:rPr>
          <w:sz w:val="28"/>
          <w:szCs w:val="28"/>
        </w:rPr>
        <w:t xml:space="preserve">В Республике Татарстан молодежные и детские общественно-государственные и общественные объединения рассматриваются в качестве одного из ключевых субъектов молодежной политики. Начиная с 1993 года в Республике Татарстан осуществляется поддержка молодежных и детских общественных объединений в соответствии со ст. 8 Закона Республики Татарстан от 19 октября 1993 года </w:t>
        <w:br/>
        <w:t>№ 1983-XII «О молодежной политике Республики Татарстан».</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В рамках реализации молодежной политики в Республике Татарстан региональные, федеральные молодежные общественные организации (НКО), в том числе их региональные представительства, широко включены в организацию и проведение совместных проектов и программ в рамках отраслевых государственных программ сферы молодежной политики. По итогам 2024 года 173 молодежных мероприятия 4-х государственных отраслевых программ и региональных проектов были реализованы в формате интеграции молодежных НКО в качестве исполнителей (операторов) при подготовке, проведению и, соответственно – получателями программных финансовых средств из бюджета Республики Татарстан. За 2024 год молодежные некоммерческие организации в Республике Татарстан получили государственную поддержку из средств бюджета Республики Татарстан (сметы Министерства) в форме субсидии на финансовое обеспечение (возмещение) затрат при проведении мероприятий, реализации молодежных программ в сумме                572,9 млн рублей.</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Взаимодействие с молодежными НКО в реализации проектов и проведении мероприятий, делегировании полномочий в сфере молодежной политики осуществляется в соответствии со статьей 7 Федеральным Законом от 30 декабря 2020 года № 489-ФЗ «О молодежной политике в Российской Федераций», а также Законом Республики Татарстан от 19 октября 1993 года № 1983-XII «О молодежной политике в Республике Татарстан» (в редакции законов Республики Татарстан от 5 мая 2021 года № 35-ЗРТ, от 3 февраля 2023 года № 2-ЗРТ, от 3 апреля 2023 года № 23-ЗРТ, от 6 апреля 2023 года № 24-ЗРТ, от 14 июня 2024 года № 36-ЗРТ).</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В целях организации взаимодействия и включения молодежных НКО в реализацию мероприятий из средств бюджета действует Реестр молодежных и детских общественных объединений, пользующихся государственной поддержкой. Ведение реестра осуществляется в формате государственная услуги.</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 xml:space="preserve">Организациям, включенным в реестр молодежных и детских общественных объединений Министерства по делам молодежи Республики Татарстан, оказывается информационная, методическая, организационная поддержка. </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Реализация мероприятий, в которых НКО интегрированы в качестве оператора-организатора осуществляется на основании соглашения между Министерством по делам молодежи Республики Татарстан, в том числе с 3-мя региональными представительствами федеральных НКО заключены в январе 2023 года соглашения о сотрудничестве (Молодежной общероссийской общественной организации «Российские студенческие отряды», Татарстанская республиканская организация общероссийской общественной организации «Российский Союз Молодежи», Татарстанским региональным отделением Всероссийской. общественной организации «Молодая Гвардия Единой России»).</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 xml:space="preserve">Интеграция молодежных объединений в процесс реализации проектов и мероприятий реализуется в рамках действующего в Республике Татарстан программно-целевого и проектного подхода. </w:t>
      </w:r>
    </w:p>
    <w:p>
      <w:pPr>
        <w:pStyle w:val="Normal"/>
        <w:widowControl w:val="false"/>
        <w:suppressAutoHyphens w:val="true"/>
        <w:spacing w:lineRule="auto" w:line="240" w:before="0" w:after="0"/>
        <w:ind w:firstLine="540"/>
        <w:jc w:val="both"/>
        <w:rPr>
          <w:rFonts w:ascii="Times New Roman" w:hAnsi="Times New Roman" w:eastAsia="" w:cs="Times New Roman" w:eastAsiaTheme="minorEastAsia"/>
          <w:sz w:val="28"/>
          <w:szCs w:val="28"/>
        </w:rPr>
      </w:pPr>
      <w:r>
        <w:rPr>
          <w:rFonts w:eastAsia="" w:cs="Times New Roman" w:ascii="Times New Roman" w:hAnsi="Times New Roman" w:eastAsiaTheme="minorEastAsia"/>
          <w:sz w:val="28"/>
          <w:szCs w:val="28"/>
        </w:rPr>
        <w:t xml:space="preserve">В реализации мероприятий региональных проектов и комплексов процессных мероприятий, входящих в состав отраслевой государственной программы Республики Татарстан «Развитие молодежной политики в Республике Татарстан», утвержденной постановлением Кабинета Министров Республики Татарстан от 05.03.2019 № 158 «Об утверждении государственной программы Республики Татарстан «Развитие молодежной политики в Республике Татарстан» принимают участие 31 молодежная общественная организация Республики Татарстан (НКО Республики Татарстан). </w:t>
      </w:r>
    </w:p>
    <w:p>
      <w:pPr>
        <w:pStyle w:val="ConsPlusNormal"/>
        <w:ind w:firstLine="540"/>
        <w:jc w:val="both"/>
        <w:rPr/>
      </w:pPr>
      <w:r>
        <w:rPr>
          <w:sz w:val="28"/>
          <w:szCs w:val="28"/>
        </w:rPr>
        <w:t>На современном этапе развития молодежной политики значимой становится активная деятельность Общероссийского общественно-государственного движения детей и молодежи «Движение первых», которое создано с целью объединения усилий и выстраивания единой политики по поддержке и развитию детей и молодежи, их гражданско-патриотического воспитания. По состоянию на 1 января 2024 г. региональные отделения Общероссийского общественно-государственного движения детей и молодежи «Движение первых» действуют во всех 89 субъектах Российской Федерации, образованы 45 местных отделений и 55 первичных отделений в учреждениях молодежной политики.</w:t>
      </w:r>
    </w:p>
    <w:p>
      <w:pPr>
        <w:pStyle w:val="ConsPlusNormal"/>
        <w:ind w:firstLine="540"/>
        <w:jc w:val="both"/>
        <w:rPr>
          <w:sz w:val="28"/>
          <w:szCs w:val="28"/>
        </w:rPr>
      </w:pPr>
      <w:r>
        <w:rPr>
          <w:sz w:val="28"/>
          <w:szCs w:val="28"/>
        </w:rPr>
        <w:t>Уникальность Общероссийского общественно-государственного движения детей и молодежи «Движение первых» состоит в том, что оно является функциональным связующим звеном между практической реализацией молодежной политики и образовательным процессом, в который включены молодые граждане в возрасте от 6 до 25 лет.</w:t>
      </w:r>
    </w:p>
    <w:p>
      <w:pPr>
        <w:pStyle w:val="ConsPlusNormal"/>
        <w:ind w:firstLine="540"/>
        <w:jc w:val="both"/>
        <w:rPr>
          <w:sz w:val="28"/>
          <w:szCs w:val="28"/>
        </w:rPr>
      </w:pPr>
      <w:r>
        <w:rPr>
          <w:sz w:val="28"/>
          <w:szCs w:val="28"/>
        </w:rPr>
        <w:t>При поддержке государства в Республике Татарстан активно развиваются молодежные и детские общественно-государственные и общественные объединения: Татарстанское региональное отделение Всероссийской общественной молодежной организации «Всероссийский студенческий корпус спасателей», Татарстанское региональное отделение молодежной общероссийской общественной организации «Российские Студенческие Отряды», Татарстанская республиканская организация Общероссийской общественной организации «Российский Союз Молодежи», Татарстанское региональное объединение Общероссийской молодежной общественной организации «Российский союз сельской молодежи», АНО «Информационно-ресурсный центр добровольчества Республики Татарстан», Татарстанское региональное отделение Всероссийского общественного движения «Волонтеры-медики», региональное отделение Общероссийской молодежной общественной организации «Ассоциация студенческих спортивных клубов России» по Республике Татарстан и другие.</w:t>
      </w:r>
    </w:p>
    <w:p>
      <w:pPr>
        <w:pStyle w:val="ConsPlusNormal"/>
        <w:ind w:firstLine="540"/>
        <w:jc w:val="both"/>
        <w:rPr>
          <w:b/>
          <w:bCs/>
          <w:sz w:val="28"/>
          <w:szCs w:val="28"/>
        </w:rPr>
      </w:pPr>
      <w:r>
        <w:rPr>
          <w:b/>
          <w:bCs/>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Кадровая обеспеченность сферы молодежной политики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Кадровый состав сферы молодежной политики состоит из более 3,6 тысячи сотрудников – руководителей и специалистов Министерства по делам молодежи Республики Татарстан, соответствующих управлений и отделов муниципальных образований, республиканских подведомственных учреждений, подростковых клубов, молодежных центров, детских оздоровительных лагерей, социальных молодежных служб, из них 2,8 тыс. специалистов на муниципальном уровне и 787 человек – на региональном. На протяжении нескольких лет, несмотря на нестабильность кадрового состава, в целом наблюдается положительная динамика увеличения численности работников отрасли, в первую очередь за счет введения в эксплуатацию новых инфраструктурных объектов. Профессионально-квалификационная потребность восполняется сложившейся системой подготовки кадров: на базе образовательных организаций высшее «Специалист по работе с молодежью» и «Государственное и муниципальное управление».</w:t>
      </w:r>
    </w:p>
    <w:p>
      <w:pPr>
        <w:pStyle w:val="ConsPlusNormal"/>
        <w:ind w:firstLine="540"/>
        <w:jc w:val="both"/>
        <w:rPr>
          <w:sz w:val="28"/>
          <w:szCs w:val="28"/>
        </w:rPr>
      </w:pPr>
      <w:r>
        <w:rPr>
          <w:sz w:val="28"/>
          <w:szCs w:val="28"/>
        </w:rPr>
        <w:t>В 2020 году был утвержден профессиональный стандарт «Специалист по работе с молодежью». Образовательными организациями высшего образования Казанским (Приволжским) федеральным, университетом и Университет управления ТИСБИ осуществляется подготовка специалистов по работе с молодежью по образовательным программам высшего образования – программам бакалавриата по направлению подготовки 39.03.03 «Организация работы с молодежью».</w:t>
      </w:r>
    </w:p>
    <w:p>
      <w:pPr>
        <w:pStyle w:val="ConsPlusNormal"/>
        <w:ind w:firstLine="540"/>
        <w:jc w:val="both"/>
        <w:rPr>
          <w:sz w:val="28"/>
          <w:szCs w:val="28"/>
        </w:rPr>
      </w:pPr>
      <w:r>
        <w:rPr>
          <w:sz w:val="28"/>
          <w:szCs w:val="28"/>
        </w:rPr>
        <w:t xml:space="preserve">Для работников отрасли с целью повышения профессиональной компетентности организованы курсы повышения квалификации и профессиональной переподготовки. </w:t>
      </w:r>
      <w:r>
        <w:rPr>
          <w:color w:val="000000"/>
          <w:sz w:val="28"/>
          <w:szCs w:val="28"/>
        </w:rPr>
        <w:t>В течение 2024 года на территории Республики Татарстан прошли 15 региональных профильных обучающих программ для специалистов и руководителей сферы молодежной политики, в которых в общей сложности приняли участие 1747 специалистов</w:t>
      </w:r>
    </w:p>
    <w:p>
      <w:pPr>
        <w:pStyle w:val="ConsPlusNormal"/>
        <w:ind w:firstLine="540"/>
        <w:jc w:val="both"/>
        <w:rPr/>
      </w:pPr>
      <w:r>
        <w:rPr>
          <w:color w:val="000000"/>
          <w:sz w:val="28"/>
          <w:szCs w:val="28"/>
        </w:rPr>
        <w:t>В образовательных организациях высшего образования введе</w:t>
      </w:r>
      <w:r>
        <w:rPr>
          <w:sz w:val="28"/>
          <w:szCs w:val="28"/>
        </w:rPr>
        <w:t>на должность проректора по молодежной политике и (или) воспитательной работе, в общеобразовательных организациях и профессиональных образовательных организациях - заместителя директора по воспитательной работе и советника директора по воспитанию и взаимодействию с детскими общественными объединениями.</w:t>
      </w:r>
    </w:p>
    <w:p>
      <w:pPr>
        <w:pStyle w:val="ConsPlusNormal"/>
        <w:ind w:firstLine="540"/>
        <w:jc w:val="both"/>
        <w:rPr>
          <w:sz w:val="28"/>
          <w:szCs w:val="28"/>
        </w:rPr>
      </w:pPr>
      <w:r>
        <w:rPr>
          <w:sz w:val="28"/>
          <w:szCs w:val="28"/>
        </w:rPr>
        <w:t>Ключевыми мерами для повышения мотивации и стимулирования профессионального роста стало учреждение Указом Раиса Республики Татарстан почетного звания «Заслуженный работник сферы молодежной политики Республики Татарстан», присвоение работникам отрасли квалификационных категорий по итогам аттестации, а также проведение Республиканского конкурса специалистов учреждений молодежной политики. В 2024 году в данном конкурсе приняли участие 78 человек из 18 муниципальных образований Республики Татарстан.</w:t>
      </w:r>
    </w:p>
    <w:p>
      <w:pPr>
        <w:pStyle w:val="ConsPlusNormal"/>
        <w:ind w:firstLine="540"/>
        <w:jc w:val="both"/>
        <w:rPr>
          <w:sz w:val="28"/>
          <w:szCs w:val="28"/>
        </w:rPr>
      </w:pPr>
      <w:r>
        <w:rPr>
          <w:sz w:val="28"/>
          <w:szCs w:val="28"/>
        </w:rPr>
      </w:r>
    </w:p>
    <w:p>
      <w:pPr>
        <w:pStyle w:val="ConsPlusTitle"/>
        <w:numPr>
          <w:ilvl w:val="0"/>
          <w:numId w:val="0"/>
        </w:numPr>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Программы и проекты в сфере молодежной политики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Национальным проектом «Молодежь и дети» установлена задача по созданию возможностей для развития талантов и самореализации молодых людей, воспитанию ответственного и высоконравственного человека. Инициативы национального проекта, реализуемые в сфере молодежной политики на региональном уровне, призваны обеспечить равные условия для детей и молодежи в выборе профессии и развитии нужных навыков, воспитать всесторонне развитых людей, любящих свою страну и гордящихся ей.</w:t>
      </w:r>
    </w:p>
    <w:p>
      <w:pPr>
        <w:pStyle w:val="ConsPlusNormal"/>
        <w:ind w:firstLine="540"/>
        <w:jc w:val="both"/>
        <w:rPr/>
      </w:pPr>
      <w:r>
        <w:rPr>
          <w:sz w:val="28"/>
          <w:szCs w:val="28"/>
        </w:rPr>
        <w:t xml:space="preserve">В соответствии с Указом Президента Российской Федерации от 9 ноября </w:t>
        <w:br/>
        <w:t>2022 года № 809 «Об утверждении Основ государственной политики по сохранению и укреплению традиционных российских духовно-нравственных ценностей» одним из основных направлений является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w:t>
      </w:r>
    </w:p>
    <w:p>
      <w:pPr>
        <w:pStyle w:val="ConsPlusNormal"/>
        <w:ind w:firstLine="540"/>
        <w:jc w:val="both"/>
        <w:rPr>
          <w:sz w:val="28"/>
          <w:szCs w:val="28"/>
        </w:rPr>
      </w:pPr>
      <w:r>
        <w:rPr>
          <w:sz w:val="28"/>
          <w:szCs w:val="28"/>
        </w:rPr>
        <w:t>В Республике Татарстан инструментами достижения целей Национального проекта «Молодежь и дети» являются региональные проекты – «Россия – страна возможностей», «Мы вместе», которые в совокупности с реализацией девяти региональных проектов государственной программы Республики Татарстан «Развитие молодежной политики в Республике Татарстан» обеспечат выполнение поставленных задач.</w:t>
      </w:r>
    </w:p>
    <w:p>
      <w:pPr>
        <w:pStyle w:val="ConsPlusNormal"/>
        <w:ind w:firstLine="540"/>
        <w:jc w:val="both"/>
        <w:rPr>
          <w:sz w:val="28"/>
          <w:szCs w:val="28"/>
        </w:rPr>
      </w:pPr>
      <w:r>
        <w:rPr>
          <w:sz w:val="28"/>
          <w:szCs w:val="28"/>
        </w:rPr>
        <w:t>Национальный проект «Молодежь и дети», Стратегия реализации молодежной политики в Российской Федерации до 2030 года, Указ Президента Российской Федерации об Основах государственной политики по сохранению и укреплению традиционных российских духовно-нравственных ценностей задают приоритетные направления на ближайшую перспективу, среди которых создание благоприятных условий для профессионального развития, научной и творческой деятельности, личного роста молодых людей, формирование ценностей семейной культуры и здорового и активного образа жизни, поощрение молодежных добровольческих инициатив; совершенствование мер для развития молодежных и детских общественных объединений, в том числе добровольческих движений, популяризации семейных ценностей, укрепления семейных традиций и межпоколенческих связей, приобщения молодежи к историческим и культурным традициям народов России, повышения мотивации молодых людей к самообразованию и активному построению карьеры, занятию предпринимательской и научной деятельностью, а также меры для интеграции молодых граждан с ограниченными возможностями в профессиональную деятельность, формирования и развития у них необходимых навыков.</w:t>
      </w:r>
    </w:p>
    <w:p>
      <w:pPr>
        <w:pStyle w:val="ConsPlusNormal"/>
        <w:ind w:firstLine="540"/>
        <w:jc w:val="both"/>
        <w:rPr>
          <w:sz w:val="28"/>
          <w:szCs w:val="28"/>
        </w:rPr>
      </w:pPr>
      <w:r>
        <w:rPr>
          <w:sz w:val="28"/>
          <w:szCs w:val="28"/>
        </w:rPr>
        <w:t>Отрасль молодежной политики с каждым годом расширяется как за счет инфраструктурных проектов, так и за счет реализации профильных государственных программ, увеличения вовлеченности молодежи и ее интереса к реализации социальных проектов, активно работают республиканские и муниципальные учреждения молодежной политики и общественные организации, чья деятельность за прошедшие годы структурировалась и на их основе возникли знаковые узнаваемые в Республике Татарстан и за ее пределами события и движения: фестивальное движение «Созвездие – Йолдызлык» и фестиваль «Наше время – Безнең заман»; молодежное движение «Сәләт»; проект «URAM» и фестиваль креативных индустрий «Город – RE’ACTOR»; форум «Смотри»; Региональная молодежная общественная организация «Лига студентов Республики Татарстан» и Республиканская премия для обучающихся по образовательным программам высшего образования «Студент года Республики Татарстан»; Региональная Общественная Молодежная Организация «Объединение «Отечество» Республики Татарстан, Республиканский центр молодежных (студенческих) формирований по охране общественного порядка «Форпост», студенческие трудовые отряды и другие.</w:t>
      </w:r>
    </w:p>
    <w:p>
      <w:pPr>
        <w:pStyle w:val="ConsPlusNormal"/>
        <w:ind w:firstLine="540"/>
        <w:jc w:val="both"/>
        <w:rPr>
          <w:sz w:val="28"/>
          <w:szCs w:val="28"/>
        </w:rPr>
      </w:pPr>
      <w:r>
        <w:rPr>
          <w:sz w:val="28"/>
          <w:szCs w:val="28"/>
        </w:rPr>
        <w:t xml:space="preserve">Ежегодно в рамках различных программ сферы молодежной политики проходит модернизация инфраструктуры: </w:t>
      </w:r>
    </w:p>
    <w:p>
      <w:pPr>
        <w:pStyle w:val="ConsPlusNormal"/>
        <w:ind w:firstLine="540"/>
        <w:jc w:val="both"/>
        <w:rPr>
          <w:sz w:val="28"/>
          <w:szCs w:val="28"/>
        </w:rPr>
      </w:pPr>
      <w:r>
        <w:rPr>
          <w:sz w:val="28"/>
          <w:szCs w:val="28"/>
        </w:rPr>
        <w:t>- с 2019 г. в Республике Татарстан реализуется республиканская комплексная программа капитального ремонта, реконструкции и строительства учреждений отдыха и оздоровления детей и молодежи «Лето – детям», в рамках которой отремонтировано, реконструировано и построено 43 детских оздоровительных лагерей на общую сумму 6,9 млрд рублей. Ежегодное финансирование программы составляет 1,3 млрд руб. На 2025 году в Программу включены 19 лагерей;</w:t>
      </w:r>
    </w:p>
    <w:p>
      <w:pPr>
        <w:pStyle w:val="ConsPlusNormal"/>
        <w:ind w:firstLine="540"/>
        <w:jc w:val="both"/>
        <w:rPr>
          <w:sz w:val="28"/>
          <w:szCs w:val="28"/>
        </w:rPr>
      </w:pPr>
      <w:r>
        <w:rPr>
          <w:sz w:val="28"/>
          <w:szCs w:val="28"/>
        </w:rPr>
        <w:t>- с 2019 года в Республике Татарстан реализуется программа капитального ремонта и укрепления материальной базы молодежных центров, в рамках которой отремонтировано 31 молодежных центров на сумму 2,12 млрд руб. На 2025 год включены в Программу 10 молодежных центров;</w:t>
      </w:r>
    </w:p>
    <w:p>
      <w:pPr>
        <w:pStyle w:val="ConsPlusNormal"/>
        <w:ind w:firstLine="540"/>
        <w:jc w:val="both"/>
        <w:rPr>
          <w:sz w:val="28"/>
          <w:szCs w:val="28"/>
        </w:rPr>
      </w:pPr>
      <w:r>
        <w:rPr>
          <w:sz w:val="28"/>
          <w:szCs w:val="28"/>
        </w:rPr>
        <w:t>- с 2019 года в Республике Татарстан реализуется программа капитального ремонта и укрепления материальной базы молодежных (подростковых) клубов, в рамках которой отремонтировано 53 подростковых клуба на сумму 600 млн руб. На 2025 год включены в Программу 4 клуба;</w:t>
      </w:r>
    </w:p>
    <w:p>
      <w:pPr>
        <w:pStyle w:val="ConsPlusNormal"/>
        <w:ind w:firstLine="540"/>
        <w:jc w:val="both"/>
        <w:rPr>
          <w:sz w:val="28"/>
          <w:szCs w:val="28"/>
        </w:rPr>
      </w:pPr>
      <w:r>
        <w:rPr>
          <w:sz w:val="28"/>
          <w:szCs w:val="28"/>
        </w:rPr>
        <w:t xml:space="preserve">- с 2022 года реализуется программа капитальный ремонт центров психолого-педагогической помощи, в рамках которой отремонтировано 30 объектов на сумму 905,15 млн руб. На 2025 год включены в Программу 9 центров; </w:t>
      </w:r>
    </w:p>
    <w:p>
      <w:pPr>
        <w:pStyle w:val="ConsPlusNormal"/>
        <w:ind w:firstLine="540"/>
        <w:jc w:val="both"/>
        <w:rPr>
          <w:sz w:val="28"/>
          <w:szCs w:val="28"/>
        </w:rPr>
      </w:pPr>
      <w:r>
        <w:rPr>
          <w:sz w:val="28"/>
          <w:szCs w:val="28"/>
        </w:rPr>
        <w:t xml:space="preserve">- с 2019 г. действует программа строительства и реконструкции подъездных путей от автомобильных дорог общего пользования до учреждений отдыха и оздоровления детей и молодежи. За период реализации программы выполнены работы по ремонту подъездных путей к 59 детским оздоровительным лагерям </w:t>
        <w:br/>
        <w:t>(1,4 млрд руб.). На 2025 год включены в Программу 7 подъездных путей к лагерям.</w:t>
      </w:r>
    </w:p>
    <w:p>
      <w:pPr>
        <w:pStyle w:val="ConsPlusNormal"/>
        <w:ind w:firstLine="540"/>
        <w:jc w:val="both"/>
        <w:rPr/>
      </w:pPr>
      <w:r>
        <w:rPr>
          <w:sz w:val="28"/>
          <w:szCs w:val="28"/>
        </w:rPr>
        <w:t>Республика Татарстан занимает лидирующие позиции в Российской Федерации по организации отдыха и оздоровления детей, подростков и молодежи. Наличие развитой инфраструктуры детского отдыха позволяет ежегодно организовывать безопасный отдых детей в более чем 1,5 тыс. организациях всех форм отдыха с общим охватом более 200 тыс. детей в Республике Татарстан и на Черноморском побережье.</w:t>
      </w:r>
    </w:p>
    <w:p>
      <w:pPr>
        <w:pStyle w:val="ConsPlusNormal"/>
        <w:ind w:firstLine="540"/>
        <w:jc w:val="both"/>
        <w:rPr>
          <w:sz w:val="28"/>
          <w:szCs w:val="28"/>
        </w:rPr>
      </w:pPr>
      <w:r>
        <w:rPr>
          <w:sz w:val="28"/>
          <w:szCs w:val="28"/>
        </w:rPr>
        <w:t>Финансирование регионального проекта «Организация отдыха детей и молодежи» государственной программы Республики Татарстан «Развитие молодежной политики в Республике Татарстан» составляет 2,3 млрд рублей.</w:t>
      </w:r>
    </w:p>
    <w:p>
      <w:pPr>
        <w:pStyle w:val="ConsPlusNormal"/>
        <w:ind w:firstLine="540"/>
        <w:jc w:val="both"/>
        <w:rPr>
          <w:sz w:val="28"/>
          <w:szCs w:val="28"/>
        </w:rPr>
      </w:pPr>
      <w:r>
        <w:rPr>
          <w:sz w:val="28"/>
          <w:szCs w:val="28"/>
        </w:rPr>
        <w:t>Важным направлением молодежной политики является содействие молодежи в трудоустройстве и профессиональной самореализации. Трудовое воспитание молодежи, формирование позитивного отношения к труду в рамках совместной трудовой деятельности происходит через различные жизненные процессы, происходящие в семье, активное участие в коллективных делах, формирующих готовность к сотрудничеству и развитие личной ответственности.</w:t>
      </w:r>
    </w:p>
    <w:p>
      <w:pPr>
        <w:pStyle w:val="ConsPlusNormal"/>
        <w:ind w:firstLine="540"/>
        <w:jc w:val="both"/>
        <w:rPr>
          <w:sz w:val="28"/>
          <w:szCs w:val="28"/>
        </w:rPr>
      </w:pPr>
      <w:r>
        <w:rPr>
          <w:sz w:val="28"/>
          <w:szCs w:val="28"/>
        </w:rPr>
        <w:t xml:space="preserve">В сфере молодежной политики достижение данной цели обеспечивается посредством развития системы трудоустройства молодежи в свободное от учебы время. Работа по трудоустройству молодежи проводится по трем основным формам: индивидуальное трудоустройство, временные трудовые бригады, студенческие отряды. </w:t>
      </w:r>
    </w:p>
    <w:p>
      <w:pPr>
        <w:pStyle w:val="ConsPlusNormal"/>
        <w:ind w:firstLine="540"/>
        <w:jc w:val="both"/>
        <w:rPr>
          <w:sz w:val="28"/>
          <w:szCs w:val="28"/>
        </w:rPr>
      </w:pPr>
      <w:r>
        <w:rPr>
          <w:sz w:val="28"/>
          <w:szCs w:val="28"/>
        </w:rPr>
        <w:t>В рамках реализации трудового воспитания молодежи в Татарстане охват в временной, сезонной и вторичной подработкой в свободное от постоянной учебы и работы время составляет более 13 тыс. человек в год.</w:t>
      </w:r>
    </w:p>
    <w:p>
      <w:pPr>
        <w:pStyle w:val="ConsPlusNormal"/>
        <w:ind w:firstLine="540"/>
        <w:jc w:val="both"/>
        <w:rPr>
          <w:sz w:val="28"/>
          <w:szCs w:val="28"/>
        </w:rPr>
      </w:pPr>
      <w:r>
        <w:rPr>
          <w:sz w:val="28"/>
          <w:szCs w:val="28"/>
        </w:rPr>
        <w:t xml:space="preserve">Студенческие трудовые отряды созданы в 24 организациях высшего образования и их филиалах на территории Республики Татарстан, 37 профессиональных образовательных организациях и в 22 муниципальных образованиях Республики Татарстан. Студенты имеют возможность выбрать направление труда среди различных отраслей экономики и пройти «профессиональные пробы», а также обучение по рабочим специальностям. </w:t>
      </w:r>
    </w:p>
    <w:p>
      <w:pPr>
        <w:pStyle w:val="ConsPlusNormal"/>
        <w:ind w:firstLine="540"/>
        <w:jc w:val="both"/>
        <w:rPr>
          <w:sz w:val="28"/>
          <w:szCs w:val="28"/>
        </w:rPr>
      </w:pPr>
      <w:r>
        <w:rPr>
          <w:sz w:val="28"/>
          <w:szCs w:val="28"/>
        </w:rPr>
        <w:t>Наиболее востребованным и динамично развивающимся продолжает оставаться производственное направление студенческих отрядов. В 2024 трудовой семестр в студенческих производственных отрядах отработали 5 293 человека, 3 984 из них — на предприятиях оборонно-промышленного комплекса.</w:t>
      </w:r>
    </w:p>
    <w:p>
      <w:pPr>
        <w:pStyle w:val="ConsPlusNormal"/>
        <w:ind w:firstLine="540"/>
        <w:jc w:val="both"/>
        <w:rPr>
          <w:sz w:val="28"/>
          <w:szCs w:val="28"/>
        </w:rPr>
      </w:pPr>
      <w:r>
        <w:rPr>
          <w:sz w:val="28"/>
          <w:szCs w:val="28"/>
        </w:rPr>
        <w:t>С каждым годом студенческие отряды все больше привлекают внимание крупных предприятий республики. В условиях, когда проблема выпуска из вуза или техникума «готового специалиста», которого можно сразу ставить к «станку», остается актуальной, промышленные предприятия Татарстана, с учетом большой потребности в кадрах, готовы создавать наилучшие условия для трудоустройства молодежи: адаптировать график работы для совмещения с учебой, проводить профильное обучение по рабочим специальностям, увеличивать фонд оплаты труда молодых специалистов, организовывать проживание и комфортные бытовые условия.</w:t>
      </w:r>
    </w:p>
    <w:p>
      <w:pPr>
        <w:pStyle w:val="ConsPlusNormal"/>
        <w:ind w:firstLine="540"/>
        <w:jc w:val="both"/>
        <w:rPr>
          <w:sz w:val="28"/>
          <w:szCs w:val="28"/>
        </w:rPr>
      </w:pPr>
      <w:r>
        <w:rPr>
          <w:sz w:val="28"/>
          <w:szCs w:val="28"/>
        </w:rPr>
        <w:t xml:space="preserve">Воспитание патриотизма и гражданственности у подрастающего поколения – основа жизнеспособности любого общества и государства. Целевым ориентиром в сфере гражданско-патриотического воспитания является формирование гражданской зрелости, любви к Отечеству, ответственности, чувства долга, верности традициям, стремления к сохранению и преумножению исторических и культурных ценностей, самопожертвования, готовности к служению в Вооруженных силах РФ. </w:t>
      </w:r>
    </w:p>
    <w:p>
      <w:pPr>
        <w:pStyle w:val="ConsPlusNormal"/>
        <w:ind w:firstLine="540"/>
        <w:jc w:val="both"/>
        <w:rPr>
          <w:sz w:val="28"/>
          <w:szCs w:val="28"/>
        </w:rPr>
      </w:pPr>
      <w:r>
        <w:rPr>
          <w:sz w:val="28"/>
          <w:szCs w:val="28"/>
        </w:rPr>
        <w:t>Ежегодно тысячи молодых татарстанцев проходят школу поисковых отрядов, военно-патриотических профильных смен, военно-реконструкторского движения, пятидневных сборов по основам военной службы. Увеличению вовлеченности молодежи в реализацию мероприятий гражданского и военно-патриотического воспитания способствует широкая сеть инфраструктуры – это молодежные центры, молодежные (подростковые) клубы, а также военно-патриотические клубы, центры «Форпост» и «Патриот», созданные в 2022 году центры «Авангард», работа которых за год охватывает до 500 тыс. человек.</w:t>
      </w:r>
    </w:p>
    <w:p>
      <w:pPr>
        <w:pStyle w:val="ConsPlusNormal"/>
        <w:ind w:firstLine="540"/>
        <w:jc w:val="both"/>
        <w:rPr>
          <w:sz w:val="28"/>
          <w:szCs w:val="28"/>
        </w:rPr>
      </w:pPr>
      <w:r>
        <w:rPr>
          <w:sz w:val="28"/>
          <w:szCs w:val="28"/>
        </w:rPr>
        <w:t>В реализацию программы включены различные министерства и ведомства. Благодаря деятельности учреждений культуры, образования, спорта, иных направлений происходит всестороннее вовлечение молодежи в этот процесс, который обретает преемственность и непрерывность.</w:t>
      </w:r>
    </w:p>
    <w:p>
      <w:pPr>
        <w:pStyle w:val="ConsPlusNormal"/>
        <w:ind w:firstLine="540"/>
        <w:jc w:val="both"/>
        <w:rPr>
          <w:sz w:val="28"/>
          <w:szCs w:val="28"/>
        </w:rPr>
      </w:pPr>
      <w:r>
        <w:rPr>
          <w:sz w:val="28"/>
          <w:szCs w:val="28"/>
        </w:rPr>
        <w:t>Гражданско-патриотическое воспитание молодежи осуществляется на межведомственном уровне совместно с профильными подведомственными учреждениями Министерства по делам молодежи Республики Татарстан, молодежными общественными организациями (объединениями), волонтерскими и поисковыми движениями республики в рамках знаменательных и торжественных дат истории России, а также дней воинской славы, в Республике Татарстан образован Координационный совет по патриотическому воспитанию граждан в Республике Татарстан.</w:t>
      </w:r>
    </w:p>
    <w:p>
      <w:pPr>
        <w:pStyle w:val="ConsPlusNormal"/>
        <w:ind w:firstLine="540"/>
        <w:jc w:val="both"/>
        <w:rPr>
          <w:sz w:val="28"/>
          <w:szCs w:val="28"/>
        </w:rPr>
      </w:pPr>
      <w:r>
        <w:rPr>
          <w:sz w:val="28"/>
          <w:szCs w:val="28"/>
        </w:rPr>
        <w:t>Особое внимание уделяется вовлечению бойцов и ветеранов боевых действий в работу с детьми и молодежью на базе учреждений молодежной политики. Республика включена в федеральную повестку –  на региональном уровне реализуется Всероссийский проект служения «Твой Герой», участниками которого являются военнослужащие, в том числе добровольцы, прошедшие службу в зоне специальной военной операции.</w:t>
      </w:r>
    </w:p>
    <w:p>
      <w:pPr>
        <w:pStyle w:val="ConsPlusNormal"/>
        <w:ind w:firstLine="540"/>
        <w:jc w:val="both"/>
        <w:rPr>
          <w:sz w:val="28"/>
          <w:szCs w:val="28"/>
        </w:rPr>
      </w:pPr>
      <w:r>
        <w:rPr>
          <w:sz w:val="28"/>
          <w:szCs w:val="28"/>
        </w:rPr>
        <w:t xml:space="preserve">Республика Татарстан является регионом-лидером по организации добровольческой деятельности и количеству населения, вовлеченного в волонтерскую работу.  </w:t>
      </w:r>
    </w:p>
    <w:p>
      <w:pPr>
        <w:pStyle w:val="ConsPlusNormal"/>
        <w:ind w:firstLine="540"/>
        <w:jc w:val="both"/>
        <w:rPr>
          <w:sz w:val="28"/>
          <w:szCs w:val="28"/>
        </w:rPr>
      </w:pPr>
      <w:r>
        <w:rPr>
          <w:sz w:val="28"/>
          <w:szCs w:val="28"/>
        </w:rPr>
        <w:t xml:space="preserve">Постановлением Кабинета Министров Республики Татарстан утвержден перечень мер поддержки участников добровольческой (волонтерской) деятельности, согласно которому республиканские органы исполнительной власти будут размещать информацию о мерах поддержки в единой информационной системе в сфере развития добровольчества (волонтерства) «Добро.рф», органам местного самоуправления муниципальных образований Татарстана рекомендовано утвердить аналогичные меры поддержки волонтеров. </w:t>
      </w:r>
    </w:p>
    <w:p>
      <w:pPr>
        <w:pStyle w:val="ConsPlusNormal"/>
        <w:ind w:firstLine="540"/>
        <w:jc w:val="both"/>
        <w:rPr>
          <w:sz w:val="28"/>
          <w:szCs w:val="28"/>
        </w:rPr>
      </w:pPr>
      <w:r>
        <w:rPr>
          <w:sz w:val="28"/>
          <w:szCs w:val="28"/>
        </w:rPr>
        <w:t>В число мер поддержки включены информационная, консультационная, имущественная и методическая поддержки, предоставление грантов в форме субсидий из республиканского бюджета некоммерческим организациям и физическим лицам, муниципальным автономным и бюджетным учреждениям молодежной политики, организаторам волонтерской деятельности, добровольческим организациям и ресурсным центрам волонтерства.</w:t>
      </w:r>
    </w:p>
    <w:p>
      <w:pPr>
        <w:pStyle w:val="ConsPlusNormal"/>
        <w:ind w:firstLine="540"/>
        <w:jc w:val="both"/>
        <w:rPr>
          <w:sz w:val="28"/>
          <w:szCs w:val="28"/>
        </w:rPr>
      </w:pPr>
      <w:r>
        <w:rPr>
          <w:sz w:val="28"/>
          <w:szCs w:val="28"/>
        </w:rPr>
        <w:t>Татарстан ведет масштабную работу по поддержке общественных инициатив и проектов молодежных и детских некоммерческих организаций, создавая условий для выявления талантливых, социально активных лидеров среди обучающихся и их дальнейшего становления и роста.</w:t>
      </w:r>
    </w:p>
    <w:p>
      <w:pPr>
        <w:pStyle w:val="ConsPlusNormal"/>
        <w:ind w:firstLine="540"/>
        <w:jc w:val="both"/>
        <w:rPr>
          <w:sz w:val="28"/>
          <w:szCs w:val="28"/>
        </w:rPr>
      </w:pPr>
      <w:r>
        <w:rPr>
          <w:sz w:val="28"/>
          <w:szCs w:val="28"/>
        </w:rPr>
        <w:t>В рамках реализации молодежной политики в Республике Татарстан региональные, федеральные молодежные общественные организации (НКО), в том числе их региональные представительства, широко включены в организацию и проведение совместных проектов и программ в рамках отраслевых государственных программ сферы молодежной политики.</w:t>
      </w:r>
    </w:p>
    <w:p>
      <w:pPr>
        <w:pStyle w:val="ConsPlusNormal"/>
        <w:ind w:firstLine="540"/>
        <w:jc w:val="both"/>
        <w:rPr>
          <w:sz w:val="28"/>
          <w:szCs w:val="28"/>
        </w:rPr>
      </w:pPr>
      <w:r>
        <w:rPr>
          <w:sz w:val="28"/>
          <w:szCs w:val="28"/>
        </w:rPr>
        <w:t xml:space="preserve">Вовлечение молодежи в общественную деятельность и активизация ее гражданской позиции происходит благодаря деятельности сети молодежных организаций для разных целевых групп: «Лига студентов Республики Татарстан» – для студенческой молодежи, «Аграрное молодежное объединение Республики Татарстан» – для сельской молодежи, «Союз молодежи предприятий и организаций» – для работающей молодежи. </w:t>
      </w:r>
    </w:p>
    <w:p>
      <w:pPr>
        <w:pStyle w:val="ConsPlusNormal"/>
        <w:ind w:firstLine="540"/>
        <w:jc w:val="both"/>
        <w:rPr>
          <w:sz w:val="28"/>
          <w:szCs w:val="28"/>
        </w:rPr>
      </w:pPr>
      <w:r>
        <w:rPr>
          <w:sz w:val="28"/>
          <w:szCs w:val="28"/>
        </w:rPr>
        <w:t>Молодежное самоуправление в Республике Татарстан как одна из форм общественной деятельности представлено Молодежным парламентом, Молодежным правительством, объединениями студенческого и ученического самоуправления.</w:t>
      </w:r>
    </w:p>
    <w:p>
      <w:pPr>
        <w:pStyle w:val="ConsPlusNormal"/>
        <w:ind w:firstLine="540"/>
        <w:jc w:val="both"/>
        <w:rPr>
          <w:sz w:val="28"/>
          <w:szCs w:val="28"/>
        </w:rPr>
      </w:pPr>
      <w:r>
        <w:rPr>
          <w:sz w:val="28"/>
          <w:szCs w:val="28"/>
        </w:rPr>
        <w:t>С целью поддержки социально значимых проектов для молодежи Министерством по делам молодежи Республики Татарстан реализуются:</w:t>
      </w:r>
    </w:p>
    <w:p>
      <w:pPr>
        <w:pStyle w:val="ConsPlusNormal"/>
        <w:ind w:firstLine="540"/>
        <w:jc w:val="both"/>
        <w:rPr>
          <w:sz w:val="28"/>
          <w:szCs w:val="28"/>
        </w:rPr>
      </w:pPr>
      <w:r>
        <w:rPr>
          <w:sz w:val="28"/>
          <w:szCs w:val="28"/>
        </w:rPr>
        <w:t>- республиканский конкурс грантов среди детских и молодежных общественных объединений на реализацию социально значимых проектов и программ в области государственной молодежной политики с суммой грантового фонда 4,8 млн руб.;</w:t>
      </w:r>
    </w:p>
    <w:p>
      <w:pPr>
        <w:pStyle w:val="ConsPlusNormal"/>
        <w:ind w:firstLine="540"/>
        <w:jc w:val="both"/>
        <w:rPr>
          <w:sz w:val="28"/>
          <w:szCs w:val="28"/>
        </w:rPr>
      </w:pPr>
      <w:r>
        <w:rPr>
          <w:sz w:val="28"/>
          <w:szCs w:val="28"/>
        </w:rPr>
        <w:t>- республиканский конкурс грантов в форме субсидии физическим лицам на реализацию социально значимых проектов в сфере молодежной политики, с общим объемом финансирования в 7 млн руб.;</w:t>
      </w:r>
    </w:p>
    <w:p>
      <w:pPr>
        <w:pStyle w:val="ConsPlusNormal"/>
        <w:ind w:firstLine="540"/>
        <w:jc w:val="both"/>
        <w:rPr>
          <w:sz w:val="28"/>
          <w:szCs w:val="28"/>
        </w:rPr>
      </w:pPr>
      <w:r>
        <w:rPr>
          <w:sz w:val="28"/>
          <w:szCs w:val="28"/>
        </w:rPr>
        <w:t>- республиканский конкурс грантов среди муниципальных учреждений молодежной политики на реализацию социально-значимых проектов в городах и районах Республики Татарстан с суммой грантового фонда в размере 50 млн руб.</w:t>
      </w:r>
    </w:p>
    <w:p>
      <w:pPr>
        <w:pStyle w:val="ConsPlusNormal"/>
        <w:ind w:firstLine="540"/>
        <w:jc w:val="both"/>
        <w:rPr>
          <w:sz w:val="28"/>
          <w:szCs w:val="28"/>
        </w:rPr>
      </w:pPr>
      <w:r>
        <w:rPr>
          <w:sz w:val="28"/>
          <w:szCs w:val="28"/>
        </w:rPr>
        <w:t>Грантовую поддержку получают проекты самой различной направленности: по организации занятости молодежи, гражданско-патриотическому воспитанию, профилактике правонарушений, асоциальных явлений в подростковой и молодежной среде, сохранению национальных культур и традиции и др.</w:t>
      </w:r>
    </w:p>
    <w:p>
      <w:pPr>
        <w:pStyle w:val="ConsPlusNormal"/>
        <w:ind w:firstLine="540"/>
        <w:jc w:val="both"/>
        <w:rPr>
          <w:sz w:val="28"/>
          <w:szCs w:val="28"/>
        </w:rPr>
      </w:pPr>
      <w:r>
        <w:rPr>
          <w:sz w:val="28"/>
          <w:szCs w:val="28"/>
        </w:rPr>
        <w:t>Один из приоритетов молодежной политики Республики Татарстан является создание условий для самореализации молодежи, государственной поддержки молодых специалистов, молодых семей в приобретении собственного жилья. Более 15 тыс. молодых семей Татарстана улучшили свои жилищные условия благодаря программам и проектам, реализуемым в сфере государственной молодежной политики, начиная с 1999 года.</w:t>
      </w:r>
    </w:p>
    <w:p>
      <w:pPr>
        <w:pStyle w:val="ConsPlusNormal"/>
        <w:ind w:firstLine="540"/>
        <w:jc w:val="both"/>
        <w:rPr>
          <w:sz w:val="28"/>
          <w:szCs w:val="28"/>
        </w:rPr>
      </w:pPr>
      <w:r>
        <w:rPr>
          <w:sz w:val="28"/>
          <w:szCs w:val="28"/>
        </w:rPr>
        <w:t xml:space="preserve">Поддержка молодых семей в Республике Татарстан реализуется по трем направлениям: </w:t>
      </w:r>
    </w:p>
    <w:p>
      <w:pPr>
        <w:pStyle w:val="ConsPlusNormal"/>
        <w:ind w:firstLine="540"/>
        <w:jc w:val="both"/>
        <w:rPr>
          <w:sz w:val="28"/>
          <w:szCs w:val="28"/>
        </w:rPr>
      </w:pPr>
      <w:r>
        <w:rPr>
          <w:sz w:val="28"/>
          <w:szCs w:val="28"/>
        </w:rPr>
        <w:t xml:space="preserve">1) безвозмездная субсидия молодым семьям до 35 процентов от стоимости жилья по программе «Обеспечение жильем молодых семей» на условиях федерального софинансирования, </w:t>
      </w:r>
    </w:p>
    <w:p>
      <w:pPr>
        <w:pStyle w:val="ConsPlusNormal"/>
        <w:ind w:firstLine="540"/>
        <w:jc w:val="both"/>
        <w:rPr>
          <w:sz w:val="28"/>
          <w:szCs w:val="28"/>
        </w:rPr>
      </w:pPr>
      <w:r>
        <w:rPr>
          <w:sz w:val="28"/>
          <w:szCs w:val="28"/>
        </w:rPr>
        <w:t xml:space="preserve">2) социальная ипотека на льготных условиях 7 процентов годовых для всех категорий молодых семей по программе «Молодая семья» в системе Госжилфонда Татарстана, </w:t>
      </w:r>
    </w:p>
    <w:p>
      <w:pPr>
        <w:pStyle w:val="ConsPlusNormal"/>
        <w:ind w:firstLine="540"/>
        <w:jc w:val="both"/>
        <w:rPr>
          <w:sz w:val="28"/>
          <w:szCs w:val="28"/>
        </w:rPr>
      </w:pPr>
      <w:r>
        <w:rPr>
          <w:sz w:val="28"/>
          <w:szCs w:val="28"/>
        </w:rPr>
        <w:t>3) беспроцентная рассрочка до 60 процентов от стоимости жилья сроком до 15 лет в рамках Закона Республики Татарстан «О государственной поддержке молодых семей в улучшении жилищных условий».</w:t>
      </w:r>
    </w:p>
    <w:p>
      <w:pPr>
        <w:pStyle w:val="ConsPlusNormal"/>
        <w:ind w:firstLine="540"/>
        <w:jc w:val="both"/>
        <w:rPr>
          <w:sz w:val="28"/>
          <w:szCs w:val="28"/>
        </w:rPr>
      </w:pPr>
      <w:r>
        <w:rPr>
          <w:sz w:val="28"/>
          <w:szCs w:val="28"/>
        </w:rPr>
        <w:t>В Татарстане ежегодно проводится более 10 крупных проектов в сфере молодежной дипломатии, которые дают возможность молодым людям, географически удалённым друг от друга, общаться, решать общие задачи, участвовать в различного рода мероприятиях, тем самым предоставляя им площадки для профессионального самоопределения, культурного роста, интеллектуального и физического развития, среди них Казанский форум молодых предпринимателей стран Организации исламского сотрудничества в рамках Международного экономического форума «Россия – Исламский мир: KazanForum»; Форум молодых дипломатов стран организаций исламского сотрудничества; Казанский глобальный молодежный саммит; Международный форум «РОСТКИ: Россия и Китай – взаимовыгодное сотрудничество».</w:t>
      </w:r>
    </w:p>
    <w:p>
      <w:pPr>
        <w:pStyle w:val="ConsPlusNormal"/>
        <w:ind w:firstLine="540"/>
        <w:jc w:val="both"/>
        <w:rPr>
          <w:sz w:val="28"/>
          <w:szCs w:val="28"/>
        </w:rPr>
      </w:pPr>
      <w:r>
        <w:rPr>
          <w:sz w:val="28"/>
          <w:szCs w:val="28"/>
        </w:rPr>
        <w:t>В число приоритетных региональных направлений развития международного молодежного сотрудничества России входят Союзное государство, Содружество Независимых Государств, БРИКС, Шанхайская организация сотрудничества, Организация исламского сотрудничества. Отдельное внимание уделяется работе с татарской молодежью, проживающей за пределами Республики Татарстан.</w:t>
      </w:r>
    </w:p>
    <w:p>
      <w:pPr>
        <w:pStyle w:val="ConsPlusNormal"/>
        <w:ind w:firstLine="540"/>
        <w:jc w:val="both"/>
        <w:rPr>
          <w:sz w:val="28"/>
          <w:szCs w:val="28"/>
        </w:rPr>
      </w:pPr>
      <w:r>
        <w:rPr>
          <w:sz w:val="28"/>
          <w:szCs w:val="28"/>
        </w:rPr>
        <w:t>Ключевым международным событием 2024 года в сфере молодежной политики стал Всемирный фестиваль молодежи, который прошел на федеральной территории «Сириус». Участниками фестиваля стали более 20000 человек из всех субъектов Российской Федерации и 190 стран, в том числе 1000 детей в возрасте от 14 до 17 лет, из них 225 делегатов и 92 волонтера из Республики Татарстан.</w:t>
      </w:r>
    </w:p>
    <w:p>
      <w:pPr>
        <w:pStyle w:val="ConsPlusNormal"/>
        <w:ind w:firstLine="540"/>
        <w:jc w:val="both"/>
        <w:rPr>
          <w:sz w:val="28"/>
          <w:szCs w:val="28"/>
        </w:rPr>
      </w:pPr>
      <w:r>
        <w:rPr>
          <w:sz w:val="28"/>
          <w:szCs w:val="28"/>
        </w:rPr>
      </w:r>
    </w:p>
    <w:p>
      <w:pPr>
        <w:pStyle w:val="ConsPlusTitle"/>
        <w:numPr>
          <w:ilvl w:val="0"/>
          <w:numId w:val="0"/>
        </w:numPr>
        <w:jc w:val="center"/>
        <w:outlineLvl w:val="3"/>
        <w:rPr>
          <w:b w:val="false"/>
          <w:sz w:val="28"/>
          <w:szCs w:val="28"/>
        </w:rPr>
      </w:pPr>
      <w:r>
        <w:rPr>
          <w:rFonts w:cs="Times New Roman" w:ascii="Times New Roman" w:hAnsi="Times New Roman"/>
          <w:b w:val="false"/>
          <w:sz w:val="28"/>
          <w:szCs w:val="28"/>
        </w:rPr>
        <w:t>Научное, методическое и информационное обеспечение</w:t>
      </w:r>
    </w:p>
    <w:p>
      <w:pPr>
        <w:pStyle w:val="ConsPlusTitle"/>
        <w:jc w:val="center"/>
        <w:rPr>
          <w:b w:val="false"/>
          <w:sz w:val="28"/>
          <w:szCs w:val="28"/>
        </w:rPr>
      </w:pPr>
      <w:r>
        <w:rPr>
          <w:rFonts w:cs="Times New Roman" w:ascii="Times New Roman" w:hAnsi="Times New Roman"/>
          <w:b w:val="false"/>
          <w:sz w:val="28"/>
          <w:szCs w:val="28"/>
        </w:rPr>
        <w:t>молодежной политики</w:t>
      </w:r>
    </w:p>
    <w:p>
      <w:pPr>
        <w:pStyle w:val="ConsPlusNormal"/>
        <w:ind w:firstLine="540"/>
        <w:jc w:val="both"/>
        <w:rPr>
          <w:b/>
          <w:bCs/>
          <w:sz w:val="28"/>
          <w:szCs w:val="28"/>
        </w:rPr>
      </w:pPr>
      <w:r>
        <w:rPr>
          <w:b/>
          <w:bCs/>
          <w:sz w:val="28"/>
          <w:szCs w:val="28"/>
        </w:rPr>
      </w:r>
    </w:p>
    <w:p>
      <w:pPr>
        <w:pStyle w:val="ConsPlusNormal"/>
        <w:ind w:firstLine="540"/>
        <w:jc w:val="both"/>
        <w:rPr>
          <w:sz w:val="28"/>
          <w:szCs w:val="28"/>
        </w:rPr>
      </w:pPr>
      <w:r>
        <w:rPr>
          <w:sz w:val="28"/>
          <w:szCs w:val="28"/>
        </w:rPr>
        <w:t>Научное обеспечение молодежной политики реализуется на основе проведения исследований, в том числе мониторинговых, обобщаемых в процессе подготовки Правительству Республики Татарстан доклада о положении молодежи в Республике Татарстан.</w:t>
      </w:r>
    </w:p>
    <w:p>
      <w:pPr>
        <w:pStyle w:val="ConsPlusNormal"/>
        <w:ind w:firstLine="540"/>
        <w:jc w:val="both"/>
        <w:rPr>
          <w:sz w:val="28"/>
          <w:szCs w:val="28"/>
        </w:rPr>
      </w:pPr>
      <w:r>
        <w:rPr>
          <w:sz w:val="28"/>
          <w:szCs w:val="28"/>
        </w:rPr>
        <w:t>Во взаимодействии с ведущими учеными Республики Татарстан и учеными Российской Федерации осуществляется научное обеспечение молодежной политики. Министерством проводятся социологические исследования, результаты которых отражают роль молодежи в реформирующемся обществе, ценностные ориентации и политические предпочтения, этнокультурные процессы в молодежной среде, приобщение к спорту и здоровому образу жизни, проблемы студенческой, сельской и рабочей молодежи. При Министерстве действует научно-методический совет, с участием которого формируются научно-методические основы реализации молодежной политики, обеспечивается научно-методическое сопровождение мероприятий молодежной политики, включая исследования, участие в подготовке ежегодного аналитического доклада, научно-практических мероприятий.</w:t>
      </w:r>
    </w:p>
    <w:p>
      <w:pPr>
        <w:pStyle w:val="ConsPlusNormal"/>
        <w:ind w:firstLine="540"/>
        <w:jc w:val="both"/>
        <w:rPr>
          <w:sz w:val="28"/>
          <w:szCs w:val="28"/>
        </w:rPr>
      </w:pPr>
      <w:r>
        <w:rPr>
          <w:sz w:val="28"/>
          <w:szCs w:val="28"/>
        </w:rPr>
        <w:t>В целях оказания методической поддержки специалистов по работе с молодежью и стандартизации работы в сфере молодежной политики на региональном уровне разработаны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Татарстан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 стандарты качества выполнения работ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 опасном положении», «Организация досуга детей, подростков и молодежи», «Оказание информационной и психологической помощи, в том числе по телефону».</w:t>
      </w:r>
    </w:p>
    <w:p>
      <w:pPr>
        <w:pStyle w:val="ConsPlusNormal"/>
        <w:ind w:firstLine="540"/>
        <w:jc w:val="both"/>
        <w:rPr>
          <w:sz w:val="28"/>
          <w:szCs w:val="28"/>
        </w:rPr>
      </w:pPr>
      <w:r>
        <w:rPr>
          <w:sz w:val="28"/>
          <w:szCs w:val="28"/>
        </w:rPr>
        <w:t>Совместно с органами по делам молодежи муниципальных образований, представителями образовательных организаций высшего и среднего профессионального образования сформированы, разработаны и внедрены формы мониторинга эффективности реализации молодежной политики. Они учитывают оценку инфраструктурных объектов, комплексность развития экосистемы молодежной политики в районе и образовательной организации, наличие условий для развития молодых граждан, их вовлечения в созидательную повестку, обеспечение равного доступа молодых граждан к имеющимся ресурсам молодежной политики. Результаты мониторинга ложатся в основу ежегодного рейтинга муниципальных образований Республики Татарстан, организаций высшего и среднего профессионального образования по эффективности реализации молодежной политики.</w:t>
      </w:r>
    </w:p>
    <w:p>
      <w:pPr>
        <w:pStyle w:val="ConsPlusNormal"/>
        <w:ind w:firstLine="540"/>
        <w:jc w:val="both"/>
        <w:rPr>
          <w:sz w:val="28"/>
          <w:szCs w:val="28"/>
        </w:rPr>
      </w:pPr>
      <w:r>
        <w:rPr>
          <w:sz w:val="28"/>
          <w:szCs w:val="28"/>
        </w:rPr>
      </w:r>
    </w:p>
    <w:p>
      <w:pPr>
        <w:pStyle w:val="ConsPlusTitle"/>
        <w:numPr>
          <w:ilvl w:val="0"/>
          <w:numId w:val="0"/>
        </w:numPr>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3. Проблемы в сфере молодежной политики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Анализ положения молодежи и состояния модели молодежной политики в Российской Федерации свидетельствует о ряде иных проблемных вопросов, которые являются актуальными и для Республики Татарстан.</w:t>
      </w:r>
    </w:p>
    <w:p>
      <w:pPr>
        <w:pStyle w:val="ConsPlusNormal"/>
        <w:ind w:firstLine="540"/>
        <w:jc w:val="both"/>
        <w:rPr>
          <w:sz w:val="28"/>
          <w:szCs w:val="28"/>
        </w:rPr>
      </w:pPr>
      <w:r>
        <w:rPr>
          <w:sz w:val="28"/>
          <w:szCs w:val="28"/>
        </w:rPr>
        <w:t>К вопросам ценностно-идеологического характера относятся:</w:t>
      </w:r>
    </w:p>
    <w:p>
      <w:pPr>
        <w:pStyle w:val="ConsPlusNormal"/>
        <w:ind w:firstLine="540"/>
        <w:jc w:val="both"/>
        <w:rPr>
          <w:sz w:val="28"/>
          <w:szCs w:val="28"/>
        </w:rPr>
      </w:pPr>
      <w:r>
        <w:rPr>
          <w:sz w:val="28"/>
          <w:szCs w:val="28"/>
        </w:rPr>
        <w:t>незавершенность восстановления управления политикой во всех сферах общественной жизни на основе приоритета национальной культуры и традиционных ценностей;</w:t>
      </w:r>
    </w:p>
    <w:p>
      <w:pPr>
        <w:pStyle w:val="ConsPlusNormal"/>
        <w:ind w:firstLine="540"/>
        <w:jc w:val="both"/>
        <w:rPr>
          <w:sz w:val="28"/>
          <w:szCs w:val="28"/>
        </w:rPr>
      </w:pPr>
      <w:r>
        <w:rPr>
          <w:sz w:val="28"/>
          <w:szCs w:val="28"/>
        </w:rPr>
        <w:t>ослабление системы межпоколенческих связей и преемственности ценностных ориентаций разных поколений граждан Российской Федерации;</w:t>
      </w:r>
    </w:p>
    <w:p>
      <w:pPr>
        <w:pStyle w:val="ConsPlusNormal"/>
        <w:ind w:firstLine="540"/>
        <w:jc w:val="both"/>
        <w:rPr>
          <w:sz w:val="28"/>
          <w:szCs w:val="28"/>
        </w:rPr>
      </w:pPr>
      <w:r>
        <w:rPr>
          <w:sz w:val="28"/>
          <w:szCs w:val="28"/>
        </w:rPr>
        <w:t>дезактуализация каналов и механизмов передачи традиционных российских духовно-нравственных ценностей и ориентиров, социального и исторического наследия в молодежной среде и в обществе в целом;</w:t>
      </w:r>
    </w:p>
    <w:p>
      <w:pPr>
        <w:pStyle w:val="ConsPlusNormal"/>
        <w:ind w:firstLine="540"/>
        <w:jc w:val="both"/>
        <w:rPr>
          <w:sz w:val="28"/>
          <w:szCs w:val="28"/>
        </w:rPr>
      </w:pPr>
      <w:r>
        <w:rPr>
          <w:sz w:val="28"/>
          <w:szCs w:val="28"/>
        </w:rPr>
        <w:t>экспансия западного образа жизни и стиля потребления (космополитизм, аполитичность, девиация), в том числе посредством информационно-телекоммуникационной сети «Интернет»;</w:t>
      </w:r>
    </w:p>
    <w:p>
      <w:pPr>
        <w:pStyle w:val="ConsPlusNormal"/>
        <w:ind w:firstLine="540"/>
        <w:jc w:val="both"/>
        <w:rPr>
          <w:sz w:val="28"/>
          <w:szCs w:val="28"/>
        </w:rPr>
      </w:pPr>
      <w:r>
        <w:rPr>
          <w:sz w:val="28"/>
          <w:szCs w:val="28"/>
        </w:rPr>
        <w:t>угроза разрастания правового нигилизма в молодежной среде.</w:t>
      </w:r>
    </w:p>
    <w:p>
      <w:pPr>
        <w:pStyle w:val="ConsPlusNormal"/>
        <w:ind w:firstLine="540"/>
        <w:jc w:val="both"/>
        <w:rPr>
          <w:sz w:val="28"/>
          <w:szCs w:val="28"/>
        </w:rPr>
      </w:pPr>
      <w:r>
        <w:rPr>
          <w:sz w:val="28"/>
          <w:szCs w:val="28"/>
        </w:rPr>
        <w:t>К вопросам демографического характера относятся:</w:t>
      </w:r>
    </w:p>
    <w:p>
      <w:pPr>
        <w:pStyle w:val="ConsPlusNormal"/>
        <w:ind w:firstLine="540"/>
        <w:jc w:val="both"/>
        <w:rPr>
          <w:sz w:val="28"/>
          <w:szCs w:val="28"/>
        </w:rPr>
      </w:pPr>
      <w:r>
        <w:rPr>
          <w:sz w:val="28"/>
          <w:szCs w:val="28"/>
        </w:rPr>
        <w:t>низкая рождаемость в молодых семьях;</w:t>
      </w:r>
    </w:p>
    <w:p>
      <w:pPr>
        <w:pStyle w:val="ConsPlusNormal"/>
        <w:ind w:firstLine="540"/>
        <w:jc w:val="both"/>
        <w:rPr>
          <w:sz w:val="28"/>
          <w:szCs w:val="28"/>
        </w:rPr>
      </w:pPr>
      <w:r>
        <w:rPr>
          <w:sz w:val="28"/>
          <w:szCs w:val="28"/>
        </w:rPr>
        <w:t>снижение у молодых граждан мотивации и условий к сознательному созданию семьи;</w:t>
      </w:r>
    </w:p>
    <w:p>
      <w:pPr>
        <w:pStyle w:val="ConsPlusNormal"/>
        <w:ind w:firstLine="540"/>
        <w:jc w:val="both"/>
        <w:rPr>
          <w:sz w:val="28"/>
          <w:szCs w:val="28"/>
        </w:rPr>
      </w:pPr>
      <w:r>
        <w:rPr>
          <w:sz w:val="28"/>
          <w:szCs w:val="28"/>
        </w:rPr>
        <w:t>недостаточная обеспеченность жильем и (или) отсутствие жилых помещений, пригодных для проживания молодых граждан и молодых семей;</w:t>
      </w:r>
    </w:p>
    <w:p>
      <w:pPr>
        <w:pStyle w:val="ConsPlusNormal"/>
        <w:ind w:firstLine="540"/>
        <w:jc w:val="both"/>
        <w:rPr>
          <w:sz w:val="28"/>
          <w:szCs w:val="28"/>
        </w:rPr>
      </w:pPr>
      <w:r>
        <w:rPr>
          <w:sz w:val="28"/>
          <w:szCs w:val="28"/>
        </w:rPr>
        <w:t>несовершенство мер поддержки молодых семей и молодых специалистов, проживающих в сельской местности;</w:t>
      </w:r>
    </w:p>
    <w:p>
      <w:pPr>
        <w:pStyle w:val="ConsPlusNormal"/>
        <w:ind w:firstLine="540"/>
        <w:jc w:val="both"/>
        <w:rPr>
          <w:sz w:val="28"/>
          <w:szCs w:val="28"/>
        </w:rPr>
      </w:pPr>
      <w:r>
        <w:rPr>
          <w:sz w:val="28"/>
          <w:szCs w:val="28"/>
        </w:rPr>
        <w:t>отток молодежи с сельских территорий и концентрация молодежи в крупных городах.</w:t>
      </w:r>
    </w:p>
    <w:p>
      <w:pPr>
        <w:pStyle w:val="ConsPlusNormal"/>
        <w:ind w:firstLine="540"/>
        <w:jc w:val="both"/>
        <w:rPr>
          <w:sz w:val="28"/>
          <w:szCs w:val="28"/>
        </w:rPr>
      </w:pPr>
      <w:r>
        <w:rPr>
          <w:sz w:val="28"/>
          <w:szCs w:val="28"/>
        </w:rPr>
        <w:t>К вопросам социального характера относятся:</w:t>
      </w:r>
    </w:p>
    <w:p>
      <w:pPr>
        <w:pStyle w:val="ConsPlusNormal"/>
        <w:ind w:firstLine="540"/>
        <w:jc w:val="both"/>
        <w:rPr>
          <w:sz w:val="28"/>
          <w:szCs w:val="28"/>
        </w:rPr>
      </w:pPr>
      <w:r>
        <w:rPr>
          <w:sz w:val="28"/>
          <w:szCs w:val="28"/>
        </w:rPr>
        <w:t>несформированность ответственной позиции за сохранение и укрепление собственного здоровья, мотивирования к ведению здорового образа жизни;</w:t>
      </w:r>
    </w:p>
    <w:p>
      <w:pPr>
        <w:pStyle w:val="ConsPlusNormal"/>
        <w:ind w:firstLine="540"/>
        <w:jc w:val="both"/>
        <w:rPr>
          <w:sz w:val="28"/>
          <w:szCs w:val="28"/>
        </w:rPr>
      </w:pPr>
      <w:r>
        <w:rPr>
          <w:sz w:val="28"/>
          <w:szCs w:val="28"/>
        </w:rPr>
        <w:t>недостаточность мер по укреплению и охране здоровья молодежи, внедрению современных здоровьесберегающих и здоровьеформирующих технологий;</w:t>
      </w:r>
    </w:p>
    <w:p>
      <w:pPr>
        <w:pStyle w:val="ConsPlusNormal"/>
        <w:ind w:firstLine="540"/>
        <w:jc w:val="both"/>
        <w:rPr>
          <w:sz w:val="28"/>
          <w:szCs w:val="28"/>
        </w:rPr>
      </w:pPr>
      <w:r>
        <w:rPr>
          <w:sz w:val="28"/>
          <w:szCs w:val="28"/>
        </w:rPr>
        <w:t>скрытая и открытая пропаганда вредных привычек;</w:t>
      </w:r>
    </w:p>
    <w:p>
      <w:pPr>
        <w:pStyle w:val="ConsPlusNormal"/>
        <w:ind w:firstLine="540"/>
        <w:jc w:val="both"/>
        <w:rPr>
          <w:sz w:val="28"/>
          <w:szCs w:val="28"/>
        </w:rPr>
      </w:pPr>
      <w:r>
        <w:rPr>
          <w:sz w:val="28"/>
          <w:szCs w:val="28"/>
        </w:rPr>
        <w:t>недостаток мер по социальной реинтеграции молодежи из группы риска, в том числе молодежи, оказавшейся в трудной жизненной ситуации;</w:t>
      </w:r>
    </w:p>
    <w:p>
      <w:pPr>
        <w:pStyle w:val="ConsPlusNormal"/>
        <w:ind w:firstLine="540"/>
        <w:jc w:val="both"/>
        <w:rPr>
          <w:sz w:val="28"/>
          <w:szCs w:val="28"/>
        </w:rPr>
      </w:pPr>
      <w:r>
        <w:rPr>
          <w:sz w:val="28"/>
          <w:szCs w:val="28"/>
        </w:rPr>
        <w:t>недостаточность условий для личностного роста и самореализации молодых граждан с ограниченными возможностями здоровья.</w:t>
      </w:r>
    </w:p>
    <w:p>
      <w:pPr>
        <w:pStyle w:val="ConsPlusNormal"/>
        <w:ind w:firstLine="540"/>
        <w:jc w:val="both"/>
        <w:rPr>
          <w:sz w:val="28"/>
          <w:szCs w:val="28"/>
        </w:rPr>
      </w:pPr>
      <w:r>
        <w:rPr>
          <w:sz w:val="28"/>
          <w:szCs w:val="28"/>
        </w:rPr>
        <w:t>К вопросам экономического характера относятся:</w:t>
      </w:r>
    </w:p>
    <w:p>
      <w:pPr>
        <w:pStyle w:val="ConsPlusNormal"/>
        <w:ind w:firstLine="540"/>
        <w:jc w:val="both"/>
        <w:rPr>
          <w:sz w:val="28"/>
          <w:szCs w:val="28"/>
        </w:rPr>
      </w:pPr>
      <w:r>
        <w:rPr>
          <w:sz w:val="28"/>
          <w:szCs w:val="28"/>
        </w:rPr>
        <w:t>сохраняющиеся административно-правовые барьеры в сфере трудоустройства молодежи;</w:t>
      </w:r>
    </w:p>
    <w:p>
      <w:pPr>
        <w:pStyle w:val="ConsPlusNormal"/>
        <w:ind w:firstLine="540"/>
        <w:jc w:val="both"/>
        <w:rPr>
          <w:sz w:val="28"/>
          <w:szCs w:val="28"/>
        </w:rPr>
      </w:pPr>
      <w:r>
        <w:rPr>
          <w:sz w:val="28"/>
          <w:szCs w:val="28"/>
        </w:rPr>
        <w:t>низкий спрос на меры государственной поддержки со стороны молодых предпринимателей;</w:t>
      </w:r>
    </w:p>
    <w:p>
      <w:pPr>
        <w:pStyle w:val="ConsPlusNormal"/>
        <w:ind w:firstLine="540"/>
        <w:jc w:val="both"/>
        <w:rPr>
          <w:sz w:val="28"/>
          <w:szCs w:val="28"/>
        </w:rPr>
      </w:pPr>
      <w:r>
        <w:rPr>
          <w:sz w:val="28"/>
          <w:szCs w:val="28"/>
        </w:rPr>
        <w:t>снижение уровня участия молодых работников в повестке молодежной политики, недостаточное использование их потенциала после окончания обучения.</w:t>
      </w:r>
    </w:p>
    <w:p>
      <w:pPr>
        <w:pStyle w:val="ConsPlusNormal"/>
        <w:ind w:firstLine="540"/>
        <w:jc w:val="both"/>
        <w:rPr>
          <w:sz w:val="28"/>
          <w:szCs w:val="28"/>
        </w:rPr>
      </w:pPr>
      <w:r>
        <w:rPr>
          <w:sz w:val="28"/>
          <w:szCs w:val="28"/>
        </w:rPr>
        <w:t>К вопросам, связанным с государственной и общественной безопасностью, относятся:</w:t>
      </w:r>
    </w:p>
    <w:p>
      <w:pPr>
        <w:pStyle w:val="ConsPlusNormal"/>
        <w:ind w:firstLine="540"/>
        <w:jc w:val="both"/>
        <w:rPr>
          <w:sz w:val="28"/>
          <w:szCs w:val="28"/>
        </w:rPr>
      </w:pPr>
      <w:r>
        <w:rPr>
          <w:sz w:val="28"/>
          <w:szCs w:val="28"/>
        </w:rPr>
        <w:t>рост преступлений, совершаемых молодыми гражданами с использованием информационно-телекоммуникационных технологий или в сфере компьютерной информации;</w:t>
      </w:r>
    </w:p>
    <w:p>
      <w:pPr>
        <w:pStyle w:val="ConsPlusNormal"/>
        <w:ind w:firstLine="540"/>
        <w:jc w:val="both"/>
        <w:rPr>
          <w:sz w:val="28"/>
          <w:szCs w:val="28"/>
        </w:rPr>
      </w:pPr>
      <w:r>
        <w:rPr>
          <w:sz w:val="28"/>
          <w:szCs w:val="28"/>
        </w:rPr>
        <w:t>рост преступлений, совершенных в отношении несовершеннолетних (против половой неприкосновенности и половой свободы личности, против семьи и несовершеннолетних);</w:t>
      </w:r>
    </w:p>
    <w:p>
      <w:pPr>
        <w:pStyle w:val="ConsPlusNormal"/>
        <w:ind w:firstLine="540"/>
        <w:jc w:val="both"/>
        <w:rPr>
          <w:sz w:val="28"/>
          <w:szCs w:val="28"/>
        </w:rPr>
      </w:pPr>
      <w:r>
        <w:rPr>
          <w:sz w:val="28"/>
          <w:szCs w:val="28"/>
        </w:rPr>
        <w:t>распространение, в том числе посредством информационно-телекоммуникационной сети «Интернет», деструктивных материалов (контента), причиняющих вред здоровью и (или) физическому, психическому, духовному, нравственному развитию детей и молодежи, в том числе распространяющих идеологию терроризма и экстремизма, пропаганду антисемейных ценностей, нетрадиционных сексуальных отношений, потребления психоактивных веществ;</w:t>
      </w:r>
    </w:p>
    <w:p>
      <w:pPr>
        <w:pStyle w:val="ConsPlusNormal"/>
        <w:ind w:firstLine="540"/>
        <w:jc w:val="both"/>
        <w:rPr>
          <w:sz w:val="28"/>
          <w:szCs w:val="28"/>
        </w:rPr>
      </w:pPr>
      <w:r>
        <w:rPr>
          <w:sz w:val="28"/>
          <w:szCs w:val="28"/>
        </w:rPr>
        <w:t>агрессия и травля среди подростков и молодежи, в том числе в организациях, осуществляющих образовательную деятельность;</w:t>
      </w:r>
    </w:p>
    <w:p>
      <w:pPr>
        <w:pStyle w:val="ConsPlusNormal"/>
        <w:ind w:firstLine="540"/>
        <w:jc w:val="both"/>
        <w:rPr>
          <w:sz w:val="28"/>
          <w:szCs w:val="28"/>
        </w:rPr>
      </w:pPr>
      <w:r>
        <w:rPr>
          <w:sz w:val="28"/>
          <w:szCs w:val="28"/>
        </w:rPr>
        <w:t>распространение радикализма, неонацизма и иных деструктивных идеологий среди детей и молодежи, вовлечение (склонение, вербовка) их в экстремистскую и иную противоправную деятельность;</w:t>
      </w:r>
    </w:p>
    <w:p>
      <w:pPr>
        <w:pStyle w:val="ConsPlusNormal"/>
        <w:ind w:firstLine="540"/>
        <w:jc w:val="both"/>
        <w:rPr>
          <w:sz w:val="28"/>
          <w:szCs w:val="28"/>
        </w:rPr>
      </w:pPr>
      <w:r>
        <w:rPr>
          <w:sz w:val="28"/>
          <w:szCs w:val="28"/>
        </w:rPr>
        <w:t>слабость системы просвещения в сфере работы с информацией, выявления ложных информационных потоков, реагирования в ситуациях травли, обеспечения безопасности персональных данных;</w:t>
      </w:r>
    </w:p>
    <w:p>
      <w:pPr>
        <w:pStyle w:val="ConsPlusNormal"/>
        <w:ind w:firstLine="540"/>
        <w:jc w:val="both"/>
        <w:rPr>
          <w:sz w:val="28"/>
          <w:szCs w:val="28"/>
        </w:rPr>
      </w:pPr>
      <w:r>
        <w:rPr>
          <w:sz w:val="28"/>
          <w:szCs w:val="28"/>
        </w:rPr>
        <w:t>распространение киберзависимости, номофобии.</w:t>
      </w:r>
    </w:p>
    <w:p>
      <w:pPr>
        <w:pStyle w:val="ConsPlusNormal"/>
        <w:ind w:firstLine="540"/>
        <w:jc w:val="both"/>
        <w:rPr>
          <w:sz w:val="28"/>
          <w:szCs w:val="28"/>
        </w:rPr>
      </w:pPr>
      <w:r>
        <w:rPr>
          <w:sz w:val="28"/>
          <w:szCs w:val="28"/>
        </w:rPr>
        <w:t>К вопросам, связанным с молодежным участием и молодежным самоуправлением, относятся:</w:t>
      </w:r>
    </w:p>
    <w:p>
      <w:pPr>
        <w:pStyle w:val="ConsPlusNormal"/>
        <w:ind w:firstLine="540"/>
        <w:jc w:val="both"/>
        <w:rPr>
          <w:sz w:val="28"/>
          <w:szCs w:val="28"/>
        </w:rPr>
      </w:pPr>
      <w:r>
        <w:rPr>
          <w:sz w:val="28"/>
          <w:szCs w:val="28"/>
        </w:rPr>
        <w:t>фрагментарность правового сопровождения деятельности органов детского и молодежного самоуправления;</w:t>
      </w:r>
    </w:p>
    <w:p>
      <w:pPr>
        <w:pStyle w:val="ConsPlusNormal"/>
        <w:ind w:firstLine="540"/>
        <w:jc w:val="both"/>
        <w:rPr>
          <w:sz w:val="28"/>
          <w:szCs w:val="28"/>
        </w:rPr>
      </w:pPr>
      <w:r>
        <w:rPr>
          <w:sz w:val="28"/>
          <w:szCs w:val="28"/>
        </w:rPr>
        <w:t>недостаточная развитость механизмов вовлечения молодежи в реализацию проектов инициативного бюджетирования.</w:t>
      </w:r>
    </w:p>
    <w:p>
      <w:pPr>
        <w:pStyle w:val="ConsPlusNormal"/>
        <w:ind w:firstLine="540"/>
        <w:jc w:val="both"/>
        <w:rPr>
          <w:sz w:val="28"/>
          <w:szCs w:val="28"/>
        </w:rPr>
      </w:pPr>
      <w:r>
        <w:rPr>
          <w:sz w:val="28"/>
          <w:szCs w:val="28"/>
        </w:rPr>
        <w:t>К вопросам управленческого характера относятся:</w:t>
      </w:r>
    </w:p>
    <w:p>
      <w:pPr>
        <w:pStyle w:val="ConsPlusNormal"/>
        <w:ind w:firstLine="540"/>
        <w:jc w:val="both"/>
        <w:rPr>
          <w:sz w:val="28"/>
          <w:szCs w:val="28"/>
        </w:rPr>
      </w:pPr>
      <w:r>
        <w:rPr>
          <w:sz w:val="28"/>
          <w:szCs w:val="28"/>
        </w:rPr>
        <w:t>незавершенный процесс создания самостоятельных органов по делам молодежи в структурах органов местного самоуправления;</w:t>
      </w:r>
    </w:p>
    <w:p>
      <w:pPr>
        <w:pStyle w:val="ConsPlusNormal"/>
        <w:ind w:firstLine="540"/>
        <w:jc w:val="both"/>
        <w:rPr>
          <w:sz w:val="28"/>
          <w:szCs w:val="28"/>
        </w:rPr>
      </w:pPr>
      <w:r>
        <w:rPr>
          <w:sz w:val="28"/>
          <w:szCs w:val="28"/>
        </w:rPr>
        <w:t>неотрегулированный правовой статус учреждений по работе с молодежью;</w:t>
      </w:r>
    </w:p>
    <w:p>
      <w:pPr>
        <w:pStyle w:val="ConsPlusNormal"/>
        <w:ind w:firstLine="540"/>
        <w:jc w:val="both"/>
        <w:rPr>
          <w:sz w:val="28"/>
          <w:szCs w:val="28"/>
        </w:rPr>
      </w:pPr>
      <w:r>
        <w:rPr>
          <w:sz w:val="28"/>
          <w:szCs w:val="28"/>
        </w:rPr>
        <w:t>отсутствуют требования к нормированию объектов молодежной политики;</w:t>
      </w:r>
    </w:p>
    <w:p>
      <w:pPr>
        <w:pStyle w:val="ConsPlusNormal"/>
        <w:ind w:firstLine="540"/>
        <w:jc w:val="both"/>
        <w:rPr>
          <w:sz w:val="28"/>
          <w:szCs w:val="28"/>
        </w:rPr>
      </w:pPr>
      <w:r>
        <w:rPr>
          <w:sz w:val="28"/>
          <w:szCs w:val="28"/>
        </w:rPr>
        <w:t>объекты молодежной политики отсутствуют в Законе Республики Татарстан от 1 декабря 2010 года № 98-ЗРТ «О градостроительной деятельности в Республике Татарстан»;</w:t>
      </w:r>
    </w:p>
    <w:p>
      <w:pPr>
        <w:pStyle w:val="ConsPlusNormal"/>
        <w:ind w:firstLine="540"/>
        <w:jc w:val="both"/>
        <w:rPr>
          <w:sz w:val="28"/>
          <w:szCs w:val="28"/>
        </w:rPr>
      </w:pPr>
      <w:r>
        <w:rPr>
          <w:sz w:val="28"/>
          <w:szCs w:val="28"/>
        </w:rPr>
        <w:t>недостаточное обеспечение комфортной городской среды и инфраструктуры молодежной политики, в том числе дефицит доступных и бесплатных общественных пространств для детей и молодежи в муниципальных образованиях;</w:t>
      </w:r>
    </w:p>
    <w:p>
      <w:pPr>
        <w:pStyle w:val="ConsPlusNormal"/>
        <w:ind w:firstLine="540"/>
        <w:jc w:val="both"/>
        <w:rPr>
          <w:sz w:val="28"/>
          <w:szCs w:val="28"/>
        </w:rPr>
      </w:pPr>
      <w:r>
        <w:rPr>
          <w:sz w:val="28"/>
          <w:szCs w:val="28"/>
        </w:rPr>
        <w:t>отсутствие эффективной системы межведомственной координации в сфере молодежной политики и воспитания, обеспечивающей единство и непрерывность воспитательной работы на всех этапах взросления и становления личности, начиная с раннего школьного возраста;</w:t>
      </w:r>
    </w:p>
    <w:p>
      <w:pPr>
        <w:pStyle w:val="ConsPlusNormal"/>
        <w:ind w:firstLine="540"/>
        <w:jc w:val="both"/>
        <w:rPr>
          <w:sz w:val="28"/>
          <w:szCs w:val="28"/>
        </w:rPr>
      </w:pPr>
      <w:r>
        <w:rPr>
          <w:sz w:val="28"/>
          <w:szCs w:val="28"/>
        </w:rPr>
        <w:t>недостаточный уровень профессионального престижа специалистов по работе с молодежью;</w:t>
      </w:r>
    </w:p>
    <w:p>
      <w:pPr>
        <w:pStyle w:val="ConsPlusNormal"/>
        <w:ind w:firstLine="540"/>
        <w:jc w:val="both"/>
        <w:rPr>
          <w:sz w:val="28"/>
          <w:szCs w:val="28"/>
        </w:rPr>
      </w:pPr>
      <w:r>
        <w:rPr>
          <w:sz w:val="28"/>
          <w:szCs w:val="28"/>
        </w:rPr>
        <w:t>отсутствие системы научного обеспечения молодежной политики, а также недостаточность проводимых исследований в данной сфере, экспертного и учебно-методического сопровождения подготовки специалистов по работе с молодежью.</w:t>
      </w:r>
    </w:p>
    <w:p>
      <w:pPr>
        <w:pStyle w:val="ConsPlusNormal"/>
        <w:ind w:firstLine="540"/>
        <w:jc w:val="both"/>
        <w:rPr>
          <w:sz w:val="28"/>
          <w:szCs w:val="28"/>
        </w:rPr>
      </w:pPr>
      <w:r>
        <w:rPr>
          <w:sz w:val="28"/>
          <w:szCs w:val="28"/>
        </w:rPr>
      </w:r>
    </w:p>
    <w:p>
      <w:pPr>
        <w:pStyle w:val="ConsPlusTitle"/>
        <w:numPr>
          <w:ilvl w:val="0"/>
          <w:numId w:val="0"/>
        </w:numPr>
        <w:jc w:val="center"/>
        <w:outlineLvl w:val="1"/>
        <w:rPr>
          <w:b w:val="false"/>
          <w:sz w:val="28"/>
          <w:szCs w:val="28"/>
        </w:rPr>
      </w:pPr>
      <w:r>
        <w:rPr>
          <w:rFonts w:cs="Times New Roman" w:ascii="Times New Roman" w:hAnsi="Times New Roman"/>
          <w:b w:val="false"/>
          <w:sz w:val="28"/>
          <w:szCs w:val="28"/>
        </w:rPr>
        <w:t>III. Сценарии реализации молодежной политики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Стратегия предусматривает 2 сценария развития государственной молодежной политики Российской Федерации, и Республики Татарстан в частности - инерционный и целевой (далее соответственно - инерционный сценарий, целевой сценарий). Указанные сценарии учитывают анализ социально-экономического положения молодежи и состояния современной модели молодежной политики в Российской Федерации, параметры демографического прогноза, в том числе по муниципальным образованиям, прогноз научно-технологического развития Российской Федерации на период до 2030 года.</w:t>
      </w:r>
    </w:p>
    <w:p>
      <w:pPr>
        <w:pStyle w:val="ConsPlusNormal"/>
        <w:ind w:firstLine="540"/>
        <w:jc w:val="both"/>
        <w:rPr>
          <w:sz w:val="28"/>
          <w:szCs w:val="28"/>
        </w:rPr>
      </w:pPr>
      <w:r>
        <w:rPr>
          <w:sz w:val="28"/>
          <w:szCs w:val="28"/>
        </w:rPr>
        <w:t>Инерционный сценарий предполагает сохранение текущих тенденций развития молодежной политики, допускает невыполнение запланированных мер по приоритетным направлениям реализации Стратегии, нерешение многих существующих проблем в данной сфере и ограничение объемов финансирования. При реализации инерционного сценария развитие молодежной политики будет основываться на сохранении существующих условий, особенностей системы управления и инфраструктуры.</w:t>
      </w:r>
    </w:p>
    <w:p>
      <w:pPr>
        <w:pStyle w:val="ConsPlusNormal"/>
        <w:ind w:firstLine="540"/>
        <w:jc w:val="both"/>
        <w:rPr>
          <w:sz w:val="28"/>
          <w:szCs w:val="28"/>
        </w:rPr>
      </w:pPr>
      <w:r>
        <w:rPr>
          <w:sz w:val="28"/>
          <w:szCs w:val="28"/>
        </w:rPr>
        <w:t>При инерционном сценарии тенденция изменения численности молодежи поставит вопрос доступности образования молодежи в возрасте 14 – 25 лет, сохранится тенденция выбывания молодежи из системы образования и социализации до перехода на уровень профессионального образования. Одновременно сокращение доли молодежи 26 – 35 лет в структуре работающего населения замедлит инновационное развитие, обострит кризис нехватки кадров на рынке труда, нарастающий демографический дисбаланс увеличит нагрузку на систему пенсионного обеспечения.</w:t>
      </w:r>
    </w:p>
    <w:p>
      <w:pPr>
        <w:pStyle w:val="ConsPlusNormal"/>
        <w:ind w:firstLine="540"/>
        <w:jc w:val="both"/>
        <w:rPr>
          <w:sz w:val="28"/>
          <w:szCs w:val="28"/>
        </w:rPr>
      </w:pPr>
      <w:r>
        <w:rPr>
          <w:sz w:val="28"/>
          <w:szCs w:val="28"/>
        </w:rPr>
        <w:t>Сохранится интенсивный отток в крупные города – Казань, Набережные Челны, Альметьевск молодых граждан из малых городов и сельских поселений, что приведет к сокращению численности населения в малых городах и сельских поселениях. Обострится тенденция к сокращению позитивной, необходимой для развития экономики социально-экономической миграции населения, увеличится нагрузка на социальную инфраструктуру и стоимость жизни в крупных городах.</w:t>
      </w:r>
    </w:p>
    <w:p>
      <w:pPr>
        <w:pStyle w:val="ConsPlusNormal"/>
        <w:ind w:firstLine="540"/>
        <w:jc w:val="both"/>
        <w:rPr>
          <w:sz w:val="28"/>
          <w:szCs w:val="28"/>
        </w:rPr>
      </w:pPr>
      <w:r>
        <w:rPr>
          <w:sz w:val="28"/>
          <w:szCs w:val="28"/>
        </w:rPr>
        <w:t>Ресурсы и региональная инфраструктура не обеспечат необходимые качественные, количественные и инфраструктурные изменения. В связи с этим существует большая вероятность падения престижа образования по направлению подготовки «Организация работы с молодежью», дефицита кадров в сфере молодежной политики.</w:t>
      </w:r>
    </w:p>
    <w:p>
      <w:pPr>
        <w:pStyle w:val="ConsPlusNormal"/>
        <w:ind w:firstLine="540"/>
        <w:jc w:val="both"/>
        <w:rPr>
          <w:sz w:val="28"/>
          <w:szCs w:val="28"/>
        </w:rPr>
      </w:pPr>
      <w:r>
        <w:rPr>
          <w:sz w:val="28"/>
          <w:szCs w:val="28"/>
        </w:rPr>
        <w:t>Сохранится угроза размывания традиционных ценностей и утверждения ценностей индивидуализма как социальной нормы вследствие культурной, информационной, идеологической экспансии геополитических противников Российской Федерации.</w:t>
      </w:r>
    </w:p>
    <w:p>
      <w:pPr>
        <w:pStyle w:val="ConsPlusNormal"/>
        <w:ind w:firstLine="540"/>
        <w:jc w:val="both"/>
        <w:rPr>
          <w:sz w:val="28"/>
          <w:szCs w:val="28"/>
        </w:rPr>
      </w:pPr>
      <w:r>
        <w:rPr>
          <w:sz w:val="28"/>
          <w:szCs w:val="28"/>
        </w:rPr>
        <w:t>Инерционный сценарий не позволит качественно изменить ситуацию с развитием молодежной политики и улучшить социально-экономическое положение молодежи.</w:t>
      </w:r>
    </w:p>
    <w:p>
      <w:pPr>
        <w:pStyle w:val="ConsPlusNormal"/>
        <w:ind w:firstLine="540"/>
        <w:jc w:val="both"/>
        <w:rPr>
          <w:sz w:val="28"/>
          <w:szCs w:val="28"/>
        </w:rPr>
      </w:pPr>
      <w:r>
        <w:rPr>
          <w:sz w:val="28"/>
          <w:szCs w:val="28"/>
        </w:rPr>
        <w:t>Целевой сценарий предполагает продвижение стратегических законодательных инициатив в сфере молодежной политики, существенное ускорение темпов развития молодежной политики, постепенное выполнение запланированных мер по приоритетным направлениям реализации Стратегии, преодоление существующих проблем и увеличение совокупных расходов на сферу молодежной политики за счет всех возможных источников. Целевой сценарий основан на усилении межотраслевой координации и межведомственном взаимодействии органов публичной власти и других субъектов, осуществляющих деятельность в сфере молодежной политики, мониторинге достижения результатов реализации Стратегии, включая определенные в ней показатели.</w:t>
      </w:r>
    </w:p>
    <w:p>
      <w:pPr>
        <w:pStyle w:val="ConsPlusNormal"/>
        <w:ind w:firstLine="540"/>
        <w:jc w:val="both"/>
        <w:rPr>
          <w:sz w:val="28"/>
          <w:szCs w:val="28"/>
        </w:rPr>
      </w:pPr>
      <w:r>
        <w:rPr>
          <w:sz w:val="28"/>
          <w:szCs w:val="28"/>
        </w:rPr>
        <w:t>Целевой сценарий предусматривает адресность и многопрофильность инструментов работы с молодежью в зависимости от полового, возрастного и социального состава молодежи, иных ее характеристик. Спектр применяемых инструментов направлен на улучшение качества жизни (материальное благополучие, охрану здоровья, образование, занятость, культурный досуг, безопасность), социальную активность, гражданственность, духовно-нравственное и патриотическое воспитание молодежи.</w:t>
      </w:r>
    </w:p>
    <w:p>
      <w:pPr>
        <w:pStyle w:val="ConsPlusNormal"/>
        <w:ind w:firstLine="540"/>
        <w:jc w:val="both"/>
        <w:rPr>
          <w:sz w:val="28"/>
          <w:szCs w:val="28"/>
        </w:rPr>
      </w:pPr>
      <w:r>
        <w:rPr>
          <w:sz w:val="28"/>
          <w:szCs w:val="28"/>
        </w:rPr>
        <w:t>Создание эффективных механизмов регулирования демографических и миграционных процессов на федеральном и региональном уровнях позволит нивелировать негативные процессы, связанные с балансом социально-экономической и трудовой миграции молодежи.</w:t>
      </w:r>
    </w:p>
    <w:p>
      <w:pPr>
        <w:pStyle w:val="ConsPlusNormal"/>
        <w:ind w:firstLine="540"/>
        <w:jc w:val="both"/>
        <w:rPr>
          <w:sz w:val="28"/>
          <w:szCs w:val="28"/>
        </w:rPr>
      </w:pPr>
      <w:r>
        <w:rPr>
          <w:sz w:val="28"/>
          <w:szCs w:val="28"/>
        </w:rPr>
        <w:t>Реализация целевого сценария посредством запланированных мер по реализации Стратегии позволит выделить молодежную политику как стратегический национальный приоритет.</w:t>
      </w:r>
    </w:p>
    <w:p>
      <w:pPr>
        <w:pStyle w:val="ConsPlusNormal"/>
        <w:ind w:firstLine="540"/>
        <w:jc w:val="both"/>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1. Цель, приоритетные направления, задачи и меры</w:t>
      </w:r>
    </w:p>
    <w:p>
      <w:pPr>
        <w:pStyle w:val="ConsPlusTitle"/>
        <w:jc w:val="center"/>
        <w:rPr>
          <w:b w:val="false"/>
          <w:sz w:val="28"/>
          <w:szCs w:val="28"/>
        </w:rPr>
      </w:pPr>
      <w:r>
        <w:rPr>
          <w:rFonts w:cs="Times New Roman" w:ascii="Times New Roman" w:hAnsi="Times New Roman"/>
          <w:b w:val="false"/>
          <w:sz w:val="28"/>
          <w:szCs w:val="28"/>
        </w:rPr>
        <w:t>по реализации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Цель Стратегии - формирование к 2030 году системы молодежной политики в Республике Татарстан, ориентированной на становление и развитие патриотически настроенного, высоконравственного и ответственного поколения российских граждан, способного обеспечить конкурентоспособность и дальнейшее развитие Республики Татарстан, соблюдение прав, свобод и законных интересов молодых граждан, улучшение социально-экономического положения молодежи, активное ее привлечение к участию в развитии современного российского общества, учитывающей его актуальные потребности, вызовы и угрозы, стоящие перед страной.</w:t>
      </w:r>
    </w:p>
    <w:p>
      <w:pPr>
        <w:pStyle w:val="ConsPlusNormal"/>
        <w:ind w:firstLine="540"/>
        <w:jc w:val="both"/>
        <w:rPr>
          <w:sz w:val="28"/>
          <w:szCs w:val="28"/>
        </w:rPr>
      </w:pPr>
      <w:r>
        <w:rPr>
          <w:sz w:val="28"/>
          <w:szCs w:val="28"/>
        </w:rPr>
        <w:t>Приоритетные направления реализации Стратегии:</w:t>
      </w:r>
    </w:p>
    <w:p>
      <w:pPr>
        <w:pStyle w:val="ConsPlusNormal"/>
        <w:ind w:firstLine="540"/>
        <w:jc w:val="both"/>
        <w:rPr>
          <w:sz w:val="28"/>
          <w:szCs w:val="28"/>
        </w:rPr>
      </w:pPr>
      <w:r>
        <w:rPr>
          <w:sz w:val="28"/>
          <w:szCs w:val="28"/>
        </w:rPr>
        <w:t>развитие традиционных российских ценностно-смысловых и нравственных ориентиров, гражданственности и патриотизма в молодежной среде;</w:t>
      </w:r>
    </w:p>
    <w:p>
      <w:pPr>
        <w:pStyle w:val="ConsPlusNormal"/>
        <w:ind w:firstLine="540"/>
        <w:jc w:val="both"/>
        <w:rPr>
          <w:sz w:val="28"/>
          <w:szCs w:val="28"/>
        </w:rPr>
      </w:pPr>
      <w:r>
        <w:rPr>
          <w:sz w:val="28"/>
          <w:szCs w:val="28"/>
        </w:rPr>
        <w:t>создание для молодых семей благоприятных условий, направленных на повышение рождаемости, формирование ценностей семейной культуры;</w:t>
      </w:r>
    </w:p>
    <w:p>
      <w:pPr>
        <w:pStyle w:val="ConsPlusNormal"/>
        <w:ind w:firstLine="540"/>
        <w:jc w:val="both"/>
        <w:rPr>
          <w:sz w:val="28"/>
          <w:szCs w:val="28"/>
        </w:rPr>
      </w:pPr>
      <w:r>
        <w:rPr>
          <w:sz w:val="28"/>
          <w:szCs w:val="28"/>
        </w:rPr>
        <w:t>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pPr>
        <w:pStyle w:val="ConsPlusNormal"/>
        <w:ind w:firstLine="540"/>
        <w:jc w:val="both"/>
        <w:rPr>
          <w:sz w:val="28"/>
          <w:szCs w:val="28"/>
        </w:rPr>
      </w:pPr>
      <w:r>
        <w:rPr>
          <w:sz w:val="28"/>
          <w:szCs w:val="28"/>
        </w:rPr>
        <w:t>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pPr>
        <w:pStyle w:val="ConsPlusNormal"/>
        <w:ind w:firstLine="540"/>
        <w:jc w:val="both"/>
        <w:rPr>
          <w:sz w:val="28"/>
          <w:szCs w:val="28"/>
        </w:rPr>
      </w:pPr>
      <w:r>
        <w:rPr>
          <w:sz w:val="28"/>
          <w:szCs w:val="28"/>
        </w:rPr>
        <w:t>противодействие деструктивному поведению молодежи, ее правовое просвещение и информационная защита;</w:t>
      </w:r>
    </w:p>
    <w:p>
      <w:pPr>
        <w:pStyle w:val="ConsPlusNormal"/>
        <w:ind w:firstLine="540"/>
        <w:jc w:val="both"/>
        <w:rPr>
          <w:sz w:val="28"/>
          <w:szCs w:val="28"/>
        </w:rPr>
      </w:pPr>
      <w:r>
        <w:rPr>
          <w:sz w:val="28"/>
          <w:szCs w:val="28"/>
        </w:rPr>
        <w:t>создание условий для развития молодежного добровольчества (волонтерства), молодежных и детских общественно-государственных и общественных объединений, органов молодежного самоуправления;</w:t>
      </w:r>
    </w:p>
    <w:p>
      <w:pPr>
        <w:pStyle w:val="ConsPlusNormal"/>
        <w:ind w:firstLine="540"/>
        <w:jc w:val="both"/>
        <w:rPr>
          <w:sz w:val="28"/>
          <w:szCs w:val="28"/>
        </w:rPr>
      </w:pPr>
      <w:r>
        <w:rPr>
          <w:sz w:val="28"/>
          <w:szCs w:val="28"/>
        </w:rPr>
        <w:t>совершенствование системы управления и инфраструктуры в сфере молодежной политики.</w:t>
      </w:r>
    </w:p>
    <w:p>
      <w:pPr>
        <w:pStyle w:val="ConsPlusNormal"/>
        <w:ind w:firstLine="540"/>
        <w:jc w:val="both"/>
        <w:rPr>
          <w:sz w:val="28"/>
          <w:szCs w:val="28"/>
        </w:rPr>
      </w:pPr>
      <w:r>
        <w:rPr>
          <w:sz w:val="28"/>
          <w:szCs w:val="28"/>
        </w:rPr>
        <w:t>Достижение цели Стратегии предполагается осуществить путем реализации следующих задач:</w:t>
      </w:r>
    </w:p>
    <w:p>
      <w:pPr>
        <w:pStyle w:val="ConsPlusNormal"/>
        <w:ind w:firstLine="540"/>
        <w:jc w:val="both"/>
        <w:rPr>
          <w:sz w:val="28"/>
          <w:szCs w:val="28"/>
        </w:rPr>
      </w:pPr>
      <w:r>
        <w:rPr>
          <w:sz w:val="28"/>
          <w:szCs w:val="28"/>
        </w:rPr>
        <w:t>обеспечение открытости и равного доступа молодежи, молодых семей, молодежных общественных объединений к соответствующим мерам государственной поддержки;</w:t>
      </w:r>
    </w:p>
    <w:p>
      <w:pPr>
        <w:pStyle w:val="ConsPlusNormal"/>
        <w:ind w:firstLine="540"/>
        <w:jc w:val="both"/>
        <w:rPr>
          <w:sz w:val="28"/>
          <w:szCs w:val="28"/>
        </w:rPr>
      </w:pPr>
      <w:r>
        <w:rPr>
          <w:sz w:val="28"/>
          <w:szCs w:val="28"/>
        </w:rPr>
        <w:t>обеспечение устойчивости молодежной среды к внешним и внутренним вызовам и угрозам;</w:t>
      </w:r>
    </w:p>
    <w:p>
      <w:pPr>
        <w:pStyle w:val="ConsPlusNormal"/>
        <w:ind w:firstLine="540"/>
        <w:jc w:val="both"/>
        <w:rPr>
          <w:sz w:val="28"/>
          <w:szCs w:val="28"/>
        </w:rPr>
      </w:pPr>
      <w:r>
        <w:rPr>
          <w:sz w:val="28"/>
          <w:szCs w:val="28"/>
        </w:rPr>
        <w:t>обеспечение преемственности традиционных российских духовно-нравственных ценностей, приобщение молодежи к историческим и культурным традициям народов России как основе для создания патриотического молодежного сообщества, работающего на национальные интересы России;</w:t>
      </w:r>
    </w:p>
    <w:p>
      <w:pPr>
        <w:pStyle w:val="ConsPlusNormal"/>
        <w:ind w:firstLine="540"/>
        <w:jc w:val="both"/>
        <w:rPr>
          <w:sz w:val="28"/>
          <w:szCs w:val="28"/>
        </w:rPr>
      </w:pPr>
      <w:r>
        <w:rPr>
          <w:sz w:val="28"/>
          <w:szCs w:val="28"/>
        </w:rPr>
        <w:t>популяризация и пропаганда ценностей семьи, материнства, отцовства и многодетности, подготовка молодежи к семейной жизни, укрепление семейных традиций и межпоколенческих связей;</w:t>
      </w:r>
    </w:p>
    <w:p>
      <w:pPr>
        <w:pStyle w:val="ConsPlusNormal"/>
        <w:ind w:firstLine="540"/>
        <w:jc w:val="both"/>
        <w:rPr>
          <w:sz w:val="28"/>
          <w:szCs w:val="28"/>
        </w:rPr>
      </w:pPr>
      <w:r>
        <w:rPr>
          <w:sz w:val="28"/>
          <w:szCs w:val="28"/>
        </w:rPr>
        <w:t>создание условий для совершенствования оказания медицинской помощи по профилю «акушерство и гинекология», проведения мероприятий по диспансеризации лиц репродуктивного возраста в целях оценки репродуктивного здоровья, для оказания медицинской, социальной и психологической помощи молодым женщинам в период репродуктивного выбора, а также по улучшению инфраструктуры соответствующих медицинских организаций;</w:t>
      </w:r>
    </w:p>
    <w:p>
      <w:pPr>
        <w:pStyle w:val="ConsPlusNormal"/>
        <w:ind w:firstLine="540"/>
        <w:jc w:val="both"/>
        <w:rPr>
          <w:sz w:val="28"/>
          <w:szCs w:val="28"/>
        </w:rPr>
      </w:pPr>
      <w:r>
        <w:rPr>
          <w:sz w:val="28"/>
          <w:szCs w:val="28"/>
        </w:rPr>
        <w:t>формирование культуры здорового и активного образа жизни в молодежной среде, ответственной позиции за сохранение и укрепление собственного физического и духовного здоровья;</w:t>
      </w:r>
    </w:p>
    <w:p>
      <w:pPr>
        <w:pStyle w:val="ConsPlusNormal"/>
        <w:ind w:firstLine="540"/>
        <w:jc w:val="both"/>
        <w:rPr>
          <w:sz w:val="28"/>
          <w:szCs w:val="28"/>
        </w:rPr>
      </w:pPr>
      <w:r>
        <w:rPr>
          <w:sz w:val="28"/>
          <w:szCs w:val="28"/>
        </w:rPr>
        <w:t>создание условий для получения образования, самореализации молодежи, развитие социальных лифтов, повышение мотивации у молодых граждан к самообразованию, активному построению карьеры и занятию предпринимательской и научной деятельностью;</w:t>
      </w:r>
    </w:p>
    <w:p>
      <w:pPr>
        <w:pStyle w:val="ConsPlusNormal"/>
        <w:ind w:firstLine="540"/>
        <w:jc w:val="both"/>
        <w:rPr>
          <w:sz w:val="28"/>
          <w:szCs w:val="28"/>
        </w:rPr>
      </w:pPr>
      <w:r>
        <w:rPr>
          <w:sz w:val="28"/>
          <w:szCs w:val="28"/>
        </w:rPr>
        <w:t>привлечение и стимулирование присутствия молодежи на территориях, которым грозят депопуляция и потеря экономического потенциала;</w:t>
      </w:r>
    </w:p>
    <w:p>
      <w:pPr>
        <w:pStyle w:val="ConsPlusNormal"/>
        <w:ind w:firstLine="540"/>
        <w:jc w:val="both"/>
        <w:rPr>
          <w:sz w:val="28"/>
          <w:szCs w:val="28"/>
        </w:rPr>
      </w:pPr>
      <w:r>
        <w:rPr>
          <w:sz w:val="28"/>
          <w:szCs w:val="28"/>
        </w:rPr>
        <w:t>повышение престижа военной службы и обеспечение поддержки молодых военнослужащих и членов их семей;</w:t>
      </w:r>
    </w:p>
    <w:p>
      <w:pPr>
        <w:pStyle w:val="ConsPlusNormal"/>
        <w:ind w:firstLine="540"/>
        <w:jc w:val="both"/>
        <w:rPr>
          <w:sz w:val="28"/>
          <w:szCs w:val="28"/>
        </w:rPr>
      </w:pPr>
      <w:r>
        <w:rPr>
          <w:sz w:val="28"/>
          <w:szCs w:val="28"/>
        </w:rPr>
        <w:t>интеграция молодых граждан с ограниченными возможностями здоровья, оказавшихся в трудной жизненной ситуации, в профессиональную деятельность, формирование и развитие необходимых навыков, обеспечение практико-ориентированного (дуального) обучения;</w:t>
      </w:r>
    </w:p>
    <w:p>
      <w:pPr>
        <w:pStyle w:val="ConsPlusNormal"/>
        <w:ind w:firstLine="540"/>
        <w:jc w:val="both"/>
        <w:rPr>
          <w:sz w:val="28"/>
          <w:szCs w:val="28"/>
        </w:rPr>
      </w:pPr>
      <w:r>
        <w:rPr>
          <w:sz w:val="28"/>
          <w:szCs w:val="28"/>
        </w:rPr>
        <w:t>предупреждение правонарушений и антиобщественных действий молодежи, повышение уровня межнационального (межэтнического) и межконфессионального согласия в молодежной среде, защита молодежи от деструктивного информационно-психологического воздействия;</w:t>
      </w:r>
    </w:p>
    <w:p>
      <w:pPr>
        <w:pStyle w:val="ConsPlusNormal"/>
        <w:ind w:firstLine="540"/>
        <w:jc w:val="both"/>
        <w:rPr>
          <w:sz w:val="28"/>
          <w:szCs w:val="28"/>
        </w:rPr>
      </w:pPr>
      <w:r>
        <w:rPr>
          <w:sz w:val="28"/>
          <w:szCs w:val="28"/>
        </w:rPr>
        <w:t>формирование благоприятной для полноценного развития молодежи информационной среды, содействие развитию общедоступных национальных цифровых сервисов;</w:t>
      </w:r>
    </w:p>
    <w:p>
      <w:pPr>
        <w:pStyle w:val="ConsPlusNormal"/>
        <w:ind w:firstLine="540"/>
        <w:jc w:val="both"/>
        <w:rPr>
          <w:sz w:val="28"/>
          <w:szCs w:val="28"/>
        </w:rPr>
      </w:pPr>
      <w:r>
        <w:rPr>
          <w:sz w:val="28"/>
          <w:szCs w:val="28"/>
        </w:rPr>
        <w:t>обеспечение демографической безопасности молодежи через формирование законопослушного поведения, воспитание правового сознания;</w:t>
      </w:r>
    </w:p>
    <w:p>
      <w:pPr>
        <w:pStyle w:val="ConsPlusNormal"/>
        <w:ind w:firstLine="540"/>
        <w:jc w:val="both"/>
        <w:rPr>
          <w:sz w:val="28"/>
          <w:szCs w:val="28"/>
        </w:rPr>
      </w:pPr>
      <w:r>
        <w:rPr>
          <w:sz w:val="28"/>
          <w:szCs w:val="28"/>
        </w:rPr>
        <w:t>поддержка и развитие органов молодежного самоуправления, молодежных и детских общественных объединений, обеспечение молодежного участия в управлении делами государства и общественной жизни;</w:t>
      </w:r>
    </w:p>
    <w:p>
      <w:pPr>
        <w:pStyle w:val="ConsPlusNormal"/>
        <w:ind w:firstLine="540"/>
        <w:jc w:val="both"/>
        <w:rPr>
          <w:sz w:val="28"/>
          <w:szCs w:val="28"/>
        </w:rPr>
      </w:pPr>
      <w:r>
        <w:rPr>
          <w:sz w:val="28"/>
          <w:szCs w:val="28"/>
        </w:rPr>
        <w:t>формирование и развитие эффективного законодательства в сфере молодежной политики;</w:t>
      </w:r>
    </w:p>
    <w:p>
      <w:pPr>
        <w:pStyle w:val="ConsPlusNormal"/>
        <w:ind w:firstLine="540"/>
        <w:jc w:val="both"/>
        <w:rPr>
          <w:sz w:val="28"/>
          <w:szCs w:val="28"/>
        </w:rPr>
      </w:pPr>
      <w:r>
        <w:rPr>
          <w:sz w:val="28"/>
          <w:szCs w:val="28"/>
        </w:rPr>
        <w:t>повышение эффективности деятельности органов по делам молодежи и согласованности функционирования других субъектов, осуществляющих деятельность в сфере молодежной политики, повышение профессионального престижа специалистов по работе с молодежью, а также обеспечение преемственности системы воспитания на всех уровнях общего и профессионального образования;</w:t>
      </w:r>
    </w:p>
    <w:p>
      <w:pPr>
        <w:pStyle w:val="ConsPlusNormal"/>
        <w:ind w:firstLine="540"/>
        <w:jc w:val="both"/>
        <w:rPr>
          <w:sz w:val="28"/>
          <w:szCs w:val="28"/>
        </w:rPr>
      </w:pPr>
      <w:r>
        <w:rPr>
          <w:sz w:val="28"/>
          <w:szCs w:val="28"/>
        </w:rPr>
        <w:t>совершенствование научного, программного, кадрового, инфраструктурного, финансового, информационного и иных форм обеспечения молодежной политики;</w:t>
      </w:r>
    </w:p>
    <w:p>
      <w:pPr>
        <w:pStyle w:val="ConsPlusNormal"/>
        <w:ind w:firstLine="540"/>
        <w:jc w:val="both"/>
        <w:rPr>
          <w:sz w:val="28"/>
          <w:szCs w:val="28"/>
        </w:rPr>
      </w:pPr>
      <w:r>
        <w:rPr>
          <w:sz w:val="28"/>
          <w:szCs w:val="28"/>
        </w:rPr>
        <w:t>привлечение талантливой молодежи в сферу исследований и разработок, содействие вовлечению исследователей и разработчиков в решение важнейших задач развития общества и страны;</w:t>
      </w:r>
    </w:p>
    <w:p>
      <w:pPr>
        <w:pStyle w:val="ConsPlusNormal"/>
        <w:ind w:firstLine="540"/>
        <w:jc w:val="both"/>
        <w:rPr>
          <w:sz w:val="28"/>
          <w:szCs w:val="28"/>
        </w:rPr>
      </w:pPr>
      <w:r>
        <w:rPr>
          <w:sz w:val="28"/>
          <w:szCs w:val="28"/>
        </w:rPr>
        <w:t>совершенствование взаимодействия государственных органов и органов местного самоуправления с институтами гражданского общества при реализации молодежной политики.</w:t>
      </w:r>
    </w:p>
    <w:p>
      <w:pPr>
        <w:pStyle w:val="ConsPlusNormal"/>
        <w:ind w:firstLine="540"/>
        <w:jc w:val="both"/>
        <w:rPr>
          <w:sz w:val="28"/>
          <w:szCs w:val="28"/>
        </w:rPr>
      </w:pPr>
      <w:r>
        <w:rPr>
          <w:sz w:val="28"/>
          <w:szCs w:val="28"/>
        </w:rPr>
        <w:t>Меры по приоритетному направлению реализации Стратегии «развитие традиционных российских ценностно-смысловых и нравственных ориентиров, гражданственности и патриотизма в молодежной среде»:</w:t>
      </w:r>
    </w:p>
    <w:p>
      <w:pPr>
        <w:pStyle w:val="ConsPlusNormal"/>
        <w:ind w:firstLine="540"/>
        <w:jc w:val="both"/>
        <w:rPr>
          <w:sz w:val="28"/>
          <w:szCs w:val="28"/>
        </w:rPr>
      </w:pPr>
      <w:r>
        <w:rPr>
          <w:sz w:val="28"/>
          <w:szCs w:val="28"/>
        </w:rPr>
        <w:t>обеспечение присутствия государственных символов Российской Федерации и Республики Татарстан во всех сферах общественной жизни молодежи в целях формирования общероссийской гражданской идентичности;</w:t>
      </w:r>
    </w:p>
    <w:p>
      <w:pPr>
        <w:pStyle w:val="ConsPlusNormal"/>
        <w:ind w:firstLine="540"/>
        <w:jc w:val="both"/>
        <w:rPr>
          <w:sz w:val="28"/>
          <w:szCs w:val="28"/>
        </w:rPr>
      </w:pPr>
      <w:r>
        <w:rPr>
          <w:sz w:val="28"/>
          <w:szCs w:val="28"/>
        </w:rPr>
        <w:t>популяризация использования молодежью в профессиональной и личной коммуникации литературного русского языка как языка межнационального общения, достижений национальных культур, направленных на укрепление общероссийской гражданской идентичности;</w:t>
      </w:r>
    </w:p>
    <w:p>
      <w:pPr>
        <w:pStyle w:val="ConsPlusNormal"/>
        <w:ind w:firstLine="540"/>
        <w:jc w:val="both"/>
        <w:rPr>
          <w:sz w:val="28"/>
          <w:szCs w:val="28"/>
        </w:rPr>
      </w:pPr>
      <w:r>
        <w:rPr>
          <w:sz w:val="28"/>
          <w:szCs w:val="28"/>
        </w:rPr>
        <w:t>популяризация изучения родного языка и истории, в том числе родного края, на основе достоверных фактов и предметов, имеющих историческую и культурную ценность;</w:t>
      </w:r>
    </w:p>
    <w:p>
      <w:pPr>
        <w:pStyle w:val="ConsPlusNormal"/>
        <w:ind w:firstLine="540"/>
        <w:jc w:val="both"/>
        <w:rPr>
          <w:sz w:val="28"/>
          <w:szCs w:val="28"/>
        </w:rPr>
      </w:pPr>
      <w:r>
        <w:rPr>
          <w:sz w:val="28"/>
          <w:szCs w:val="28"/>
        </w:rPr>
        <w:t>обеспечение преемственности и непрерывности программ воспитания, реализуемых для всех возрастов и социально-демографических групп молодежи;</w:t>
      </w:r>
    </w:p>
    <w:p>
      <w:pPr>
        <w:pStyle w:val="ConsPlusNormal"/>
        <w:ind w:firstLine="540"/>
        <w:jc w:val="both"/>
        <w:rPr>
          <w:sz w:val="28"/>
          <w:szCs w:val="28"/>
        </w:rPr>
      </w:pPr>
      <w:r>
        <w:rPr>
          <w:sz w:val="28"/>
          <w:szCs w:val="28"/>
        </w:rPr>
        <w:t>создание и развитие проектов, направленных на сближение поколений и передачу традиционных российских духовно-нравственных ценностей от старших поколений к младшим, приобщение молодежи к культуре и исторической памяти;</w:t>
      </w:r>
    </w:p>
    <w:p>
      <w:pPr>
        <w:pStyle w:val="ConsPlusNormal"/>
        <w:ind w:firstLine="540"/>
        <w:jc w:val="both"/>
        <w:rPr>
          <w:sz w:val="28"/>
          <w:szCs w:val="28"/>
        </w:rPr>
      </w:pPr>
      <w:r>
        <w:rPr>
          <w:sz w:val="28"/>
          <w:szCs w:val="28"/>
        </w:rPr>
        <w:t>развитие наставничества в социальной сфере, привлечение к работе с детьми и молодежью лиц, имеющих значительные заслуги перед обществом, государственные награды, ведомственные знаки отличия, ветеранов боевых действий и участников специальной военной операции;</w:t>
      </w:r>
    </w:p>
    <w:p>
      <w:pPr>
        <w:pStyle w:val="ConsPlusNormal"/>
        <w:ind w:firstLine="540"/>
        <w:jc w:val="both"/>
        <w:rPr>
          <w:sz w:val="28"/>
          <w:szCs w:val="28"/>
        </w:rPr>
      </w:pPr>
      <w:r>
        <w:rPr>
          <w:sz w:val="28"/>
          <w:szCs w:val="28"/>
        </w:rPr>
        <w:t>развитие системы поддержки молодежных организаций, проектов и инициатив, направленных на решение социально значимых задач в области образования, духовно-нравственного развития, социального предпринимательства, здравоохранения, культуры, в том числе посредством грантовой поддержки;</w:t>
      </w:r>
    </w:p>
    <w:p>
      <w:pPr>
        <w:pStyle w:val="ConsPlusNormal"/>
        <w:ind w:firstLine="540"/>
        <w:jc w:val="both"/>
        <w:rPr>
          <w:sz w:val="28"/>
          <w:szCs w:val="28"/>
        </w:rPr>
      </w:pPr>
      <w:r>
        <w:rPr>
          <w:sz w:val="28"/>
          <w:szCs w:val="28"/>
        </w:rPr>
        <w:t>развитие форм взаимодействия в сфере воспитания детей и молодежи между общеобразовательными организациями, профессиональными образовательными организациями, образовательными организациями высшего образования и социально ориентированными некоммерческими организациями, осуществляющими патриотическое воспитание молодежи;</w:t>
      </w:r>
    </w:p>
    <w:p>
      <w:pPr>
        <w:pStyle w:val="ConsPlusNormal"/>
        <w:ind w:firstLine="540"/>
        <w:jc w:val="both"/>
        <w:rPr>
          <w:sz w:val="28"/>
          <w:szCs w:val="28"/>
        </w:rPr>
      </w:pPr>
      <w:r>
        <w:rPr>
          <w:sz w:val="28"/>
          <w:szCs w:val="28"/>
        </w:rPr>
        <w:t>формирование у молодежи, в том числе у обучающихся общеобразовательных организаций, профессиональных образовательных организаций, образовательных организаций высшего образования, профессиональных навыков и навыков общественно полезной работы, гражданственности и патриотизма по методике «обучение служением» через вовлечение в общественно значимые проекты и решение конкретных социальных задач;</w:t>
      </w:r>
    </w:p>
    <w:p>
      <w:pPr>
        <w:pStyle w:val="ConsPlusNormal"/>
        <w:ind w:firstLine="540"/>
        <w:jc w:val="both"/>
        <w:rPr>
          <w:sz w:val="28"/>
          <w:szCs w:val="28"/>
        </w:rPr>
      </w:pPr>
      <w:r>
        <w:rPr>
          <w:sz w:val="28"/>
          <w:szCs w:val="28"/>
        </w:rPr>
        <w:t>реализация программ развития гражданско-патриотического, общественно полезного, научно-популярного, образовательного, молодежного и детского туризма и отдыха с учетом обеспечения их доступности для молодых граждан с ограниченными возможностями здоровья и инвалидов;</w:t>
      </w:r>
    </w:p>
    <w:p>
      <w:pPr>
        <w:pStyle w:val="ConsPlusNormal"/>
        <w:ind w:firstLine="540"/>
        <w:jc w:val="both"/>
        <w:rPr>
          <w:sz w:val="28"/>
          <w:szCs w:val="28"/>
        </w:rPr>
      </w:pPr>
      <w:r>
        <w:rPr>
          <w:sz w:val="28"/>
          <w:szCs w:val="28"/>
        </w:rPr>
        <w:t>развитие новых туристских маршрутов, отвечающих задачам продвижения в молодежной среде системы традиционных ценностей, патриотизма, а также повышения осведомленности о культурно-историческом наследии России и Татарстана;</w:t>
      </w:r>
    </w:p>
    <w:p>
      <w:pPr>
        <w:pStyle w:val="ConsPlusNormal"/>
        <w:ind w:firstLine="540"/>
        <w:jc w:val="both"/>
        <w:rPr>
          <w:sz w:val="28"/>
          <w:szCs w:val="28"/>
        </w:rPr>
      </w:pPr>
      <w:r>
        <w:rPr>
          <w:sz w:val="28"/>
          <w:szCs w:val="28"/>
        </w:rPr>
        <w:t>создание системы поддержки молодежи и молодежных организаций, занимающихся деятельностью в области экологии, экологического просвещения и развития экологической культуры, формирования духовно-нравственного отношения молодежи к родной природе и чувства сопричастности к ней;</w:t>
      </w:r>
    </w:p>
    <w:p>
      <w:pPr>
        <w:pStyle w:val="ConsPlusNormal"/>
        <w:ind w:firstLine="540"/>
        <w:jc w:val="both"/>
        <w:rPr>
          <w:sz w:val="28"/>
          <w:szCs w:val="28"/>
        </w:rPr>
      </w:pPr>
      <w:r>
        <w:rPr>
          <w:sz w:val="28"/>
          <w:szCs w:val="28"/>
        </w:rPr>
        <w:t>популяризация научного знания и активная просветительская деятельность, направленная на формирование всесторонне развитой личности молодого гражданина;</w:t>
      </w:r>
    </w:p>
    <w:p>
      <w:pPr>
        <w:pStyle w:val="ConsPlusNormal"/>
        <w:ind w:firstLine="540"/>
        <w:jc w:val="both"/>
        <w:rPr>
          <w:sz w:val="28"/>
          <w:szCs w:val="28"/>
        </w:rPr>
      </w:pPr>
      <w:r>
        <w:rPr>
          <w:sz w:val="28"/>
          <w:szCs w:val="28"/>
        </w:rPr>
        <w:t>развитие системы выявления, поддержки и продвижения молодых деятелей культуры в создании социально значимого контента для молодежи, направленного на укрепление традиционных российских духовно-нравственных ценностей, сохранение исторической правды, формирование и продвижение образов современных российских героев в близких для молодежи жанрах кино, театральных постановках, музыке и анимации;</w:t>
      </w:r>
    </w:p>
    <w:p>
      <w:pPr>
        <w:pStyle w:val="ConsPlusNormal"/>
        <w:ind w:firstLine="540"/>
        <w:jc w:val="both"/>
        <w:rPr>
          <w:sz w:val="28"/>
          <w:szCs w:val="28"/>
        </w:rPr>
      </w:pPr>
      <w:r>
        <w:rPr>
          <w:sz w:val="28"/>
          <w:szCs w:val="28"/>
        </w:rPr>
        <w:t>развитие системы непрофессионального молодежного творчества с целью выявления и продвижения молодых талантов на основе традиций народов России;</w:t>
      </w:r>
    </w:p>
    <w:p>
      <w:pPr>
        <w:pStyle w:val="ConsPlusNormal"/>
        <w:ind w:firstLine="540"/>
        <w:jc w:val="both"/>
        <w:rPr>
          <w:sz w:val="28"/>
          <w:szCs w:val="28"/>
        </w:rPr>
      </w:pPr>
      <w:r>
        <w:rPr>
          <w:sz w:val="28"/>
          <w:szCs w:val="28"/>
        </w:rPr>
        <w:t>вовлечение молодежи в деятельность, направленную на поддержку участников и ветеранов боевых действий и членов их семей;</w:t>
      </w:r>
    </w:p>
    <w:p>
      <w:pPr>
        <w:pStyle w:val="ConsPlusNormal"/>
        <w:ind w:firstLine="540"/>
        <w:jc w:val="both"/>
        <w:rPr>
          <w:sz w:val="28"/>
          <w:szCs w:val="28"/>
        </w:rPr>
      </w:pPr>
      <w:r>
        <w:rPr>
          <w:sz w:val="28"/>
          <w:szCs w:val="28"/>
        </w:rPr>
        <w:t>популяризация военной службы с целью воспитания у молодежи чувства гражданской ответственности и патриотизма, разработка системы социальных поощрений для участников боевых действий, в том числе для участников специальной военной операции;</w:t>
      </w:r>
    </w:p>
    <w:p>
      <w:pPr>
        <w:pStyle w:val="ConsPlusNormal"/>
        <w:ind w:firstLine="540"/>
        <w:jc w:val="both"/>
        <w:rPr>
          <w:sz w:val="28"/>
          <w:szCs w:val="28"/>
        </w:rPr>
      </w:pPr>
      <w:r>
        <w:rPr>
          <w:sz w:val="28"/>
          <w:szCs w:val="28"/>
        </w:rPr>
        <w:t>развитие допризывной подготовки в образовательных организациях всех уровней с целью формирования у юношей морально-психологической и физической готовности к военной службе, обеспечение обучающихся знаниями и умениями, необходимыми для освоения обязанностей защитника Отечества.</w:t>
      </w:r>
    </w:p>
    <w:p>
      <w:pPr>
        <w:pStyle w:val="ConsPlusNormal"/>
        <w:ind w:firstLine="540"/>
        <w:jc w:val="both"/>
        <w:rPr>
          <w:sz w:val="28"/>
          <w:szCs w:val="28"/>
        </w:rPr>
      </w:pPr>
      <w:r>
        <w:rPr>
          <w:sz w:val="28"/>
          <w:szCs w:val="28"/>
        </w:rPr>
        <w:t>Меры по приоритетному направлению реализации Стратегии «создание для молодых семей благоприятных условий, направленных на повышение рождаемости, формирование ценностей семейной культуры»:</w:t>
      </w:r>
    </w:p>
    <w:p>
      <w:pPr>
        <w:pStyle w:val="ConsPlusNormal"/>
        <w:ind w:firstLine="540"/>
        <w:jc w:val="both"/>
        <w:rPr>
          <w:sz w:val="28"/>
          <w:szCs w:val="28"/>
        </w:rPr>
      </w:pPr>
      <w:r>
        <w:rPr>
          <w:sz w:val="28"/>
          <w:szCs w:val="28"/>
        </w:rPr>
        <w:t>популяризация института семьи как союза мужчины и женщины в качестве социально успешного компонента общества через интеграцию семейной тематики в продукцию российской медиаиндустрии, индустрии культуры, в социальной рекламе;</w:t>
      </w:r>
    </w:p>
    <w:p>
      <w:pPr>
        <w:pStyle w:val="ConsPlusNormal"/>
        <w:ind w:firstLine="540"/>
        <w:jc w:val="both"/>
        <w:rPr>
          <w:sz w:val="28"/>
          <w:szCs w:val="28"/>
        </w:rPr>
      </w:pPr>
      <w:r>
        <w:rPr>
          <w:sz w:val="28"/>
          <w:szCs w:val="28"/>
        </w:rPr>
        <w:t>популяризация среди молодежи образа полной многодетной семьи;</w:t>
      </w:r>
    </w:p>
    <w:p>
      <w:pPr>
        <w:pStyle w:val="ConsPlusNormal"/>
        <w:ind w:firstLine="540"/>
        <w:jc w:val="both"/>
        <w:rPr>
          <w:sz w:val="28"/>
          <w:szCs w:val="28"/>
        </w:rPr>
      </w:pPr>
      <w:r>
        <w:rPr>
          <w:sz w:val="28"/>
          <w:szCs w:val="28"/>
        </w:rPr>
        <w:t>создание условий для увеличения числа многодетных семей с тремя и более детьми;</w:t>
      </w:r>
    </w:p>
    <w:p>
      <w:pPr>
        <w:pStyle w:val="ConsPlusNormal"/>
        <w:ind w:firstLine="540"/>
        <w:jc w:val="both"/>
        <w:rPr>
          <w:sz w:val="28"/>
          <w:szCs w:val="28"/>
        </w:rPr>
      </w:pPr>
      <w:r>
        <w:rPr>
          <w:sz w:val="28"/>
          <w:szCs w:val="28"/>
        </w:rPr>
        <w:t>повышение уровня социально-правовой информированности в вопросах семьи и брака, психолого-педагогической готовности молодежи к родительству;</w:t>
      </w:r>
    </w:p>
    <w:p>
      <w:pPr>
        <w:pStyle w:val="ConsPlusNormal"/>
        <w:ind w:firstLine="540"/>
        <w:jc w:val="both"/>
        <w:rPr>
          <w:sz w:val="28"/>
          <w:szCs w:val="28"/>
        </w:rPr>
      </w:pPr>
      <w:r>
        <w:rPr>
          <w:sz w:val="28"/>
          <w:szCs w:val="28"/>
        </w:rPr>
        <w:t>развитие детской и молодежной инфраструктуры, объектов сферы образования, отдыха и оздоровления, объектов здравоохранения для детей, центров молодежного досуга, физической культуры и спорта, туризма, творчества с учетом потребностей молодых семей в совмещении образования и карьеры с родительством, а также развития акушерско-гинекологической помощи населению;</w:t>
      </w:r>
    </w:p>
    <w:p>
      <w:pPr>
        <w:pStyle w:val="ConsPlusNormal"/>
        <w:ind w:firstLine="540"/>
        <w:jc w:val="both"/>
        <w:rPr>
          <w:sz w:val="28"/>
          <w:szCs w:val="28"/>
        </w:rPr>
      </w:pPr>
      <w:r>
        <w:rPr>
          <w:sz w:val="28"/>
          <w:szCs w:val="28"/>
        </w:rPr>
        <w:t>создание системы подготовки инвалидов к самостоятельной семейной жизни, в том числе с использованием организации сопровождаемого проживания инвалидов;</w:t>
      </w:r>
    </w:p>
    <w:p>
      <w:pPr>
        <w:pStyle w:val="ConsPlusNormal"/>
        <w:ind w:firstLine="540"/>
        <w:jc w:val="both"/>
        <w:rPr>
          <w:sz w:val="28"/>
          <w:szCs w:val="28"/>
        </w:rPr>
      </w:pPr>
      <w:r>
        <w:rPr>
          <w:sz w:val="28"/>
          <w:szCs w:val="28"/>
        </w:rPr>
        <w:t>усиление поддержки военнослужащих в возрасте до 35 лет, в том числе участников специальной военной операции, и членов их семей, включая внедрение программ адаптации участников боевых действий и специальной военной операции по их возвращению на гражданскую работу и вовлечению в проекты и программы молодежной политики.</w:t>
      </w:r>
    </w:p>
    <w:p>
      <w:pPr>
        <w:pStyle w:val="ConsPlusNormal"/>
        <w:ind w:firstLine="540"/>
        <w:jc w:val="both"/>
        <w:rPr>
          <w:sz w:val="28"/>
          <w:szCs w:val="28"/>
        </w:rPr>
      </w:pPr>
      <w:r>
        <w:rPr>
          <w:sz w:val="28"/>
          <w:szCs w:val="28"/>
        </w:rPr>
        <w:t>Меры по приоритетному направлению реализации Стратегии «формирование системы ценностей здорового образа жизни в молодежной среде, обеспечение социальных гарантий молодежи, содействие ее образованию, научной, научно-технической и творческой деятельности»:</w:t>
      </w:r>
    </w:p>
    <w:p>
      <w:pPr>
        <w:pStyle w:val="ConsPlusNormal"/>
        <w:ind w:firstLine="540"/>
        <w:jc w:val="both"/>
        <w:rPr>
          <w:sz w:val="28"/>
          <w:szCs w:val="28"/>
        </w:rPr>
      </w:pPr>
      <w:r>
        <w:rPr>
          <w:sz w:val="28"/>
          <w:szCs w:val="28"/>
        </w:rPr>
        <w:t>укрепление и охрана здоровья молодежи, внедрение современных здоровьесберегающих и здоровьеформирующих технологий;</w:t>
      </w:r>
    </w:p>
    <w:p>
      <w:pPr>
        <w:pStyle w:val="ConsPlusNormal"/>
        <w:ind w:firstLine="540"/>
        <w:jc w:val="both"/>
        <w:rPr>
          <w:sz w:val="28"/>
          <w:szCs w:val="28"/>
        </w:rPr>
      </w:pPr>
      <w:r>
        <w:rPr>
          <w:sz w:val="28"/>
          <w:szCs w:val="28"/>
        </w:rPr>
        <w:t>воспитание у молодежи ответственного отношения к своему психологическому и физическому здоровью как обязательной части общекультурного развития;</w:t>
      </w:r>
    </w:p>
    <w:p>
      <w:pPr>
        <w:pStyle w:val="ConsPlusNormal"/>
        <w:ind w:firstLine="540"/>
        <w:jc w:val="both"/>
        <w:rPr>
          <w:sz w:val="28"/>
          <w:szCs w:val="28"/>
        </w:rPr>
      </w:pPr>
      <w:r>
        <w:rPr>
          <w:sz w:val="28"/>
          <w:szCs w:val="28"/>
        </w:rPr>
        <w:t>повышение доступности квалифицированной профессиональной психологической помощи молодым гражданам в образовательных организациях высшего образования и профессиональных образовательных организациях;</w:t>
      </w:r>
    </w:p>
    <w:p>
      <w:pPr>
        <w:pStyle w:val="ConsPlusNormal"/>
        <w:ind w:firstLine="540"/>
        <w:jc w:val="both"/>
        <w:rPr>
          <w:sz w:val="28"/>
          <w:szCs w:val="28"/>
        </w:rPr>
      </w:pPr>
      <w:r>
        <w:rPr>
          <w:sz w:val="28"/>
          <w:szCs w:val="28"/>
        </w:rPr>
        <w:t>разработка комплексных программ по поддержке психического здоровья молодежи, направленных на профилактику стресса и психических расстройств, на развитие устойчивости и адаптивности к изменяющимся жизненным обстоятельствам;</w:t>
      </w:r>
    </w:p>
    <w:p>
      <w:pPr>
        <w:pStyle w:val="ConsPlusNormal"/>
        <w:ind w:firstLine="540"/>
        <w:jc w:val="both"/>
        <w:rPr>
          <w:sz w:val="28"/>
          <w:szCs w:val="28"/>
        </w:rPr>
      </w:pPr>
      <w:r>
        <w:rPr>
          <w:sz w:val="28"/>
          <w:szCs w:val="28"/>
        </w:rPr>
        <w:t>организация и проведение физкультурных мероприятий и акций, направленных на популяризацию активного здорового образа жизни, формирование осознанной потребности у молодежи в систематических занятиях физической культурой и спортом и в участии во Всероссийском физкультурно-спортивном комплексе «Готов к труду и обороне» (ГТО);</w:t>
      </w:r>
    </w:p>
    <w:p>
      <w:pPr>
        <w:pStyle w:val="ConsPlusNormal"/>
        <w:ind w:firstLine="540"/>
        <w:jc w:val="both"/>
        <w:rPr>
          <w:sz w:val="28"/>
          <w:szCs w:val="28"/>
        </w:rPr>
      </w:pPr>
      <w:r>
        <w:rPr>
          <w:sz w:val="28"/>
          <w:szCs w:val="28"/>
        </w:rPr>
        <w:t>масштабирование практик молодежного туризма с учетом обеспечения их доступности для инвалидов;</w:t>
      </w:r>
    </w:p>
    <w:p>
      <w:pPr>
        <w:pStyle w:val="ConsPlusNormal"/>
        <w:ind w:firstLine="540"/>
        <w:jc w:val="both"/>
        <w:rPr>
          <w:sz w:val="28"/>
          <w:szCs w:val="28"/>
        </w:rPr>
      </w:pPr>
      <w:r>
        <w:rPr>
          <w:sz w:val="28"/>
          <w:szCs w:val="28"/>
        </w:rPr>
        <w:t>создание условий для реализации творческого потенциала молодежи, вовлечение ее в культурно-досуговую деятельность, поддержка творческих молодежных объединений и клубов;</w:t>
      </w:r>
    </w:p>
    <w:p>
      <w:pPr>
        <w:pStyle w:val="ConsPlusNormal"/>
        <w:ind w:firstLine="540"/>
        <w:jc w:val="both"/>
        <w:rPr>
          <w:sz w:val="28"/>
          <w:szCs w:val="28"/>
        </w:rPr>
      </w:pPr>
      <w:r>
        <w:rPr>
          <w:sz w:val="28"/>
          <w:szCs w:val="28"/>
        </w:rPr>
        <w:t>расширение системы государственной поддержки талантливой (одаренной) молодежи;</w:t>
      </w:r>
    </w:p>
    <w:p>
      <w:pPr>
        <w:pStyle w:val="ConsPlusNormal"/>
        <w:ind w:firstLine="540"/>
        <w:jc w:val="both"/>
        <w:rPr>
          <w:sz w:val="28"/>
          <w:szCs w:val="28"/>
        </w:rPr>
      </w:pPr>
      <w:r>
        <w:rPr>
          <w:sz w:val="28"/>
          <w:szCs w:val="28"/>
        </w:rPr>
        <w:t>интенсификация работы по социальной и культурной адаптации иностранных граждан, обучающихся в российских образовательных организациях высшего образования и профессиональных образовательных организациях, с целью интеграции в российское общество иностранной молодежи;</w:t>
      </w:r>
    </w:p>
    <w:p>
      <w:pPr>
        <w:pStyle w:val="ConsPlusNormal"/>
        <w:ind w:firstLine="540"/>
        <w:jc w:val="both"/>
        <w:rPr>
          <w:sz w:val="28"/>
          <w:szCs w:val="28"/>
        </w:rPr>
      </w:pPr>
      <w:r>
        <w:rPr>
          <w:sz w:val="28"/>
          <w:szCs w:val="28"/>
        </w:rPr>
        <w:t>обеспечение программы привлечения молодых специалистов на сельские территории для реализации карьерного и профессионального потенциала молодежи, их возможностей для творчества, досуга, спорта, рождения и воспитания детей, участия в реализации значимых социальных проектов в сельских населенных пунктах;</w:t>
      </w:r>
    </w:p>
    <w:p>
      <w:pPr>
        <w:pStyle w:val="ConsPlusNormal"/>
        <w:ind w:firstLine="540"/>
        <w:jc w:val="both"/>
        <w:rPr>
          <w:sz w:val="28"/>
          <w:szCs w:val="28"/>
        </w:rPr>
      </w:pPr>
      <w:r>
        <w:rPr>
          <w:sz w:val="28"/>
          <w:szCs w:val="28"/>
        </w:rPr>
        <w:t>противодействие пропаганде вредных привычек, антисоциального образа жизни в молодежной среде и в обществе в целом.</w:t>
      </w:r>
    </w:p>
    <w:p>
      <w:pPr>
        <w:pStyle w:val="ConsPlusNormal"/>
        <w:ind w:firstLine="540"/>
        <w:jc w:val="both"/>
        <w:rPr>
          <w:sz w:val="28"/>
          <w:szCs w:val="28"/>
        </w:rPr>
      </w:pPr>
      <w:r>
        <w:rPr>
          <w:sz w:val="28"/>
          <w:szCs w:val="28"/>
        </w:rPr>
        <w:t>Меры по приоритетному направлению реализации Стратегии «профессиональное развитие молодежи, содействие ее занятости, трудоустройству, в том числе на предприятиях агропромышленного сектора, и предпринимательской деятельности, повышению уровня финансовой грамотности»:</w:t>
      </w:r>
    </w:p>
    <w:p>
      <w:pPr>
        <w:pStyle w:val="ConsPlusNormal"/>
        <w:ind w:firstLine="540"/>
        <w:jc w:val="both"/>
        <w:rPr>
          <w:sz w:val="28"/>
          <w:szCs w:val="28"/>
        </w:rPr>
      </w:pPr>
      <w:r>
        <w:rPr>
          <w:sz w:val="28"/>
          <w:szCs w:val="28"/>
        </w:rPr>
        <w:t>создание механизмов вовлечения молодежи в среднее профессиональное и высшее образование, формирование мотивации у молодых граждан к самообразованию;</w:t>
      </w:r>
    </w:p>
    <w:p>
      <w:pPr>
        <w:pStyle w:val="ConsPlusNormal"/>
        <w:ind w:firstLine="540"/>
        <w:jc w:val="both"/>
        <w:rPr>
          <w:sz w:val="28"/>
          <w:szCs w:val="28"/>
        </w:rPr>
      </w:pPr>
      <w:r>
        <w:rPr>
          <w:sz w:val="28"/>
          <w:szCs w:val="28"/>
        </w:rPr>
        <w:t>популяризация в молодежной среде и в обществе в целом таких качеств и ценностей, как профессионализм, созидательный труд, в том числе через создание различных форм общественного признания за труд;</w:t>
      </w:r>
    </w:p>
    <w:p>
      <w:pPr>
        <w:pStyle w:val="ConsPlusNormal"/>
        <w:ind w:firstLine="540"/>
        <w:jc w:val="both"/>
        <w:rPr>
          <w:sz w:val="28"/>
          <w:szCs w:val="28"/>
        </w:rPr>
      </w:pPr>
      <w:r>
        <w:rPr>
          <w:sz w:val="28"/>
          <w:szCs w:val="28"/>
        </w:rPr>
        <w:t>повышение эффективности программ профессионального самоопределения молодежи через развитие дополнительных профессиональных программ, ознакомление с российскими системообразующими предприятиями;</w:t>
      </w:r>
    </w:p>
    <w:p>
      <w:pPr>
        <w:pStyle w:val="ConsPlusNormal"/>
        <w:ind w:firstLine="540"/>
        <w:jc w:val="both"/>
        <w:rPr>
          <w:sz w:val="28"/>
          <w:szCs w:val="28"/>
        </w:rPr>
      </w:pPr>
      <w:r>
        <w:rPr>
          <w:sz w:val="28"/>
          <w:szCs w:val="28"/>
        </w:rPr>
        <w:t>развитие инклюзивной, безбарьерной среды для молодых граждан с ограниченными возможностями здоровья в образовательных организациях высшего образования и профессиональных образовательных организациях;</w:t>
      </w:r>
    </w:p>
    <w:p>
      <w:pPr>
        <w:pStyle w:val="ConsPlusNormal"/>
        <w:ind w:firstLine="540"/>
        <w:jc w:val="both"/>
        <w:rPr>
          <w:sz w:val="28"/>
          <w:szCs w:val="28"/>
        </w:rPr>
      </w:pPr>
      <w:r>
        <w:rPr>
          <w:sz w:val="28"/>
          <w:szCs w:val="28"/>
        </w:rPr>
        <w:t>снижение административных барьеров при трудоустройстве несовершеннолетних граждан в возрасте 14 – 17 лет, в том числе молодых граждан с ограниченными возможностями здоровья и инвалидов, развитие инфраструктуры подростковой занятости;</w:t>
      </w:r>
    </w:p>
    <w:p>
      <w:pPr>
        <w:pStyle w:val="ConsPlusNormal"/>
        <w:ind w:firstLine="540"/>
        <w:jc w:val="both"/>
        <w:rPr>
          <w:sz w:val="28"/>
          <w:szCs w:val="28"/>
        </w:rPr>
      </w:pPr>
      <w:r>
        <w:rPr>
          <w:sz w:val="28"/>
          <w:szCs w:val="28"/>
        </w:rPr>
        <w:t>развитие общедоступных сервисов для молодежи по поиску работы, профильных ведомств и компаний-работодателей;</w:t>
      </w:r>
    </w:p>
    <w:p>
      <w:pPr>
        <w:pStyle w:val="ConsPlusNormal"/>
        <w:ind w:firstLine="540"/>
        <w:jc w:val="both"/>
        <w:rPr>
          <w:sz w:val="28"/>
          <w:szCs w:val="28"/>
        </w:rPr>
      </w:pPr>
      <w:r>
        <w:rPr>
          <w:sz w:val="28"/>
          <w:szCs w:val="28"/>
        </w:rPr>
        <w:t>развитие системы наставничества в профессиональной сфере с целью поддержки и адаптации молодежи на первом рабочем месте, создания среды для формирования социальных навыков, повышения профессионального мастерства молодежи и передачи профессионального опыта;</w:t>
      </w:r>
    </w:p>
    <w:p>
      <w:pPr>
        <w:pStyle w:val="ConsPlusNormal"/>
        <w:ind w:firstLine="540"/>
        <w:jc w:val="both"/>
        <w:rPr>
          <w:sz w:val="28"/>
          <w:szCs w:val="28"/>
        </w:rPr>
      </w:pPr>
      <w:r>
        <w:rPr>
          <w:sz w:val="28"/>
          <w:szCs w:val="28"/>
        </w:rPr>
        <w:t>развитие программ государственной поддержки молодых ученых, их научных исследований;</w:t>
      </w:r>
    </w:p>
    <w:p>
      <w:pPr>
        <w:pStyle w:val="ConsPlusNormal"/>
        <w:ind w:firstLine="540"/>
        <w:jc w:val="both"/>
        <w:rPr>
          <w:sz w:val="28"/>
          <w:szCs w:val="28"/>
        </w:rPr>
      </w:pPr>
      <w:r>
        <w:rPr>
          <w:sz w:val="28"/>
          <w:szCs w:val="28"/>
        </w:rPr>
        <w:t>содействие развитию молодежного предпринимательства, в том числе на базе образовательных организаций высшего образования и профессиональных образовательных организаций, повышение информированности и спроса на меры государственной поддержки среди молодых предпринимателей;</w:t>
      </w:r>
    </w:p>
    <w:p>
      <w:pPr>
        <w:pStyle w:val="ConsPlusNormal"/>
        <w:ind w:firstLine="540"/>
        <w:jc w:val="both"/>
        <w:rPr>
          <w:sz w:val="28"/>
          <w:szCs w:val="28"/>
        </w:rPr>
      </w:pPr>
      <w:r>
        <w:rPr>
          <w:sz w:val="28"/>
          <w:szCs w:val="28"/>
        </w:rPr>
        <w:t>поддержка и оказание содействия деятельности молодежи в некоммерческом секторе, созданию и реализации деятельности социально ориентированных некоммерческих организаций, созданных молодыми гражданами;</w:t>
      </w:r>
    </w:p>
    <w:p>
      <w:pPr>
        <w:pStyle w:val="ConsPlusNormal"/>
        <w:ind w:firstLine="540"/>
        <w:jc w:val="both"/>
        <w:rPr>
          <w:sz w:val="28"/>
          <w:szCs w:val="28"/>
        </w:rPr>
      </w:pPr>
      <w:r>
        <w:rPr>
          <w:sz w:val="28"/>
          <w:szCs w:val="28"/>
        </w:rPr>
        <w:t>привлечение молодежи, в том числе молодых граждан с ограниченными возможностями здоровья и инвалидов, на государственную и муниципальную службу;</w:t>
      </w:r>
    </w:p>
    <w:p>
      <w:pPr>
        <w:pStyle w:val="ConsPlusNormal"/>
        <w:ind w:firstLine="540"/>
        <w:jc w:val="both"/>
        <w:rPr>
          <w:sz w:val="28"/>
          <w:szCs w:val="28"/>
        </w:rPr>
      </w:pPr>
      <w:r>
        <w:rPr>
          <w:sz w:val="28"/>
          <w:szCs w:val="28"/>
        </w:rPr>
        <w:t>выстраивание карьерных лифтов для молодежи.</w:t>
      </w:r>
    </w:p>
    <w:p>
      <w:pPr>
        <w:pStyle w:val="ConsPlusNormal"/>
        <w:ind w:firstLine="540"/>
        <w:jc w:val="both"/>
        <w:rPr>
          <w:sz w:val="28"/>
          <w:szCs w:val="28"/>
        </w:rPr>
      </w:pPr>
      <w:r>
        <w:rPr>
          <w:sz w:val="28"/>
          <w:szCs w:val="28"/>
        </w:rPr>
        <w:t>Меры по приоритетному направлению реализации Стратегии «противодействие деструктивному поведению молодежи, ее правовое просвещение и информационная защита»:</w:t>
      </w:r>
    </w:p>
    <w:p>
      <w:pPr>
        <w:pStyle w:val="ConsPlusNormal"/>
        <w:ind w:firstLine="540"/>
        <w:jc w:val="both"/>
        <w:rPr>
          <w:sz w:val="28"/>
          <w:szCs w:val="28"/>
        </w:rPr>
      </w:pPr>
      <w:r>
        <w:rPr>
          <w:sz w:val="28"/>
          <w:szCs w:val="28"/>
        </w:rPr>
        <w:t>использование системы нравственных и смысловых ориентиров для повышения уровня межнационального (межэтнического) и межконфессионального согласия и взаимодействия в молодежной среде, позволяющей противостоять идеологии экстремизма, терроризма, проявлениям ксенофобии, коррупции, дискриминации по признакам социальной, религиозной, расовой, национальной принадлежности;</w:t>
      </w:r>
    </w:p>
    <w:p>
      <w:pPr>
        <w:pStyle w:val="ConsPlusNormal"/>
        <w:ind w:firstLine="540"/>
        <w:jc w:val="both"/>
        <w:rPr>
          <w:sz w:val="28"/>
          <w:szCs w:val="28"/>
        </w:rPr>
      </w:pPr>
      <w:r>
        <w:rPr>
          <w:sz w:val="28"/>
          <w:szCs w:val="28"/>
        </w:rPr>
        <w:t>профилактика социально негативных явлений в молодежной среде и вовлечение молодых граждан в активную деятельность по формированию позитивного антинаркотического, антиникотинового, антиалкогольного, антитеррористического, антиэкстремистского контента в информационном пространстве;</w:t>
      </w:r>
    </w:p>
    <w:p>
      <w:pPr>
        <w:pStyle w:val="ConsPlusNormal"/>
        <w:ind w:firstLine="540"/>
        <w:jc w:val="both"/>
        <w:rPr>
          <w:sz w:val="28"/>
          <w:szCs w:val="28"/>
        </w:rPr>
      </w:pPr>
      <w:r>
        <w:rPr>
          <w:sz w:val="28"/>
          <w:szCs w:val="28"/>
        </w:rPr>
        <w:t>просвещение молодежи в сфере противодействия распространению идеологии нацизма, национализма, ксенофобии, религиозного экстремизма и терроризма;</w:t>
      </w:r>
    </w:p>
    <w:p>
      <w:pPr>
        <w:pStyle w:val="ConsPlusNormal"/>
        <w:ind w:firstLine="540"/>
        <w:jc w:val="both"/>
        <w:rPr>
          <w:sz w:val="28"/>
          <w:szCs w:val="28"/>
        </w:rPr>
      </w:pPr>
      <w:r>
        <w:rPr>
          <w:sz w:val="28"/>
          <w:szCs w:val="28"/>
        </w:rPr>
        <w:t>развитие системы правовой грамотности молодежи для предупреждения правонарушений с использованием информационно-телекоммуникационных технологий;</w:t>
      </w:r>
    </w:p>
    <w:p>
      <w:pPr>
        <w:pStyle w:val="ConsPlusNormal"/>
        <w:ind w:firstLine="540"/>
        <w:jc w:val="both"/>
        <w:rPr>
          <w:sz w:val="28"/>
          <w:szCs w:val="28"/>
        </w:rPr>
      </w:pPr>
      <w:r>
        <w:rPr>
          <w:sz w:val="28"/>
          <w:szCs w:val="28"/>
        </w:rPr>
        <w:t>создание условий для востребованности у молодежи отечественных информационных ресурсов, социальных сетей, мобильных приложений;</w:t>
      </w:r>
    </w:p>
    <w:p>
      <w:pPr>
        <w:pStyle w:val="ConsPlusNormal"/>
        <w:ind w:firstLine="540"/>
        <w:jc w:val="both"/>
        <w:rPr>
          <w:sz w:val="28"/>
          <w:szCs w:val="28"/>
        </w:rPr>
      </w:pPr>
      <w:r>
        <w:rPr>
          <w:sz w:val="28"/>
          <w:szCs w:val="28"/>
        </w:rPr>
        <w:t>профилактика насилия в отношении несовершеннолетних, предотвращение их безнадзорности, развитие жизненных и социальных навыков детей и молодежи;</w:t>
      </w:r>
    </w:p>
    <w:p>
      <w:pPr>
        <w:pStyle w:val="ConsPlusNormal"/>
        <w:ind w:firstLine="540"/>
        <w:jc w:val="both"/>
        <w:rPr>
          <w:sz w:val="28"/>
          <w:szCs w:val="28"/>
        </w:rPr>
      </w:pPr>
      <w:r>
        <w:rPr>
          <w:sz w:val="28"/>
          <w:szCs w:val="28"/>
        </w:rPr>
        <w:t>разработка межведомственной программы по неприятию систематической агрессии (буллинга), в том числе направленной против инвалидов;</w:t>
      </w:r>
    </w:p>
    <w:p>
      <w:pPr>
        <w:pStyle w:val="ConsPlusNormal"/>
        <w:ind w:firstLine="540"/>
        <w:jc w:val="both"/>
        <w:rPr>
          <w:sz w:val="28"/>
          <w:szCs w:val="28"/>
        </w:rPr>
      </w:pPr>
      <w:r>
        <w:rPr>
          <w:sz w:val="28"/>
          <w:szCs w:val="28"/>
        </w:rPr>
        <w:t>создание сети многопрофильных реабилитационных центров для молодых граждан, страдающих наркотической, алкогольной и иной зависимостью;</w:t>
      </w:r>
    </w:p>
    <w:p>
      <w:pPr>
        <w:pStyle w:val="ConsPlusNormal"/>
        <w:ind w:firstLine="540"/>
        <w:jc w:val="both"/>
        <w:rPr>
          <w:sz w:val="28"/>
          <w:szCs w:val="28"/>
        </w:rPr>
      </w:pPr>
      <w:r>
        <w:rPr>
          <w:sz w:val="28"/>
          <w:szCs w:val="28"/>
        </w:rPr>
        <w:t>внесение изменений в законодательство Российской Федерации, направленных на противодействие деструктивному поведению молодежи, ее правовое просвещение и информационную защиту, в том числе в образовательных организациях;</w:t>
      </w:r>
    </w:p>
    <w:p>
      <w:pPr>
        <w:pStyle w:val="ConsPlusNormal"/>
        <w:ind w:firstLine="540"/>
        <w:jc w:val="both"/>
        <w:rPr>
          <w:sz w:val="28"/>
          <w:szCs w:val="28"/>
        </w:rPr>
      </w:pPr>
      <w:r>
        <w:rPr>
          <w:sz w:val="28"/>
          <w:szCs w:val="28"/>
        </w:rPr>
        <w:t>правовое просвещение молодежи, направленное на формирование позитивного отношения к закону, установок на законопослушное поведение, на достижение прочных знаний молодых граждан о законодательстве, законности, правах и обязанностях личности, на повышение роли закона как непреложной социальной ценности;</w:t>
      </w:r>
    </w:p>
    <w:p>
      <w:pPr>
        <w:pStyle w:val="ConsPlusNormal"/>
        <w:ind w:firstLine="540"/>
        <w:jc w:val="both"/>
        <w:rPr>
          <w:sz w:val="28"/>
          <w:szCs w:val="28"/>
        </w:rPr>
      </w:pPr>
      <w:r>
        <w:rPr>
          <w:sz w:val="28"/>
          <w:szCs w:val="28"/>
        </w:rPr>
        <w:t>разработка и внедрение действенных форм вовлечения молодых граждан в правотворческую и правоохранительную деятельность;</w:t>
      </w:r>
    </w:p>
    <w:p>
      <w:pPr>
        <w:pStyle w:val="ConsPlusNormal"/>
        <w:ind w:firstLine="540"/>
        <w:jc w:val="both"/>
        <w:rPr>
          <w:sz w:val="28"/>
          <w:szCs w:val="28"/>
        </w:rPr>
      </w:pPr>
      <w:r>
        <w:rPr>
          <w:sz w:val="28"/>
          <w:szCs w:val="28"/>
        </w:rPr>
        <w:t>формирование у молодежи стойкого неприятия идеологии терроризма и экстремизма в различных их проявлениях, противодействие обострению межнациональных и межконфессиональных конфликтов среди молодежи.</w:t>
      </w:r>
    </w:p>
    <w:p>
      <w:pPr>
        <w:pStyle w:val="ConsPlusNormal"/>
        <w:ind w:firstLine="540"/>
        <w:jc w:val="both"/>
        <w:rPr>
          <w:sz w:val="28"/>
          <w:szCs w:val="28"/>
        </w:rPr>
      </w:pPr>
      <w:r>
        <w:rPr>
          <w:sz w:val="28"/>
          <w:szCs w:val="28"/>
        </w:rPr>
        <w:t>Меры по приоритетному направлению реализации Стратегии «создание условий для развития молодежного добровольчества (волонтерства), молодежных и детских общественно-государственных и общественных объединений, органов молодежного самоуправления»:</w:t>
      </w:r>
    </w:p>
    <w:p>
      <w:pPr>
        <w:pStyle w:val="ConsPlusNormal"/>
        <w:ind w:firstLine="540"/>
        <w:jc w:val="both"/>
        <w:rPr>
          <w:sz w:val="28"/>
          <w:szCs w:val="28"/>
        </w:rPr>
      </w:pPr>
      <w:r>
        <w:rPr>
          <w:sz w:val="28"/>
          <w:szCs w:val="28"/>
        </w:rPr>
        <w:t>поддержка и развитие органов молодежного самоуправления, в том числе советов обучающихся общеобразовательных организаций, профессиональных образовательных организаций, образовательных организаций высшего образования;</w:t>
      </w:r>
    </w:p>
    <w:p>
      <w:pPr>
        <w:pStyle w:val="ConsPlusNormal"/>
        <w:ind w:firstLine="540"/>
        <w:jc w:val="both"/>
        <w:rPr>
          <w:sz w:val="28"/>
          <w:szCs w:val="28"/>
        </w:rPr>
      </w:pPr>
      <w:r>
        <w:rPr>
          <w:sz w:val="28"/>
          <w:szCs w:val="28"/>
        </w:rPr>
        <w:t>формирование системы молодежного инициативного бюджетирования, распространение его практики в общеобразовательных организациях, профессиональных образовательных организациях и образовательных организациях высшего образования;</w:t>
      </w:r>
    </w:p>
    <w:p>
      <w:pPr>
        <w:pStyle w:val="ConsPlusNormal"/>
        <w:ind w:firstLine="540"/>
        <w:jc w:val="both"/>
        <w:rPr>
          <w:sz w:val="28"/>
          <w:szCs w:val="28"/>
        </w:rPr>
      </w:pPr>
      <w:r>
        <w:rPr>
          <w:sz w:val="28"/>
          <w:szCs w:val="28"/>
        </w:rPr>
        <w:t>расширение форм отдыха и оздоровления детей и молодежи за счет организации лагеря дневного пребывания на базе инфраструктуры молодежной политики;</w:t>
      </w:r>
    </w:p>
    <w:p>
      <w:pPr>
        <w:pStyle w:val="ConsPlusNormal"/>
        <w:ind w:firstLine="540"/>
        <w:jc w:val="both"/>
        <w:rPr>
          <w:sz w:val="28"/>
          <w:szCs w:val="28"/>
        </w:rPr>
      </w:pPr>
      <w:r>
        <w:rPr>
          <w:sz w:val="28"/>
          <w:szCs w:val="28"/>
        </w:rPr>
        <w:t>расширение инфраструктуры для поддержки добровольческого движения и пространств для развития социальных инноваций на муниципальном уровне;</w:t>
      </w:r>
    </w:p>
    <w:p>
      <w:pPr>
        <w:pStyle w:val="ConsPlusNormal"/>
        <w:ind w:firstLine="540"/>
        <w:jc w:val="both"/>
        <w:rPr>
          <w:sz w:val="28"/>
          <w:szCs w:val="28"/>
        </w:rPr>
      </w:pPr>
      <w:r>
        <w:rPr>
          <w:sz w:val="28"/>
          <w:szCs w:val="28"/>
        </w:rPr>
        <w:t>развитие добровольческого движения, направленного на возрождение активного досуга детей по месту жительства, организацию дворовых турниров;</w:t>
      </w:r>
    </w:p>
    <w:p>
      <w:pPr>
        <w:pStyle w:val="ConsPlusNormal"/>
        <w:ind w:firstLine="540"/>
        <w:jc w:val="both"/>
        <w:rPr>
          <w:sz w:val="28"/>
          <w:szCs w:val="28"/>
        </w:rPr>
      </w:pPr>
      <w:r>
        <w:rPr>
          <w:sz w:val="28"/>
          <w:szCs w:val="28"/>
        </w:rPr>
        <w:t>развитие добровольческого движения, направленного на организацию доступности для инвалидов комфортной среды и инфраструктуры</w:t>
      </w:r>
    </w:p>
    <w:p>
      <w:pPr>
        <w:pStyle w:val="ConsPlusNormal"/>
        <w:ind w:firstLine="540"/>
        <w:jc w:val="both"/>
        <w:rPr>
          <w:sz w:val="28"/>
          <w:szCs w:val="28"/>
        </w:rPr>
      </w:pPr>
      <w:r>
        <w:rPr>
          <w:sz w:val="28"/>
          <w:szCs w:val="28"/>
        </w:rPr>
        <w:t>содействие развитию международных связей молодежных организаций, их равноправному сотрудничеству с зарубежными молодежными организациями;</w:t>
      </w:r>
    </w:p>
    <w:p>
      <w:pPr>
        <w:pStyle w:val="ConsPlusNormal"/>
        <w:ind w:firstLine="540"/>
        <w:jc w:val="both"/>
        <w:rPr>
          <w:sz w:val="28"/>
          <w:szCs w:val="28"/>
        </w:rPr>
      </w:pPr>
      <w:r>
        <w:rPr>
          <w:sz w:val="28"/>
          <w:szCs w:val="28"/>
        </w:rPr>
        <w:t>развитие международного молодежного сотрудничества в формате «общественной дипломатии» для укрепления репутации Российской Федерации в зарубежных молодежных аудиториях;</w:t>
      </w:r>
    </w:p>
    <w:p>
      <w:pPr>
        <w:pStyle w:val="ConsPlusNormal"/>
        <w:ind w:firstLine="540"/>
        <w:jc w:val="both"/>
        <w:rPr>
          <w:sz w:val="28"/>
          <w:szCs w:val="28"/>
        </w:rPr>
      </w:pPr>
      <w:r>
        <w:rPr>
          <w:sz w:val="28"/>
          <w:szCs w:val="28"/>
        </w:rPr>
        <w:t>интеграция движения молодых соотечественников в программы продвижения достижений Российской Федерации вовне страны как движения единомышленников, разделяющих ценности и политику России.</w:t>
      </w:r>
    </w:p>
    <w:p>
      <w:pPr>
        <w:pStyle w:val="ConsPlusNormal"/>
        <w:ind w:firstLine="540"/>
        <w:jc w:val="both"/>
        <w:rPr>
          <w:sz w:val="28"/>
          <w:szCs w:val="28"/>
        </w:rPr>
      </w:pPr>
      <w:r>
        <w:rPr>
          <w:sz w:val="28"/>
          <w:szCs w:val="28"/>
        </w:rPr>
        <w:t>Меры по приоритетному направлению реализации Стратегии «совершенствование системы управления и инфраструктуры в сфере молодежной политики»:</w:t>
      </w:r>
    </w:p>
    <w:p>
      <w:pPr>
        <w:pStyle w:val="ConsPlusNormal"/>
        <w:ind w:firstLine="540"/>
        <w:jc w:val="both"/>
        <w:rPr>
          <w:sz w:val="28"/>
          <w:szCs w:val="28"/>
        </w:rPr>
      </w:pPr>
      <w:r>
        <w:rPr>
          <w:sz w:val="28"/>
          <w:szCs w:val="28"/>
        </w:rPr>
        <w:t>развитие сервисов государственных услуг и государственных информационных систем для повышения информированности молодежи о возможностях молодежной политики и участия в социально значимой деятельности;</w:t>
      </w:r>
    </w:p>
    <w:p>
      <w:pPr>
        <w:pStyle w:val="ConsPlusNormal"/>
        <w:ind w:firstLine="540"/>
        <w:jc w:val="both"/>
        <w:rPr>
          <w:sz w:val="28"/>
          <w:szCs w:val="28"/>
        </w:rPr>
      </w:pPr>
      <w:r>
        <w:rPr>
          <w:sz w:val="28"/>
          <w:szCs w:val="28"/>
        </w:rPr>
        <w:t>укрепление механизмов координации органов публичной власти и институтов гражданского общества на основе документов стратегического планирования, межрегионального, ведомственного и общественного взаимодействия для обеспечения единства, непрерывности сопровождения молодежи и учета ее интересов;</w:t>
      </w:r>
    </w:p>
    <w:p>
      <w:pPr>
        <w:pStyle w:val="ConsPlusNormal"/>
        <w:ind w:firstLine="540"/>
        <w:jc w:val="both"/>
        <w:rPr>
          <w:sz w:val="28"/>
          <w:szCs w:val="28"/>
        </w:rPr>
      </w:pPr>
      <w:r>
        <w:rPr>
          <w:sz w:val="28"/>
          <w:szCs w:val="28"/>
        </w:rPr>
        <w:t>развитие системы самостоятельных органов по делам молодежи (наделенных исключительно полномочиями по реализации молодежной политики) и подведомственных им учреждений;</w:t>
      </w:r>
    </w:p>
    <w:p>
      <w:pPr>
        <w:pStyle w:val="ConsPlusNormal"/>
        <w:ind w:firstLine="540"/>
        <w:jc w:val="both"/>
        <w:rPr>
          <w:sz w:val="28"/>
          <w:szCs w:val="28"/>
        </w:rPr>
      </w:pPr>
      <w:r>
        <w:rPr>
          <w:sz w:val="28"/>
          <w:szCs w:val="28"/>
        </w:rPr>
        <w:t>развитие государственной программы, направленной на обновление молодежной инфраструктуры;</w:t>
      </w:r>
    </w:p>
    <w:p>
      <w:pPr>
        <w:pStyle w:val="ConsPlusNormal"/>
        <w:ind w:firstLine="540"/>
        <w:jc w:val="both"/>
        <w:rPr>
          <w:sz w:val="28"/>
          <w:szCs w:val="28"/>
        </w:rPr>
      </w:pPr>
      <w:r>
        <w:rPr>
          <w:sz w:val="28"/>
          <w:szCs w:val="28"/>
        </w:rPr>
        <w:t>формирование государственно-частного партнерства в сфере молодежной политики для вовлечения в ее реализацию бизнес-сообщества, общественных объединений и граждан;</w:t>
      </w:r>
    </w:p>
    <w:p>
      <w:pPr>
        <w:pStyle w:val="ConsPlusNormal"/>
        <w:ind w:firstLine="540"/>
        <w:jc w:val="both"/>
        <w:rPr>
          <w:sz w:val="28"/>
          <w:szCs w:val="28"/>
        </w:rPr>
      </w:pPr>
      <w:r>
        <w:rPr>
          <w:sz w:val="28"/>
          <w:szCs w:val="28"/>
        </w:rPr>
        <w:t>повышение привлекательности государственной и муниципальной службы в сфере молодежной политики как первого места работы для государственных и муниципальных служащих;</w:t>
      </w:r>
    </w:p>
    <w:p>
      <w:pPr>
        <w:pStyle w:val="ConsPlusNormal"/>
        <w:ind w:firstLine="540"/>
        <w:jc w:val="both"/>
        <w:rPr>
          <w:sz w:val="28"/>
          <w:szCs w:val="28"/>
        </w:rPr>
      </w:pPr>
      <w:r>
        <w:rPr>
          <w:sz w:val="28"/>
          <w:szCs w:val="28"/>
        </w:rPr>
        <w:t>реализация программ профессиональной переподготовки и повышения квалификации специалистов по работе с молодежью;</w:t>
      </w:r>
    </w:p>
    <w:p>
      <w:pPr>
        <w:pStyle w:val="ConsPlusNormal"/>
        <w:ind w:firstLine="540"/>
        <w:jc w:val="both"/>
        <w:rPr>
          <w:sz w:val="28"/>
          <w:szCs w:val="28"/>
        </w:rPr>
      </w:pPr>
      <w:r>
        <w:rPr>
          <w:sz w:val="28"/>
          <w:szCs w:val="28"/>
        </w:rPr>
        <w:t>подготовка и повышение на регулярной основе профессионального уровня работников государственных органов, органов местного самоуправления, образовательных организаций высшего образования и профессиональных образовательных организаций, общественных объединений в сфере социальной и культурной адаптации и интеграции иностранных граждан;</w:t>
      </w:r>
    </w:p>
    <w:p>
      <w:pPr>
        <w:pStyle w:val="ConsPlusNormal"/>
        <w:ind w:firstLine="540"/>
        <w:jc w:val="both"/>
        <w:rPr>
          <w:sz w:val="28"/>
          <w:szCs w:val="28"/>
        </w:rPr>
      </w:pPr>
      <w:r>
        <w:rPr>
          <w:sz w:val="28"/>
          <w:szCs w:val="28"/>
        </w:rPr>
        <w:t>совершенствование системы подготовки кадров в сфере молодежной политики;</w:t>
      </w:r>
    </w:p>
    <w:p>
      <w:pPr>
        <w:pStyle w:val="ConsPlusNormal"/>
        <w:ind w:firstLine="540"/>
        <w:jc w:val="both"/>
        <w:rPr>
          <w:sz w:val="28"/>
          <w:szCs w:val="28"/>
        </w:rPr>
      </w:pPr>
      <w:r>
        <w:rPr>
          <w:sz w:val="28"/>
          <w:szCs w:val="28"/>
        </w:rPr>
        <w:t>использование возможностей и механизмов международного сотрудничества при реализации молодежной политики.</w:t>
      </w:r>
    </w:p>
    <w:p>
      <w:pPr>
        <w:pStyle w:val="ConsPlusNormal"/>
        <w:jc w:val="center"/>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2. Механизмы реализации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Стратегия реализуется органами государственной власти Республики Татарстан, иными государственными органами, органами местного самоуправления, иными муниципальными органами в пределах установленной компетенции, общественными объединениями, а также другими субъектами, осуществляющими деятельность в сфере молодежной политики.</w:t>
      </w:r>
    </w:p>
    <w:p>
      <w:pPr>
        <w:pStyle w:val="ConsPlusNormal"/>
        <w:ind w:firstLine="540"/>
        <w:jc w:val="both"/>
        <w:rPr>
          <w:sz w:val="28"/>
          <w:szCs w:val="28"/>
        </w:rPr>
      </w:pPr>
      <w:r>
        <w:rPr>
          <w:sz w:val="28"/>
          <w:szCs w:val="28"/>
        </w:rPr>
        <w:t>Министерство по делам молодежи Республики Татарстан обеспечивает координацию и консолидацию усилий органов государственной власти Республики Татарстан и органов местного самоуправления по реализации молодежной политики, осуществляет развитие и внедрение механизмов межведомственного взаимодействия по вопросам реализации молодежной политики, в том числе путем нормативно-правового регулирования в сфере молодежной политики.</w:t>
      </w:r>
    </w:p>
    <w:p>
      <w:pPr>
        <w:pStyle w:val="ConsPlusNormal"/>
        <w:ind w:firstLine="540"/>
        <w:jc w:val="both"/>
        <w:rPr>
          <w:sz w:val="28"/>
          <w:szCs w:val="28"/>
        </w:rPr>
      </w:pPr>
      <w:r>
        <w:rPr>
          <w:sz w:val="28"/>
          <w:szCs w:val="28"/>
        </w:rPr>
        <w:t>Реализация Стратегии осуществляется на основании перечня приоритетных направлений реализации Стратегии в Республике Татарстан и обеспечивается за счет декомпозиции показателей и результатов национального проекта «Молодежь и дети» на субъекты Российской Федерации, а также путем заключения соглашений с Федеральным агентством по делам молодежи о реализации на Республике Татарстан региональных проектов в сфере молодежной политики.</w:t>
      </w:r>
    </w:p>
    <w:p>
      <w:pPr>
        <w:pStyle w:val="ConsPlusNormal"/>
        <w:ind w:firstLine="540"/>
        <w:jc w:val="both"/>
        <w:rPr>
          <w:sz w:val="28"/>
          <w:szCs w:val="28"/>
        </w:rPr>
      </w:pPr>
      <w:r>
        <w:rPr>
          <w:sz w:val="28"/>
          <w:szCs w:val="28"/>
        </w:rPr>
        <w:t>Реализация Стратегии на уровне муниципальных образований может осуществляться на основании планов мероприятий, утвержденных главами муниципальных образований, и обеспечивается Республикой Татарстан в рамках реализации региональных проектов в сфере молодежной политики.</w:t>
      </w:r>
    </w:p>
    <w:p>
      <w:pPr>
        <w:pStyle w:val="ConsPlusNormal"/>
        <w:ind w:firstLine="540"/>
        <w:jc w:val="both"/>
        <w:rPr>
          <w:sz w:val="28"/>
          <w:szCs w:val="28"/>
        </w:rPr>
      </w:pPr>
      <w:r>
        <w:rPr>
          <w:sz w:val="28"/>
          <w:szCs w:val="28"/>
        </w:rPr>
        <w:t>Дополнительным механизмом обеспечения реализации Стратегии на уровне муниципальных образований может являться установление показателей национального проекта «Молодежь и дети» в качестве показателей для оценки эффективности деятельности глав муниципальных образований.</w:t>
      </w:r>
    </w:p>
    <w:p>
      <w:pPr>
        <w:pStyle w:val="ConsPlusNormal"/>
        <w:ind w:firstLine="540"/>
        <w:jc w:val="both"/>
        <w:rPr>
          <w:sz w:val="28"/>
          <w:szCs w:val="28"/>
        </w:rPr>
      </w:pPr>
      <w:r>
        <w:rPr>
          <w:sz w:val="28"/>
          <w:szCs w:val="28"/>
        </w:rPr>
        <w:t>Реализация Стратегии предполагает научно-методическое сопровождение разработки и принятия управленческих решений в сфере молодежной политики на федеральном, региональном и местном уровнях, а также дальнейшее совершенствование ее нормативной правовой базы.</w:t>
      </w:r>
    </w:p>
    <w:p>
      <w:pPr>
        <w:pStyle w:val="ConsPlusNormal"/>
        <w:jc w:val="center"/>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3. Финансовые источники реализации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Реализация Стратегии осуществляется за счет средств бюджета Республики Татарстан, а также за счет внебюджетных источников.</w:t>
      </w:r>
    </w:p>
    <w:p>
      <w:pPr>
        <w:pStyle w:val="ConsPlusNormal"/>
        <w:jc w:val="center"/>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4. Этапы реализации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Реализация Стратегии осуществляется в 2 этапа. Первый этап (2024 – 2025 годы) предусматривает:</w:t>
      </w:r>
    </w:p>
    <w:p>
      <w:pPr>
        <w:pStyle w:val="ConsPlusNormal"/>
        <w:ind w:firstLine="540"/>
        <w:jc w:val="both"/>
        <w:rPr>
          <w:sz w:val="28"/>
          <w:szCs w:val="28"/>
        </w:rPr>
      </w:pPr>
      <w:r>
        <w:rPr>
          <w:sz w:val="28"/>
          <w:szCs w:val="28"/>
        </w:rPr>
        <w:t>разработку и утверждение плана мероприятий по реализации Стратегии;</w:t>
      </w:r>
    </w:p>
    <w:p>
      <w:pPr>
        <w:pStyle w:val="ConsPlusNormal"/>
        <w:ind w:firstLine="540"/>
        <w:jc w:val="both"/>
        <w:rPr>
          <w:sz w:val="28"/>
          <w:szCs w:val="28"/>
        </w:rPr>
      </w:pPr>
      <w:r>
        <w:rPr>
          <w:sz w:val="28"/>
          <w:szCs w:val="28"/>
        </w:rPr>
        <w:t>внесение изменений в Закон Республики Татарстан о молодежной политике, другие законы и подзаконные акты с учетом положений Стратегии;</w:t>
      </w:r>
    </w:p>
    <w:p>
      <w:pPr>
        <w:pStyle w:val="ConsPlusNormal"/>
        <w:ind w:firstLine="540"/>
        <w:jc w:val="both"/>
        <w:rPr>
          <w:sz w:val="28"/>
          <w:szCs w:val="28"/>
        </w:rPr>
      </w:pPr>
      <w:r>
        <w:rPr>
          <w:sz w:val="28"/>
          <w:szCs w:val="28"/>
        </w:rPr>
        <w:t>устранение противоречий в нормативных правовых актах, регулирующих отношения, возникающие в сфере молодежной политики;</w:t>
      </w:r>
    </w:p>
    <w:p>
      <w:pPr>
        <w:pStyle w:val="ConsPlusNormal"/>
        <w:ind w:firstLine="540"/>
        <w:jc w:val="both"/>
        <w:rPr>
          <w:sz w:val="28"/>
          <w:szCs w:val="28"/>
        </w:rPr>
      </w:pPr>
      <w:r>
        <w:rPr>
          <w:sz w:val="28"/>
          <w:szCs w:val="28"/>
        </w:rPr>
        <w:t>начало реализации национального проекта «Молодежь и дети»;</w:t>
      </w:r>
    </w:p>
    <w:p>
      <w:pPr>
        <w:pStyle w:val="ConsPlusNormal"/>
        <w:ind w:firstLine="540"/>
        <w:jc w:val="both"/>
        <w:rPr>
          <w:sz w:val="28"/>
          <w:szCs w:val="28"/>
        </w:rPr>
      </w:pPr>
      <w:r>
        <w:rPr>
          <w:sz w:val="28"/>
          <w:szCs w:val="28"/>
        </w:rPr>
        <w:t>корректировку соответствующих государственных программ Республики Татарстан, предусматривающих мероприятия в сфере молодежной политики;</w:t>
      </w:r>
    </w:p>
    <w:p>
      <w:pPr>
        <w:pStyle w:val="ConsPlusNormal"/>
        <w:ind w:firstLine="540"/>
        <w:jc w:val="both"/>
        <w:rPr>
          <w:sz w:val="28"/>
          <w:szCs w:val="28"/>
        </w:rPr>
      </w:pPr>
      <w:r>
        <w:rPr>
          <w:sz w:val="28"/>
          <w:szCs w:val="28"/>
        </w:rPr>
        <w:t>обеспечение межведомственной и межуровневой координации вопросов реализации молодежной политики;</w:t>
      </w:r>
    </w:p>
    <w:p>
      <w:pPr>
        <w:pStyle w:val="ConsPlusNormal"/>
        <w:ind w:firstLine="540"/>
        <w:jc w:val="both"/>
        <w:rPr>
          <w:sz w:val="28"/>
          <w:szCs w:val="28"/>
        </w:rPr>
      </w:pPr>
      <w:r>
        <w:rPr>
          <w:sz w:val="28"/>
          <w:szCs w:val="28"/>
        </w:rPr>
        <w:t>совершенствование механизмов мониторинга молодежной политики и оценки ее состояния;</w:t>
      </w:r>
    </w:p>
    <w:p>
      <w:pPr>
        <w:pStyle w:val="ConsPlusNormal"/>
        <w:ind w:firstLine="540"/>
        <w:jc w:val="both"/>
        <w:rPr>
          <w:sz w:val="28"/>
          <w:szCs w:val="28"/>
        </w:rPr>
      </w:pPr>
      <w:r>
        <w:rPr>
          <w:sz w:val="28"/>
          <w:szCs w:val="28"/>
        </w:rPr>
        <w:t>разработку и внедрение системы качественных и количественных показателей эффективности реализации Стратегии;</w:t>
      </w:r>
    </w:p>
    <w:p>
      <w:pPr>
        <w:pStyle w:val="ConsPlusNormal"/>
        <w:ind w:firstLine="540"/>
        <w:jc w:val="both"/>
        <w:rPr>
          <w:sz w:val="28"/>
          <w:szCs w:val="28"/>
        </w:rPr>
      </w:pPr>
      <w:r>
        <w:rPr>
          <w:sz w:val="28"/>
          <w:szCs w:val="28"/>
        </w:rPr>
        <w:t>реализацию комплексных мер, обеспечивающих развитие инфраструктуры молодежной политики;</w:t>
      </w:r>
    </w:p>
    <w:p>
      <w:pPr>
        <w:pStyle w:val="ConsPlusNormal"/>
        <w:ind w:firstLine="540"/>
        <w:jc w:val="both"/>
        <w:rPr>
          <w:sz w:val="28"/>
          <w:szCs w:val="28"/>
        </w:rPr>
      </w:pPr>
      <w:r>
        <w:rPr>
          <w:sz w:val="28"/>
          <w:szCs w:val="28"/>
        </w:rPr>
        <w:t>развитие системы профессионального и дополнительного образования кадров в сфере молодежной политики.</w:t>
      </w:r>
    </w:p>
    <w:p>
      <w:pPr>
        <w:pStyle w:val="ConsPlusNormal"/>
        <w:ind w:firstLine="540"/>
        <w:jc w:val="both"/>
        <w:rPr>
          <w:sz w:val="28"/>
          <w:szCs w:val="28"/>
        </w:rPr>
      </w:pPr>
      <w:r>
        <w:rPr>
          <w:sz w:val="28"/>
          <w:szCs w:val="28"/>
        </w:rPr>
        <w:t>Второй этап (2026 – 2030 годы) предусматривает продолжение реализации национального проекта «Молодежь и дети» и выполнение плана мероприятий по реализации Стратегии, а также разработку и осуществление дополнительных мер нормативно-правового, организационного, кадрового, научного и методического характера, необходимых для достижения ее цели и задач. Также предусматривается обобщение результатов реализации Стратегии и при необходимости подготовка предложений по разработке новых документов стратегического планирования в сфере молодежной</w:t>
      </w:r>
      <w:bookmarkStart w:id="0" w:name="_GoBack"/>
      <w:bookmarkEnd w:id="0"/>
      <w:r>
        <w:rPr>
          <w:sz w:val="28"/>
          <w:szCs w:val="28"/>
        </w:rPr>
        <w:t xml:space="preserve"> политики.</w:t>
      </w:r>
    </w:p>
    <w:p>
      <w:pPr>
        <w:pStyle w:val="ConsPlusNormal"/>
        <w:jc w:val="center"/>
        <w:rPr>
          <w:sz w:val="28"/>
          <w:szCs w:val="28"/>
        </w:rPr>
      </w:pPr>
      <w:r>
        <w:rPr>
          <w:sz w:val="28"/>
          <w:szCs w:val="28"/>
        </w:rPr>
      </w:r>
    </w:p>
    <w:p>
      <w:pPr>
        <w:pStyle w:val="ConsPlusTitle"/>
        <w:numPr>
          <w:ilvl w:val="0"/>
          <w:numId w:val="0"/>
        </w:numPr>
        <w:jc w:val="center"/>
        <w:outlineLvl w:val="2"/>
        <w:rPr>
          <w:b w:val="false"/>
          <w:sz w:val="28"/>
          <w:szCs w:val="28"/>
        </w:rPr>
      </w:pPr>
      <w:r>
        <w:rPr>
          <w:rFonts w:cs="Times New Roman" w:ascii="Times New Roman" w:hAnsi="Times New Roman"/>
          <w:b w:val="false"/>
          <w:sz w:val="28"/>
          <w:szCs w:val="28"/>
        </w:rPr>
        <w:t>5. Оценка результатов реализации Стратегии и ожидаемые</w:t>
      </w:r>
    </w:p>
    <w:p>
      <w:pPr>
        <w:pStyle w:val="ConsPlusTitle"/>
        <w:jc w:val="center"/>
        <w:rPr>
          <w:b w:val="false"/>
          <w:sz w:val="28"/>
          <w:szCs w:val="28"/>
        </w:rPr>
      </w:pPr>
      <w:r>
        <w:rPr>
          <w:rFonts w:cs="Times New Roman" w:ascii="Times New Roman" w:hAnsi="Times New Roman"/>
          <w:b w:val="false"/>
          <w:sz w:val="28"/>
          <w:szCs w:val="28"/>
        </w:rPr>
        <w:t>результаты реализации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Оценка результатов реализации Стратегии осуществляется на основе контроля достижения основных показателей:</w:t>
      </w:r>
    </w:p>
    <w:p>
      <w:pPr>
        <w:pStyle w:val="ConsPlusNormal"/>
        <w:ind w:firstLine="540"/>
        <w:jc w:val="both"/>
        <w:rPr>
          <w:sz w:val="28"/>
          <w:szCs w:val="28"/>
        </w:rPr>
      </w:pPr>
      <w:r>
        <w:rPr>
          <w:sz w:val="28"/>
          <w:szCs w:val="28"/>
        </w:rPr>
        <w:t>доля молодых граждан, участвующих в проектах и программах, направленных на профессиональное, личностное развитие и патриотическое воспитание, к 2030 году составит не менее 75 процентов;</w:t>
      </w:r>
    </w:p>
    <w:p>
      <w:pPr>
        <w:pStyle w:val="ConsPlusNormal"/>
        <w:ind w:firstLine="540"/>
        <w:jc w:val="both"/>
        <w:rPr>
          <w:sz w:val="28"/>
          <w:szCs w:val="28"/>
        </w:rPr>
      </w:pPr>
      <w:r>
        <w:rPr>
          <w:sz w:val="28"/>
          <w:szCs w:val="28"/>
        </w:rPr>
        <w:t>доля молодых граждан, разделяющих и поддерживающих традиционные российские духовно-нравственные ценности, к 2030 году составит не менее 85 процентов;</w:t>
      </w:r>
    </w:p>
    <w:p>
      <w:pPr>
        <w:pStyle w:val="ConsPlusNormal"/>
        <w:ind w:firstLine="540"/>
        <w:jc w:val="both"/>
        <w:rPr>
          <w:sz w:val="28"/>
          <w:szCs w:val="28"/>
        </w:rPr>
      </w:pPr>
      <w:r>
        <w:rPr>
          <w:sz w:val="28"/>
          <w:szCs w:val="28"/>
        </w:rPr>
        <w:t>обеспечение эффективной общедоступной системы раскрытия, поддержки и развития способностей и талантов у детей и молодежи, которая к 2030 году охватит не менее 50 процентов детей и молодежи;</w:t>
      </w:r>
    </w:p>
    <w:p>
      <w:pPr>
        <w:pStyle w:val="ConsPlusNormal"/>
        <w:ind w:firstLine="540"/>
        <w:jc w:val="both"/>
        <w:rPr>
          <w:sz w:val="28"/>
          <w:szCs w:val="28"/>
        </w:rPr>
      </w:pPr>
      <w:r>
        <w:rPr>
          <w:sz w:val="28"/>
          <w:szCs w:val="28"/>
        </w:rPr>
        <w:t>создание системы для становления и развития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 которая к 2030 году охватит не менее 50 процентов молодых людей;</w:t>
      </w:r>
    </w:p>
    <w:p>
      <w:pPr>
        <w:pStyle w:val="ConsPlusNormal"/>
        <w:ind w:firstLine="540"/>
        <w:jc w:val="both"/>
        <w:rPr>
          <w:sz w:val="28"/>
          <w:szCs w:val="28"/>
        </w:rPr>
      </w:pPr>
      <w:r>
        <w:rPr>
          <w:sz w:val="28"/>
          <w:szCs w:val="28"/>
        </w:rPr>
        <w:t>доля молодых граждан, верящих в возможности самореализации в России, к 2030 году составит не менее 85 процентов;</w:t>
      </w:r>
    </w:p>
    <w:p>
      <w:pPr>
        <w:pStyle w:val="ConsPlusNormal"/>
        <w:ind w:firstLine="540"/>
        <w:jc w:val="both"/>
        <w:rPr>
          <w:sz w:val="28"/>
          <w:szCs w:val="28"/>
        </w:rPr>
      </w:pPr>
      <w:r>
        <w:rPr>
          <w:sz w:val="28"/>
          <w:szCs w:val="28"/>
        </w:rPr>
        <w:t>доля молодых людей, вовлеченных в добровольческую и общественную деятельность, к 2030 году составит не ниже 45 процентов;</w:t>
      </w:r>
    </w:p>
    <w:p>
      <w:pPr>
        <w:pStyle w:val="ConsPlusNormal"/>
        <w:ind w:firstLine="540"/>
        <w:jc w:val="both"/>
        <w:rPr>
          <w:sz w:val="28"/>
          <w:szCs w:val="28"/>
        </w:rPr>
      </w:pPr>
      <w:r>
        <w:rPr>
          <w:sz w:val="28"/>
          <w:szCs w:val="28"/>
        </w:rPr>
        <w:t>доля исследователей в возрасте до 39 лет в общей численности российских исследователей к 2030 году составит не менее 50 процентов;</w:t>
      </w:r>
    </w:p>
    <w:p>
      <w:pPr>
        <w:pStyle w:val="ConsPlusNormal"/>
        <w:ind w:firstLine="540"/>
        <w:jc w:val="both"/>
        <w:rPr>
          <w:sz w:val="28"/>
          <w:szCs w:val="28"/>
        </w:rPr>
      </w:pPr>
      <w:r>
        <w:rPr>
          <w:sz w:val="28"/>
          <w:szCs w:val="28"/>
        </w:rPr>
        <w:t>уровень безработицы молодежи в возрасте от 15 до 29 лет к 2030 году составит не более 5 процентов.</w:t>
      </w:r>
    </w:p>
    <w:p>
      <w:pPr>
        <w:pStyle w:val="ConsPlusNormal"/>
        <w:ind w:firstLine="540"/>
        <w:jc w:val="both"/>
        <w:rPr>
          <w:sz w:val="28"/>
          <w:szCs w:val="28"/>
        </w:rPr>
      </w:pPr>
      <w:r>
        <w:rPr>
          <w:sz w:val="28"/>
          <w:szCs w:val="28"/>
        </w:rPr>
        <w:t>Дополнительные показатели оценки результатов реализации Стратегии разрабатываются с учетом приоритетных направлений реализации Стратегии при формировании плана мероприятий по реализации Стратегии.</w:t>
      </w:r>
    </w:p>
    <w:p>
      <w:pPr>
        <w:pStyle w:val="ConsPlusNormal"/>
        <w:ind w:firstLine="540"/>
        <w:jc w:val="both"/>
        <w:rPr>
          <w:sz w:val="28"/>
          <w:szCs w:val="28"/>
        </w:rPr>
      </w:pPr>
      <w:r>
        <w:rPr>
          <w:sz w:val="28"/>
          <w:szCs w:val="28"/>
        </w:rPr>
        <w:t>Перечень основных показателей, указанных в Стратегии, может уточняться по результатам мониторинга ее реализации.</w:t>
      </w:r>
    </w:p>
    <w:p>
      <w:pPr>
        <w:pStyle w:val="ConsPlusNormal"/>
        <w:ind w:firstLine="540"/>
        <w:jc w:val="both"/>
        <w:rPr>
          <w:sz w:val="28"/>
          <w:szCs w:val="28"/>
        </w:rPr>
      </w:pPr>
      <w:r>
        <w:rPr>
          <w:sz w:val="28"/>
          <w:szCs w:val="28"/>
        </w:rPr>
        <w:t>Источником исходной информации для оценки реализации Стратегии станут данные мониторинга реализации молодежной политики и данные статистических наблюдений.</w:t>
      </w:r>
    </w:p>
    <w:p>
      <w:pPr>
        <w:pStyle w:val="ConsPlusNormal"/>
        <w:ind w:firstLine="540"/>
        <w:jc w:val="both"/>
        <w:rPr>
          <w:sz w:val="28"/>
          <w:szCs w:val="28"/>
        </w:rPr>
      </w:pPr>
      <w:r>
        <w:rPr>
          <w:sz w:val="28"/>
          <w:szCs w:val="28"/>
        </w:rPr>
        <w:t>Уточнение основных показателей будет происходить в процессе реализации Стратегии с учетом достигнутых результатов и прогнозируемых рисков в отношении запланированных мероприятий.</w:t>
      </w:r>
    </w:p>
    <w:p>
      <w:pPr>
        <w:pStyle w:val="ConsPlusNormal"/>
        <w:ind w:firstLine="540"/>
        <w:jc w:val="both"/>
        <w:rPr>
          <w:sz w:val="28"/>
          <w:szCs w:val="28"/>
        </w:rPr>
      </w:pPr>
      <w:r>
        <w:rPr>
          <w:sz w:val="28"/>
          <w:szCs w:val="28"/>
        </w:rPr>
        <w:t>Реализация Стратегии позволит:</w:t>
      </w:r>
    </w:p>
    <w:p>
      <w:pPr>
        <w:pStyle w:val="ConsPlusNormal"/>
        <w:ind w:firstLine="540"/>
        <w:jc w:val="both"/>
        <w:rPr>
          <w:sz w:val="28"/>
          <w:szCs w:val="28"/>
        </w:rPr>
      </w:pPr>
      <w:r>
        <w:rPr>
          <w:sz w:val="28"/>
          <w:szCs w:val="28"/>
        </w:rPr>
        <w:t>укрепить положительный образ России и Республики Татарстан и авторитет российского молодежного движения на международной арене;</w:t>
      </w:r>
    </w:p>
    <w:p>
      <w:pPr>
        <w:pStyle w:val="ConsPlusNormal"/>
        <w:ind w:firstLine="540"/>
        <w:jc w:val="both"/>
        <w:rPr>
          <w:sz w:val="28"/>
          <w:szCs w:val="28"/>
        </w:rPr>
      </w:pPr>
      <w:r>
        <w:rPr>
          <w:sz w:val="28"/>
          <w:szCs w:val="28"/>
        </w:rPr>
        <w:t>гарантировать устойчивый рост числа молодых граждан, разделяющих традиционные российские духовно-нравственные ценности, обладающих физическим и психическим здоровьем, осознанно ведущих здоровый образ жизни и систематически занимающихся физической культурой и спортом,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суверенной России;</w:t>
      </w:r>
    </w:p>
    <w:p>
      <w:pPr>
        <w:pStyle w:val="ConsPlusNormal"/>
        <w:ind w:firstLine="540"/>
        <w:jc w:val="both"/>
        <w:rPr>
          <w:sz w:val="28"/>
          <w:szCs w:val="28"/>
        </w:rPr>
      </w:pPr>
      <w:r>
        <w:rPr>
          <w:sz w:val="28"/>
          <w:szCs w:val="28"/>
        </w:rPr>
        <w:t>улучшить социально-экономическое положение молодежи Российской Федерации и увеличить степень ее вовлеченности в политическую, социально-экономическую и культурную жизнь страны;</w:t>
      </w:r>
    </w:p>
    <w:p>
      <w:pPr>
        <w:pStyle w:val="ConsPlusNormal"/>
        <w:ind w:firstLine="540"/>
        <w:jc w:val="both"/>
        <w:rPr>
          <w:sz w:val="28"/>
          <w:szCs w:val="28"/>
        </w:rPr>
      </w:pPr>
      <w:r>
        <w:rPr>
          <w:sz w:val="28"/>
          <w:szCs w:val="28"/>
        </w:rPr>
        <w:t>обеспечить создание условий для эффективного осуществления прав, свобод и законных интересов молодежи;</w:t>
      </w:r>
    </w:p>
    <w:p>
      <w:pPr>
        <w:pStyle w:val="ConsPlusNormal"/>
        <w:ind w:firstLine="540"/>
        <w:jc w:val="both"/>
        <w:rPr>
          <w:sz w:val="28"/>
          <w:szCs w:val="28"/>
        </w:rPr>
      </w:pPr>
      <w:r>
        <w:rPr>
          <w:sz w:val="28"/>
          <w:szCs w:val="28"/>
        </w:rPr>
        <w:t>совершенствовать механизм государственного управления в сфере молодежной политики, отвечающий современным требованиям и обеспечивающий межведомственную координацию деятельности в области поддержки молодежи и молодых семей, молодежного участия и молодежного самоуправления;</w:t>
      </w:r>
    </w:p>
    <w:p>
      <w:pPr>
        <w:pStyle w:val="ConsPlusNormal"/>
        <w:ind w:firstLine="540"/>
        <w:jc w:val="both"/>
        <w:rPr>
          <w:sz w:val="28"/>
          <w:szCs w:val="28"/>
        </w:rPr>
      </w:pPr>
      <w:r>
        <w:rPr>
          <w:sz w:val="28"/>
          <w:szCs w:val="28"/>
        </w:rPr>
        <w:t>обеспечить разработку государственными органами с участием органов местного самоуправления, институтов гражданского общества единые подходы к решению вопросов молодежной политики;</w:t>
      </w:r>
    </w:p>
    <w:p>
      <w:pPr>
        <w:pStyle w:val="ConsPlusNormal"/>
        <w:ind w:firstLine="540"/>
        <w:jc w:val="both"/>
        <w:rPr>
          <w:sz w:val="28"/>
          <w:szCs w:val="28"/>
        </w:rPr>
      </w:pPr>
      <w:r>
        <w:rPr>
          <w:sz w:val="28"/>
          <w:szCs w:val="28"/>
        </w:rPr>
        <w:t>увеличить прозрачность и эффективность процедур разработки, рассмотрения и утверждения документов стратегического планирования в сфере молодежной политики;</w:t>
      </w:r>
    </w:p>
    <w:p>
      <w:pPr>
        <w:pStyle w:val="ConsPlusNormal"/>
        <w:ind w:firstLine="540"/>
        <w:jc w:val="both"/>
        <w:rPr>
          <w:sz w:val="28"/>
          <w:szCs w:val="28"/>
        </w:rPr>
      </w:pPr>
      <w:r>
        <w:rPr>
          <w:sz w:val="28"/>
          <w:szCs w:val="28"/>
        </w:rPr>
        <w:t>осуществить системное развитие органов по делам молодежи, учреждений по работе с молодежью, органов молодежного самоуправления, молодежных и детских общественных объединений, молодежного добровольчества, наставничества молодежи, поддержки молодежных проектов и инициатив;</w:t>
      </w:r>
    </w:p>
    <w:p>
      <w:pPr>
        <w:pStyle w:val="ConsPlusNormal"/>
        <w:ind w:firstLine="540"/>
        <w:jc w:val="both"/>
        <w:rPr>
          <w:sz w:val="28"/>
          <w:szCs w:val="28"/>
        </w:rPr>
      </w:pPr>
      <w:r>
        <w:rPr>
          <w:sz w:val="28"/>
          <w:szCs w:val="28"/>
        </w:rPr>
        <w:t>обеспечить развитие молодежного предпринимательства и вовлечение значительного количества молодых граждан в предпринимательскую деятельность, увеличение количества созданных университетских стартапов;</w:t>
      </w:r>
    </w:p>
    <w:p>
      <w:pPr>
        <w:pStyle w:val="ConsPlusNormal"/>
        <w:ind w:firstLine="540"/>
        <w:jc w:val="both"/>
        <w:rPr>
          <w:sz w:val="28"/>
          <w:szCs w:val="28"/>
        </w:rPr>
      </w:pPr>
      <w:r>
        <w:rPr>
          <w:sz w:val="28"/>
          <w:szCs w:val="28"/>
        </w:rPr>
        <w:t>сформировать комфортную психологически безопасную образовательную среду;</w:t>
      </w:r>
    </w:p>
    <w:p>
      <w:pPr>
        <w:pStyle w:val="ConsPlusNormal"/>
        <w:ind w:firstLine="540"/>
        <w:jc w:val="both"/>
        <w:rPr>
          <w:sz w:val="28"/>
          <w:szCs w:val="28"/>
        </w:rPr>
      </w:pPr>
      <w:r>
        <w:rPr>
          <w:sz w:val="28"/>
          <w:szCs w:val="28"/>
        </w:rPr>
        <w:t>повысить эффективность использования имеющихся ресурсов в рамках достижения целей молодежной политики;</w:t>
      </w:r>
    </w:p>
    <w:p>
      <w:pPr>
        <w:pStyle w:val="ConsPlusNormal"/>
        <w:ind w:firstLine="540"/>
        <w:jc w:val="both"/>
        <w:rPr>
          <w:sz w:val="28"/>
          <w:szCs w:val="28"/>
        </w:rPr>
      </w:pPr>
      <w:r>
        <w:rPr>
          <w:sz w:val="28"/>
          <w:szCs w:val="28"/>
        </w:rPr>
        <w:t>заложить фундаментальную основу для профессионализации молодежной политики, ее научного, методического и информационного обеспечения.</w:t>
      </w:r>
    </w:p>
    <w:p>
      <w:pPr>
        <w:pStyle w:val="ConsPlusNormal"/>
        <w:ind w:firstLine="540"/>
        <w:jc w:val="both"/>
        <w:rPr>
          <w:sz w:val="28"/>
          <w:szCs w:val="28"/>
        </w:rPr>
      </w:pPr>
      <w:r>
        <w:rPr>
          <w:sz w:val="28"/>
          <w:szCs w:val="28"/>
        </w:rPr>
      </w:r>
    </w:p>
    <w:p>
      <w:pPr>
        <w:pStyle w:val="ConsPlusTitle"/>
        <w:numPr>
          <w:ilvl w:val="0"/>
          <w:numId w:val="0"/>
        </w:numPr>
        <w:jc w:val="center"/>
        <w:outlineLvl w:val="1"/>
        <w:rPr>
          <w:b w:val="false"/>
          <w:sz w:val="28"/>
          <w:szCs w:val="28"/>
        </w:rPr>
      </w:pPr>
      <w:r>
        <w:rPr>
          <w:rFonts w:cs="Times New Roman" w:ascii="Times New Roman" w:hAnsi="Times New Roman"/>
          <w:b w:val="false"/>
          <w:sz w:val="28"/>
          <w:szCs w:val="28"/>
        </w:rPr>
        <w:t>IV. Контроль за реализацией Стратегии</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t>Контроль за реализацией Стратегии осуществляет Правительство Республики Татарстан.</w:t>
      </w:r>
    </w:p>
    <w:p>
      <w:pPr>
        <w:pStyle w:val="ConsPlusNormal"/>
        <w:ind w:firstLine="540"/>
        <w:jc w:val="both"/>
        <w:rPr>
          <w:sz w:val="28"/>
          <w:szCs w:val="28"/>
        </w:rPr>
      </w:pPr>
      <w:r>
        <w:rPr>
          <w:sz w:val="28"/>
          <w:szCs w:val="28"/>
        </w:rPr>
        <w:t>Для контроля за ходом реализации Стратегии Правительство Республики Татарстан утверждает план мероприятий по реализации Стратегии, в который включаются меры, необходимые для достижения установленных основных показателей.</w:t>
      </w:r>
    </w:p>
    <w:p>
      <w:pPr>
        <w:pStyle w:val="ConsPlusNormal"/>
        <w:ind w:firstLine="540"/>
        <w:jc w:val="both"/>
        <w:rPr/>
      </w:pPr>
      <w:r>
        <w:rPr>
          <w:sz w:val="28"/>
          <w:szCs w:val="28"/>
        </w:rPr>
        <w:t xml:space="preserve">Основным механизмом контроля реализации Стратегии является мониторинг реализации молодежной политики, предусмотренный Федеральным законом </w:t>
        <w:br/>
        <w:t>от 30 декабря 2020 года № 489-ФЗ «О молодежной политике в Российской Федерации». Дополнительными механизмами контроля реализации Стратегии являются систематический анализ хода достижения ключевых показателей национального проекта «Молодежь и дети», прогнозирование развития сферы молодежной политики и корректировка плановых значений показателей и результатов данного национального проекта.</w:t>
      </w:r>
    </w:p>
    <w:p>
      <w:pPr>
        <w:pStyle w:val="ConsPlusNormal"/>
        <w:ind w:firstLine="540"/>
        <w:jc w:val="both"/>
        <w:rPr>
          <w:sz w:val="28"/>
          <w:szCs w:val="28"/>
        </w:rPr>
      </w:pPr>
      <w:r>
        <w:rPr>
          <w:sz w:val="28"/>
          <w:szCs w:val="28"/>
        </w:rPr>
        <w:t>Основным механизмом контроля реализации Стратегии является контроль хода достижения декомпозированных показателей и результатов национального проекта «Молодежь и дети», контроль использования средств межбюджетных трансфертов, предоставленных из федерального бюджета бюджету Республики Татарстан в целях финансового обеспечения реализации программ по поддержке лучших практик в сфере добровольчества и комплексного развития молодежной политики в Республике Татарстан.</w:t>
      </w:r>
    </w:p>
    <w:sectPr>
      <w:headerReference w:type="default" r:id="rId17"/>
      <w:headerReference w:type="first" r:id="rId18"/>
      <w:type w:val="nextPage"/>
      <w:pgSz w:w="11906" w:h="16838"/>
      <w:pgMar w:left="1134" w:right="567" w:gutter="0" w:header="709" w:top="1134" w:footer="0" w:bottom="1134"/>
      <w:pgNumType w:start="1" w:fmt="decimal"/>
      <w:formProt w:val="false"/>
      <w:titlePg/>
      <w:textDirection w:val="lrTb"/>
      <w:docGrid w:type="default" w:linePitch="299"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UICTFontTextStyleBody">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before="0" w:after="16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fldChar w:fldCharType="begin"/>
    </w:r>
    <w:r>
      <w:rPr>
        <w:sz w:val="28"/>
        <w:szCs w:val="28"/>
        <w:rFonts w:eastAsia="Times New Roman" w:cs="Times New Roman" w:ascii="Times New Roman" w:hAnsi="Times New Roman"/>
        <w:color w:val="000000"/>
      </w:rPr>
      <w:instrText xml:space="preserve"> PAGE </w:instrText>
    </w:r>
    <w:r>
      <w:rPr>
        <w:sz w:val="28"/>
        <w:szCs w:val="28"/>
        <w:rFonts w:eastAsia="Times New Roman" w:cs="Times New Roman" w:ascii="Times New Roman" w:hAnsi="Times New Roman"/>
        <w:color w:val="000000"/>
      </w:rPr>
      <w:fldChar w:fldCharType="separate"/>
    </w:r>
    <w:r>
      <w:rPr>
        <w:sz w:val="28"/>
        <w:szCs w:val="28"/>
        <w:rFonts w:eastAsia="Times New Roman" w:cs="Times New Roman" w:ascii="Times New Roman" w:hAnsi="Times New Roman"/>
        <w:color w:val="000000"/>
      </w:rPr>
      <w:t>36</w:t>
    </w:r>
    <w:r>
      <w:rPr>
        <w:sz w:val="28"/>
        <w:szCs w:val="28"/>
        <w:rFonts w:eastAsia="Times New Roman" w:cs="Times New Roman" w:ascii="Times New Roman" w:hAnsi="Times New Roman"/>
        <w:color w:val="00000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before="0" w:after="160"/>
      <w:rPr>
        <w:color w:val="000000"/>
      </w:rPr>
    </w:pPr>
    <w:r>
      <w:rPr>
        <w:color w:val="000000"/>
      </w:rPr>
    </w:r>
  </w:p>
</w:hdr>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0533"/>
    <w:pPr>
      <w:widowControl/>
      <w:suppressAutoHyphens w:val="false"/>
      <w:bidi w:val="0"/>
      <w:spacing w:lineRule="auto" w:line="259" w:before="0" w:after="160"/>
      <w:jc w:val="left"/>
    </w:pPr>
    <w:rPr>
      <w:rFonts w:cs="Calibri" w:ascii="Calibri" w:hAnsi="Calibri" w:eastAsia="Calibri" w:asciiTheme="minorHAnsi" w:eastAsiaTheme="minorHAnsi" w:hAnsiTheme="minorHAnsi"/>
      <w:color w:val="auto"/>
      <w:kern w:val="0"/>
      <w:sz w:val="22"/>
      <w:szCs w:val="22"/>
      <w:lang w:eastAsia="ru-RU" w:val="ru-RU" w:bidi="ar-SA"/>
    </w:rPr>
  </w:style>
  <w:style w:type="paragraph" w:styleId="Heading1">
    <w:name w:val="Heading 1"/>
    <w:basedOn w:val="Normal"/>
    <w:next w:val="Normal"/>
    <w:link w:val="1"/>
    <w:qFormat/>
    <w:rsid w:val="009b1062"/>
    <w:pPr>
      <w:widowControl w:val="false"/>
      <w:spacing w:lineRule="auto" w:line="240" w:before="108" w:after="108"/>
      <w:jc w:val="center"/>
      <w:outlineLvl w:val="0"/>
    </w:pPr>
    <w:rPr>
      <w:rFonts w:ascii="Times New Roman" w:hAnsi="Times New Roman" w:eastAsia="Times New Roman" w:cs="Times New Roman"/>
      <w:b/>
      <w:color w:val="26282F"/>
      <w:sz w:val="24"/>
      <w:szCs w:val="24"/>
    </w:rPr>
  </w:style>
  <w:style w:type="paragraph" w:styleId="Heading2">
    <w:name w:val="Heading 2"/>
    <w:basedOn w:val="Normal"/>
    <w:next w:val="Normal"/>
    <w:link w:val="2"/>
    <w:qFormat/>
    <w:rsid w:val="009b1062"/>
    <w:pPr>
      <w:keepNext w:val="true"/>
      <w:keepLines/>
      <w:spacing w:before="40" w:after="0"/>
      <w:outlineLvl w:val="1"/>
    </w:pPr>
    <w:rPr>
      <w:color w:val="2E75B5"/>
      <w:sz w:val="26"/>
      <w:szCs w:val="26"/>
    </w:rPr>
  </w:style>
  <w:style w:type="paragraph" w:styleId="Heading3">
    <w:name w:val="Heading 3"/>
    <w:basedOn w:val="Normal"/>
    <w:next w:val="Normal"/>
    <w:link w:val="3"/>
    <w:qFormat/>
    <w:rsid w:val="009b1062"/>
    <w:pPr>
      <w:keepNext w:val="true"/>
      <w:keepLines/>
      <w:spacing w:before="40" w:after="0"/>
      <w:outlineLvl w:val="2"/>
    </w:pPr>
    <w:rPr>
      <w:color w:val="1E4D78"/>
      <w:sz w:val="24"/>
      <w:szCs w:val="24"/>
    </w:rPr>
  </w:style>
  <w:style w:type="paragraph" w:styleId="Heading4">
    <w:name w:val="Heading 4"/>
    <w:basedOn w:val="Normal"/>
    <w:next w:val="Normal"/>
    <w:link w:val="4"/>
    <w:qFormat/>
    <w:rsid w:val="009b1062"/>
    <w:pPr>
      <w:keepNext w:val="true"/>
      <w:keepLines/>
      <w:spacing w:before="240" w:after="40"/>
      <w:outlineLvl w:val="3"/>
    </w:pPr>
    <w:rPr>
      <w:b/>
      <w:sz w:val="24"/>
      <w:szCs w:val="24"/>
    </w:rPr>
  </w:style>
  <w:style w:type="paragraph" w:styleId="Heading5">
    <w:name w:val="Heading 5"/>
    <w:basedOn w:val="Normal"/>
    <w:next w:val="Normal"/>
    <w:link w:val="5"/>
    <w:qFormat/>
    <w:rsid w:val="009b1062"/>
    <w:pPr>
      <w:keepNext w:val="true"/>
      <w:keepLines/>
      <w:spacing w:before="220" w:after="40"/>
      <w:outlineLvl w:val="4"/>
    </w:pPr>
    <w:rPr>
      <w:b/>
    </w:rPr>
  </w:style>
  <w:style w:type="paragraph" w:styleId="Heading6">
    <w:name w:val="Heading 6"/>
    <w:basedOn w:val="Normal"/>
    <w:next w:val="Normal"/>
    <w:link w:val="6"/>
    <w:qFormat/>
    <w:rsid w:val="009b106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00533"/>
    <w:rPr>
      <w:color w:val="0000FF"/>
      <w:u w:val="single"/>
    </w:rPr>
  </w:style>
  <w:style w:type="character" w:styleId="W91" w:customStyle="1">
    <w:name w:val="w91"/>
    <w:basedOn w:val="DefaultParagraphFont"/>
    <w:qFormat/>
    <w:rsid w:val="00f90373"/>
    <w:rPr>
      <w:b w:val="false"/>
      <w:bCs w:val="false"/>
      <w:i w:val="false"/>
      <w:iCs w:val="false"/>
      <w:strike w:val="false"/>
      <w:dstrike w:val="false"/>
      <w:sz w:val="24"/>
      <w:szCs w:val="24"/>
      <w:u w:val="none"/>
      <w:effect w:val="none"/>
      <w:vertAlign w:val="superscript"/>
    </w:rPr>
  </w:style>
  <w:style w:type="character" w:styleId="Cmd" w:customStyle="1">
    <w:name w:val="cmd"/>
    <w:basedOn w:val="DefaultParagraphFont"/>
    <w:qFormat/>
    <w:rsid w:val="00f90373"/>
    <w:rPr/>
  </w:style>
  <w:style w:type="character" w:styleId="Style8" w:customStyle="1">
    <w:name w:val="Верхний колонтитул Знак"/>
    <w:basedOn w:val="DefaultParagraphFont"/>
    <w:uiPriority w:val="99"/>
    <w:qFormat/>
    <w:rsid w:val="00053ddb"/>
    <w:rPr>
      <w:rFonts w:ascii="Calibri" w:hAnsi="Calibri" w:eastAsia="Calibri" w:cs="Calibri"/>
      <w:lang w:eastAsia="ru-RU"/>
    </w:rPr>
  </w:style>
  <w:style w:type="character" w:styleId="Style9" w:customStyle="1">
    <w:name w:val="Нижний колонтитул Знак"/>
    <w:basedOn w:val="DefaultParagraphFont"/>
    <w:uiPriority w:val="99"/>
    <w:qFormat/>
    <w:rsid w:val="00053ddb"/>
    <w:rPr>
      <w:rFonts w:ascii="Calibri" w:hAnsi="Calibri" w:eastAsia="Calibri" w:cs="Calibri"/>
      <w:lang w:eastAsia="ru-RU"/>
    </w:rPr>
  </w:style>
  <w:style w:type="character" w:styleId="Style10" w:customStyle="1">
    <w:name w:val="Текст выноски Знак"/>
    <w:basedOn w:val="DefaultParagraphFont"/>
    <w:link w:val="BalloonText"/>
    <w:uiPriority w:val="99"/>
    <w:semiHidden/>
    <w:qFormat/>
    <w:rsid w:val="00316c67"/>
    <w:rPr>
      <w:rFonts w:ascii="Segoe UI" w:hAnsi="Segoe UI" w:eastAsia="Calibri" w:cs="Segoe UI"/>
      <w:sz w:val="18"/>
      <w:szCs w:val="18"/>
      <w:lang w:eastAsia="ru-RU"/>
    </w:rPr>
  </w:style>
  <w:style w:type="character" w:styleId="1" w:customStyle="1">
    <w:name w:val="Заголовок 1 Знак"/>
    <w:basedOn w:val="DefaultParagraphFont"/>
    <w:qFormat/>
    <w:rsid w:val="009b1062"/>
    <w:rPr>
      <w:rFonts w:ascii="Times New Roman" w:hAnsi="Times New Roman" w:eastAsia="Times New Roman" w:cs="Times New Roman"/>
      <w:b/>
      <w:color w:val="26282F"/>
      <w:sz w:val="24"/>
      <w:szCs w:val="24"/>
      <w:lang w:eastAsia="ru-RU"/>
    </w:rPr>
  </w:style>
  <w:style w:type="character" w:styleId="2" w:customStyle="1">
    <w:name w:val="Заголовок 2 Знак"/>
    <w:basedOn w:val="DefaultParagraphFont"/>
    <w:qFormat/>
    <w:rsid w:val="009b1062"/>
    <w:rPr>
      <w:rFonts w:ascii="Calibri" w:hAnsi="Calibri" w:eastAsia="Calibri" w:cs="Calibri"/>
      <w:color w:val="2E75B5"/>
      <w:sz w:val="26"/>
      <w:szCs w:val="26"/>
      <w:lang w:eastAsia="ru-RU"/>
    </w:rPr>
  </w:style>
  <w:style w:type="character" w:styleId="3" w:customStyle="1">
    <w:name w:val="Заголовок 3 Знак"/>
    <w:basedOn w:val="DefaultParagraphFont"/>
    <w:qFormat/>
    <w:rsid w:val="009b1062"/>
    <w:rPr>
      <w:rFonts w:ascii="Calibri" w:hAnsi="Calibri" w:eastAsia="Calibri" w:cs="Calibri"/>
      <w:color w:val="1E4D78"/>
      <w:sz w:val="24"/>
      <w:szCs w:val="24"/>
      <w:lang w:eastAsia="ru-RU"/>
    </w:rPr>
  </w:style>
  <w:style w:type="character" w:styleId="4" w:customStyle="1">
    <w:name w:val="Заголовок 4 Знак"/>
    <w:basedOn w:val="DefaultParagraphFont"/>
    <w:qFormat/>
    <w:rsid w:val="009b1062"/>
    <w:rPr>
      <w:rFonts w:ascii="Calibri" w:hAnsi="Calibri" w:eastAsia="Calibri" w:cs="Calibri"/>
      <w:b/>
      <w:sz w:val="24"/>
      <w:szCs w:val="24"/>
      <w:lang w:eastAsia="ru-RU"/>
    </w:rPr>
  </w:style>
  <w:style w:type="character" w:styleId="5" w:customStyle="1">
    <w:name w:val="Заголовок 5 Знак"/>
    <w:basedOn w:val="DefaultParagraphFont"/>
    <w:qFormat/>
    <w:rsid w:val="009b1062"/>
    <w:rPr>
      <w:rFonts w:ascii="Calibri" w:hAnsi="Calibri" w:eastAsia="Calibri" w:cs="Calibri"/>
      <w:b/>
      <w:lang w:eastAsia="ru-RU"/>
    </w:rPr>
  </w:style>
  <w:style w:type="character" w:styleId="6" w:customStyle="1">
    <w:name w:val="Заголовок 6 Знак"/>
    <w:basedOn w:val="DefaultParagraphFont"/>
    <w:qFormat/>
    <w:rsid w:val="009b1062"/>
    <w:rPr>
      <w:rFonts w:ascii="Calibri" w:hAnsi="Calibri" w:eastAsia="Calibri" w:cs="Calibri"/>
      <w:b/>
      <w:sz w:val="20"/>
      <w:szCs w:val="20"/>
      <w:lang w:eastAsia="ru-RU"/>
    </w:rPr>
  </w:style>
  <w:style w:type="character" w:styleId="Style11" w:customStyle="1">
    <w:name w:val="Заголовок Знак"/>
    <w:basedOn w:val="DefaultParagraphFont"/>
    <w:qFormat/>
    <w:rsid w:val="009b1062"/>
    <w:rPr>
      <w:rFonts w:ascii="Calibri" w:hAnsi="Calibri" w:eastAsia="Calibri" w:cs="Calibri"/>
      <w:b/>
      <w:sz w:val="72"/>
      <w:szCs w:val="72"/>
      <w:lang w:eastAsia="ru-RU"/>
    </w:rPr>
  </w:style>
  <w:style w:type="character" w:styleId="Style12" w:customStyle="1">
    <w:name w:val="Подзаголовок Знак"/>
    <w:basedOn w:val="DefaultParagraphFont"/>
    <w:qFormat/>
    <w:rsid w:val="009b1062"/>
    <w:rPr>
      <w:rFonts w:ascii="Calibri" w:hAnsi="Calibri" w:eastAsia="Calibri" w:cs="Calibri"/>
      <w:color w:val="5A5A5A"/>
      <w:lang w:eastAsia="ru-RU"/>
    </w:rPr>
  </w:style>
  <w:style w:type="character" w:styleId="Annotationreference">
    <w:name w:val="annotation reference"/>
    <w:basedOn w:val="DefaultParagraphFont"/>
    <w:uiPriority w:val="99"/>
    <w:semiHidden/>
    <w:unhideWhenUsed/>
    <w:qFormat/>
    <w:rsid w:val="009b1062"/>
    <w:rPr>
      <w:sz w:val="16"/>
      <w:szCs w:val="16"/>
    </w:rPr>
  </w:style>
  <w:style w:type="character" w:styleId="Style13" w:customStyle="1">
    <w:name w:val="Текст примечания Знак"/>
    <w:basedOn w:val="DefaultParagraphFont"/>
    <w:link w:val="Annotationtext"/>
    <w:uiPriority w:val="99"/>
    <w:semiHidden/>
    <w:qFormat/>
    <w:rsid w:val="009b1062"/>
    <w:rPr>
      <w:rFonts w:ascii="Calibri" w:hAnsi="Calibri" w:eastAsia="Calibri" w:cs="Calibri"/>
      <w:sz w:val="20"/>
      <w:szCs w:val="20"/>
      <w:lang w:eastAsia="ru-RU"/>
    </w:rPr>
  </w:style>
  <w:style w:type="character" w:styleId="Style14" w:customStyle="1">
    <w:name w:val="Тема примечания Знак"/>
    <w:basedOn w:val="Style13"/>
    <w:link w:val="Annotationsubject"/>
    <w:uiPriority w:val="99"/>
    <w:semiHidden/>
    <w:qFormat/>
    <w:rsid w:val="009b1062"/>
    <w:rPr>
      <w:rFonts w:ascii="Calibri" w:hAnsi="Calibri" w:eastAsia="Calibri" w:cs="Calibri"/>
      <w:b/>
      <w:bCs/>
      <w:sz w:val="20"/>
      <w:szCs w:val="20"/>
      <w:lang w:eastAsia="ru-RU"/>
    </w:rPr>
  </w:style>
  <w:style w:type="character" w:styleId="Style15" w:customStyle="1">
    <w:name w:val="Текст сноски Знак"/>
    <w:basedOn w:val="DefaultParagraphFont"/>
    <w:uiPriority w:val="99"/>
    <w:semiHidden/>
    <w:qFormat/>
    <w:rsid w:val="009b1062"/>
    <w:rPr>
      <w:rFonts w:ascii="Calibri" w:hAnsi="Calibri" w:eastAsia="Calibri" w:cs="Calibri"/>
      <w:sz w:val="20"/>
      <w:szCs w:val="20"/>
      <w:lang w:eastAsia="ru-RU"/>
    </w:rPr>
  </w:style>
  <w:style w:type="character" w:styleId="Style16" w:customStyle="1">
    <w:name w:val="Символ сноски"/>
    <w:uiPriority w:val="99"/>
    <w:semiHidden/>
    <w:unhideWhenUsed/>
    <w:qFormat/>
    <w:rsid w:val="009b1062"/>
    <w:rPr>
      <w:vertAlign w:val="superscript"/>
    </w:rPr>
  </w:style>
  <w:style w:type="character" w:styleId="FootnoteReference">
    <w:name w:val="Footnote Reference"/>
    <w:rPr>
      <w:vertAlign w:val="superscript"/>
    </w:rPr>
  </w:style>
  <w:style w:type="character" w:styleId="DefaultParagraphFont1" w:customStyle="1">
    <w:name w:val="Default Paragraph Font1"/>
    <w:qFormat/>
    <w:rPr/>
  </w:style>
  <w:style w:type="character" w:styleId="S1" w:customStyle="1">
    <w:name w:val="s1"/>
    <w:basedOn w:val="DefaultParagraphFont1"/>
    <w:qFormat/>
    <w:rPr>
      <w:rFonts w:ascii="UICTFontTextStyleBody" w:hAnsi="UICTFontTextStyleBody" w:cs="UICTFontTextStyleBody"/>
      <w:b w:val="false"/>
      <w:bCs w:val="false"/>
      <w:i w:val="false"/>
      <w:iCs w:val="false"/>
      <w:sz w:val="29"/>
      <w:szCs w:val="29"/>
    </w:rPr>
  </w:style>
  <w:style w:type="paragraph" w:styleId="Style17">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Title">
    <w:name w:val="Title"/>
    <w:basedOn w:val="Normal"/>
    <w:next w:val="BodyText"/>
    <w:link w:val="Style11"/>
    <w:qFormat/>
    <w:rsid w:val="009b1062"/>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Caption111" w:customStyle="1">
    <w:name w:val="caption111"/>
    <w:basedOn w:val="Normal"/>
    <w:qFormat/>
    <w:pPr>
      <w:suppressLineNumbers/>
      <w:spacing w:before="120" w:after="120"/>
    </w:pPr>
    <w:rPr>
      <w:rFonts w:ascii="PT Astra Serif" w:hAnsi="PT Astra Serif" w:cs="Noto Sans Devanagari"/>
      <w:i/>
      <w:iCs/>
      <w:sz w:val="24"/>
      <w:szCs w:val="24"/>
    </w:rPr>
  </w:style>
  <w:style w:type="paragraph" w:styleId="NormalWeb">
    <w:name w:val="Normal (Web)"/>
    <w:basedOn w:val="Normal"/>
    <w:uiPriority w:val="99"/>
    <w:unhideWhenUsed/>
    <w:qFormat/>
    <w:rsid w:val="00f90373"/>
    <w:pPr>
      <w:spacing w:lineRule="auto" w:line="240" w:before="90" w:after="90"/>
      <w:ind w:firstLine="675"/>
      <w:jc w:val="both"/>
    </w:pPr>
    <w:rPr>
      <w:rFonts w:ascii="Times New Roman" w:hAnsi="Times New Roman" w:eastAsia="" w:cs="Times New Roman" w:eastAsiaTheme="minorEastAsia"/>
      <w:sz w:val="24"/>
      <w:szCs w:val="24"/>
    </w:rPr>
  </w:style>
  <w:style w:type="paragraph" w:styleId="S" w:customStyle="1">
    <w:name w:val="s"/>
    <w:basedOn w:val="Normal"/>
    <w:uiPriority w:val="99"/>
    <w:semiHidden/>
    <w:qFormat/>
    <w:rsid w:val="00f90373"/>
    <w:pPr>
      <w:spacing w:lineRule="auto" w:line="240" w:before="90" w:after="90"/>
      <w:ind w:left="5100"/>
      <w:jc w:val="center"/>
    </w:pPr>
    <w:rPr>
      <w:rFonts w:ascii="Times New Roman" w:hAnsi="Times New Roman" w:eastAsia="" w:cs="Times New Roman" w:eastAsiaTheme="minorEastAsia"/>
      <w:sz w:val="24"/>
      <w:szCs w:val="24"/>
    </w:rPr>
  </w:style>
  <w:style w:type="paragraph" w:styleId="C" w:customStyle="1">
    <w:name w:val="c"/>
    <w:basedOn w:val="Normal"/>
    <w:uiPriority w:val="99"/>
    <w:semiHidden/>
    <w:qFormat/>
    <w:rsid w:val="00f90373"/>
    <w:pPr>
      <w:spacing w:lineRule="auto" w:line="240" w:before="90" w:after="90"/>
      <w:ind w:left="675" w:right="675"/>
      <w:jc w:val="center"/>
    </w:pPr>
    <w:rPr>
      <w:rFonts w:ascii="Times New Roman" w:hAnsi="Times New Roman" w:eastAsia="" w:cs="Times New Roman" w:eastAsiaTheme="minorEastAsia"/>
      <w:sz w:val="24"/>
      <w:szCs w:val="24"/>
    </w:rPr>
  </w:style>
  <w:style w:type="paragraph" w:styleId="T" w:customStyle="1">
    <w:name w:val="t"/>
    <w:basedOn w:val="Normal"/>
    <w:uiPriority w:val="99"/>
    <w:semiHidden/>
    <w:qFormat/>
    <w:rsid w:val="00f90373"/>
    <w:pPr>
      <w:spacing w:lineRule="auto" w:line="240" w:before="90" w:after="90"/>
      <w:ind w:left="675" w:right="675"/>
      <w:jc w:val="center"/>
    </w:pPr>
    <w:rPr>
      <w:rFonts w:ascii="Times New Roman" w:hAnsi="Times New Roman" w:eastAsia="" w:cs="Times New Roman" w:eastAsiaTheme="minorEastAsia"/>
      <w:b/>
      <w:bCs/>
      <w:sz w:val="24"/>
      <w:szCs w:val="24"/>
    </w:rPr>
  </w:style>
  <w:style w:type="paragraph" w:styleId="Default" w:customStyle="1">
    <w:name w:val="Default"/>
    <w:qFormat/>
    <w:rsid w:val="00e667d3"/>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uiPriority w:val="34"/>
    <w:qFormat/>
    <w:rsid w:val="004a467f"/>
    <w:pPr>
      <w:spacing w:before="0" w:after="160"/>
      <w:ind w:left="720"/>
      <w:contextualSpacing/>
    </w:pPr>
    <w:rPr/>
  </w:style>
  <w:style w:type="paragraph" w:styleId="Style19" w:customStyle="1">
    <w:name w:val="Колонтитул"/>
    <w:basedOn w:val="Normal"/>
    <w:qFormat/>
    <w:pPr/>
    <w:rPr/>
  </w:style>
  <w:style w:type="paragraph" w:styleId="Header">
    <w:name w:val="Header"/>
    <w:basedOn w:val="Normal"/>
    <w:link w:val="Style8"/>
    <w:uiPriority w:val="99"/>
    <w:unhideWhenUsed/>
    <w:rsid w:val="00053ddb"/>
    <w:pPr>
      <w:tabs>
        <w:tab w:val="clear" w:pos="708"/>
        <w:tab w:val="center" w:pos="4677" w:leader="none"/>
        <w:tab w:val="right" w:pos="9355" w:leader="none"/>
      </w:tabs>
      <w:spacing w:lineRule="auto" w:line="240" w:before="0" w:after="0"/>
    </w:pPr>
    <w:rPr/>
  </w:style>
  <w:style w:type="paragraph" w:styleId="Footer">
    <w:name w:val="Footer"/>
    <w:basedOn w:val="Normal"/>
    <w:link w:val="Style9"/>
    <w:uiPriority w:val="99"/>
    <w:unhideWhenUsed/>
    <w:rsid w:val="00053ddb"/>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0"/>
    <w:uiPriority w:val="99"/>
    <w:semiHidden/>
    <w:unhideWhenUsed/>
    <w:qFormat/>
    <w:rsid w:val="00316c67"/>
    <w:pPr>
      <w:spacing w:lineRule="auto" w:line="240" w:before="0" w:after="0"/>
    </w:pPr>
    <w:rPr>
      <w:rFonts w:ascii="Segoe UI" w:hAnsi="Segoe UI" w:cs="Segoe UI"/>
      <w:sz w:val="18"/>
      <w:szCs w:val="18"/>
    </w:rPr>
  </w:style>
  <w:style w:type="paragraph" w:styleId="Subtitle">
    <w:name w:val="Subtitle"/>
    <w:basedOn w:val="Normal"/>
    <w:next w:val="Normal"/>
    <w:link w:val="Style12"/>
    <w:qFormat/>
    <w:rsid w:val="009b1062"/>
    <w:pPr/>
    <w:rPr>
      <w:color w:val="5A5A5A"/>
    </w:rPr>
  </w:style>
  <w:style w:type="paragraph" w:styleId="Annotationtext">
    <w:name w:val="annotation text"/>
    <w:basedOn w:val="Normal"/>
    <w:link w:val="Style13"/>
    <w:uiPriority w:val="99"/>
    <w:semiHidden/>
    <w:unhideWhenUsed/>
    <w:qFormat/>
    <w:rsid w:val="009b1062"/>
    <w:pPr>
      <w:spacing w:lineRule="auto" w:line="240"/>
    </w:pPr>
    <w:rPr>
      <w:sz w:val="20"/>
      <w:szCs w:val="20"/>
    </w:rPr>
  </w:style>
  <w:style w:type="paragraph" w:styleId="Annotationsubject">
    <w:name w:val="annotation subject"/>
    <w:basedOn w:val="Annotationtext"/>
    <w:next w:val="Annotationtext"/>
    <w:link w:val="Style14"/>
    <w:uiPriority w:val="99"/>
    <w:semiHidden/>
    <w:unhideWhenUsed/>
    <w:qFormat/>
    <w:rsid w:val="009b1062"/>
    <w:pPr/>
    <w:rPr>
      <w:b/>
      <w:bCs/>
    </w:rPr>
  </w:style>
  <w:style w:type="paragraph" w:styleId="FootnoteText">
    <w:name w:val="Footnote Text"/>
    <w:basedOn w:val="Normal"/>
    <w:link w:val="Style15"/>
    <w:uiPriority w:val="99"/>
    <w:semiHidden/>
    <w:unhideWhenUsed/>
    <w:rsid w:val="009b1062"/>
    <w:pPr>
      <w:spacing w:lineRule="auto" w:line="240" w:before="0" w:after="0"/>
    </w:pPr>
    <w:rPr>
      <w:sz w:val="20"/>
      <w:szCs w:val="20"/>
    </w:rPr>
  </w:style>
  <w:style w:type="paragraph" w:styleId="ConsPlusNormal" w:customStyle="1">
    <w:name w:val="ConsPlusNormal"/>
    <w:qFormat/>
    <w:rsid w:val="009b1062"/>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ConsPlusTitle" w:customStyle="1">
    <w:name w:val="ConsPlusTitle"/>
    <w:qFormat/>
    <w:pPr>
      <w:widowControl w:val="false"/>
      <w:suppressAutoHyphens w:val="true"/>
      <w:bidi w:val="0"/>
      <w:spacing w:before="0" w:after="0"/>
      <w:jc w:val="left"/>
    </w:pPr>
    <w:rPr>
      <w:rFonts w:ascii="Calibri" w:hAnsi="Calibri" w:eastAsia="" w:cs="Calibri" w:eastAsiaTheme="minorEastAsia"/>
      <w:b/>
      <w:color w:val="auto"/>
      <w:kern w:val="0"/>
      <w:sz w:val="22"/>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9b1062"/>
    <w:rPr>
      <w:lang w:eastAsia="ru-RU"/>
    </w:rPr>
    <w:tblPr>
      <w:tblCellMar>
        <w:top w:w="0" w:type="dxa"/>
        <w:left w:w="0" w:type="dxa"/>
        <w:bottom w:w="0" w:type="dxa"/>
        <w:right w:w="0" w:type="dxa"/>
      </w:tblCellMar>
    </w:tblPr>
  </w:style>
  <w:style w:type="table" w:styleId="afe">
    <w:name w:val="Table Grid"/>
    <w:basedOn w:val="a1"/>
    <w:uiPriority w:val="39"/>
    <w:rsid w:val="009b1062"/>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EXP&amp;n=209336&amp;dst=100008" TargetMode="External"/><Relationship Id="rId3" Type="http://schemas.openxmlformats.org/officeDocument/2006/relationships/hyperlink" Target="https://login.consultant.ru/link/?req=doc&amp;base=LAW&amp;n=210967&amp;dst=100015" TargetMode="External"/><Relationship Id="rId4" Type="http://schemas.openxmlformats.org/officeDocument/2006/relationships/hyperlink" Target="https://login.consultant.ru/link/?req=doc&amp;base=LAW&amp;n=216629&amp;dst=100018" TargetMode="External"/><Relationship Id="rId5" Type="http://schemas.openxmlformats.org/officeDocument/2006/relationships/hyperlink" Target="https://login.consultant.ru/link/?req=doc&amp;base=LAW&amp;n=389271&amp;dst=100013" TargetMode="External"/><Relationship Id="rId6" Type="http://schemas.openxmlformats.org/officeDocument/2006/relationships/hyperlink" Target="https://login.consultant.ru/link/?req=doc&amp;base=LAW&amp;n=400057&amp;dst=100012" TargetMode="External"/><Relationship Id="rId7" Type="http://schemas.openxmlformats.org/officeDocument/2006/relationships/hyperlink" Target="https://login.consultant.ru/link/?req=doc&amp;base=LAW&amp;n=429243&amp;dst=100012" TargetMode="External"/><Relationship Id="rId8" Type="http://schemas.openxmlformats.org/officeDocument/2006/relationships/hyperlink" Target="https://login.consultant.ru/link/?req=doc&amp;base=LAW&amp;n=430906&amp;dst=100012" TargetMode="External"/><Relationship Id="rId9" Type="http://schemas.openxmlformats.org/officeDocument/2006/relationships/hyperlink" Target="https://login.consultant.ru/link/?req=doc&amp;base=LAW&amp;n=470973&amp;dst=100016" TargetMode="External"/><Relationship Id="rId10" Type="http://schemas.openxmlformats.org/officeDocument/2006/relationships/hyperlink" Target="https://login.consultant.ru/link/?req=doc&amp;base=LAW&amp;n=475991" TargetMode="External"/><Relationship Id="rId11" Type="http://schemas.openxmlformats.org/officeDocument/2006/relationships/hyperlink" Target="https://login.consultant.ru/link/?req=doc&amp;base=LAW&amp;n=495007&amp;dst=100010" TargetMode="External"/><Relationship Id="rId12" Type="http://schemas.openxmlformats.org/officeDocument/2006/relationships/hyperlink" Target="../../../../../C:/Users/Desktops/&#1047;&#1072;&#1075;&#1088;&#1091;&#1079;&#1082;&#1080;/%7B&#1050;&#1086;&#1085;&#1089;&#1091;&#1083;&#1100;&#1090;&#1072;&#1085;&#1090;&#1055;&#1083;&#1102;&#1089;%7D" TargetMode="External"/><Relationship Id="rId13" Type="http://schemas.openxmlformats.org/officeDocument/2006/relationships/hyperlink" Target="../../../../../C:/Users/Desktops/&#1047;&#1072;&#1075;&#1088;&#1091;&#1079;&#1082;&#1080;/%7B&#1050;&#1086;&#1085;&#1089;&#1091;&#1083;&#1100;&#1090;&#1072;&#1085;&#1090;&#1055;&#1083;&#1102;&#1089;%7D" TargetMode="External"/><Relationship Id="rId14" Type="http://schemas.openxmlformats.org/officeDocument/2006/relationships/hyperlink" Target="../../../../../C:/Users/Desktops/&#1047;&#1072;&#1075;&#1088;&#1091;&#1079;&#1082;&#1080;/%7B&#1050;&#1086;&#1085;&#1089;&#1091;&#1083;&#1100;&#1090;&#1072;&#1085;&#1090;&#1055;&#1083;&#1102;&#1089;%7D" TargetMode="External"/><Relationship Id="rId15" Type="http://schemas.openxmlformats.org/officeDocument/2006/relationships/hyperlink" Target="../../../../../C:/Users/Desktops/&#1047;&#1072;&#1075;&#1088;&#1091;&#1079;&#1082;&#1080;/%7B&#1050;&#1086;&#1085;&#1089;&#1091;&#1083;&#1100;&#1090;&#1072;&#1085;&#1090;&#1055;&#1083;&#1102;&#1089;%7D" TargetMode="External"/><Relationship Id="rId16" Type="http://schemas.openxmlformats.org/officeDocument/2006/relationships/hyperlink" Target="https://login.consultant.ru/link/?req=doc&amp;base=LAW&amp;n=438778"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6032-D8DD-4153-A602-3DB1E52F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LibreOffice/7.6.7.2$Linux_X86_64 LibreOffice_project/60$Build-2</Application>
  <AppVersion>15.0000</AppVersion>
  <Pages>41</Pages>
  <Words>12751</Words>
  <Characters>98534</Characters>
  <CharactersWithSpaces>111021</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2025-02-28T13:16:00Z</dcterms:created>
  <dc:creator>Князева Юлия Алексеевна</dc:creator>
  <dc:description/>
  <dc:language>ru-RU</dc:language>
  <cp:lastModifiedBy>Кадровик</cp:lastModifiedBy>
  <cp:lastPrinted>2023-06-13T15:02:00Z</cp:lastPrinted>
  <dcterms:modified xsi:type="dcterms:W3CDTF">2025-02-28T13:16:00Z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