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-249554</wp:posOffset>
                </wp:positionH>
                <wp:positionV relativeFrom="paragraph">
                  <wp:posOffset>-97789</wp:posOffset>
                </wp:positionV>
                <wp:extent cx="2908935" cy="713105"/>
                <wp:effectExtent l="0" t="0" r="0" b="0"/>
                <wp:wrapNone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 w:type="textWrapping" w:clear="all"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Республики Татарстан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-19.65pt;mso-position-horizontal:absolute;mso-position-vertical-relative:text;margin-top:-7.70pt;mso-position-vertical:absolute;width:229.05pt;height:56.15pt;mso-wrap-distance-left:9.00pt;mso-wrap-distance-top:0.00pt;mso-wrap-distance-right:9.00pt;mso-wrap-distance-bottom:0.00pt;visibility:visible;" filled="f" stroked="f" strokeweight="0.50pt">
                <v:textbox inset="0,0,0,0">
                  <w:txbxContent>
                    <w:p>
                      <w:pPr>
                        <w:pStyle w:val="85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 w:type="textWrapping" w:clear="all"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Республики Татарстан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5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-276224</wp:posOffset>
                </wp:positionV>
                <wp:extent cx="720090" cy="720090"/>
                <wp:effectExtent l="0" t="0" r="0" b="0"/>
                <wp:wrapNone/>
                <wp:docPr id="2" name="_x0000_s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330" t="397" r="495" b="516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3;o:allowoverlap:true;o:allowincell:true;mso-position-horizontal-relative:text;margin-left:212.20pt;mso-position-horizontal:absolute;mso-position-vertical-relative:text;margin-top:-21.75pt;mso-position-vertical:absolute;width:56.70pt;height:56.7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9974" w:type="dxa"/>
        <w:tblInd w:w="-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867"/>
        </w:trPr>
        <w:tc>
          <w:tcPr>
            <w:tcBorders>
              <w:bottom w:val="single" w:color="000000" w:sz="4" w:space="0"/>
            </w:tcBorders>
            <w:tcW w:w="4337" w:type="dxa"/>
            <w:vAlign w:val="center"/>
            <w:textDirection w:val="lrTb"/>
            <w:noWrap w:val="false"/>
          </w:tcPr>
          <w:p>
            <w:pPr>
              <w:pStyle w:val="852"/>
              <w:ind w:right="-305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852"/>
              <w:ind w:left="57" w:right="57"/>
              <w:jc w:val="center"/>
              <w:spacing w:line="30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2"/>
              <w:ind w:left="57" w:right="57"/>
              <w:jc w:val="center"/>
              <w:spacing w:line="240" w:lineRule="exact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pStyle w:val="852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-458469</wp:posOffset>
                      </wp:positionV>
                      <wp:extent cx="3016250" cy="770890"/>
                      <wp:effectExtent l="0" t="0" r="0" b="0"/>
                      <wp:wrapNone/>
                      <wp:docPr id="3" name="_x0000_s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0162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52"/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Татарстан Республикасы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</w:p>
                                <w:p>
                                  <w:pPr>
                                    <w:pStyle w:val="852"/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арИф һәм фән МИНИСТРЛЫГЫ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852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852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251658244;o:allowoverlap:true;o:allowincell:true;mso-position-horizontal-relative:text;margin-left:-5.40pt;mso-position-horizontal:absolute;mso-position-vertical-relative:text;margin-top:-36.10pt;mso-position-vertical:absolute;width:237.50pt;height:60.70pt;mso-wrap-distance-left:9.00pt;mso-wrap-distance-top:0.00pt;mso-wrap-distance-right:9.00pt;mso-wrap-distance-bottom:0.00pt;visibility:visible;" filled="f" stroked="f" strokeweight="0.50pt">
                      <v:textbox inset="0,0,0,0">
                        <w:txbxContent>
                          <w:p>
                            <w:pPr>
                              <w:pStyle w:val="852"/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арИф һәм фән МИНИСТРЛЫГЫ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852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852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993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4" w:type="dxa"/>
            <w:vAlign w:val="top"/>
            <w:textDirection w:val="lrTb"/>
            <w:noWrap w:val="false"/>
          </w:tcPr>
          <w:p>
            <w:pPr>
              <w:pStyle w:val="852"/>
              <w:ind w:right="57"/>
              <w:spacing w:line="2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2"/>
              <w:ind w:right="57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ПРИКАЗ                                                                  БОЕРЫК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2"/>
              <w:ind w:right="57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ind w:right="57"/>
              <w:jc w:val="center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______                  </w:t>
            </w:r>
            <w:r>
              <w:rPr>
                <w:szCs w:val="28"/>
              </w:rPr>
              <w:t xml:space="preserve">г. Казань</w:t>
            </w:r>
            <w:r>
              <w:rPr>
                <w:sz w:val="22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___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524288;o:allowoverlap:true;o:allowincell:true;mso-position-horizontal-relative:text;margin-left:244.50pt;mso-position-horizontal:absolute;mso-position-vertical-relative:text;margin-top:-171.45pt;mso-position-vertical:absolute;width:21.00pt;height:13.8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85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5244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государственно</w:t>
      </w:r>
      <w:r>
        <w:rPr>
          <w:rFonts w:eastAsia="Calibri"/>
          <w:sz w:val="28"/>
          <w:szCs w:val="28"/>
          <w:lang w:eastAsia="en-US"/>
        </w:rPr>
        <w:t xml:space="preserve">му автономному образовательному </w:t>
      </w:r>
      <w:r>
        <w:rPr>
          <w:rFonts w:eastAsia="Calibri"/>
          <w:sz w:val="28"/>
          <w:szCs w:val="28"/>
          <w:lang w:eastAsia="en-US"/>
        </w:rPr>
        <w:t xml:space="preserve">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</w:t>
      </w:r>
      <w:r>
        <w:rPr>
          <w:rFonts w:eastAsia="Calibri"/>
          <w:sz w:val="28"/>
          <w:szCs w:val="28"/>
          <w:lang w:eastAsia="en-US"/>
        </w:rPr>
        <w:t xml:space="preserve">ия и науки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осуществляет функции и полномочия учредителя, субсидии из бюджета Республики Татарстан на </w:t>
      </w:r>
      <w:r>
        <w:rPr>
          <w:rFonts w:eastAsia="Calibri"/>
          <w:sz w:val="28"/>
          <w:szCs w:val="28"/>
          <w:lang w:eastAsia="en-US"/>
        </w:rPr>
        <w:t xml:space="preserve">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расходов, 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4"/>
        </w:rPr>
      </w:r>
      <w:r/>
    </w:p>
    <w:p>
      <w:pPr>
        <w:pStyle w:val="852"/>
        <w:ind w:right="52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right="52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>
        <w:rPr>
          <w:spacing w:val="-4"/>
          <w:position w:val="-6"/>
          <w:sz w:val="28"/>
          <w:szCs w:val="28"/>
        </w:rPr>
      </w:r>
      <m:oMath>
        <m:sSup>
          <m:sSup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sSupPr>
          <m:e>
            <m:r>
              <w:rPr>
                <w:spacing w:val="-4"/>
                <w:sz w:val="28"/>
                <w:szCs w:val="28"/>
              </w:rPr>
              <m:rPr>
                <m:nor m:val="on"/>
              </m:rPr>
              <m:t>78</m:t>
            </m:r>
          </m:e>
          <m:sup>
            <m:r>
              <w:rPr>
                <w:spacing w:val="-4"/>
                <w:sz w:val="28"/>
                <w:szCs w:val="28"/>
              </w:rPr>
              <m:rPr>
                <m:nor m:val="on"/>
              </m:rPr>
              <m:t>1</m:t>
            </m:r>
          </m:sup>
        </m:sSup>
      </m:oMath>
      <w:r>
        <w:rPr>
          <w:spacing w:val="-4"/>
          <w:sz w:val="28"/>
          <w:szCs w:val="28"/>
        </w:rPr>
        <w:fldChar w:fldCharType="separate"/>
      </w:r>
      <w:r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</w:t>
      </w:r>
      <w:r>
        <w:rPr>
          <w:spacing w:val="-4"/>
          <w:sz w:val="28"/>
          <w:szCs w:val="28"/>
        </w:rPr>
        <w:t xml:space="preserve">ской Федерации от 22 февраля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2020</w:t>
      </w:r>
      <w:r>
        <w:rPr>
          <w:spacing w:val="-4"/>
          <w:sz w:val="28"/>
          <w:szCs w:val="28"/>
        </w:rPr>
        <w:t xml:space="preserve"> г.</w:t>
      </w:r>
      <w:r>
        <w:rPr>
          <w:spacing w:val="-4"/>
          <w:sz w:val="28"/>
          <w:szCs w:val="28"/>
        </w:rPr>
        <w:t xml:space="preserve"> № 203 «Об общих требованиях к нормативным правовы</w:t>
      </w:r>
      <w:r>
        <w:rPr>
          <w:spacing w:val="-4"/>
          <w:sz w:val="28"/>
          <w:szCs w:val="28"/>
        </w:rPr>
        <w:t xml:space="preserve">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Кабинета Министров Республики Татарстан от 28.02.2022 </w:t>
      </w:r>
      <w:r>
        <w:rPr>
          <w:spacing w:val="-4"/>
          <w:sz w:val="28"/>
          <w:szCs w:val="28"/>
        </w:rPr>
        <w:t xml:space="preserve">№ 178 </w:t>
      </w:r>
      <w:r>
        <w:rPr>
          <w:spacing w:val="-4"/>
          <w:sz w:val="28"/>
          <w:szCs w:val="28"/>
          <w:highlight w:val="white"/>
        </w:rPr>
        <w:t xml:space="preserve">«</w:t>
      </w:r>
      <w:r>
        <w:rPr>
          <w:spacing w:val="-4"/>
          <w:sz w:val="28"/>
          <w:szCs w:val="28"/>
          <w:highlight w:val="white"/>
        </w:rPr>
        <w:t xml:space="preserve">О республиканских органах исполнительной власти</w:t>
      </w:r>
      <w:r>
        <w:rPr>
          <w:spacing w:val="-4"/>
          <w:sz w:val="28"/>
          <w:szCs w:val="28"/>
          <w:highlight w:val="white"/>
        </w:rPr>
        <w:t xml:space="preserve">,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уполномоченных на установление порядка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определения объема и условий предоставления из бюджета</w:t>
      </w:r>
      <w:r>
        <w:rPr>
          <w:spacing w:val="-4"/>
          <w:sz w:val="28"/>
          <w:szCs w:val="28"/>
          <w:highlight w:val="white"/>
        </w:rPr>
        <w:t xml:space="preserve"> Р</w:t>
      </w:r>
      <w:r>
        <w:rPr>
          <w:spacing w:val="-4"/>
          <w:sz w:val="28"/>
          <w:szCs w:val="28"/>
          <w:highlight w:val="white"/>
        </w:rPr>
        <w:t xml:space="preserve">еспублики Татарстан государственным бюджетным и автономным</w:t>
      </w:r>
      <w:r>
        <w:rPr>
          <w:spacing w:val="-4"/>
          <w:sz w:val="28"/>
          <w:szCs w:val="28"/>
          <w:highlight w:val="white"/>
        </w:rPr>
        <w:t xml:space="preserve"> учреждениям Р</w:t>
      </w:r>
      <w:r>
        <w:rPr>
          <w:spacing w:val="-4"/>
          <w:sz w:val="28"/>
          <w:szCs w:val="28"/>
          <w:highlight w:val="white"/>
        </w:rPr>
        <w:t xml:space="preserve">еспублики Татарстан субсидий на иные цели,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и о признании утратившими силу отдельных постановлений</w:t>
      </w:r>
      <w:r>
        <w:rPr>
          <w:spacing w:val="-4"/>
          <w:sz w:val="28"/>
          <w:szCs w:val="28"/>
          <w:highlight w:val="white"/>
        </w:rPr>
        <w:t xml:space="preserve"> Кабинета Министров Р</w:t>
      </w:r>
      <w:r>
        <w:rPr>
          <w:spacing w:val="-4"/>
          <w:sz w:val="28"/>
          <w:szCs w:val="28"/>
          <w:highlight w:val="white"/>
        </w:rPr>
        <w:t xml:space="preserve">еспублики Татарстан</w:t>
      </w:r>
      <w:r>
        <w:rPr>
          <w:spacing w:val="-4"/>
          <w:sz w:val="28"/>
          <w:szCs w:val="28"/>
          <w:highlight w:val="white"/>
        </w:rPr>
        <w:t xml:space="preserve">»</w:t>
      </w:r>
      <w:r/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распоряжениями Кабинета Министров Республики Татарстан от 30.12.2019 № 3601-р, от 19.09.2022 № 2005-р, Законом Республики Татарстан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 28 ноября 2024 года № 87-ЗРТ «О бюджете Республики Татарстан на 2025 год и на плановый период 2026 и 2027 годов»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 р и к а з ы в а ю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>
        <w:rPr>
          <w:sz w:val="24"/>
        </w:rPr>
      </w:r>
      <w:r/>
    </w:p>
    <w:p>
      <w:pPr>
        <w:pStyle w:val="85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right="-1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Утвердить прилагаемый Порядок </w:t>
      </w:r>
      <w:r>
        <w:rPr>
          <w:sz w:val="28"/>
          <w:szCs w:val="28"/>
        </w:rPr>
        <w:t xml:space="preserve">опр</w:t>
      </w:r>
      <w:r>
        <w:rPr>
          <w:sz w:val="28"/>
          <w:szCs w:val="28"/>
        </w:rPr>
        <w:t xml:space="preserve">еделения объема и условий предо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вления государственному автоном</w:t>
      </w:r>
      <w:r>
        <w:rPr>
          <w:sz w:val="28"/>
          <w:szCs w:val="28"/>
        </w:rPr>
        <w:t xml:space="preserve">ному образовательному учреждению дополнительного профессионального об</w:t>
      </w:r>
      <w:r>
        <w:rPr>
          <w:sz w:val="28"/>
          <w:szCs w:val="28"/>
        </w:rPr>
        <w:t xml:space="preserve">разования «Институт развития об</w:t>
      </w:r>
      <w:r>
        <w:rPr>
          <w:sz w:val="28"/>
          <w:szCs w:val="28"/>
        </w:rPr>
        <w:t xml:space="preserve">разования Республики Татарстан», в отношении которого Министерство образования и наук</w:t>
      </w:r>
      <w:r>
        <w:rPr>
          <w:sz w:val="28"/>
          <w:szCs w:val="28"/>
        </w:rPr>
        <w:t xml:space="preserve">и Республики Та</w:t>
      </w:r>
      <w:r>
        <w:rPr>
          <w:sz w:val="28"/>
          <w:szCs w:val="28"/>
        </w:rPr>
        <w:t xml:space="preserve">тар</w:t>
      </w:r>
      <w:r>
        <w:rPr>
          <w:sz w:val="28"/>
          <w:szCs w:val="28"/>
        </w:rPr>
        <w:t xml:space="preserve">стан осуществляет функции и пол</w:t>
      </w:r>
      <w:r>
        <w:rPr>
          <w:sz w:val="28"/>
          <w:szCs w:val="28"/>
        </w:rPr>
        <w:t xml:space="preserve">номочия учредителя, субсидии из бюджета Республики Татарстан на финансовое обеспечение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высшего образования (Л.Д.Яруллин)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первого заместителя министра образования и науки Республики Татарстан А.И.Поминова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contextualSpacing/>
        <w:jc w:val="both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И.Г.Хадиуллин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3"/>
        <w:ind w:left="5954"/>
        <w:jc w:val="both"/>
        <w:rPr>
          <w:b w:val="0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53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5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1;o:allowoverlap:true;o:allowincell:true;mso-position-horizontal-relative:text;margin-left:246.90pt;mso-position-horizontal:absolute;mso-position-vertical-relative:text;margin-top:-28.25pt;mso-position-vertical:absolute;width:17.40pt;height:17.4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b w:val="0"/>
          <w:szCs w:val="28"/>
        </w:rPr>
        <w:t xml:space="preserve">Утвержден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53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приказом Министерства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53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образования и науки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53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Республики Татарстан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53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___________</w:t>
      </w:r>
      <w:r>
        <w:rPr>
          <w:b w:val="0"/>
          <w:szCs w:val="28"/>
        </w:rPr>
        <w:t xml:space="preserve"> № </w:t>
      </w:r>
      <w:r>
        <w:rPr>
          <w:b w:val="0"/>
          <w:szCs w:val="28"/>
        </w:rPr>
        <w:t xml:space="preserve">_________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tabs>
          <w:tab w:val="left" w:pos="426" w:leader="none"/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</w:t>
      </w:r>
      <w:r>
        <w:rPr>
          <w:sz w:val="28"/>
          <w:szCs w:val="28"/>
        </w:rPr>
        <w:t xml:space="preserve">еделения объема и условий предо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вления государственному автоном</w:t>
      </w:r>
      <w:r>
        <w:rPr>
          <w:sz w:val="28"/>
          <w:szCs w:val="28"/>
        </w:rPr>
        <w:t xml:space="preserve">ному образовательному учреждению дополнительного профессионального образования «</w:t>
      </w:r>
      <w:r>
        <w:rPr>
          <w:sz w:val="28"/>
          <w:szCs w:val="28"/>
        </w:rPr>
        <w:t xml:space="preserve">Институт развития об</w:t>
      </w:r>
      <w:r>
        <w:rPr>
          <w:sz w:val="28"/>
          <w:szCs w:val="28"/>
        </w:rPr>
        <w:t xml:space="preserve">разования Республики Татарстан», в отношении которого Министерство об</w:t>
      </w:r>
      <w:r>
        <w:rPr>
          <w:sz w:val="28"/>
          <w:szCs w:val="28"/>
        </w:rPr>
        <w:t xml:space="preserve">разования и науки Республики Та</w:t>
      </w:r>
      <w:r>
        <w:rPr>
          <w:sz w:val="28"/>
          <w:szCs w:val="28"/>
        </w:rPr>
        <w:t xml:space="preserve">тар</w:t>
      </w:r>
      <w:r>
        <w:rPr>
          <w:sz w:val="28"/>
          <w:szCs w:val="28"/>
        </w:rPr>
        <w:t xml:space="preserve">стан осуществляет функции и пол</w:t>
      </w:r>
      <w:r>
        <w:rPr>
          <w:sz w:val="28"/>
          <w:szCs w:val="28"/>
        </w:rPr>
        <w:t xml:space="preserve">номочия учредителя, субсидии из бюджета Республики Татарстан на финансовое обеспечение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</w:t>
      </w:r>
      <w:r>
        <w:rPr>
          <w:spacing w:val="-4"/>
          <w:sz w:val="28"/>
          <w:szCs w:val="28"/>
        </w:rPr>
        <w:t xml:space="preserve">. Общие положения 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567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Настоящий Порядок устанавливает правила </w:t>
      </w:r>
      <w:r>
        <w:rPr>
          <w:sz w:val="28"/>
          <w:szCs w:val="28"/>
        </w:rPr>
        <w:t xml:space="preserve">определения объема и услов</w:t>
      </w:r>
      <w:r>
        <w:rPr>
          <w:sz w:val="28"/>
          <w:szCs w:val="28"/>
        </w:rPr>
        <w:t xml:space="preserve">ий предо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вления государственному автоном</w:t>
      </w:r>
      <w:r>
        <w:rPr>
          <w:sz w:val="28"/>
          <w:szCs w:val="28"/>
        </w:rPr>
        <w:t xml:space="preserve">ному образовательному учреждению дополнительного профессионального об</w:t>
      </w:r>
      <w:r>
        <w:rPr>
          <w:sz w:val="28"/>
          <w:szCs w:val="28"/>
        </w:rPr>
        <w:t xml:space="preserve">разования «Институт развития об</w:t>
      </w:r>
      <w:r>
        <w:rPr>
          <w:sz w:val="28"/>
          <w:szCs w:val="28"/>
        </w:rPr>
        <w:t xml:space="preserve">разования Республики Татарстан»</w:t>
      </w:r>
      <w:r>
        <w:rPr>
          <w:sz w:val="28"/>
          <w:szCs w:val="28"/>
        </w:rPr>
        <w:t xml:space="preserve"> (далее – Учреждение)</w:t>
      </w:r>
      <w:r>
        <w:rPr>
          <w:sz w:val="28"/>
          <w:szCs w:val="28"/>
        </w:rPr>
        <w:t xml:space="preserve">, в отношении которого Министерство об</w:t>
      </w:r>
      <w:r>
        <w:rPr>
          <w:sz w:val="28"/>
          <w:szCs w:val="28"/>
        </w:rPr>
        <w:t xml:space="preserve">разования и науки Республики Та</w:t>
      </w:r>
      <w:r>
        <w:rPr>
          <w:sz w:val="28"/>
          <w:szCs w:val="28"/>
        </w:rPr>
        <w:t xml:space="preserve">тарстан ос</w:t>
      </w:r>
      <w:r>
        <w:rPr>
          <w:sz w:val="28"/>
          <w:szCs w:val="28"/>
        </w:rPr>
        <w:t xml:space="preserve">уществляет функции и пол</w:t>
      </w:r>
      <w:r>
        <w:rPr>
          <w:sz w:val="28"/>
          <w:szCs w:val="28"/>
        </w:rPr>
        <w:t xml:space="preserve">номочия учредителя, субсидии из бюджета Республики Татарстан </w:t>
      </w:r>
      <w:r>
        <w:rPr>
          <w:sz w:val="28"/>
          <w:szCs w:val="28"/>
        </w:rPr>
        <w:t xml:space="preserve">на финансовое обеспечение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Основные понятия, используемые в настоящем Порядке: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color w:val="000000"/>
          <w:sz w:val="28"/>
          <w:szCs w:val="25"/>
        </w:rPr>
      </w:pP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ероприятие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реализация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распоряжений Кабинета Министров Рес</w:t>
      </w:r>
      <w:r>
        <w:rPr>
          <w:rFonts w:eastAsia="Calibri"/>
          <w:sz w:val="28"/>
          <w:szCs w:val="28"/>
        </w:rPr>
        <w:t xml:space="preserve">публики Татарстан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30.12.2019 № 3601-р, от 19.09.2022 № 2005-р, Закона Республики Татарстан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 28 ноября 2024 года № 87-ЗРТ «О бюджете Республики Татарстан на 2025 год и на плановый период 2026 и 2027 годов</w:t>
      </w:r>
      <w:r>
        <w:rPr>
          <w:rFonts w:eastAsia="Calibri"/>
          <w:sz w:val="28"/>
          <w:szCs w:val="28"/>
        </w:rPr>
        <w:t xml:space="preserve">, в соответствии с абзацем вто</w:t>
      </w:r>
      <w:r>
        <w:rPr>
          <w:rFonts w:eastAsia="Calibri"/>
          <w:sz w:val="28"/>
          <w:szCs w:val="28"/>
        </w:rPr>
        <w:t xml:space="preserve">рым пункта 1 статьи 78</w:t>
      </w:r>
      <w:r>
        <w:rPr>
          <w:rFonts w:eastAsia="Calibri"/>
          <w:sz w:val="28"/>
          <w:szCs w:val="28"/>
          <w:vertAlign w:val="superscript"/>
        </w:rPr>
        <w:t xml:space="preserve">1</w:t>
      </w:r>
      <w:r>
        <w:rPr>
          <w:rFonts w:eastAsia="Calibri"/>
          <w:sz w:val="28"/>
          <w:szCs w:val="28"/>
        </w:rPr>
        <w:t xml:space="preserve"> Бюджетного кодекса Российской Федерации</w:t>
      </w:r>
      <w:r>
        <w:rPr>
          <w:rFonts w:eastAsia="Calibri"/>
          <w:color w:val="000000"/>
          <w:sz w:val="28"/>
          <w:szCs w:val="25"/>
        </w:rPr>
        <w:t xml:space="preserve">;</w:t>
      </w:r>
      <w:r>
        <w:rPr>
          <w:rFonts w:eastAsia="Calibri"/>
          <w:color w:val="000000"/>
          <w:sz w:val="28"/>
          <w:szCs w:val="25"/>
        </w:rPr>
        <w:t xml:space="preserve"> </w:t>
      </w:r>
      <w:r>
        <w:rPr>
          <w:rFonts w:eastAsia="Calibri"/>
          <w:color w:val="000000"/>
          <w:sz w:val="28"/>
          <w:szCs w:val="25"/>
        </w:rPr>
        <w:t xml:space="preserve"> </w:t>
      </w:r>
      <w:r>
        <w:rPr>
          <w:rFonts w:eastAsia="Calibri"/>
          <w:color w:val="000000"/>
          <w:sz w:val="28"/>
          <w:szCs w:val="25"/>
        </w:rPr>
        <w:t xml:space="preserve"> </w:t>
      </w:r>
      <w:r>
        <w:rPr>
          <w:rFonts w:eastAsia="Calibri"/>
          <w:color w:val="000000"/>
          <w:sz w:val="28"/>
          <w:szCs w:val="25"/>
        </w:rPr>
        <w:t xml:space="preserve"> </w:t>
      </w:r>
      <w:r>
        <w:rPr>
          <w:rFonts w:eastAsia="Calibri"/>
          <w:color w:val="000000"/>
          <w:sz w:val="28"/>
          <w:szCs w:val="25"/>
        </w:rPr>
      </w:r>
      <w:r>
        <w:rPr>
          <w:rFonts w:eastAsia="Calibri"/>
          <w:color w:val="000000"/>
          <w:sz w:val="28"/>
          <w:szCs w:val="25"/>
        </w:rPr>
      </w:r>
    </w:p>
    <w:p>
      <w:pPr>
        <w:pStyle w:val="852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чредитель – Министерство образования и науки Республики Татарстан Республики Татарстан, осуществляющее функции и полномочия учредителя в отношении Учреждения;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</w:t>
      </w:r>
      <w:r>
        <w:rPr>
          <w:rFonts w:eastAsia="Calibri"/>
          <w:sz w:val="28"/>
          <w:szCs w:val="28"/>
        </w:rPr>
        <w:t xml:space="preserve">редств,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Учредителю, </w:t>
      </w:r>
      <w:r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>
        <w:rPr>
          <w:rFonts w:eastAsia="Calibri"/>
          <w:color w:val="000000"/>
          <w:sz w:val="28"/>
        </w:rPr>
        <w:t xml:space="preserve">за</w:t>
      </w:r>
      <w:r>
        <w:rPr>
          <w:rFonts w:eastAsia="Calibri"/>
          <w:sz w:val="32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счет средств бюджета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tabs>
          <w:tab w:val="left" w:pos="1134" w:leader="none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 xml:space="preserve">реализации Мероприятия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Учредит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заявку на получение субсидии (далее – Заявка), включающую в себя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субсидии на цел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пунктом 3 настоящего Порядка, включая </w:t>
      </w:r>
      <w:r>
        <w:rPr>
          <w:sz w:val="28"/>
          <w:szCs w:val="28"/>
        </w:rPr>
        <w:t xml:space="preserve">расчет-обоснования суммы субсидии, в том числе </w:t>
      </w:r>
      <w:r>
        <w:rPr>
          <w:sz w:val="28"/>
          <w:szCs w:val="28"/>
        </w:rPr>
        <w:t xml:space="preserve">предварительную смету расходов на проведение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налогового органа по состоянию на </w:t>
      </w:r>
      <w:r>
        <w:rPr>
          <w:sz w:val="28"/>
          <w:szCs w:val="28"/>
        </w:rPr>
        <w:t xml:space="preserve">дату не ранее чем за 30 календарных дней до дня подачи заявки на получение субсидии</w:t>
      </w:r>
      <w:r>
        <w:rPr>
          <w:sz w:val="28"/>
          <w:szCs w:val="28"/>
        </w:rPr>
        <w:t xml:space="preserve">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по состоянию на дату не ранее чем за 30 календарных дней до дня подачи заявки на получение субсидии</w:t>
      </w:r>
      <w:r>
        <w:rPr>
          <w:sz w:val="28"/>
          <w:szCs w:val="28"/>
        </w:rPr>
        <w:t xml:space="preserve">, подтверждающую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</w:t>
      </w:r>
      <w:r>
        <w:rPr>
          <w:sz w:val="28"/>
          <w:szCs w:val="28"/>
        </w:rPr>
        <w:t xml:space="preserve"> у Учреждения просроченной задолженности по возврату в бюджет Республики Т</w:t>
      </w:r>
      <w:r>
        <w:rPr>
          <w:sz w:val="28"/>
          <w:szCs w:val="28"/>
        </w:rPr>
        <w:t xml:space="preserve">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</w:t>
      </w:r>
      <w:r>
        <w:rPr>
          <w:sz w:val="28"/>
          <w:szCs w:val="28"/>
        </w:rPr>
        <w:t xml:space="preserve">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</w:t>
      </w:r>
      <w:r>
        <w:rPr>
          <w:sz w:val="28"/>
          <w:szCs w:val="28"/>
        </w:rPr>
        <w:t xml:space="preserve">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Представляемые документы должны быть напечатаны разборчиво. Письменное обращение р</w:t>
      </w:r>
      <w:r>
        <w:rPr>
          <w:sz w:val="28"/>
          <w:szCs w:val="28"/>
        </w:rPr>
        <w:t xml:space="preserve">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Учреждение вправе истребовать представленную им ранее Заявку и повторно ее представить.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случае предоставления Заявки Учреждением в электронном виде с использованием единой межведомственной системы электронного документооборота, он</w:t>
      </w:r>
      <w:r>
        <w:rPr>
          <w:sz w:val="28"/>
          <w:szCs w:val="28"/>
        </w:rPr>
        <w:t xml:space="preserve">а должна быть подписана</w:t>
      </w:r>
      <w:r>
        <w:rPr>
          <w:sz w:val="28"/>
          <w:szCs w:val="28"/>
        </w:rPr>
        <w:t xml:space="preserve"> электронной подписью руководителя Учреждения или временно исполняющего обязанности руководителя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Заявка регистрируется в течение одного рабочего дня со дня поступления.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Учредитель в течение 10 рабочих д</w:t>
      </w:r>
      <w:r>
        <w:rPr>
          <w:sz w:val="28"/>
          <w:szCs w:val="28"/>
        </w:rPr>
        <w:t xml:space="preserve">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предоставлении субсидии Учреждению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Учредитель и Учреждение заключают соглашение о предоставлении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в соответствии с типовой формой, установленной Министерством финансов Татарстан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(далее – соглашение), содержащее в том числе следующие положения: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</w:t>
      </w:r>
      <w:r>
        <w:rPr>
          <w:sz w:val="28"/>
          <w:szCs w:val="28"/>
        </w:rPr>
        <w:t xml:space="preserve"> предоставления субсидии с указанием наименования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значения результатов предоставления субсидии, определенных в приложении № 1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план мероприятий по достижению результатов предоставления субсидии в с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ответствии с приложением № 4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размер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сроки (график) перечисления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сроки и порядок представления отчетности 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 расход</w:t>
      </w:r>
      <w:r>
        <w:rPr>
          <w:rFonts w:eastAsia="Calibri"/>
          <w:sz w:val="28"/>
          <w:szCs w:val="22"/>
          <w:lang w:eastAsia="en-US"/>
        </w:rPr>
        <w:t xml:space="preserve">ах</w:t>
      </w:r>
      <w:r>
        <w:rPr>
          <w:rFonts w:eastAsia="Calibri"/>
          <w:sz w:val="28"/>
          <w:szCs w:val="22"/>
          <w:lang w:eastAsia="en-US"/>
        </w:rPr>
        <w:t xml:space="preserve">, источником финанс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вого обеспечения которых является субсидия, о достижении значений результатов предоставления субсидии, </w:t>
      </w:r>
      <w:r>
        <w:rPr>
          <w:rFonts w:eastAsia="Calibri"/>
          <w:sz w:val="28"/>
          <w:szCs w:val="22"/>
          <w:lang w:eastAsia="en-US"/>
        </w:rPr>
        <w:t xml:space="preserve">об исполнении соглашения</w:t>
      </w:r>
      <w:r>
        <w:rPr>
          <w:rFonts w:eastAsia="Calibri"/>
          <w:sz w:val="28"/>
          <w:szCs w:val="22"/>
          <w:lang w:eastAsia="en-US"/>
        </w:rPr>
        <w:t xml:space="preserve">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порядок и сроки возврата сумм субсидии в случае несоблюдения Учрежден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ем целей, условий и порядка предоставления субсидий, определенных соглашением;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порядок и сроки</w:t>
      </w:r>
      <w:r>
        <w:rPr>
          <w:rFonts w:eastAsia="Calibri"/>
          <w:sz w:val="28"/>
          <w:szCs w:val="22"/>
          <w:lang w:eastAsia="en-US"/>
        </w:rPr>
        <w:t xml:space="preserve"> предоставления отчетности о реализации плана мероприятий по достижению результатов предоставления субсидии в соответствии с приложен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ем № 5 к настоящему порядку</w:t>
      </w:r>
      <w:r>
        <w:rPr>
          <w:rFonts w:eastAsia="Calibri"/>
          <w:sz w:val="28"/>
          <w:szCs w:val="22"/>
          <w:lang w:eastAsia="en-US"/>
        </w:rPr>
        <w:t xml:space="preserve">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реорганизацией (за исключением реорганизации в форме присоединения) или ликвидацией Учреждения;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нарушением Учреждением цели и условий предоставления субсидии, уст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  <w:t xml:space="preserve">новленных настоящим Порядком и (или) соглашением;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запрет на расторжение соглашения Учреждением в одностороннем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Размер предоставляемой субсидии </w:t>
      </w:r>
      <w:r>
        <w:rPr>
          <w:sz w:val="28"/>
          <w:szCs w:val="28"/>
        </w:rPr>
        <w:t xml:space="preserve">опред</w:t>
      </w:r>
      <w:r>
        <w:rPr>
          <w:sz w:val="28"/>
          <w:szCs w:val="28"/>
        </w:rPr>
        <w:t xml:space="preserve">еляется распоряжениями Кабинета Министров Республики Татарстан</w:t>
      </w:r>
      <w:r>
        <w:rPr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30.12.2019 № 3601-р, от 19.09.2022 № 2005-р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На дату не ранее чем за 30 календарных дней до дня подачи заявки </w:t>
      </w:r>
      <w:r>
        <w:rPr>
          <w:sz w:val="28"/>
          <w:szCs w:val="28"/>
        </w:rPr>
        <w:t xml:space="preserve">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 должно соответствовать следующим требованиям: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неисполненная обязанность по уплате налогов, сборов, страховых взносов, пеней, штрафов, процентов, подлежащих уплате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субсидии на осуществление мероприятий по реорганизации или ликвид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Учреждения, предотвращение аварийной (чрезвычайной) ситуации, ликвид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 последствий и осуществление восстановительн</w:t>
      </w:r>
      <w:r>
        <w:rPr>
          <w:sz w:val="28"/>
          <w:szCs w:val="28"/>
        </w:rPr>
        <w:t xml:space="preserve">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 Российской Федерации, Кабинета</w:t>
      </w:r>
      <w:r>
        <w:rPr>
          <w:sz w:val="28"/>
          <w:szCs w:val="28"/>
        </w:rPr>
        <w:t xml:space="preserve">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bookmarkStart w:id="0" w:name="_Hlk87959359"/>
      <w:r>
        <w:rPr>
          <w:sz w:val="28"/>
          <w:szCs w:val="28"/>
        </w:rPr>
        <w:t xml:space="preserve">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color w:val="000000"/>
          <w:sz w:val="28"/>
          <w:szCs w:val="28"/>
        </w:rPr>
      </w:pPr>
      <w:r/>
      <w:bookmarkEnd w:id="0"/>
      <w:r>
        <w:rPr>
          <w:rFonts w:eastAsia="Calibri"/>
          <w:color w:val="000000"/>
          <w:sz w:val="28"/>
          <w:szCs w:val="28"/>
        </w:rPr>
        <w:t xml:space="preserve">10. Учредитель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852"/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III</w:t>
      </w:r>
      <w:r>
        <w:rPr>
          <w:spacing w:val="-4"/>
          <w:sz w:val="28"/>
          <w:szCs w:val="28"/>
        </w:rPr>
        <w:t xml:space="preserve">. Требования к отчетности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11. </w:t>
      </w:r>
      <w:r>
        <w:rPr>
          <w:rFonts w:eastAsia="Calibri"/>
          <w:color w:val="000000"/>
          <w:sz w:val="28"/>
          <w:szCs w:val="28"/>
        </w:rPr>
        <w:t xml:space="preserve">Учреждение представляет Учредителю отчетность в следующие сроки: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талом, </w:t>
      </w:r>
      <w:bookmarkStart w:id="1" w:name="_Hlk84337307"/>
      <w:r>
        <w:rPr>
          <w:sz w:val="28"/>
          <w:szCs w:val="28"/>
        </w:rPr>
        <w:t xml:space="preserve">отчет </w:t>
      </w:r>
      <w:bookmarkStart w:id="2" w:name="_Hlk91515583"/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расход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, источником финансового обеспечения которых является субсидия</w:t>
      </w:r>
      <w:bookmarkEnd w:id="1"/>
      <w:r>
        <w:rPr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по форме в соответствии с приложением № 2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>
        <w:rPr>
          <w:sz w:val="28"/>
          <w:szCs w:val="28"/>
        </w:rPr>
        <w:t xml:space="preserve">о достижении </w:t>
      </w:r>
      <w:r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 xml:space="preserve">результатов предоставления субсидии</w:t>
      </w:r>
      <w:bookmarkEnd w:id="3"/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 форме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приложением № 3 к настоящему Порядку, с предоставлением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тверждающих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соглашения, по форме, утверждаемой Учредителем, с предоставлением сведений о реализации 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</w:t>
      </w:r>
      <w:r>
        <w:rPr>
          <w:sz w:val="28"/>
          <w:szCs w:val="28"/>
        </w:rPr>
        <w:t xml:space="preserve"> за отчетным 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талом, отчет о</w:t>
      </w:r>
      <w:r>
        <w:rPr>
          <w:sz w:val="28"/>
          <w:szCs w:val="28"/>
        </w:rPr>
        <w:t xml:space="preserve"> реализации плана мероприятий по достижению результатов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субсидии, по форме в соответствии с приложением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Представляемая отчетность и пр</w:t>
      </w:r>
      <w:r>
        <w:rPr>
          <w:sz w:val="28"/>
          <w:szCs w:val="28"/>
        </w:rPr>
        <w:t xml:space="preserve">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Учредитель имеет право установить в соглашении формы и сроки дополнительной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firstLine="56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 соблюдением целей, условий и порядка предоставления субсидии и ответственности за их нарушение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Учредитель и уполномоченный орган государственного финансового контроля осуществляет контроль за соблюдением целей и условий предоставления Учреждению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Учредитель проводит мониторинг достижения результатов предоставления субсидии исходя из достижения значений результата предоставления субсидии, о</w:t>
      </w:r>
      <w:r>
        <w:rPr>
          <w:color w:val="000000"/>
          <w:sz w:val="28"/>
          <w:szCs w:val="28"/>
          <w:highlight w:val="white"/>
        </w:rPr>
        <w:t xml:space="preserve">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2"/>
        <w:ind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Учреждение несет ответственность за представление недостоверных сведений и доку</w:t>
      </w:r>
      <w:r>
        <w:rPr>
          <w:sz w:val="28"/>
          <w:szCs w:val="28"/>
        </w:rPr>
        <w:t xml:space="preserve">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  <w:r>
        <w:rPr>
          <w:sz w:val="28"/>
          <w:szCs w:val="28"/>
        </w:rPr>
      </w:r>
      <w:r/>
    </w:p>
    <w:p>
      <w:pPr>
        <w:pStyle w:val="852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 случае несоблюдения Учреждением целей и условий, установленных при предоставлении субсидии, выявленного по результатам проверок, пров</w:t>
      </w:r>
      <w:r>
        <w:rPr>
          <w:color w:val="000000"/>
          <w:sz w:val="28"/>
          <w:szCs w:val="28"/>
        </w:rPr>
        <w:t xml:space="preserve">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недостижения резу</w:t>
      </w:r>
      <w:r>
        <w:rPr>
          <w:color w:val="000000"/>
          <w:sz w:val="28"/>
          <w:szCs w:val="28"/>
        </w:rPr>
        <w:t xml:space="preserve">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Учредитель в семидневный срок, исчисляемый в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бочих днях со дня истечения указанного срока, принимает меры по взысканию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занных средств в бюджет Республики Татарстан в принудительном порядке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16. Неиспользованные в текущем финансовом году остатки средств субсидии на </w:t>
      </w:r>
      <w:r>
        <w:rPr>
          <w:sz w:val="28"/>
          <w:szCs w:val="28"/>
        </w:rPr>
        <w:t xml:space="preserve">достижение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пунктом 3 настоящего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ка, подлежат возврату в бюджет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Учредитель принимает решение о наличии потребности в направлении не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пользованных в текущем финансовом году остатков средств субсидии на достиж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вого года остатки субсидий, а также документов (копий документов), подтвержд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ющих наличие и объем указанных обязательств Учреждения (за исключением об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Учредитель принимает решение о наличии потребности в направлении не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пользованных в текущем финансовом году остатков средств субсидии на достиж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соответствии с пунктом 3 настоящего Порядка в течение пяти рабочих дней с момента получения обращения Учреждения по остаткам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Учредителя о наличии потребности в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не использованных в текущем финансовом году остатков средств субсидии на достижение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соответствии с пунктом 3 настоящего Порядка, остатки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субсидии могут быть использованы в текущем финансовом году для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вого обеспечения расходов, направленных на цели в соответствии с пунктом 3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18. При наличии в текущем финансовом году поступлений от возврата ранее произведенных Учреждением выплат, источником финансового обеспечения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являются субсидии, для достижения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 соответствии с пунктом 3 настоящего Порядка, Учредитель принимает решение об их использов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Учреждением для достижения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пунктом 3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рядка, на основании обращения Учреждения о наличии неисполненных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тельств, источником финансового обеспечения которых являются средства от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врата ранее произведенных Учреждением выплат, а также документов (копий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Учредитель принимает решение об использовании в текущем финансовом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ду поступлений от возврата ранее произведенных Учреждением выплат, источником финансового обеспечения которых является субсидия, для достижения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8646"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8646" w:right="0" w:firstLine="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</w:t>
      </w:r>
      <w:r>
        <w:rPr>
          <w:rFonts w:eastAsia="Calibri"/>
          <w:sz w:val="28"/>
          <w:szCs w:val="28"/>
          <w:lang w:eastAsia="en-US"/>
        </w:rPr>
        <w:t xml:space="preserve">му автономному образовательному </w:t>
      </w:r>
      <w:r>
        <w:rPr>
          <w:rFonts w:eastAsia="Calibri"/>
          <w:sz w:val="28"/>
          <w:szCs w:val="28"/>
          <w:lang w:eastAsia="en-US"/>
        </w:rPr>
        <w:t xml:space="preserve">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</w:t>
      </w:r>
      <w:r>
        <w:rPr>
          <w:rFonts w:eastAsia="Calibri"/>
          <w:sz w:val="28"/>
          <w:szCs w:val="28"/>
          <w:lang w:eastAsia="en-US"/>
        </w:rPr>
        <w:t xml:space="preserve">ия и науки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осуществляет функции и полномочия учредителя, субсидии из бюджета Республики Татарстан на </w:t>
      </w:r>
      <w:r>
        <w:rPr>
          <w:rFonts w:eastAsia="Calibri"/>
          <w:sz w:val="28"/>
          <w:szCs w:val="28"/>
          <w:lang w:eastAsia="en-US"/>
        </w:rPr>
        <w:t xml:space="preserve">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center"/>
        <w:rPr>
          <w:b w:val="0"/>
        </w:rPr>
      </w:pPr>
      <w:r/>
      <w:bookmarkStart w:id="4" w:name="_Hlk155976213"/>
      <w:r>
        <w:rPr>
          <w:b w:val="0"/>
        </w:rPr>
      </w:r>
      <w:r>
        <w:rPr>
          <w:b w:val="0"/>
        </w:rPr>
      </w:r>
    </w:p>
    <w:p>
      <w:pPr>
        <w:pStyle w:val="853"/>
        <w:jc w:val="center"/>
        <w:rPr>
          <w:b w:val="0"/>
        </w:rPr>
      </w:pPr>
      <w:r>
        <w:rPr>
          <w:b w:val="0"/>
        </w:rPr>
        <w:t xml:space="preserve">Значения результатов предоставления </w:t>
      </w:r>
      <w:r>
        <w:rPr>
          <w:b w:val="0"/>
        </w:rPr>
        <w:t xml:space="preserve">с</w:t>
      </w:r>
      <w:r>
        <w:rPr>
          <w:b w:val="0"/>
        </w:rPr>
        <w:t xml:space="preserve">убсидии</w:t>
      </w:r>
      <w:bookmarkEnd w:id="4"/>
      <w:r>
        <w:rPr>
          <w:b w:val="0"/>
        </w:rPr>
      </w:r>
      <w:r>
        <w:rPr>
          <w:b w:val="0"/>
        </w:rPr>
      </w:r>
    </w:p>
    <w:tbl>
      <w:tblPr>
        <w:tblW w:w="150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83"/>
        <w:gridCol w:w="5954"/>
        <w:gridCol w:w="283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ДПО «Институт развития образования 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Align w:val="top"/>
            <w:vMerge w:val="restart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"0",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точненный - "1", "2", "3"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"https://internet.garant.ru/document/redirect/179222/0"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79"/>
                <w:rFonts w:ascii="Times New Roman" w:hAnsi="Times New Roman"/>
                <w:color w:val="000000"/>
                <w:sz w:val="28"/>
                <w:szCs w:val="28"/>
              </w:rPr>
              <w:t xml:space="preserve">ОКЕИ</w:t>
            </w:r>
            <w:r>
              <w:rPr>
                <w:rStyle w:val="879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tbl>
      <w:tblPr>
        <w:tblW w:w="1573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994"/>
        <w:gridCol w:w="21"/>
        <w:gridCol w:w="1253"/>
        <w:gridCol w:w="850"/>
        <w:gridCol w:w="709"/>
        <w:gridCol w:w="992"/>
        <w:gridCol w:w="992"/>
        <w:gridCol w:w="1276"/>
        <w:gridCol w:w="992"/>
        <w:gridCol w:w="1276"/>
        <w:gridCol w:w="907"/>
        <w:gridCol w:w="1128"/>
        <w:gridCol w:w="1003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расходов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тат пред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стр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результатов предоставления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 по годам (срокам) реализации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01.09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30.12.2025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__.__.20__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__.__.20__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https://login.consultant.ru/link/?req=doc&amp;base=LAW&amp;n=393873&amp;date=14.02.2024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ОКЕИ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ты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ла 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кущего фина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щего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студентов 4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46.03.01 История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профиль: История тюркских народов)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студентов 4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58.03.01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Востоковедение и африканистика (профиль: Политика и экономика тюркских народов)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исло студентов 4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44.03.05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Педагогическое образование (с двумя профилями подготовки) (в би- полилингвальной образовательной среде)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исло студентов 4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зао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44.03.01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Педагогическое образование (в би- полилингвальной образовательной среде)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исло студентов 5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44.03.05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Педагогическое образование (с двумя профилями подготовки) (в би- полилингвальной образовательной среде)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исло студентов 5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зао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44.03.01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Педагогическое образование (в би- полилингвальной образовательной среде)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исло студентов 6 курса,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на зао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подготовки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44.03.01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Педагогическое образование (в би- полилингвальной образовательной среде)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2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 w:right="0" w:firstLine="0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 w:right="0" w:firstLine="0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 w:right="0" w:firstLine="0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8646" w:right="0" w:firstLine="0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52"/>
        <w:ind w:left="8646" w:right="0" w:firstLine="0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Приложение № 2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52"/>
        <w:ind w:left="8646" w:right="0" w:firstLine="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</w:t>
      </w:r>
      <w:r>
        <w:rPr>
          <w:rFonts w:eastAsia="Calibri"/>
          <w:sz w:val="28"/>
          <w:szCs w:val="28"/>
          <w:lang w:eastAsia="en-US"/>
        </w:rPr>
        <w:t xml:space="preserve">му автономному образовательному </w:t>
      </w:r>
      <w:r>
        <w:rPr>
          <w:rFonts w:eastAsia="Calibri"/>
          <w:sz w:val="28"/>
          <w:szCs w:val="28"/>
          <w:lang w:eastAsia="en-US"/>
        </w:rPr>
        <w:t xml:space="preserve">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</w:t>
      </w:r>
      <w:r>
        <w:rPr>
          <w:rFonts w:eastAsia="Calibri"/>
          <w:sz w:val="28"/>
          <w:szCs w:val="28"/>
          <w:lang w:eastAsia="en-US"/>
        </w:rPr>
        <w:t xml:space="preserve">ия и науки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осуществляет функции и полномочия учредителя, субсидии из бюджета Республики Татарстан на </w:t>
      </w:r>
      <w:r>
        <w:rPr>
          <w:rFonts w:eastAsia="Calibri"/>
          <w:sz w:val="28"/>
          <w:szCs w:val="28"/>
          <w:lang w:eastAsia="en-US"/>
        </w:rPr>
        <w:t xml:space="preserve">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9356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jc w:val="center"/>
        <w:rPr>
          <w:bCs/>
          <w:sz w:val="8"/>
          <w:szCs w:val="8"/>
        </w:rPr>
      </w:pPr>
      <w:r>
        <w:rPr>
          <w:bCs/>
          <w:sz w:val="8"/>
          <w:szCs w:val="8"/>
        </w:rPr>
      </w:r>
      <w:r>
        <w:rPr>
          <w:bCs/>
          <w:sz w:val="8"/>
          <w:szCs w:val="8"/>
        </w:rPr>
      </w:r>
      <w:r>
        <w:rPr>
          <w:bCs/>
          <w:sz w:val="8"/>
          <w:szCs w:val="8"/>
        </w:rPr>
      </w:r>
    </w:p>
    <w:p>
      <w:pPr>
        <w:pStyle w:val="8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расходах, источником </w:t>
      </w:r>
      <w:r>
        <w:rPr>
          <w:sz w:val="28"/>
          <w:szCs w:val="28"/>
        </w:rPr>
        <w:t xml:space="preserve">финансового обеспечения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субсидия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"__" __________ 20__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Учредителя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Учреждения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измерения: рубль (с точностью до второго десятичного знака)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6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дии на начало 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кущего финанс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разница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 на конец 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четного периода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них, разр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шенный к 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польз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та Ре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публ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ки 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деб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торской задо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женн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шлых лет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возвр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щено в бюджет Респу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лики 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в направл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нии на те же цели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подлежит возврату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5" w:name="Par536"/>
            <w:r/>
            <w:bookmarkEnd w:id="5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6" w:name="Par538"/>
            <w:r/>
            <w:bookmarkEnd w:id="6"/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7" w:name="Par539"/>
            <w:r/>
            <w:bookmarkEnd w:id="7"/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8" w:name="Par540"/>
            <w:r/>
            <w:bookmarkEnd w:id="8"/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9" w:name="Par543"/>
            <w:r/>
            <w:bookmarkEnd w:id="9"/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0" w:name="Par545"/>
            <w:r/>
            <w:bookmarkEnd w:id="10"/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1" w:name="Par546"/>
            <w:r/>
            <w:bookmarkEnd w:id="11"/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___________ 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(должность)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left="8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7937" w:right="0" w:firstLine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  <w:t xml:space="preserve">Приложение № 3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7937" w:right="0" w:firstLine="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</w:t>
      </w:r>
      <w:r>
        <w:rPr>
          <w:rFonts w:eastAsia="Calibri"/>
          <w:sz w:val="28"/>
          <w:szCs w:val="28"/>
          <w:lang w:eastAsia="en-US"/>
        </w:rPr>
        <w:t xml:space="preserve">му автономному образовательному </w:t>
      </w:r>
      <w:r>
        <w:rPr>
          <w:rFonts w:eastAsia="Calibri"/>
          <w:sz w:val="28"/>
          <w:szCs w:val="28"/>
          <w:lang w:eastAsia="en-US"/>
        </w:rPr>
        <w:t xml:space="preserve">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</w:t>
      </w:r>
      <w:r>
        <w:rPr>
          <w:rFonts w:eastAsia="Calibri"/>
          <w:sz w:val="28"/>
          <w:szCs w:val="28"/>
          <w:lang w:eastAsia="en-US"/>
        </w:rPr>
        <w:t xml:space="preserve">ия и науки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осуществляет функции и полномочия учредителя, субсидии из бюджета Республики Татарстан на </w:t>
      </w:r>
      <w:r>
        <w:rPr>
          <w:rFonts w:eastAsia="Calibri"/>
          <w:sz w:val="28"/>
          <w:szCs w:val="28"/>
          <w:lang w:eastAsia="en-US"/>
        </w:rPr>
        <w:t xml:space="preserve">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0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right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219"/>
        <w:gridCol w:w="2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по состоянию на 1__ 20__ г.                                            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______________________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 ______________________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"Par846" \o "&lt;1&gt; Указывается в случае, если Субсидия предоставляется в рамках государственной программы Республики Татарстан."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                                 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(первичный - "0",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уточненный - "1", "2",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"3", "...")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"Par847" \o "&lt;2&gt; При представлении уточненного отчета указывается номер корректировки (например, \"1\", \"2\", \"3\", \"...\")."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убсидии и обязательствах, принятых в целях их достижения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594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09"/>
        <w:gridCol w:w="992"/>
        <w:gridCol w:w="709"/>
        <w:gridCol w:w="851"/>
        <w:gridCol w:w="850"/>
        <w:gridCol w:w="1134"/>
        <w:gridCol w:w="709"/>
        <w:gridCol w:w="709"/>
        <w:gridCol w:w="850"/>
        <w:gridCol w:w="851"/>
        <w:gridCol w:w="708"/>
        <w:gridCol w:w="709"/>
        <w:gridCol w:w="992"/>
        <w:gridCol w:w="1134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расходов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зул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тат предоста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строки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дии, пред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смо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ренный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шением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536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достигнутые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обяз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тельств, прин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тых в целях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стижения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зультатов предоставления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ный объем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обе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\l "Par684" \o "9"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гр. 9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\l "Par691" \o "16"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гр. 16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844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41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отче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ную дату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от планового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41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отклон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"https://login.consultant.ru/link/?req=doc&amp;base=LAW&amp;n=393873&amp;date=13.02.2024"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ОКЕИ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ты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ла 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щего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ты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ключ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лю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ных вел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чинах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\l "Par682" \o "7"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гр. 7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\l "Par685" \o "10"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гр. 10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це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тах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\l "Par687" \o "12"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гр. 12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\l "Par682" \o "7"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гр. 7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x 100%)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тельств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ных обяз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тельств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2" w:name="Par676"/>
            <w:r/>
            <w:bookmarkEnd w:id="12"/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3" w:name="Par678"/>
            <w:r/>
            <w:bookmarkEnd w:id="13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4" w:name="Par680"/>
            <w:r/>
            <w:bookmarkEnd w:id="14"/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5" w:name="Par682"/>
            <w:r/>
            <w:bookmarkEnd w:id="15"/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6" w:name="Par684"/>
            <w:r/>
            <w:bookmarkEnd w:id="16"/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7" w:name="Par685"/>
            <w:r/>
            <w:bookmarkEnd w:id="17"/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/>
            <w:bookmarkStart w:id="18" w:name="Par686"/>
            <w:r/>
            <w:bookmarkEnd w:id="18"/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ind w:hanging="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_____________    ____________  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(должность)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(подпись)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(расшифровка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   _______________________   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(должность)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(фамилия, инициалы)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(телефон)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"__" __________20_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Сведения о принятии отчета о достижении значений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результатов предоставления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23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2"/>
        <w:gridCol w:w="2693"/>
        <w:gridCol w:w="1418"/>
        <w:gridCol w:w="3260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бюджетной классификации ф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КОСГУ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начала заключения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убсидии, направленной на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стижение результатов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убсидии, потребность в кот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рой не подтверждена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vMerge w:val="continue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убсидии, подлежащей возврату в бюджет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штрафных санкций (пени), по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лежащих перечислению в бюджет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_____________    ____________  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(должность)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(подпись)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   _______________________   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(должность)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(фамилия, инициалы)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(телефон)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"__" __________ 20_ г.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8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spacing w:line="252" w:lineRule="auto"/>
        <w:rPr>
          <w:rFonts w:eastAsia="Calibri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pgNumType w:start="1"/>
          <w:cols w:num="1" w:sep="0" w:space="720" w:equalWidth="1"/>
          <w:docGrid w:linePitch="360"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8220" w:right="0" w:firstLine="0"/>
        <w:jc w:val="both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>
        <w:rPr>
          <w:rFonts w:eastAsia="Calibri"/>
          <w:sz w:val="28"/>
          <w:szCs w:val="28"/>
        </w:rPr>
        <w:t xml:space="preserve">4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8220" w:right="0" w:firstLine="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</w:t>
      </w:r>
      <w:r>
        <w:rPr>
          <w:rFonts w:eastAsia="Calibri"/>
          <w:sz w:val="28"/>
          <w:szCs w:val="28"/>
          <w:lang w:eastAsia="en-US"/>
        </w:rPr>
        <w:t xml:space="preserve">му автономному образовательному </w:t>
      </w:r>
      <w:r>
        <w:rPr>
          <w:rFonts w:eastAsia="Calibri"/>
          <w:sz w:val="28"/>
          <w:szCs w:val="28"/>
          <w:lang w:eastAsia="en-US"/>
        </w:rPr>
        <w:t xml:space="preserve">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</w:t>
      </w:r>
      <w:r>
        <w:rPr>
          <w:rFonts w:eastAsia="Calibri"/>
          <w:sz w:val="28"/>
          <w:szCs w:val="28"/>
          <w:lang w:eastAsia="en-US"/>
        </w:rPr>
        <w:t xml:space="preserve">ия и науки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осуществляет функции и полномочия учредителя, субсидии из бюджета Республики Татарстан на </w:t>
      </w:r>
      <w:r>
        <w:rPr>
          <w:rFonts w:eastAsia="Calibri"/>
          <w:sz w:val="28"/>
          <w:szCs w:val="28"/>
          <w:lang w:eastAsia="en-US"/>
        </w:rPr>
        <w:t xml:space="preserve">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7938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0"/>
        <w:jc w:val="lef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768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jc w:val="center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План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достижению результатов предоставления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52"/>
        <w:jc w:val="center"/>
        <w:tabs>
          <w:tab w:val="left" w:pos="6066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70"/>
        <w:gridCol w:w="1366"/>
        <w:gridCol w:w="956"/>
        <w:gridCol w:w="478"/>
        <w:gridCol w:w="93"/>
        <w:gridCol w:w="1534"/>
        <w:gridCol w:w="265"/>
        <w:gridCol w:w="90"/>
        <w:gridCol w:w="758"/>
        <w:gridCol w:w="1516"/>
        <w:gridCol w:w="312"/>
        <w:gridCol w:w="341"/>
        <w:gridCol w:w="1266"/>
        <w:gridCol w:w="1035"/>
        <w:gridCol w:w="1700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убсидии, ко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трольные точки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104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достиж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плановый (дд.мм.гггг.)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355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клонения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"https://login.consultant.ru/link/?req=doc&amp;base=LAW&amp;n=418306&amp;date=08.06.2022"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ОКЕИ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355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35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(уполномоченное лицо) Получ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6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8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137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61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88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137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6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8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137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61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инициалы)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137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jc w:val="center"/>
        <w:tabs>
          <w:tab w:val="left" w:pos="6066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pStyle w:val="852"/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ind w:left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7938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7937" w:right="0" w:firstLine="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государственно</w:t>
      </w:r>
      <w:r>
        <w:rPr>
          <w:rFonts w:eastAsia="Calibri"/>
          <w:sz w:val="28"/>
          <w:szCs w:val="28"/>
          <w:lang w:eastAsia="en-US"/>
        </w:rPr>
        <w:t xml:space="preserve">му автономному образовательному </w:t>
      </w:r>
      <w:r>
        <w:rPr>
          <w:rFonts w:eastAsia="Calibri"/>
          <w:sz w:val="28"/>
          <w:szCs w:val="28"/>
          <w:lang w:eastAsia="en-US"/>
        </w:rPr>
        <w:t xml:space="preserve">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</w:t>
      </w:r>
      <w:r>
        <w:rPr>
          <w:rFonts w:eastAsia="Calibri"/>
          <w:sz w:val="28"/>
          <w:szCs w:val="28"/>
          <w:lang w:eastAsia="en-US"/>
        </w:rPr>
        <w:t xml:space="preserve">ия и науки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осуществляет функции и полномочия учредителя, субсидии из бюджета Республики Татарстан на </w:t>
      </w:r>
      <w:r>
        <w:rPr>
          <w:rFonts w:eastAsia="Calibri"/>
          <w:sz w:val="28"/>
          <w:szCs w:val="28"/>
          <w:lang w:eastAsia="en-US"/>
        </w:rPr>
        <w:t xml:space="preserve">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расходов, </w:t>
      </w:r>
      <w:r>
        <w:rPr>
          <w:rFonts w:eastAsia="Calibri"/>
          <w:sz w:val="28"/>
          <w:szCs w:val="28"/>
          <w:lang w:eastAsia="en-US"/>
        </w:rPr>
        <w:t xml:space="preserve">связанных с </w:t>
      </w:r>
      <w:r>
        <w:rPr>
          <w:rFonts w:eastAsia="Calibri"/>
          <w:sz w:val="28"/>
          <w:szCs w:val="28"/>
          <w:lang w:eastAsia="en-US"/>
        </w:rPr>
        <w:t xml:space="preserve">реализацией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«История тюркских народов», «История, экономика и культура тюркских народов», «Политика и экономика тюркских народов», «История искусств тюркско-мусульманского мира», «Педагогическое образование </w:t>
      </w:r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7938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7680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ind w:left="7680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Форма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52"/>
        <w:jc w:val="both"/>
      </w:pPr>
      <w:r>
        <w:t xml:space="preserve"> 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Отчет о реализации плана мероприятий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достижению результатов предоставления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убсидии (контрольных точек)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состоянию на «__» ______20__ года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естру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главного распорядителя средств бюджета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естру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(Министерство)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субсидии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документа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(первичный – «0», уточненный – «1», «2», «3», «...»)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440"/>
        <w:gridCol w:w="452"/>
        <w:gridCol w:w="1723"/>
        <w:gridCol w:w="790"/>
        <w:gridCol w:w="1128"/>
        <w:gridCol w:w="1531"/>
        <w:gridCol w:w="1391"/>
        <w:gridCol w:w="1289"/>
        <w:gridCol w:w="1648"/>
        <w:gridCol w:w="843"/>
        <w:gridCol w:w="1394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убсидии, ко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трольные точки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6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89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0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достижения (дд.мм.гггг.)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отклонения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"https://login.consultant.ru/link/?req=doc&amp;base=LAW&amp;n=418306&amp;date=08.06.2022"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ОКЕИ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(прогнозный)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убсидии: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точки отчетн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периода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  </w:t>
            </w:r>
            <w:r/>
          </w:p>
        </w:tc>
      </w:tr>
    </w:tbl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(уполномоченное лицо)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(фамилия, инициалы)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00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4"/>
      <w:szCs w:val="24"/>
      <w:lang w:val="ru-RU" w:eastAsia="ru-RU" w:bidi="ar-SA"/>
    </w:rPr>
  </w:style>
  <w:style w:type="paragraph" w:styleId="853">
    <w:name w:val="Заголовок 1"/>
    <w:basedOn w:val="852"/>
    <w:next w:val="852"/>
    <w:link w:val="857"/>
    <w:qFormat/>
    <w:pPr>
      <w:jc w:val="right"/>
      <w:keepNext/>
      <w:outlineLvl w:val="0"/>
    </w:pPr>
    <w:rPr>
      <w:b/>
      <w:sz w:val="28"/>
      <w:szCs w:val="20"/>
    </w:rPr>
  </w:style>
  <w:style w:type="character" w:styleId="854">
    <w:name w:val="Основной шрифт абзаца"/>
    <w:next w:val="854"/>
    <w:link w:val="852"/>
    <w:uiPriority w:val="1"/>
    <w:unhideWhenUsed/>
  </w:style>
  <w:style w:type="table" w:styleId="855">
    <w:name w:val="Обычная таблица"/>
    <w:next w:val="855"/>
    <w:link w:val="852"/>
    <w:uiPriority w:val="99"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>
    <w:name w:val="Заголовок 1 Знак"/>
    <w:next w:val="857"/>
    <w:link w:val="853"/>
    <w:rPr>
      <w:b/>
      <w:sz w:val="28"/>
    </w:rPr>
  </w:style>
  <w:style w:type="character" w:styleId="858">
    <w:name w:val="Гиперссылка"/>
    <w:next w:val="858"/>
    <w:link w:val="852"/>
    <w:rPr>
      <w:color w:val="0000ff"/>
      <w:u w:val="single"/>
    </w:rPr>
  </w:style>
  <w:style w:type="paragraph" w:styleId="859">
    <w:name w:val="Текст выноски"/>
    <w:basedOn w:val="852"/>
    <w:next w:val="859"/>
    <w:link w:val="852"/>
    <w:semiHidden/>
    <w:rPr>
      <w:rFonts w:ascii="Tahoma" w:hAnsi="Tahoma" w:cs="Tahoma"/>
      <w:sz w:val="16"/>
      <w:szCs w:val="16"/>
    </w:rPr>
  </w:style>
  <w:style w:type="paragraph" w:styleId="860">
    <w:name w:val="Основной текст 2"/>
    <w:basedOn w:val="852"/>
    <w:next w:val="860"/>
    <w:link w:val="861"/>
    <w:pPr>
      <w:spacing w:after="120" w:line="480" w:lineRule="auto"/>
    </w:pPr>
  </w:style>
  <w:style w:type="character" w:styleId="861">
    <w:name w:val="Основной текст 2 Знак"/>
    <w:next w:val="861"/>
    <w:link w:val="860"/>
    <w:rPr>
      <w:sz w:val="24"/>
      <w:szCs w:val="24"/>
    </w:rPr>
  </w:style>
  <w:style w:type="paragraph" w:styleId="862">
    <w:name w:val="Верхний колонтитул"/>
    <w:basedOn w:val="852"/>
    <w:next w:val="862"/>
    <w:link w:val="863"/>
    <w:uiPriority w:val="99"/>
    <w:pPr>
      <w:tabs>
        <w:tab w:val="center" w:pos="4677" w:leader="none"/>
        <w:tab w:val="right" w:pos="9355" w:leader="none"/>
      </w:tabs>
    </w:pPr>
  </w:style>
  <w:style w:type="character" w:styleId="863">
    <w:name w:val="Верхний колонтитул Знак"/>
    <w:next w:val="863"/>
    <w:link w:val="862"/>
    <w:uiPriority w:val="99"/>
    <w:rPr>
      <w:sz w:val="24"/>
      <w:szCs w:val="24"/>
    </w:rPr>
  </w:style>
  <w:style w:type="paragraph" w:styleId="864">
    <w:name w:val="Заголовок"/>
    <w:basedOn w:val="852"/>
    <w:next w:val="864"/>
    <w:link w:val="865"/>
    <w:qFormat/>
    <w:pPr>
      <w:jc w:val="center"/>
    </w:pPr>
    <w:rPr>
      <w:b/>
      <w:sz w:val="27"/>
      <w:szCs w:val="20"/>
    </w:rPr>
  </w:style>
  <w:style w:type="character" w:styleId="865">
    <w:name w:val="Заголовок Знак"/>
    <w:next w:val="865"/>
    <w:link w:val="864"/>
    <w:rPr>
      <w:b/>
      <w:sz w:val="27"/>
    </w:rPr>
  </w:style>
  <w:style w:type="paragraph" w:styleId="866">
    <w:name w:val="Нижний колонтитул"/>
    <w:basedOn w:val="852"/>
    <w:next w:val="866"/>
    <w:link w:val="867"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rPr>
      <w:sz w:val="24"/>
      <w:szCs w:val="24"/>
    </w:rPr>
  </w:style>
  <w:style w:type="paragraph" w:styleId="868">
    <w:name w:val="Основной текст с отступом 2"/>
    <w:basedOn w:val="852"/>
    <w:next w:val="868"/>
    <w:link w:val="869"/>
    <w:pPr>
      <w:ind w:left="283"/>
      <w:spacing w:after="120" w:line="480" w:lineRule="auto"/>
    </w:pPr>
  </w:style>
  <w:style w:type="character" w:styleId="869">
    <w:name w:val="Основной текст с отступом 2 Знак"/>
    <w:next w:val="869"/>
    <w:link w:val="868"/>
    <w:rPr>
      <w:sz w:val="24"/>
      <w:szCs w:val="24"/>
    </w:rPr>
  </w:style>
  <w:style w:type="table" w:styleId="870">
    <w:name w:val="Сетка таблицы"/>
    <w:basedOn w:val="855"/>
    <w:next w:val="870"/>
    <w:link w:val="852"/>
    <w:tblPr/>
  </w:style>
  <w:style w:type="paragraph" w:styleId="871">
    <w:name w:val="Абзац списка"/>
    <w:basedOn w:val="852"/>
    <w:next w:val="871"/>
    <w:link w:val="852"/>
    <w:uiPriority w:val="34"/>
    <w:qFormat/>
    <w:pPr>
      <w:contextualSpacing/>
      <w:ind w:left="720"/>
    </w:pPr>
  </w:style>
  <w:style w:type="paragraph" w:styleId="872">
    <w:name w:val="Без интервала"/>
    <w:next w:val="872"/>
    <w:link w:val="852"/>
    <w:uiPriority w:val="1"/>
    <w:qFormat/>
    <w:rPr>
      <w:rFonts w:eastAsia="Calibri"/>
      <w:sz w:val="28"/>
      <w:szCs w:val="22"/>
      <w:lang w:val="ru-RU" w:eastAsia="en-US" w:bidi="ar-SA"/>
    </w:rPr>
  </w:style>
  <w:style w:type="character" w:styleId="873">
    <w:name w:val="Замещающий текст"/>
    <w:next w:val="873"/>
    <w:link w:val="852"/>
    <w:uiPriority w:val="99"/>
    <w:semiHidden/>
    <w:rPr>
      <w:color w:val="808080"/>
    </w:rPr>
  </w:style>
  <w:style w:type="character" w:styleId="874">
    <w:name w:val="st1"/>
    <w:next w:val="874"/>
    <w:link w:val="852"/>
  </w:style>
  <w:style w:type="character" w:styleId="875">
    <w:name w:val="Основной текст_"/>
    <w:next w:val="875"/>
    <w:link w:val="876"/>
    <w:rPr>
      <w:sz w:val="26"/>
      <w:szCs w:val="26"/>
      <w:shd w:val="clear" w:color="auto" w:fill="ffffff"/>
    </w:rPr>
  </w:style>
  <w:style w:type="paragraph" w:styleId="876">
    <w:name w:val="Основной текст2"/>
    <w:basedOn w:val="852"/>
    <w:next w:val="876"/>
    <w:link w:val="875"/>
    <w:pPr>
      <w:spacing w:after="420" w:line="0" w:lineRule="atLeast"/>
      <w:shd w:val="clear" w:color="auto" w:fill="ffffff"/>
    </w:pPr>
    <w:rPr>
      <w:sz w:val="26"/>
      <w:szCs w:val="26"/>
    </w:rPr>
  </w:style>
  <w:style w:type="character" w:styleId="877">
    <w:name w:val="layout"/>
    <w:next w:val="877"/>
    <w:link w:val="852"/>
  </w:style>
  <w:style w:type="paragraph" w:styleId="878">
    <w:name w:val="ConsPlusNormal"/>
    <w:next w:val="878"/>
    <w:link w:val="85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9">
    <w:name w:val="Гипертекстовая ссылка"/>
    <w:next w:val="879"/>
    <w:link w:val="852"/>
    <w:uiPriority w:val="99"/>
    <w:rPr>
      <w:rFonts w:cs="Times New Roman"/>
      <w:color w:val="106bbe"/>
    </w:rPr>
  </w:style>
  <w:style w:type="paragraph" w:styleId="880">
    <w:name w:val="Нормальный (таблица)"/>
    <w:basedOn w:val="852"/>
    <w:next w:val="852"/>
    <w:link w:val="852"/>
    <w:uiPriority w:val="99"/>
    <w:pPr>
      <w:jc w:val="both"/>
      <w:widowControl w:val="off"/>
    </w:pPr>
    <w:rPr>
      <w:rFonts w:ascii="Times New Roman CYR" w:hAnsi="Times New Roman CYR" w:cs="Times New Roman CYR"/>
    </w:rPr>
  </w:style>
  <w:style w:type="paragraph" w:styleId="881">
    <w:name w:val="Прижатый влево"/>
    <w:basedOn w:val="852"/>
    <w:next w:val="852"/>
    <w:link w:val="852"/>
    <w:uiPriority w:val="99"/>
    <w:pPr>
      <w:widowControl w:val="off"/>
    </w:pPr>
    <w:rPr>
      <w:rFonts w:ascii="Times New Roman CYR" w:hAnsi="Times New Roman CYR" w:cs="Times New Roman CYR"/>
    </w:rPr>
  </w:style>
  <w:style w:type="paragraph" w:styleId="882">
    <w:name w:val="ConsPlusNonformat"/>
    <w:next w:val="882"/>
    <w:link w:val="85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3">
    <w:name w:val="formattext"/>
    <w:basedOn w:val="852"/>
    <w:next w:val="883"/>
    <w:link w:val="852"/>
    <w:pPr>
      <w:spacing w:before="100" w:beforeAutospacing="1" w:after="100" w:afterAutospacing="1"/>
    </w:p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revision>112</cp:revision>
  <dcterms:created xsi:type="dcterms:W3CDTF">2022-07-27T09:16:00Z</dcterms:created>
  <dcterms:modified xsi:type="dcterms:W3CDTF">2024-12-19T07:21:50Z</dcterms:modified>
  <cp:version>1048576</cp:version>
</cp:coreProperties>
</file>