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142" w:tblpY="-127"/>
        <w:tblW w:w="9923" w:type="dxa"/>
        <w:tblLook w:val="01E0" w:firstRow="1" w:lastRow="1" w:firstColumn="1" w:lastColumn="1" w:noHBand="0" w:noVBand="0"/>
      </w:tblPr>
      <w:tblGrid>
        <w:gridCol w:w="3969"/>
        <w:gridCol w:w="1559"/>
        <w:gridCol w:w="4395"/>
      </w:tblGrid>
      <w:tr w:rsidR="00A54F9C" w:rsidRPr="00A54F9C" w14:paraId="7C26DEE1" w14:textId="77777777" w:rsidTr="004765B8">
        <w:trPr>
          <w:trHeight w:val="2172"/>
        </w:trPr>
        <w:tc>
          <w:tcPr>
            <w:tcW w:w="3969" w:type="dxa"/>
          </w:tcPr>
          <w:p w14:paraId="2E0BDAC7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B43FD76">
                      <wp:simplePos x="0" y="0"/>
                      <wp:positionH relativeFrom="column">
                        <wp:posOffset>-144780</wp:posOffset>
                      </wp:positionH>
                      <wp:positionV relativeFrom="paragraph">
                        <wp:posOffset>823595</wp:posOffset>
                      </wp:positionV>
                      <wp:extent cx="6504305" cy="19050"/>
                      <wp:effectExtent l="0" t="0" r="29845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504305" cy="1905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line w14:anchorId="310454BA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11.4pt,64.85pt" to="500.7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559" w:type="dxa"/>
          </w:tcPr>
          <w:p w14:paraId="629DC07F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3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7A416761" w14:textId="34A988EE" w:rsidR="00A54F9C" w:rsidRPr="00A54F9C" w:rsidRDefault="00A54F9C" w:rsidP="0063521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</w:t>
      </w:r>
    </w:p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3B7BE6F9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060E79EC" w:rsidR="00A54F9C" w:rsidRPr="00A54F9C" w:rsidRDefault="003A3EB0" w:rsidP="00BC1593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</w:t>
            </w:r>
            <w:r w:rsidR="00BD6613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</w:t>
            </w:r>
          </w:p>
        </w:tc>
      </w:tr>
    </w:tbl>
    <w:p w14:paraId="28E51CDD" w14:textId="77777777" w:rsidR="00254302" w:rsidRPr="00635211" w:rsidRDefault="00254302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3516BC" w14:textId="3C38AF7E" w:rsidR="00A54F9C" w:rsidRPr="00C37AA1" w:rsidRDefault="00A54F9C" w:rsidP="00CE6659">
      <w:pPr>
        <w:pStyle w:val="Default"/>
        <w:ind w:right="5386"/>
        <w:jc w:val="both"/>
        <w:rPr>
          <w:rFonts w:eastAsia="Times New Roman"/>
          <w:sz w:val="28"/>
          <w:szCs w:val="28"/>
          <w:lang w:eastAsia="ru-RU"/>
        </w:rPr>
      </w:pPr>
      <w:r w:rsidRPr="00A54F9C">
        <w:rPr>
          <w:rFonts w:eastAsia="Times New Roman"/>
          <w:sz w:val="28"/>
          <w:szCs w:val="28"/>
          <w:lang w:eastAsia="ru-RU"/>
        </w:rPr>
        <w:t>О включении выявленного объекта культурного наследия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="005E55D4" w:rsidRPr="005E55D4">
        <w:rPr>
          <w:rFonts w:eastAsia="Times New Roman"/>
          <w:sz w:val="28"/>
          <w:szCs w:val="28"/>
          <w:lang w:eastAsia="ru-RU"/>
        </w:rPr>
        <w:t>«</w:t>
      </w:r>
      <w:r w:rsidR="00152087" w:rsidRPr="00152087">
        <w:rPr>
          <w:rFonts w:eastAsia="Times New Roman"/>
          <w:sz w:val="28"/>
          <w:szCs w:val="28"/>
          <w:lang w:eastAsia="ru-RU"/>
        </w:rPr>
        <w:t xml:space="preserve">Дом Елачич </w:t>
      </w:r>
      <w:r w:rsidR="00CE6659">
        <w:rPr>
          <w:rFonts w:eastAsia="Times New Roman"/>
          <w:sz w:val="28"/>
          <w:szCs w:val="28"/>
          <w:lang w:eastAsia="ru-RU"/>
        </w:rPr>
        <w:br/>
      </w:r>
      <w:r w:rsidR="00152087" w:rsidRPr="00152087">
        <w:rPr>
          <w:rFonts w:eastAsia="Times New Roman"/>
          <w:sz w:val="28"/>
          <w:szCs w:val="28"/>
          <w:lang w:eastAsia="ru-RU"/>
        </w:rPr>
        <w:t>с флигелем</w:t>
      </w:r>
      <w:r w:rsidR="00BF1B53" w:rsidRPr="00BF1B53">
        <w:rPr>
          <w:rFonts w:eastAsia="Times New Roman"/>
          <w:sz w:val="28"/>
          <w:szCs w:val="28"/>
          <w:lang w:eastAsia="ru-RU"/>
        </w:rPr>
        <w:t>»</w:t>
      </w:r>
      <w:r w:rsidR="004765B8" w:rsidRPr="004765B8">
        <w:rPr>
          <w:rFonts w:eastAsia="Times New Roman"/>
          <w:sz w:val="28"/>
          <w:szCs w:val="28"/>
          <w:lang w:eastAsia="ru-RU"/>
        </w:rPr>
        <w:t>,</w:t>
      </w:r>
      <w:r w:rsidR="00152087">
        <w:rPr>
          <w:rFonts w:eastAsia="Times New Roman"/>
          <w:sz w:val="28"/>
          <w:szCs w:val="28"/>
          <w:lang w:eastAsia="ru-RU"/>
        </w:rPr>
        <w:t xml:space="preserve"> 2-я пол. </w:t>
      </w:r>
      <w:r w:rsidR="00152087">
        <w:rPr>
          <w:rFonts w:eastAsia="Times New Roman"/>
          <w:sz w:val="28"/>
          <w:szCs w:val="28"/>
          <w:lang w:val="en-US" w:eastAsia="ru-RU"/>
        </w:rPr>
        <w:t>XIX</w:t>
      </w:r>
      <w:r w:rsidR="00152087" w:rsidRPr="00152087">
        <w:rPr>
          <w:rFonts w:eastAsia="Times New Roman"/>
          <w:sz w:val="28"/>
          <w:szCs w:val="28"/>
          <w:lang w:eastAsia="ru-RU"/>
        </w:rPr>
        <w:t xml:space="preserve"> </w:t>
      </w:r>
      <w:r w:rsidR="00152087">
        <w:rPr>
          <w:rFonts w:eastAsia="Times New Roman"/>
          <w:sz w:val="28"/>
          <w:szCs w:val="28"/>
          <w:lang w:eastAsia="ru-RU"/>
        </w:rPr>
        <w:t>в</w:t>
      </w:r>
      <w:r w:rsidR="003C79EF">
        <w:rPr>
          <w:rFonts w:eastAsia="Times New Roman"/>
          <w:sz w:val="28"/>
          <w:szCs w:val="28"/>
          <w:lang w:eastAsia="ru-RU"/>
        </w:rPr>
        <w:t>.</w:t>
      </w:r>
      <w:r w:rsidR="002C3845" w:rsidRPr="002C3845">
        <w:rPr>
          <w:rFonts w:eastAsia="Times New Roman"/>
          <w:sz w:val="28"/>
          <w:szCs w:val="28"/>
          <w:lang w:eastAsia="ru-RU"/>
        </w:rPr>
        <w:t>,</w:t>
      </w:r>
      <w:r w:rsidR="002C3845">
        <w:rPr>
          <w:rFonts w:eastAsia="Times New Roman"/>
          <w:sz w:val="28"/>
          <w:szCs w:val="28"/>
          <w:lang w:eastAsia="ru-RU"/>
        </w:rPr>
        <w:t xml:space="preserve"> </w:t>
      </w:r>
      <w:r w:rsidR="004765B8" w:rsidRPr="004765B8">
        <w:rPr>
          <w:rFonts w:eastAsia="Times New Roman"/>
          <w:sz w:val="28"/>
          <w:szCs w:val="28"/>
          <w:lang w:eastAsia="ru-RU"/>
        </w:rPr>
        <w:t>расположенного по адресу: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="00152087" w:rsidRPr="00152087">
        <w:rPr>
          <w:rFonts w:eastAsia="Times New Roman"/>
          <w:sz w:val="28"/>
          <w:szCs w:val="28"/>
          <w:lang w:eastAsia="ru-RU"/>
        </w:rPr>
        <w:t xml:space="preserve">Республика Татарстан, Бугульминский район, </w:t>
      </w:r>
      <w:r w:rsidR="00CE6659">
        <w:rPr>
          <w:rFonts w:eastAsia="Times New Roman"/>
          <w:sz w:val="28"/>
          <w:szCs w:val="28"/>
          <w:lang w:eastAsia="ru-RU"/>
        </w:rPr>
        <w:br/>
      </w:r>
      <w:r w:rsidR="00152087" w:rsidRPr="00152087">
        <w:rPr>
          <w:rFonts w:eastAsia="Times New Roman"/>
          <w:sz w:val="28"/>
          <w:szCs w:val="28"/>
          <w:lang w:eastAsia="ru-RU"/>
        </w:rPr>
        <w:t xml:space="preserve">г. Бугульма, ул. Александра Герцена, </w:t>
      </w:r>
      <w:r w:rsidR="00CE6659">
        <w:rPr>
          <w:rFonts w:eastAsia="Times New Roman"/>
          <w:sz w:val="28"/>
          <w:szCs w:val="28"/>
          <w:lang w:eastAsia="ru-RU"/>
        </w:rPr>
        <w:br/>
      </w:r>
      <w:r w:rsidR="00152087" w:rsidRPr="00152087">
        <w:rPr>
          <w:rFonts w:eastAsia="Times New Roman"/>
          <w:sz w:val="28"/>
          <w:szCs w:val="28"/>
          <w:lang w:eastAsia="ru-RU"/>
        </w:rPr>
        <w:t>д. 88, д. 90</w:t>
      </w:r>
      <w:r w:rsidR="003C79EF">
        <w:rPr>
          <w:rFonts w:eastAsia="Times New Roman"/>
          <w:sz w:val="28"/>
          <w:szCs w:val="28"/>
          <w:lang w:eastAsia="ru-RU"/>
        </w:rPr>
        <w:t>,</w:t>
      </w:r>
      <w:r w:rsidRPr="008A524F">
        <w:rPr>
          <w:rFonts w:eastAsia="Times New Roman"/>
          <w:sz w:val="28"/>
          <w:szCs w:val="28"/>
          <w:lang w:eastAsia="ru-RU"/>
        </w:rPr>
        <w:t xml:space="preserve"> </w:t>
      </w:r>
      <w:r w:rsidRPr="00A54F9C">
        <w:rPr>
          <w:rFonts w:eastAsia="Times New Roman"/>
          <w:sz w:val="28"/>
          <w:szCs w:val="28"/>
          <w:lang w:eastAsia="ru-RU"/>
        </w:rPr>
        <w:t>в</w:t>
      </w:r>
      <w:r w:rsidR="00CE6659">
        <w:rPr>
          <w:rFonts w:eastAsia="Times New Roman"/>
          <w:sz w:val="28"/>
          <w:szCs w:val="28"/>
          <w:lang w:eastAsia="ru-RU"/>
        </w:rPr>
        <w:t xml:space="preserve"> </w:t>
      </w:r>
      <w:r w:rsidRPr="00A54F9C">
        <w:rPr>
          <w:rFonts w:eastAsia="Times New Roman"/>
          <w:sz w:val="28"/>
          <w:szCs w:val="28"/>
          <w:lang w:eastAsia="ru-RU"/>
        </w:rPr>
        <w:t>единый государственный реестр объектов культурного наследия (памятников истории и культуры</w:t>
      </w:r>
      <w:r w:rsidR="00CC2D6F">
        <w:rPr>
          <w:rFonts w:eastAsia="Times New Roman"/>
          <w:sz w:val="28"/>
          <w:szCs w:val="28"/>
          <w:lang w:eastAsia="ru-RU"/>
        </w:rPr>
        <w:t>) народов Российской Федерации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Pr="00A54F9C">
        <w:rPr>
          <w:rFonts w:eastAsia="Times New Roman"/>
          <w:sz w:val="28"/>
          <w:szCs w:val="28"/>
          <w:lang w:eastAsia="ru-RU"/>
        </w:rPr>
        <w:t xml:space="preserve">в качестве объекта культурного наследия </w:t>
      </w:r>
      <w:r w:rsidR="00C37AA1">
        <w:rPr>
          <w:rFonts w:eastAsia="Times New Roman"/>
          <w:sz w:val="28"/>
          <w:szCs w:val="28"/>
          <w:lang w:eastAsia="ru-RU"/>
        </w:rPr>
        <w:t>регионального</w:t>
      </w:r>
      <w:r w:rsidRPr="00A54F9C">
        <w:rPr>
          <w:rFonts w:eastAsia="Times New Roman"/>
          <w:sz w:val="28"/>
          <w:szCs w:val="28"/>
          <w:lang w:eastAsia="ru-RU"/>
        </w:rPr>
        <w:t xml:space="preserve"> значения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="002C3845" w:rsidRPr="005E55D4">
        <w:rPr>
          <w:rFonts w:eastAsia="Times New Roman"/>
          <w:sz w:val="28"/>
          <w:szCs w:val="28"/>
          <w:lang w:eastAsia="ru-RU"/>
        </w:rPr>
        <w:t>«</w:t>
      </w:r>
      <w:r w:rsidR="00714B80" w:rsidRPr="00714B80">
        <w:rPr>
          <w:rFonts w:eastAsia="Times New Roman"/>
          <w:sz w:val="28"/>
          <w:szCs w:val="28"/>
          <w:lang w:eastAsia="ru-RU"/>
        </w:rPr>
        <w:t xml:space="preserve">Комплекс застройки владения </w:t>
      </w:r>
      <w:r w:rsidR="00CE6659">
        <w:rPr>
          <w:rFonts w:eastAsia="Times New Roman"/>
          <w:sz w:val="28"/>
          <w:szCs w:val="28"/>
          <w:lang w:eastAsia="ru-RU"/>
        </w:rPr>
        <w:t xml:space="preserve">А.Ф. Елачича», вторая пол. XIX – </w:t>
      </w:r>
      <w:r w:rsidR="00714B80">
        <w:rPr>
          <w:rFonts w:eastAsia="Times New Roman"/>
          <w:sz w:val="28"/>
          <w:szCs w:val="28"/>
          <w:lang w:eastAsia="ru-RU"/>
        </w:rPr>
        <w:t>нач. XX вв.</w:t>
      </w:r>
      <w:r w:rsidR="002C3845" w:rsidRPr="002C3845">
        <w:rPr>
          <w:rFonts w:eastAsia="Times New Roman"/>
          <w:sz w:val="28"/>
          <w:szCs w:val="28"/>
          <w:lang w:eastAsia="ru-RU"/>
        </w:rPr>
        <w:t>,</w:t>
      </w:r>
      <w:r w:rsidR="004765B8">
        <w:rPr>
          <w:rFonts w:eastAsia="Times New Roman"/>
          <w:sz w:val="28"/>
          <w:szCs w:val="28"/>
          <w:lang w:eastAsia="ru-RU"/>
        </w:rPr>
        <w:t xml:space="preserve"> </w:t>
      </w:r>
      <w:r w:rsidR="005E55D4" w:rsidRPr="005E55D4">
        <w:rPr>
          <w:rFonts w:eastAsia="Times New Roman"/>
          <w:sz w:val="28"/>
          <w:szCs w:val="28"/>
          <w:lang w:eastAsia="ru-RU"/>
        </w:rPr>
        <w:t xml:space="preserve">расположенного по адресу: </w:t>
      </w:r>
      <w:r w:rsidR="009E21D9" w:rsidRPr="009E21D9">
        <w:rPr>
          <w:rFonts w:eastAsia="Times New Roman"/>
          <w:sz w:val="28"/>
          <w:szCs w:val="28"/>
          <w:lang w:eastAsia="ru-RU"/>
        </w:rPr>
        <w:t xml:space="preserve">Республика Татарстан, Бугульминский </w:t>
      </w:r>
      <w:r w:rsidR="00CE6659">
        <w:rPr>
          <w:rFonts w:eastAsia="Times New Roman"/>
          <w:sz w:val="28"/>
          <w:szCs w:val="28"/>
          <w:lang w:eastAsia="ru-RU"/>
        </w:rPr>
        <w:t xml:space="preserve">муниципальный </w:t>
      </w:r>
      <w:r w:rsidR="009E21D9" w:rsidRPr="009E21D9">
        <w:rPr>
          <w:rFonts w:eastAsia="Times New Roman"/>
          <w:sz w:val="28"/>
          <w:szCs w:val="28"/>
          <w:lang w:eastAsia="ru-RU"/>
        </w:rPr>
        <w:t>район, г. Бугульма,</w:t>
      </w:r>
      <w:r w:rsidR="00714B80">
        <w:rPr>
          <w:rFonts w:eastAsia="Times New Roman"/>
          <w:sz w:val="28"/>
          <w:szCs w:val="28"/>
          <w:lang w:eastAsia="ru-RU"/>
        </w:rPr>
        <w:t xml:space="preserve"> ул. Александра Герцена, д. 88</w:t>
      </w:r>
      <w:r w:rsidR="00497D19">
        <w:rPr>
          <w:rFonts w:eastAsia="Times New Roman"/>
          <w:sz w:val="28"/>
          <w:szCs w:val="28"/>
          <w:lang w:eastAsia="ru-RU"/>
        </w:rPr>
        <w:t>,</w:t>
      </w:r>
      <w:r w:rsidRPr="00A54F9C">
        <w:rPr>
          <w:rFonts w:eastAsia="Calibri"/>
          <w:sz w:val="28"/>
          <w:szCs w:val="28"/>
        </w:rPr>
        <w:t xml:space="preserve"> </w:t>
      </w:r>
      <w:r w:rsidRPr="00371474">
        <w:rPr>
          <w:rFonts w:eastAsia="Times New Roman"/>
          <w:sz w:val="28"/>
          <w:szCs w:val="28"/>
          <w:lang w:eastAsia="ru-RU"/>
        </w:rPr>
        <w:t>утверждении границ его территории</w:t>
      </w:r>
      <w:r w:rsidR="00497D19" w:rsidRPr="00371474">
        <w:rPr>
          <w:rFonts w:eastAsia="Times New Roman"/>
          <w:sz w:val="28"/>
          <w:szCs w:val="28"/>
          <w:lang w:eastAsia="ru-RU"/>
        </w:rPr>
        <w:t xml:space="preserve"> </w:t>
      </w:r>
      <w:r w:rsidRPr="00371474">
        <w:rPr>
          <w:rFonts w:eastAsia="Times New Roman"/>
          <w:sz w:val="28"/>
          <w:szCs w:val="28"/>
          <w:lang w:eastAsia="ru-RU"/>
        </w:rPr>
        <w:t>и предмета охраны</w:t>
      </w:r>
    </w:p>
    <w:p w14:paraId="7012F49A" w14:textId="77777777" w:rsidR="00254302" w:rsidRPr="00635211" w:rsidRDefault="00254302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4"/>
          <w:szCs w:val="24"/>
        </w:rPr>
      </w:pPr>
    </w:p>
    <w:p w14:paraId="05B76AE8" w14:textId="0866A09C" w:rsidR="00455ABF" w:rsidRDefault="00A54F9C" w:rsidP="00455AB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</w:t>
      </w:r>
      <w:r w:rsidR="00A91B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CE66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года </w:t>
      </w:r>
      <w:r w:rsidR="00CE66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="00CE66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60-ЗРТ «Об объектах культурного наследия в Республике Татарстан», положительным заключением государственной историко-культурной экспертизы </w:t>
      </w:r>
      <w:r w:rsidRPr="004D0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="008A524F" w:rsidRPr="004D0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03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</w:t>
      </w:r>
      <w:r w:rsidR="00CC2D6F" w:rsidRPr="004D0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03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Pr="004D0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4D0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4D05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907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7F47A1A8" w14:textId="5A076506" w:rsidR="00455ABF" w:rsidRPr="00455ABF" w:rsidRDefault="00A54F9C" w:rsidP="00E348C9">
      <w:pPr>
        <w:pStyle w:val="a3"/>
        <w:numPr>
          <w:ilvl w:val="0"/>
          <w:numId w:val="19"/>
        </w:numPr>
        <w:tabs>
          <w:tab w:val="clear" w:pos="1548"/>
          <w:tab w:val="left" w:pos="993"/>
          <w:tab w:val="num" w:pos="1418"/>
        </w:tabs>
        <w:spacing w:before="0"/>
        <w:ind w:left="0" w:firstLine="709"/>
        <w:rPr>
          <w:color w:val="000000"/>
          <w:sz w:val="28"/>
          <w:szCs w:val="28"/>
        </w:rPr>
      </w:pPr>
      <w:r w:rsidRPr="00455ABF">
        <w:rPr>
          <w:color w:val="000000"/>
          <w:sz w:val="28"/>
          <w:szCs w:val="28"/>
        </w:rPr>
        <w:t>Включить выявленн</w:t>
      </w:r>
      <w:r w:rsidR="00034904" w:rsidRPr="00455ABF">
        <w:rPr>
          <w:color w:val="000000"/>
          <w:sz w:val="28"/>
          <w:szCs w:val="28"/>
        </w:rPr>
        <w:t xml:space="preserve">ый объект культурного наследия </w:t>
      </w:r>
      <w:r w:rsidR="00976501" w:rsidRPr="00976501">
        <w:rPr>
          <w:sz w:val="28"/>
          <w:szCs w:val="28"/>
        </w:rPr>
        <w:t xml:space="preserve">«Дом Елачич </w:t>
      </w:r>
      <w:r w:rsidR="00DB031D">
        <w:rPr>
          <w:sz w:val="28"/>
          <w:szCs w:val="28"/>
        </w:rPr>
        <w:br/>
      </w:r>
      <w:r w:rsidR="00976501" w:rsidRPr="00976501">
        <w:rPr>
          <w:sz w:val="28"/>
          <w:szCs w:val="28"/>
        </w:rPr>
        <w:t>с флигелем», 2-я пол. XIX в., расположенного по адресу: Республика Татарстан, Бугульминский район, г. Бугульма, ул. Александра Герцена, д. 88, д. 90</w:t>
      </w:r>
      <w:r w:rsidR="00BF1B53" w:rsidRPr="008A524F">
        <w:rPr>
          <w:color w:val="000000"/>
          <w:sz w:val="28"/>
          <w:szCs w:val="28"/>
        </w:rPr>
        <w:t>,</w:t>
      </w:r>
      <w:r w:rsidR="00455ABF" w:rsidRPr="00455ABF">
        <w:rPr>
          <w:color w:val="000000"/>
          <w:sz w:val="28"/>
          <w:szCs w:val="28"/>
        </w:rPr>
        <w:t xml:space="preserve"> </w:t>
      </w:r>
      <w:r w:rsidR="008A524F" w:rsidRPr="00455ABF">
        <w:rPr>
          <w:color w:val="000000"/>
          <w:sz w:val="28"/>
          <w:szCs w:val="28"/>
        </w:rPr>
        <w:t xml:space="preserve">в 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C37AA1" w:rsidRPr="00455ABF">
        <w:rPr>
          <w:color w:val="000000"/>
          <w:sz w:val="28"/>
          <w:szCs w:val="28"/>
        </w:rPr>
        <w:t>регионального</w:t>
      </w:r>
      <w:r w:rsidR="008A524F" w:rsidRPr="00455ABF">
        <w:rPr>
          <w:color w:val="000000"/>
          <w:sz w:val="28"/>
          <w:szCs w:val="28"/>
        </w:rPr>
        <w:t xml:space="preserve"> значения </w:t>
      </w:r>
      <w:r w:rsidR="003122CE" w:rsidRPr="005E55D4">
        <w:rPr>
          <w:sz w:val="28"/>
          <w:szCs w:val="28"/>
        </w:rPr>
        <w:t>«</w:t>
      </w:r>
      <w:r w:rsidR="00B453E9" w:rsidRPr="00B453E9">
        <w:rPr>
          <w:sz w:val="28"/>
          <w:szCs w:val="28"/>
        </w:rPr>
        <w:t>Комплекс застройки владения А.Ф. Елачич</w:t>
      </w:r>
      <w:r w:rsidR="00E348C9">
        <w:rPr>
          <w:sz w:val="28"/>
          <w:szCs w:val="28"/>
        </w:rPr>
        <w:t xml:space="preserve">а», </w:t>
      </w:r>
      <w:r w:rsidR="00DB031D">
        <w:rPr>
          <w:sz w:val="28"/>
          <w:szCs w:val="28"/>
        </w:rPr>
        <w:br/>
      </w:r>
      <w:r w:rsidR="00E348C9">
        <w:rPr>
          <w:sz w:val="28"/>
          <w:szCs w:val="28"/>
        </w:rPr>
        <w:t>вторая пол. XIX -</w:t>
      </w:r>
      <w:r w:rsidR="00CE6659">
        <w:rPr>
          <w:sz w:val="28"/>
          <w:szCs w:val="28"/>
        </w:rPr>
        <w:t xml:space="preserve"> </w:t>
      </w:r>
      <w:r w:rsidR="00E348C9">
        <w:rPr>
          <w:sz w:val="28"/>
          <w:szCs w:val="28"/>
        </w:rPr>
        <w:t>нач. XX вв</w:t>
      </w:r>
      <w:r w:rsidR="00976501">
        <w:rPr>
          <w:sz w:val="28"/>
          <w:szCs w:val="28"/>
        </w:rPr>
        <w:t>.</w:t>
      </w:r>
      <w:r w:rsidR="002C3845">
        <w:rPr>
          <w:color w:val="000000"/>
          <w:sz w:val="28"/>
          <w:szCs w:val="28"/>
        </w:rPr>
        <w:t xml:space="preserve"> (вид</w:t>
      </w:r>
      <w:r w:rsidR="00057225">
        <w:rPr>
          <w:color w:val="000000"/>
          <w:sz w:val="28"/>
          <w:szCs w:val="28"/>
        </w:rPr>
        <w:t> </w:t>
      </w:r>
      <w:r w:rsidR="0036555B">
        <w:rPr>
          <w:color w:val="000000"/>
          <w:sz w:val="28"/>
          <w:szCs w:val="28"/>
        </w:rPr>
        <w:t>объекта – ансамбль</w:t>
      </w:r>
      <w:r w:rsidR="002C3845">
        <w:rPr>
          <w:color w:val="000000"/>
          <w:sz w:val="28"/>
          <w:szCs w:val="28"/>
        </w:rPr>
        <w:t>)</w:t>
      </w:r>
      <w:r w:rsidR="00016233">
        <w:rPr>
          <w:color w:val="000000"/>
          <w:sz w:val="28"/>
          <w:szCs w:val="28"/>
        </w:rPr>
        <w:t xml:space="preserve">, </w:t>
      </w:r>
      <w:r w:rsidR="00016233" w:rsidRPr="005E55D4">
        <w:rPr>
          <w:color w:val="000000"/>
          <w:sz w:val="28"/>
          <w:szCs w:val="28"/>
        </w:rPr>
        <w:t xml:space="preserve">расположенного по адресу: </w:t>
      </w:r>
      <w:r w:rsidR="00976501" w:rsidRPr="00976501">
        <w:rPr>
          <w:sz w:val="28"/>
          <w:szCs w:val="28"/>
        </w:rPr>
        <w:lastRenderedPageBreak/>
        <w:t xml:space="preserve">Республика Татарстан, Бугульминский </w:t>
      </w:r>
      <w:r w:rsidR="00CE6659">
        <w:rPr>
          <w:sz w:val="28"/>
          <w:szCs w:val="28"/>
        </w:rPr>
        <w:t xml:space="preserve">муниципальный </w:t>
      </w:r>
      <w:r w:rsidR="00976501" w:rsidRPr="00976501">
        <w:rPr>
          <w:sz w:val="28"/>
          <w:szCs w:val="28"/>
        </w:rPr>
        <w:t xml:space="preserve">район, г. Бугульма, </w:t>
      </w:r>
      <w:r w:rsidR="00CE6659">
        <w:rPr>
          <w:sz w:val="28"/>
          <w:szCs w:val="28"/>
        </w:rPr>
        <w:br/>
      </w:r>
      <w:r w:rsidR="00976501" w:rsidRPr="00976501">
        <w:rPr>
          <w:sz w:val="28"/>
          <w:szCs w:val="28"/>
        </w:rPr>
        <w:t>ул. Александра Герцена,</w:t>
      </w:r>
      <w:r w:rsidR="00B453E9">
        <w:rPr>
          <w:sz w:val="28"/>
          <w:szCs w:val="28"/>
        </w:rPr>
        <w:t xml:space="preserve"> д. 88</w:t>
      </w:r>
      <w:r w:rsidR="00016233">
        <w:rPr>
          <w:color w:val="000000"/>
          <w:sz w:val="28"/>
          <w:szCs w:val="28"/>
        </w:rPr>
        <w:t>.</w:t>
      </w:r>
    </w:p>
    <w:p w14:paraId="20C20D8E" w14:textId="2ACFD5F1" w:rsidR="00CF7E54" w:rsidRPr="00455ABF" w:rsidRDefault="00A54F9C" w:rsidP="00E348C9">
      <w:pPr>
        <w:pStyle w:val="a3"/>
        <w:numPr>
          <w:ilvl w:val="0"/>
          <w:numId w:val="19"/>
        </w:numPr>
        <w:tabs>
          <w:tab w:val="clear" w:pos="1548"/>
          <w:tab w:val="left" w:pos="993"/>
          <w:tab w:val="num" w:pos="1418"/>
        </w:tabs>
        <w:spacing w:before="0"/>
        <w:ind w:left="0" w:firstLine="709"/>
        <w:rPr>
          <w:color w:val="000000"/>
          <w:sz w:val="28"/>
          <w:szCs w:val="28"/>
        </w:rPr>
      </w:pPr>
      <w:r w:rsidRPr="00455ABF">
        <w:rPr>
          <w:color w:val="000000"/>
          <w:sz w:val="28"/>
          <w:szCs w:val="28"/>
        </w:rPr>
        <w:t>Утвердить границы территории объекта культурного наследия</w:t>
      </w:r>
      <w:r w:rsidR="00016233">
        <w:rPr>
          <w:color w:val="000000"/>
          <w:sz w:val="28"/>
          <w:szCs w:val="28"/>
        </w:rPr>
        <w:t xml:space="preserve"> </w:t>
      </w:r>
      <w:r w:rsidR="00C37AA1" w:rsidRPr="00455ABF">
        <w:rPr>
          <w:color w:val="000000"/>
          <w:sz w:val="28"/>
          <w:szCs w:val="28"/>
        </w:rPr>
        <w:t>регионального</w:t>
      </w:r>
      <w:r w:rsidRPr="00455ABF">
        <w:rPr>
          <w:color w:val="000000"/>
          <w:sz w:val="28"/>
          <w:szCs w:val="28"/>
        </w:rPr>
        <w:t xml:space="preserve"> значения</w:t>
      </w:r>
      <w:r w:rsidR="00635211" w:rsidRPr="00455ABF">
        <w:rPr>
          <w:color w:val="000000"/>
          <w:sz w:val="28"/>
          <w:szCs w:val="28"/>
        </w:rPr>
        <w:t xml:space="preserve"> </w:t>
      </w:r>
      <w:r w:rsidR="0018045A" w:rsidRPr="005E55D4">
        <w:rPr>
          <w:sz w:val="28"/>
          <w:szCs w:val="28"/>
        </w:rPr>
        <w:t>«</w:t>
      </w:r>
      <w:r w:rsidR="00B453E9" w:rsidRPr="00B453E9">
        <w:rPr>
          <w:sz w:val="28"/>
          <w:szCs w:val="28"/>
        </w:rPr>
        <w:t>Комплекс застройки владения А.Ф. Елачича», вторая пол. XIX -нач. XX вв.</w:t>
      </w:r>
      <w:r w:rsidR="00976501" w:rsidRPr="00976501">
        <w:rPr>
          <w:sz w:val="28"/>
          <w:szCs w:val="28"/>
        </w:rPr>
        <w:t xml:space="preserve">, расположенного по адресу: Республика Татарстан, Бугульминский </w:t>
      </w:r>
      <w:r w:rsidR="00CE6659">
        <w:rPr>
          <w:sz w:val="28"/>
          <w:szCs w:val="28"/>
        </w:rPr>
        <w:t>муниципальный</w:t>
      </w:r>
      <w:r w:rsidR="00CE6659" w:rsidRPr="00976501">
        <w:rPr>
          <w:sz w:val="28"/>
          <w:szCs w:val="28"/>
        </w:rPr>
        <w:t xml:space="preserve"> </w:t>
      </w:r>
      <w:r w:rsidR="00976501" w:rsidRPr="00976501">
        <w:rPr>
          <w:sz w:val="28"/>
          <w:szCs w:val="28"/>
        </w:rPr>
        <w:t>район, г. Бугульма,</w:t>
      </w:r>
      <w:r w:rsidR="00B453E9">
        <w:rPr>
          <w:sz w:val="28"/>
          <w:szCs w:val="28"/>
        </w:rPr>
        <w:t xml:space="preserve"> ул. Александра Герцена, д. 88</w:t>
      </w:r>
      <w:r w:rsidR="00254302" w:rsidRPr="00455ABF">
        <w:rPr>
          <w:color w:val="000000"/>
          <w:sz w:val="28"/>
          <w:szCs w:val="28"/>
        </w:rPr>
        <w:t xml:space="preserve">, </w:t>
      </w:r>
      <w:r w:rsidRPr="00455ABF">
        <w:rPr>
          <w:color w:val="000000"/>
          <w:sz w:val="28"/>
          <w:szCs w:val="28"/>
        </w:rPr>
        <w:t xml:space="preserve">согласно приложению № </w:t>
      </w:r>
      <w:r w:rsidR="00635211" w:rsidRPr="00455ABF">
        <w:rPr>
          <w:color w:val="000000"/>
          <w:sz w:val="28"/>
          <w:szCs w:val="28"/>
        </w:rPr>
        <w:t>1</w:t>
      </w:r>
      <w:r w:rsidR="00016233">
        <w:rPr>
          <w:color w:val="000000"/>
          <w:sz w:val="28"/>
          <w:szCs w:val="28"/>
        </w:rPr>
        <w:t xml:space="preserve"> </w:t>
      </w:r>
      <w:r w:rsidRPr="00455ABF">
        <w:rPr>
          <w:color w:val="000000"/>
          <w:sz w:val="28"/>
          <w:szCs w:val="28"/>
        </w:rPr>
        <w:t>к настоящему приказу.</w:t>
      </w:r>
    </w:p>
    <w:p w14:paraId="1FD10C0E" w14:textId="76DFEC4D" w:rsidR="00E348C9" w:rsidRDefault="00CF7E54" w:rsidP="00ED1B58">
      <w:pPr>
        <w:numPr>
          <w:ilvl w:val="0"/>
          <w:numId w:val="1"/>
        </w:numPr>
        <w:tabs>
          <w:tab w:val="left" w:pos="993"/>
          <w:tab w:val="num" w:pos="1418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0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</w:t>
      </w:r>
      <w:r w:rsidRPr="00CE665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значения </w:t>
      </w:r>
      <w:r w:rsidR="0018045A" w:rsidRPr="00CE665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«</w:t>
      </w:r>
      <w:r w:rsidR="00E348C9" w:rsidRPr="00CE665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Комплекс застройки владения А.Ф. Елачича», вторая пол. XIX -</w:t>
      </w:r>
      <w:r w:rsidR="00F45AF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="00E348C9" w:rsidRPr="00CE665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нач. XX вв.,</w:t>
      </w:r>
      <w:r w:rsidR="00E348C9" w:rsidRPr="00E34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Бугульминский </w:t>
      </w:r>
      <w:r w:rsidR="00CE6659" w:rsidRPr="00CE6659">
        <w:rPr>
          <w:rFonts w:ascii="Times New Roman" w:hAnsi="Times New Roman" w:cs="Times New Roman"/>
          <w:sz w:val="28"/>
          <w:szCs w:val="28"/>
        </w:rPr>
        <w:t>муниципальный</w:t>
      </w:r>
      <w:r w:rsidR="00CE6659" w:rsidRPr="00E34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48C9" w:rsidRPr="00E34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г. Бугульма</w:t>
      </w:r>
      <w:r w:rsidR="00E34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Александра Герцена, д. 88</w:t>
      </w:r>
      <w:r w:rsidR="00180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80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согласно приложению № </w:t>
      </w:r>
      <w:r w:rsidR="00635211" w:rsidRPr="00180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180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7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76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14:paraId="0492A328" w14:textId="687546C6" w:rsidR="007105CA" w:rsidRDefault="00037D94" w:rsidP="007105CA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80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</w:t>
      </w:r>
      <w:r w:rsidRPr="00CE665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значения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037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А.Ф. Елачича, в котором располагалось Бугульминское отделение Русского Торгово-Промышленного банка», вторая пол. XIX -нач.</w:t>
      </w:r>
      <w:r w:rsidR="0071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37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XX вв</w:t>
      </w:r>
      <w:r w:rsidR="007105CA" w:rsidRPr="00CE665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.,</w:t>
      </w:r>
      <w:r w:rsidR="007105CA" w:rsidRPr="00E34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Бугульминский </w:t>
      </w:r>
      <w:r w:rsidR="007105CA" w:rsidRPr="00CE6659">
        <w:rPr>
          <w:rFonts w:ascii="Times New Roman" w:hAnsi="Times New Roman" w:cs="Times New Roman"/>
          <w:sz w:val="28"/>
          <w:szCs w:val="28"/>
        </w:rPr>
        <w:t>муниципальный</w:t>
      </w:r>
      <w:r w:rsidR="007105CA" w:rsidRPr="00E34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г. Бугульма</w:t>
      </w:r>
      <w:r w:rsidR="0071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Александра Герцена, д. 88, </w:t>
      </w:r>
      <w:r w:rsidRPr="00180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1804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765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14:paraId="47C64197" w14:textId="51ACB83A" w:rsidR="007105CA" w:rsidRDefault="007105CA" w:rsidP="007105CA">
      <w:pPr>
        <w:numPr>
          <w:ilvl w:val="0"/>
          <w:numId w:val="1"/>
        </w:numPr>
        <w:tabs>
          <w:tab w:val="left" w:pos="993"/>
          <w:tab w:val="num" w:pos="1418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37D94" w:rsidRPr="0071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регионального </w:t>
      </w:r>
      <w:r w:rsidR="00037D94" w:rsidRPr="007105CA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значения </w:t>
      </w:r>
      <w:r w:rsidR="00037D94" w:rsidRPr="007105CA">
        <w:rPr>
          <w:rFonts w:ascii="Times New Roman" w:hAnsi="Times New Roman" w:cs="Times New Roman"/>
          <w:sz w:val="28"/>
          <w:szCs w:val="28"/>
        </w:rPr>
        <w:t>«Здание торговой лавки Ф.И. Ключниковой», 1870-е гг.</w:t>
      </w:r>
      <w:r w:rsidRPr="00CE6659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,</w:t>
      </w:r>
      <w:r w:rsidRPr="00E34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Бугульминский </w:t>
      </w:r>
      <w:r w:rsidRPr="00CE6659">
        <w:rPr>
          <w:rFonts w:ascii="Times New Roman" w:hAnsi="Times New Roman" w:cs="Times New Roman"/>
          <w:sz w:val="28"/>
          <w:szCs w:val="28"/>
        </w:rPr>
        <w:t>муниципальный</w:t>
      </w:r>
      <w:r w:rsidRPr="00E34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 г. Бугульма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Александра Герцена, д. 88,</w:t>
      </w:r>
      <w:r w:rsidR="00037D94" w:rsidRPr="007105CA">
        <w:rPr>
          <w:rFonts w:ascii="Times New Roman" w:hAnsi="Times New Roman" w:cs="Times New Roman"/>
          <w:sz w:val="28"/>
          <w:szCs w:val="28"/>
        </w:rPr>
        <w:t xml:space="preserve"> </w:t>
      </w:r>
      <w:r w:rsidR="00037D94" w:rsidRPr="0071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4 к настоящему приказу.</w:t>
      </w:r>
    </w:p>
    <w:p w14:paraId="171D1E7D" w14:textId="02887391" w:rsidR="00034904" w:rsidRPr="007105CA" w:rsidRDefault="00034904" w:rsidP="007105CA">
      <w:pPr>
        <w:numPr>
          <w:ilvl w:val="0"/>
          <w:numId w:val="1"/>
        </w:numPr>
        <w:tabs>
          <w:tab w:val="left" w:pos="993"/>
          <w:tab w:val="num" w:pos="1418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71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32760CC" w14:textId="77777777" w:rsidR="00A54F9C" w:rsidRPr="008A524F" w:rsidRDefault="00A54F9C" w:rsidP="00E348C9">
      <w:pPr>
        <w:numPr>
          <w:ilvl w:val="0"/>
          <w:numId w:val="1"/>
        </w:numPr>
        <w:tabs>
          <w:tab w:val="left" w:pos="993"/>
          <w:tab w:val="num" w:pos="1418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524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A52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28B96593" w14:textId="77777777" w:rsidR="00A54F9C" w:rsidRDefault="00A54F9C" w:rsidP="00E348C9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C20C46" w14:textId="77777777" w:rsidR="00A54F9C" w:rsidRP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5DB4C4" w14:textId="66515B19" w:rsidR="00A54F9C" w:rsidRPr="00A54F9C" w:rsidRDefault="004007BB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16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862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1658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7ECAD28" w14:textId="77777777" w:rsidR="00A54F9C" w:rsidRDefault="00A54F9C" w:rsidP="00A54F9C">
      <w:pPr>
        <w:sectPr w:rsidR="00A54F9C" w:rsidSect="00796E89">
          <w:headerReference w:type="default" r:id="rId9"/>
          <w:headerReference w:type="first" r:id="rId10"/>
          <w:pgSz w:w="11909" w:h="16834"/>
          <w:pgMar w:top="1135" w:right="569" w:bottom="1276" w:left="1134" w:header="709" w:footer="0" w:gutter="0"/>
          <w:cols w:space="720"/>
          <w:noEndnote/>
          <w:titlePg/>
          <w:docGrid w:linePitch="360"/>
        </w:sectPr>
      </w:pPr>
    </w:p>
    <w:p w14:paraId="0D4BBBCF" w14:textId="77777777" w:rsidR="00C65156" w:rsidRDefault="00C65156" w:rsidP="00C65156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1</w:t>
      </w:r>
    </w:p>
    <w:p w14:paraId="2D70BBE8" w14:textId="77777777" w:rsidR="00C65156" w:rsidRDefault="00C65156" w:rsidP="00C65156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приказу Комитета</w:t>
      </w:r>
    </w:p>
    <w:p w14:paraId="58E5869A" w14:textId="77777777" w:rsidR="00C65156" w:rsidRDefault="00C65156" w:rsidP="00C65156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78699B2F" w14:textId="77777777" w:rsidR="00C65156" w:rsidRDefault="00C65156" w:rsidP="00C65156">
      <w:pPr>
        <w:spacing w:after="0" w:line="240" w:lineRule="auto"/>
        <w:ind w:firstLine="5954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</w:t>
      </w:r>
      <w:r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№_______</w:t>
      </w:r>
    </w:p>
    <w:p w14:paraId="269704B7" w14:textId="77777777" w:rsidR="00C65156" w:rsidRDefault="00C65156" w:rsidP="00C65156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0E86F3B8" w14:textId="7286D4F1" w:rsidR="00C65156" w:rsidRDefault="00C65156" w:rsidP="00C65156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Выявленные объекты культурного наследия, включаемые в единый государственный реестр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(памятников истории и культуры) народов Российской федерации в качестве объектов культурного наследия 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39A41085" w14:textId="194EB933" w:rsidR="00C65156" w:rsidRDefault="00C65156" w:rsidP="00C65156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10343" w:type="dxa"/>
        <w:tblInd w:w="-142" w:type="dxa"/>
        <w:tblLook w:val="04A0" w:firstRow="1" w:lastRow="0" w:firstColumn="1" w:lastColumn="0" w:noHBand="0" w:noVBand="1"/>
      </w:tblPr>
      <w:tblGrid>
        <w:gridCol w:w="563"/>
        <w:gridCol w:w="5953"/>
        <w:gridCol w:w="3827"/>
      </w:tblGrid>
      <w:tr w:rsidR="00C65156" w14:paraId="6B3F8216" w14:textId="77777777" w:rsidTr="007105CA">
        <w:tc>
          <w:tcPr>
            <w:tcW w:w="563" w:type="dxa"/>
          </w:tcPr>
          <w:p w14:paraId="65766F3F" w14:textId="405126B2" w:rsidR="00C65156" w:rsidRPr="007105CA" w:rsidRDefault="00C65156" w:rsidP="00C65156">
            <w:pPr>
              <w:tabs>
                <w:tab w:val="left" w:pos="993"/>
              </w:tabs>
              <w:ind w:right="-13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5CA">
              <w:rPr>
                <w:rFonts w:ascii="Times New Roman" w:hAnsi="Times New Roman" w:cs="Times New Roman"/>
                <w:sz w:val="28"/>
                <w:szCs w:val="24"/>
              </w:rPr>
              <w:t xml:space="preserve">№ </w:t>
            </w:r>
          </w:p>
        </w:tc>
        <w:tc>
          <w:tcPr>
            <w:tcW w:w="5953" w:type="dxa"/>
          </w:tcPr>
          <w:p w14:paraId="0B96A3A4" w14:textId="04464239" w:rsidR="00C65156" w:rsidRPr="007105CA" w:rsidRDefault="00C65156" w:rsidP="00C65156">
            <w:pPr>
              <w:tabs>
                <w:tab w:val="left" w:pos="993"/>
              </w:tabs>
              <w:ind w:right="-13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5CA">
              <w:rPr>
                <w:rFonts w:ascii="Times New Roman" w:hAnsi="Times New Roman" w:cs="Times New Roman"/>
                <w:sz w:val="28"/>
                <w:szCs w:val="24"/>
              </w:rPr>
              <w:t xml:space="preserve">Наименование, дата создания, основных изменений объекта культурного наследия </w:t>
            </w:r>
          </w:p>
        </w:tc>
        <w:tc>
          <w:tcPr>
            <w:tcW w:w="3827" w:type="dxa"/>
          </w:tcPr>
          <w:p w14:paraId="2D107404" w14:textId="16674A18" w:rsidR="00C65156" w:rsidRPr="007105CA" w:rsidRDefault="00C65156" w:rsidP="00C65156">
            <w:pPr>
              <w:tabs>
                <w:tab w:val="left" w:pos="993"/>
              </w:tabs>
              <w:ind w:right="-13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5CA">
              <w:rPr>
                <w:rFonts w:ascii="Times New Roman" w:hAnsi="Times New Roman" w:cs="Times New Roman"/>
                <w:sz w:val="28"/>
                <w:szCs w:val="24"/>
              </w:rPr>
              <w:t xml:space="preserve">Адрес </w:t>
            </w:r>
          </w:p>
        </w:tc>
      </w:tr>
      <w:tr w:rsidR="00C65156" w14:paraId="76793456" w14:textId="77777777" w:rsidTr="007105CA">
        <w:tc>
          <w:tcPr>
            <w:tcW w:w="563" w:type="dxa"/>
          </w:tcPr>
          <w:p w14:paraId="7E6E6E84" w14:textId="216A38A2" w:rsidR="00C65156" w:rsidRPr="007105CA" w:rsidRDefault="00C65156" w:rsidP="00C65156">
            <w:pPr>
              <w:tabs>
                <w:tab w:val="left" w:pos="993"/>
              </w:tabs>
              <w:ind w:right="-13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5CA">
              <w:rPr>
                <w:rFonts w:ascii="Times New Roman" w:hAnsi="Times New Roman" w:cs="Times New Roman"/>
                <w:sz w:val="28"/>
                <w:szCs w:val="24"/>
              </w:rPr>
              <w:t xml:space="preserve">1 </w:t>
            </w:r>
          </w:p>
        </w:tc>
        <w:tc>
          <w:tcPr>
            <w:tcW w:w="5953" w:type="dxa"/>
          </w:tcPr>
          <w:p w14:paraId="3C92F8DB" w14:textId="77777777" w:rsidR="00DB031D" w:rsidRPr="007105CA" w:rsidRDefault="00DB031D" w:rsidP="00DB031D">
            <w:pPr>
              <w:tabs>
                <w:tab w:val="left" w:pos="993"/>
              </w:tabs>
              <w:ind w:right="-139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 w:rsidRPr="007105CA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 xml:space="preserve">«Комплекс застройки владения А.Ф. Елачича», </w:t>
            </w:r>
          </w:p>
          <w:p w14:paraId="1DF47AD3" w14:textId="77777777" w:rsidR="00DB031D" w:rsidRPr="007105CA" w:rsidRDefault="00DB031D" w:rsidP="00DB031D">
            <w:pPr>
              <w:tabs>
                <w:tab w:val="left" w:pos="993"/>
              </w:tabs>
              <w:ind w:right="-139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</w:pPr>
            <w:r w:rsidRPr="007105CA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вторая пол. XIX -нач. XX вв.</w:t>
            </w:r>
          </w:p>
          <w:p w14:paraId="6D92A6C6" w14:textId="5446BC3A" w:rsidR="00C65156" w:rsidRPr="007105CA" w:rsidRDefault="00976501" w:rsidP="00DB031D">
            <w:pPr>
              <w:tabs>
                <w:tab w:val="left" w:pos="993"/>
              </w:tabs>
              <w:ind w:right="-13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5CA">
              <w:rPr>
                <w:rFonts w:ascii="Times New Roman" w:hAnsi="Times New Roman" w:cs="Times New Roman"/>
                <w:bCs/>
                <w:iCs/>
                <w:sz w:val="28"/>
                <w:szCs w:val="24"/>
              </w:rPr>
              <w:t>(вид объекта–ансамбль)</w:t>
            </w:r>
          </w:p>
        </w:tc>
        <w:tc>
          <w:tcPr>
            <w:tcW w:w="3827" w:type="dxa"/>
          </w:tcPr>
          <w:p w14:paraId="2E14FEA1" w14:textId="53D8A4AE" w:rsidR="00C65156" w:rsidRPr="007105CA" w:rsidRDefault="00976501" w:rsidP="007105CA">
            <w:pPr>
              <w:tabs>
                <w:tab w:val="left" w:pos="993"/>
              </w:tabs>
              <w:ind w:right="-13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7105CA">
              <w:rPr>
                <w:rFonts w:ascii="Times New Roman" w:hAnsi="Times New Roman" w:cs="Times New Roman"/>
                <w:sz w:val="28"/>
                <w:szCs w:val="24"/>
              </w:rPr>
              <w:t>ул. Александра Герцена,</w:t>
            </w:r>
            <w:r w:rsidR="007105C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7105CA">
              <w:rPr>
                <w:rFonts w:ascii="Times New Roman" w:hAnsi="Times New Roman" w:cs="Times New Roman"/>
                <w:sz w:val="28"/>
                <w:szCs w:val="24"/>
              </w:rPr>
              <w:t>д. 88</w:t>
            </w:r>
          </w:p>
        </w:tc>
      </w:tr>
      <w:tr w:rsidR="00C65156" w14:paraId="471E7300" w14:textId="77777777" w:rsidTr="007105CA">
        <w:tc>
          <w:tcPr>
            <w:tcW w:w="563" w:type="dxa"/>
          </w:tcPr>
          <w:p w14:paraId="34F59A8C" w14:textId="27CAE2B9" w:rsidR="00C65156" w:rsidRPr="007105CA" w:rsidRDefault="00C65156" w:rsidP="00C65156">
            <w:pPr>
              <w:tabs>
                <w:tab w:val="left" w:pos="993"/>
              </w:tabs>
              <w:ind w:right="-139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105CA">
              <w:rPr>
                <w:rFonts w:ascii="Times New Roman" w:hAnsi="Times New Roman" w:cs="Times New Roman"/>
                <w:sz w:val="28"/>
                <w:szCs w:val="24"/>
              </w:rPr>
              <w:t xml:space="preserve">2 </w:t>
            </w:r>
          </w:p>
        </w:tc>
        <w:tc>
          <w:tcPr>
            <w:tcW w:w="5953" w:type="dxa"/>
          </w:tcPr>
          <w:p w14:paraId="4D36B05F" w14:textId="3D640E3F" w:rsidR="00C65156" w:rsidRPr="007105CA" w:rsidRDefault="00DB031D" w:rsidP="007105CA">
            <w:pPr>
              <w:tabs>
                <w:tab w:val="left" w:pos="993"/>
              </w:tabs>
              <w:ind w:right="-13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4"/>
              </w:rPr>
            </w:pPr>
            <w:r w:rsidRPr="007105CA">
              <w:rPr>
                <w:rFonts w:ascii="Times New Roman" w:hAnsi="Times New Roman" w:cs="Times New Roman"/>
                <w:sz w:val="28"/>
                <w:szCs w:val="24"/>
              </w:rPr>
              <w:t xml:space="preserve">«Дом А.Ф. Елачича, в котором располагалось Бугульминское отделение Русского </w:t>
            </w:r>
            <w:r w:rsidR="007105CA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Pr="007105CA">
              <w:rPr>
                <w:rFonts w:ascii="Times New Roman" w:hAnsi="Times New Roman" w:cs="Times New Roman"/>
                <w:sz w:val="28"/>
                <w:szCs w:val="24"/>
              </w:rPr>
              <w:t xml:space="preserve">Торгово-Промышленного банка», </w:t>
            </w:r>
            <w:r w:rsidR="007105CA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Pr="007105CA">
              <w:rPr>
                <w:rFonts w:ascii="Times New Roman" w:hAnsi="Times New Roman" w:cs="Times New Roman"/>
                <w:sz w:val="28"/>
                <w:szCs w:val="24"/>
              </w:rPr>
              <w:t>вторая пол. XIX -нач.XX вв.</w:t>
            </w:r>
            <w:r w:rsidR="005C247E" w:rsidRPr="007105C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7105CA">
              <w:rPr>
                <w:rFonts w:ascii="Times New Roman" w:hAnsi="Times New Roman" w:cs="Times New Roman"/>
                <w:sz w:val="28"/>
                <w:szCs w:val="24"/>
              </w:rPr>
              <w:br/>
            </w:r>
            <w:r w:rsidR="005C247E" w:rsidRPr="007105CA">
              <w:rPr>
                <w:rFonts w:ascii="Times New Roman" w:hAnsi="Times New Roman" w:cs="Times New Roman"/>
                <w:sz w:val="28"/>
                <w:szCs w:val="24"/>
              </w:rPr>
              <w:t>(вид объекта–памятник)</w:t>
            </w:r>
          </w:p>
        </w:tc>
        <w:tc>
          <w:tcPr>
            <w:tcW w:w="3827" w:type="dxa"/>
          </w:tcPr>
          <w:p w14:paraId="4618F93D" w14:textId="4CF2D404" w:rsidR="00C65156" w:rsidRPr="007105CA" w:rsidRDefault="005C247E" w:rsidP="007105CA">
            <w:pPr>
              <w:tabs>
                <w:tab w:val="left" w:pos="993"/>
              </w:tabs>
              <w:ind w:right="-139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105CA">
              <w:rPr>
                <w:rFonts w:ascii="Times New Roman" w:hAnsi="Times New Roman" w:cs="Times New Roman"/>
                <w:sz w:val="28"/>
                <w:szCs w:val="24"/>
              </w:rPr>
              <w:t>ул. Александра Герцена,</w:t>
            </w:r>
            <w:r w:rsidR="007105C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7105CA">
              <w:rPr>
                <w:rFonts w:ascii="Times New Roman" w:hAnsi="Times New Roman" w:cs="Times New Roman"/>
                <w:sz w:val="28"/>
                <w:szCs w:val="24"/>
              </w:rPr>
              <w:t>д. 88</w:t>
            </w:r>
          </w:p>
        </w:tc>
      </w:tr>
      <w:tr w:rsidR="00C65156" w14:paraId="4202D4FA" w14:textId="77777777" w:rsidTr="007105CA">
        <w:tc>
          <w:tcPr>
            <w:tcW w:w="563" w:type="dxa"/>
          </w:tcPr>
          <w:p w14:paraId="6DBB8753" w14:textId="2527202C" w:rsidR="00C65156" w:rsidRPr="007105CA" w:rsidRDefault="00C65156" w:rsidP="00C65156">
            <w:pPr>
              <w:tabs>
                <w:tab w:val="left" w:pos="993"/>
              </w:tabs>
              <w:ind w:right="-139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105CA">
              <w:rPr>
                <w:rFonts w:ascii="Times New Roman" w:hAnsi="Times New Roman" w:cs="Times New Roman"/>
                <w:sz w:val="28"/>
                <w:szCs w:val="24"/>
              </w:rPr>
              <w:t xml:space="preserve">3 </w:t>
            </w:r>
          </w:p>
        </w:tc>
        <w:tc>
          <w:tcPr>
            <w:tcW w:w="5953" w:type="dxa"/>
          </w:tcPr>
          <w:p w14:paraId="6A72FF6E" w14:textId="77777777" w:rsidR="00DB031D" w:rsidRPr="007105CA" w:rsidRDefault="00DB031D" w:rsidP="005C247E">
            <w:pPr>
              <w:tabs>
                <w:tab w:val="left" w:pos="993"/>
              </w:tabs>
              <w:ind w:right="-139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105CA">
              <w:rPr>
                <w:rFonts w:ascii="Times New Roman" w:hAnsi="Times New Roman" w:cs="Times New Roman"/>
                <w:sz w:val="28"/>
                <w:szCs w:val="24"/>
              </w:rPr>
              <w:t>«Здание торговой лавки Ф.И. Ключниковой», 1870-е гг.</w:t>
            </w:r>
            <w:r w:rsidR="005C247E" w:rsidRPr="007105C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</w:p>
          <w:p w14:paraId="4E4364CD" w14:textId="6352617E" w:rsidR="00C65156" w:rsidRPr="007105CA" w:rsidRDefault="005C247E" w:rsidP="005C247E">
            <w:pPr>
              <w:tabs>
                <w:tab w:val="left" w:pos="993"/>
              </w:tabs>
              <w:ind w:right="-139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4"/>
              </w:rPr>
            </w:pPr>
            <w:r w:rsidRPr="007105CA">
              <w:rPr>
                <w:rFonts w:ascii="Times New Roman" w:hAnsi="Times New Roman" w:cs="Times New Roman"/>
                <w:sz w:val="28"/>
                <w:szCs w:val="24"/>
              </w:rPr>
              <w:t>(вид объекта–памятник)</w:t>
            </w:r>
          </w:p>
        </w:tc>
        <w:tc>
          <w:tcPr>
            <w:tcW w:w="3827" w:type="dxa"/>
          </w:tcPr>
          <w:p w14:paraId="0A7EEAD0" w14:textId="16C9BB73" w:rsidR="00C65156" w:rsidRPr="007105CA" w:rsidRDefault="005C247E" w:rsidP="007105CA">
            <w:pPr>
              <w:tabs>
                <w:tab w:val="left" w:pos="993"/>
              </w:tabs>
              <w:ind w:right="-139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7105CA">
              <w:rPr>
                <w:rFonts w:ascii="Times New Roman" w:hAnsi="Times New Roman" w:cs="Times New Roman"/>
                <w:sz w:val="28"/>
                <w:szCs w:val="24"/>
              </w:rPr>
              <w:t>ул. Александра Герцена,</w:t>
            </w:r>
            <w:r w:rsidR="007105CA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7105CA">
              <w:rPr>
                <w:rFonts w:ascii="Times New Roman" w:hAnsi="Times New Roman" w:cs="Times New Roman"/>
                <w:sz w:val="28"/>
                <w:szCs w:val="24"/>
              </w:rPr>
              <w:t>д. 88</w:t>
            </w:r>
          </w:p>
        </w:tc>
      </w:tr>
    </w:tbl>
    <w:p w14:paraId="024A60D8" w14:textId="77777777" w:rsidR="007105CA" w:rsidRDefault="007105CA" w:rsidP="00796E89">
      <w:pPr>
        <w:pStyle w:val="a3"/>
        <w:ind w:left="5954" w:firstLine="0"/>
        <w:jc w:val="left"/>
        <w:rPr>
          <w:color w:val="000000"/>
          <w:sz w:val="28"/>
          <w:szCs w:val="28"/>
        </w:rPr>
        <w:sectPr w:rsidR="007105CA" w:rsidSect="00A052BE">
          <w:pgSz w:w="11910" w:h="16840"/>
          <w:pgMar w:top="706" w:right="711" w:bottom="851" w:left="1134" w:header="567" w:footer="2534" w:gutter="0"/>
          <w:pgNumType w:start="1"/>
          <w:cols w:space="708"/>
          <w:titlePg/>
          <w:docGrid w:linePitch="326"/>
        </w:sectPr>
      </w:pPr>
    </w:p>
    <w:p w14:paraId="149E3379" w14:textId="58D86FEB" w:rsidR="000B543F" w:rsidRDefault="00591C7E" w:rsidP="00796E89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Приложение № 2</w:t>
      </w:r>
    </w:p>
    <w:p w14:paraId="1429667A" w14:textId="77777777" w:rsidR="000B543F" w:rsidRDefault="000B543F" w:rsidP="00796E89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приказу Комитета</w:t>
      </w:r>
    </w:p>
    <w:p w14:paraId="134D0EAB" w14:textId="77777777" w:rsidR="000B543F" w:rsidRDefault="000B543F" w:rsidP="00796E89">
      <w:pPr>
        <w:pStyle w:val="a3"/>
        <w:ind w:left="5954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28A1BCF1" w14:textId="580B8075" w:rsidR="000B543F" w:rsidRDefault="00C45B0B" w:rsidP="00C45B0B">
      <w:pPr>
        <w:spacing w:after="0" w:line="240" w:lineRule="auto"/>
        <w:ind w:firstLine="5954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</w:t>
      </w:r>
      <w:r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№_______</w:t>
      </w:r>
    </w:p>
    <w:p w14:paraId="16460E8A" w14:textId="77777777" w:rsidR="00CE6659" w:rsidRPr="00F277E3" w:rsidRDefault="00CE6659" w:rsidP="00635211">
      <w:pPr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8"/>
          <w:lang w:eastAsia="ru-RU"/>
        </w:rPr>
      </w:pPr>
    </w:p>
    <w:p w14:paraId="6AABAF87" w14:textId="45B044A4" w:rsidR="00A54F9C" w:rsidRPr="00221590" w:rsidRDefault="00A54F9C" w:rsidP="00635211">
      <w:pPr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189EFD51" w14:textId="52F887C5" w:rsidR="00A7799B" w:rsidRDefault="00A54F9C" w:rsidP="00635211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DB031D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«Комплекс застройки владения А.Ф. Елачича», вторая пол. XIX -нач. XX вв., расположенного по адресу: Республика Татарстан, Бугульминский </w:t>
      </w:r>
      <w:r w:rsidR="00CE6659" w:rsidRPr="00CE6659">
        <w:rPr>
          <w:rFonts w:ascii="Times New Roman" w:hAnsi="Times New Roman" w:cs="Times New Roman"/>
          <w:sz w:val="28"/>
          <w:szCs w:val="28"/>
        </w:rPr>
        <w:t>муниципальный</w:t>
      </w:r>
      <w:r w:rsidR="00CE6659" w:rsidRPr="00CE66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031D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г. Бугульма, </w:t>
      </w:r>
      <w:r w:rsidR="00CE66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031D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Александра Герцена, д. 88</w:t>
      </w:r>
    </w:p>
    <w:p w14:paraId="4B3E1245" w14:textId="77777777" w:rsidR="00635211" w:rsidRPr="00BD0B94" w:rsidRDefault="00635211" w:rsidP="0063521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D4371C" w14:textId="77777777" w:rsidR="0018045A" w:rsidRPr="0018045A" w:rsidRDefault="000E15F2" w:rsidP="001804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5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(схема) границ территории</w:t>
      </w:r>
    </w:p>
    <w:p w14:paraId="28614518" w14:textId="250F0362" w:rsidR="0018045A" w:rsidRPr="0018045A" w:rsidRDefault="000E15F2" w:rsidP="001804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045A">
        <w:rPr>
          <w:rFonts w:ascii="Times New Roman" w:hAnsi="Times New Roman" w:cs="Times New Roman"/>
          <w:sz w:val="28"/>
          <w:szCs w:val="28"/>
        </w:rPr>
        <w:t xml:space="preserve">объекта </w:t>
      </w:r>
      <w:r w:rsidR="00A54F9C" w:rsidRPr="0018045A">
        <w:rPr>
          <w:rFonts w:ascii="Times New Roman" w:hAnsi="Times New Roman" w:cs="Times New Roman"/>
          <w:sz w:val="28"/>
          <w:szCs w:val="28"/>
        </w:rPr>
        <w:t>культурного наследия</w:t>
      </w:r>
      <w:r w:rsidRPr="0018045A">
        <w:rPr>
          <w:rFonts w:ascii="Times New Roman" w:hAnsi="Times New Roman" w:cs="Times New Roman"/>
          <w:sz w:val="28"/>
          <w:szCs w:val="28"/>
        </w:rPr>
        <w:t xml:space="preserve"> </w:t>
      </w:r>
      <w:r w:rsidR="00C37AA1" w:rsidRPr="0018045A">
        <w:rPr>
          <w:rFonts w:ascii="Times New Roman" w:hAnsi="Times New Roman" w:cs="Times New Roman"/>
          <w:sz w:val="28"/>
          <w:szCs w:val="28"/>
        </w:rPr>
        <w:t>регионального</w:t>
      </w:r>
      <w:r w:rsidR="0056284E" w:rsidRPr="0018045A">
        <w:rPr>
          <w:rFonts w:ascii="Times New Roman" w:hAnsi="Times New Roman" w:cs="Times New Roman"/>
          <w:sz w:val="28"/>
          <w:szCs w:val="28"/>
        </w:rPr>
        <w:t xml:space="preserve"> значения</w:t>
      </w:r>
      <w:r w:rsidR="000557BA" w:rsidRPr="0018045A">
        <w:rPr>
          <w:rFonts w:ascii="Times New Roman" w:hAnsi="Times New Roman" w:cs="Times New Roman"/>
          <w:sz w:val="28"/>
          <w:szCs w:val="28"/>
        </w:rPr>
        <w:t xml:space="preserve"> </w:t>
      </w:r>
      <w:r w:rsidR="00DB031D" w:rsidRPr="00DB031D">
        <w:rPr>
          <w:rFonts w:ascii="Times New Roman" w:hAnsi="Times New Roman" w:cs="Times New Roman"/>
          <w:color w:val="000000"/>
          <w:sz w:val="28"/>
          <w:szCs w:val="28"/>
        </w:rPr>
        <w:t xml:space="preserve">«Комплекс застройки владения А.Ф. Елачича», вторая пол. XIX -нач. XX вв., расположенного по адресу: Республика Татарстан, Бугульминский </w:t>
      </w:r>
      <w:r w:rsidR="00CE6659" w:rsidRPr="00CE6659">
        <w:rPr>
          <w:rFonts w:ascii="Times New Roman" w:hAnsi="Times New Roman" w:cs="Times New Roman"/>
          <w:sz w:val="28"/>
          <w:szCs w:val="28"/>
        </w:rPr>
        <w:t>муниципальный</w:t>
      </w:r>
      <w:r w:rsidR="00CE6659" w:rsidRPr="00CE665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B031D" w:rsidRPr="00DB031D">
        <w:rPr>
          <w:rFonts w:ascii="Times New Roman" w:hAnsi="Times New Roman" w:cs="Times New Roman"/>
          <w:color w:val="000000"/>
          <w:sz w:val="28"/>
          <w:szCs w:val="28"/>
        </w:rPr>
        <w:t xml:space="preserve">район, г. Бугульма, </w:t>
      </w:r>
      <w:r w:rsidR="00CE665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B031D" w:rsidRPr="00DB031D">
        <w:rPr>
          <w:rFonts w:ascii="Times New Roman" w:hAnsi="Times New Roman" w:cs="Times New Roman"/>
          <w:color w:val="000000"/>
          <w:sz w:val="28"/>
          <w:szCs w:val="28"/>
        </w:rPr>
        <w:t>ул. Александра Герцена, д. 88</w:t>
      </w:r>
    </w:p>
    <w:p w14:paraId="0E61BAAA" w14:textId="7FDD1F9A" w:rsidR="003C3FB8" w:rsidRPr="003C3FB8" w:rsidRDefault="00232917" w:rsidP="007105C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C421DC" wp14:editId="6CAE9027">
            <wp:extent cx="3042285" cy="225552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E8CE84" w14:textId="3CC0C524" w:rsidR="00E27DB8" w:rsidRPr="001F77AD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173161258"/>
      <w:r w:rsidRPr="005C24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5C247E" w:rsidRPr="005C24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bookmarkEnd w:id="0"/>
    <w:p w14:paraId="1E476BCE" w14:textId="0321E91D" w:rsidR="00A54F9C" w:rsidRPr="001F77AD" w:rsidRDefault="00A54F9C" w:rsidP="00AC4FFD">
      <w:pPr>
        <w:spacing w:after="0" w:line="240" w:lineRule="auto"/>
        <w:ind w:left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786" w:type="dxa"/>
        <w:tblInd w:w="137" w:type="dxa"/>
        <w:tblLook w:val="04A0" w:firstRow="1" w:lastRow="0" w:firstColumn="1" w:lastColumn="0" w:noHBand="0" w:noVBand="1"/>
      </w:tblPr>
      <w:tblGrid>
        <w:gridCol w:w="1706"/>
        <w:gridCol w:w="8080"/>
      </w:tblGrid>
      <w:tr w:rsidR="00AC4FFD" w:rsidRPr="00D569CB" w14:paraId="068AF4FD" w14:textId="77777777" w:rsidTr="00232917">
        <w:trPr>
          <w:trHeight w:val="556"/>
        </w:trPr>
        <w:tc>
          <w:tcPr>
            <w:tcW w:w="1706" w:type="dxa"/>
          </w:tcPr>
          <w:p w14:paraId="3B892773" w14:textId="695E74B0" w:rsidR="00AC4FFD" w:rsidRPr="003671B8" w:rsidRDefault="00E85AD2" w:rsidP="00117AE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7AF7AD9" wp14:editId="63A6E83A">
                      <wp:simplePos x="0" y="0"/>
                      <wp:positionH relativeFrom="column">
                        <wp:posOffset>264160</wp:posOffset>
                      </wp:positionH>
                      <wp:positionV relativeFrom="paragraph">
                        <wp:posOffset>45085</wp:posOffset>
                      </wp:positionV>
                      <wp:extent cx="409575" cy="200025"/>
                      <wp:effectExtent l="0" t="0" r="28575" b="28575"/>
                      <wp:wrapNone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2000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05FC7" id="Прямоугольник 7" o:spid="_x0000_s1026" style="position:absolute;margin-left:20.8pt;margin-top:3.55pt;width:32.25pt;height:15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" filled="f" strokecolor="red" strokeweight="1.5pt"/>
                  </w:pict>
                </mc:Fallback>
              </mc:AlternateContent>
            </w:r>
          </w:p>
        </w:tc>
        <w:tc>
          <w:tcPr>
            <w:tcW w:w="8080" w:type="dxa"/>
          </w:tcPr>
          <w:p w14:paraId="17BB4677" w14:textId="77777777" w:rsidR="00AC4FFD" w:rsidRPr="003671B8" w:rsidRDefault="00AC4FFD" w:rsidP="00117AEE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AC4FFD" w:rsidRPr="00D569CB" w14:paraId="0EF5407A" w14:textId="77777777" w:rsidTr="00571356">
        <w:trPr>
          <w:trHeight w:val="394"/>
        </w:trPr>
        <w:tc>
          <w:tcPr>
            <w:tcW w:w="1706" w:type="dxa"/>
          </w:tcPr>
          <w:p w14:paraId="7ADF2318" w14:textId="4557DDD6" w:rsidR="00AC4FFD" w:rsidRPr="00203658" w:rsidRDefault="00203658" w:rsidP="00203658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 w:rsidRPr="00203658">
              <w:rPr>
                <w:noProof/>
                <w:sz w:val="24"/>
                <w:szCs w:val="20"/>
                <w:lang w:eastAsia="ru-RU"/>
              </w:rPr>
              <w:pict w14:anchorId="6943C5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57.75pt;height:72.75pt">
                  <v:imagedata r:id="rId12" o:title="121212"/>
                </v:shape>
              </w:pict>
            </w:r>
          </w:p>
        </w:tc>
        <w:tc>
          <w:tcPr>
            <w:tcW w:w="8080" w:type="dxa"/>
          </w:tcPr>
          <w:p w14:paraId="42CB5E81" w14:textId="75282903" w:rsidR="0051355B" w:rsidRPr="00203658" w:rsidRDefault="00AC4FFD" w:rsidP="00203658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203658">
              <w:rPr>
                <w:rFonts w:ascii="Times New Roman" w:hAnsi="Times New Roman" w:cs="Times New Roman"/>
                <w:sz w:val="24"/>
                <w:szCs w:val="20"/>
              </w:rPr>
              <w:t xml:space="preserve">- объект культурного наследия </w:t>
            </w:r>
            <w:r w:rsidR="005C247E" w:rsidRPr="00203658">
              <w:rPr>
                <w:rFonts w:ascii="Times New Roman" w:hAnsi="Times New Roman" w:cs="Times New Roman"/>
                <w:sz w:val="24"/>
                <w:szCs w:val="20"/>
              </w:rPr>
              <w:t xml:space="preserve">регионального значения «Дом А.Ф. Елачича», вторая пол. </w:t>
            </w:r>
            <w:r w:rsidR="005C247E" w:rsidRPr="00203658">
              <w:rPr>
                <w:rFonts w:ascii="Times New Roman" w:hAnsi="Times New Roman" w:cs="Times New Roman"/>
                <w:sz w:val="24"/>
                <w:szCs w:val="20"/>
                <w:lang w:val="en-US"/>
              </w:rPr>
              <w:t>XIX</w:t>
            </w:r>
            <w:r w:rsidR="005C247E" w:rsidRPr="00203658">
              <w:rPr>
                <w:rFonts w:ascii="Times New Roman" w:hAnsi="Times New Roman" w:cs="Times New Roman"/>
                <w:sz w:val="24"/>
                <w:szCs w:val="20"/>
              </w:rPr>
              <w:t xml:space="preserve"> в.- нач. </w:t>
            </w:r>
            <w:r w:rsidR="005C247E" w:rsidRPr="00203658">
              <w:rPr>
                <w:rFonts w:ascii="Times New Roman" w:hAnsi="Times New Roman" w:cs="Times New Roman"/>
                <w:sz w:val="24"/>
                <w:szCs w:val="20"/>
                <w:lang w:val="en-US"/>
              </w:rPr>
              <w:t>XX</w:t>
            </w:r>
            <w:r w:rsidR="005C247E" w:rsidRPr="00203658">
              <w:rPr>
                <w:rFonts w:ascii="Times New Roman" w:hAnsi="Times New Roman" w:cs="Times New Roman"/>
                <w:sz w:val="24"/>
                <w:szCs w:val="20"/>
              </w:rPr>
              <w:t xml:space="preserve"> в.</w:t>
            </w:r>
          </w:p>
        </w:tc>
      </w:tr>
      <w:tr w:rsidR="00232917" w:rsidRPr="00D569CB" w14:paraId="7A7BC7D4" w14:textId="77777777" w:rsidTr="00203658">
        <w:trPr>
          <w:trHeight w:val="656"/>
        </w:trPr>
        <w:tc>
          <w:tcPr>
            <w:tcW w:w="1706" w:type="dxa"/>
          </w:tcPr>
          <w:p w14:paraId="371BCCFC" w14:textId="11F3AE05" w:rsidR="00232917" w:rsidRPr="00232917" w:rsidRDefault="00232917" w:rsidP="00117AEE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 w:rsidRPr="00232917"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7D4F46C9" wp14:editId="566C4082">
                  <wp:extent cx="438150" cy="2476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4093A05C" w14:textId="58C14114" w:rsidR="00232917" w:rsidRPr="00232917" w:rsidRDefault="00232917" w:rsidP="00232917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32917">
              <w:rPr>
                <w:rFonts w:ascii="Times New Roman" w:hAnsi="Times New Roman" w:cs="Times New Roman"/>
                <w:sz w:val="24"/>
                <w:szCs w:val="20"/>
              </w:rPr>
              <w:t xml:space="preserve">- «Дом А.Ф. Елачича в котором располагалось Бугульминское отделение Русского Торгово - Промышленного банка», вторая пол. </w:t>
            </w:r>
            <w:r w:rsidRPr="00232917">
              <w:rPr>
                <w:rFonts w:ascii="Times New Roman" w:hAnsi="Times New Roman" w:cs="Times New Roman"/>
                <w:sz w:val="24"/>
                <w:szCs w:val="20"/>
                <w:lang w:val="en-US"/>
              </w:rPr>
              <w:t>XIX</w:t>
            </w:r>
            <w:r w:rsidRPr="00232917">
              <w:rPr>
                <w:rFonts w:ascii="Times New Roman" w:hAnsi="Times New Roman" w:cs="Times New Roman"/>
                <w:sz w:val="24"/>
                <w:szCs w:val="20"/>
              </w:rPr>
              <w:t xml:space="preserve"> в.- нач. </w:t>
            </w:r>
            <w:r w:rsidRPr="00232917">
              <w:rPr>
                <w:rFonts w:ascii="Times New Roman" w:hAnsi="Times New Roman" w:cs="Times New Roman"/>
                <w:sz w:val="24"/>
                <w:szCs w:val="20"/>
                <w:lang w:val="en-US"/>
              </w:rPr>
              <w:t>XX</w:t>
            </w:r>
            <w:r w:rsidRPr="00232917">
              <w:rPr>
                <w:rFonts w:ascii="Times New Roman" w:hAnsi="Times New Roman" w:cs="Times New Roman"/>
                <w:sz w:val="24"/>
                <w:szCs w:val="20"/>
              </w:rPr>
              <w:t xml:space="preserve"> в.</w:t>
            </w:r>
          </w:p>
        </w:tc>
      </w:tr>
      <w:tr w:rsidR="00232917" w:rsidRPr="00D569CB" w14:paraId="7C270CF8" w14:textId="77777777" w:rsidTr="00571356">
        <w:trPr>
          <w:trHeight w:val="394"/>
        </w:trPr>
        <w:tc>
          <w:tcPr>
            <w:tcW w:w="1706" w:type="dxa"/>
          </w:tcPr>
          <w:p w14:paraId="1257C421" w14:textId="2B5320C5" w:rsidR="00232917" w:rsidRDefault="00232917" w:rsidP="00117AEE">
            <w:pPr>
              <w:jc w:val="center"/>
              <w:rPr>
                <w:noProof/>
                <w:sz w:val="24"/>
                <w:szCs w:val="20"/>
                <w:highlight w:val="yellow"/>
                <w:lang w:eastAsia="ru-RU"/>
              </w:rPr>
            </w:pPr>
            <w:r w:rsidRPr="00232917"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2F1CEA6D" wp14:editId="035A2EAB">
                  <wp:extent cx="438150" cy="2476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0" w:type="dxa"/>
          </w:tcPr>
          <w:p w14:paraId="4C0BCF93" w14:textId="18C30C25" w:rsidR="00232917" w:rsidRPr="00CE6659" w:rsidRDefault="00232917" w:rsidP="00117AEE">
            <w:pPr>
              <w:rPr>
                <w:rFonts w:ascii="Times New Roman" w:hAnsi="Times New Roman" w:cs="Times New Roman"/>
                <w:sz w:val="24"/>
                <w:szCs w:val="20"/>
                <w:highlight w:val="yellow"/>
              </w:rPr>
            </w:pPr>
            <w:r w:rsidRPr="00232917">
              <w:rPr>
                <w:rFonts w:ascii="Times New Roman" w:hAnsi="Times New Roman" w:cs="Times New Roman"/>
                <w:sz w:val="24"/>
                <w:szCs w:val="20"/>
              </w:rPr>
              <w:t>- «Здание торговой лавки Ф.И. Ключниковой», 1870-е гг.</w:t>
            </w:r>
          </w:p>
        </w:tc>
      </w:tr>
      <w:tr w:rsidR="00571356" w:rsidRPr="00D569CB" w14:paraId="24AA368F" w14:textId="77777777" w:rsidTr="00571356">
        <w:trPr>
          <w:trHeight w:val="410"/>
        </w:trPr>
        <w:tc>
          <w:tcPr>
            <w:tcW w:w="1706" w:type="dxa"/>
          </w:tcPr>
          <w:p w14:paraId="613EED76" w14:textId="412D751A" w:rsidR="00571356" w:rsidRPr="00571356" w:rsidRDefault="00DC53CB" w:rsidP="00571356">
            <w:pPr>
              <w:jc w:val="center"/>
              <w:rPr>
                <w:rFonts w:ascii="Times New Roman" w:hAnsi="Times New Roman" w:cs="Times New Roman"/>
                <w:b/>
                <w:noProof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808080" w:themeColor="background1" w:themeShade="8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91EC432" wp14:editId="0F546E7F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35560</wp:posOffset>
                      </wp:positionV>
                      <wp:extent cx="361950" cy="200025"/>
                      <wp:effectExtent l="0" t="0" r="19050" b="2857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8855D" id="Прямоугольник 2" o:spid="_x0000_s1026" style="position:absolute;margin-left:20.45pt;margin-top:2.8pt;width:28.5pt;height:15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" filled="f" strokecolor="#696464 [3215]" strokeweight="1pt"/>
                  </w:pict>
                </mc:Fallback>
              </mc:AlternateContent>
            </w:r>
          </w:p>
        </w:tc>
        <w:tc>
          <w:tcPr>
            <w:tcW w:w="8080" w:type="dxa"/>
          </w:tcPr>
          <w:p w14:paraId="4628C213" w14:textId="52664667" w:rsidR="00571356" w:rsidRPr="00170677" w:rsidRDefault="00DC53CB" w:rsidP="0057135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 земельных участков</w:t>
            </w:r>
          </w:p>
        </w:tc>
      </w:tr>
      <w:tr w:rsidR="00571356" w:rsidRPr="00D569CB" w14:paraId="50FD9072" w14:textId="77777777" w:rsidTr="00571356">
        <w:trPr>
          <w:trHeight w:val="410"/>
        </w:trPr>
        <w:tc>
          <w:tcPr>
            <w:tcW w:w="1706" w:type="dxa"/>
          </w:tcPr>
          <w:p w14:paraId="742B6E5E" w14:textId="4F8FBCDB" w:rsidR="00571356" w:rsidRPr="00571356" w:rsidRDefault="00571356" w:rsidP="00571356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1667A">
              <w:rPr>
                <w:rFonts w:ascii="Arial" w:hAnsi="Arial" w:cs="Arial"/>
                <w:noProof/>
                <w:sz w:val="2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84CF73F" wp14:editId="1BB615FD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147320</wp:posOffset>
                      </wp:positionV>
                      <wp:extent cx="45085" cy="45085"/>
                      <wp:effectExtent l="0" t="0" r="12065" b="12065"/>
                      <wp:wrapNone/>
                      <wp:docPr id="15" name="Ова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8BFD3B" id="Овал 15" o:spid="_x0000_s1026" style="position:absolute;margin-left:41.6pt;margin-top:11.6pt;width:3.55pt;height:3.5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" fillcolor="#1b1811 [334]" strokecolor="#0d0d0d [3069]" strokeweight="1pt">
                      <v:stroke joinstyle="miter"/>
                    </v:oval>
                  </w:pict>
                </mc:Fallback>
              </mc:AlternateContent>
            </w:r>
            <w:r w:rsidRPr="0061667A">
              <w:rPr>
                <w:rFonts w:ascii="Arial" w:hAnsi="Arial" w:cs="Arial"/>
                <w:noProof/>
                <w:sz w:val="28"/>
                <w:szCs w:val="18"/>
                <w:lang w:eastAsia="ru-RU"/>
              </w:rPr>
              <w:t>1</w:t>
            </w:r>
          </w:p>
        </w:tc>
        <w:tc>
          <w:tcPr>
            <w:tcW w:w="8080" w:type="dxa"/>
          </w:tcPr>
          <w:p w14:paraId="413608D4" w14:textId="3376462E" w:rsidR="00571356" w:rsidRDefault="00571356" w:rsidP="0057135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571356" w:rsidRPr="00D569CB" w14:paraId="0E32A85D" w14:textId="77777777" w:rsidTr="00571356">
        <w:trPr>
          <w:trHeight w:val="410"/>
        </w:trPr>
        <w:tc>
          <w:tcPr>
            <w:tcW w:w="1706" w:type="dxa"/>
          </w:tcPr>
          <w:p w14:paraId="534C224D" w14:textId="4FE9A574" w:rsidR="00571356" w:rsidRPr="00101D55" w:rsidRDefault="00DC53CB" w:rsidP="00571356">
            <w:pPr>
              <w:jc w:val="center"/>
              <w:rPr>
                <w:rFonts w:ascii="Bahnschrift Light SemiCondensed" w:hAnsi="Bahnschrift Light SemiCondensed"/>
                <w:noProof/>
                <w:sz w:val="24"/>
              </w:rPr>
            </w:pPr>
            <w:r w:rsidRPr="00DC53CB">
              <w:rPr>
                <w:rFonts w:ascii="Bahnschrift Light SemiCondensed" w:hAnsi="Bahnschrift Light SemiCondensed"/>
                <w:noProof/>
                <w:color w:val="808080" w:themeColor="background1" w:themeShade="80"/>
                <w:szCs w:val="20"/>
              </w:rPr>
              <w:t>16:46:010107:364</w:t>
            </w:r>
          </w:p>
        </w:tc>
        <w:tc>
          <w:tcPr>
            <w:tcW w:w="8080" w:type="dxa"/>
          </w:tcPr>
          <w:p w14:paraId="70CFF99B" w14:textId="77777777" w:rsidR="00571356" w:rsidRDefault="00571356" w:rsidP="0057135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170677"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  <w:p w14:paraId="2ACCCF1F" w14:textId="2027EC37" w:rsidR="00CA7616" w:rsidRPr="00170677" w:rsidRDefault="00CA7616" w:rsidP="00571356">
            <w:pPr>
              <w:rPr>
                <w:sz w:val="24"/>
              </w:rPr>
            </w:pPr>
          </w:p>
        </w:tc>
      </w:tr>
    </w:tbl>
    <w:p w14:paraId="3BA7C12B" w14:textId="77777777" w:rsidR="00232917" w:rsidRDefault="00232917" w:rsidP="00463621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sectPr w:rsidR="00232917" w:rsidSect="00A052BE">
          <w:pgSz w:w="11910" w:h="16840"/>
          <w:pgMar w:top="706" w:right="711" w:bottom="851" w:left="1134" w:header="567" w:footer="2534" w:gutter="0"/>
          <w:pgNumType w:start="1"/>
          <w:cols w:space="708"/>
          <w:titlePg/>
          <w:docGrid w:linePitch="326"/>
        </w:sectPr>
      </w:pPr>
    </w:p>
    <w:p w14:paraId="04B49D75" w14:textId="5D204FF1" w:rsidR="0051355B" w:rsidRDefault="0051355B" w:rsidP="00463621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39CB053" w14:textId="73AF286A" w:rsidR="00C353D5" w:rsidRDefault="00A54F9C" w:rsidP="00463621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7BB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Текст</w:t>
      </w:r>
      <w:r w:rsidR="00FE1F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3621" w:rsidRPr="00463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031D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 застройки владения А.Ф. Елачича», вторая пол. XIX </w:t>
      </w:r>
      <w:r w:rsidR="0071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13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031D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нач. XX вв., расположенного по адресу: Республика Татарстан, Бугульминский </w:t>
      </w:r>
      <w:r w:rsidR="00513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DB031D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г. Бугульма, ул. Александра Герцена, д. 88</w:t>
      </w:r>
    </w:p>
    <w:p w14:paraId="34A1F92A" w14:textId="7D252096" w:rsidR="00906004" w:rsidRPr="004E56F9" w:rsidRDefault="00906004" w:rsidP="00C353D5">
      <w:pPr>
        <w:tabs>
          <w:tab w:val="left" w:pos="993"/>
        </w:tabs>
        <w:spacing w:after="0" w:line="240" w:lineRule="auto"/>
        <w:ind w:right="-280"/>
        <w:jc w:val="center"/>
        <w:rPr>
          <w:rStyle w:val="fontstyle01"/>
          <w:b/>
          <w:szCs w:val="24"/>
        </w:rPr>
      </w:pPr>
    </w:p>
    <w:p w14:paraId="04585B27" w14:textId="0A6296CA" w:rsidR="00A54F9C" w:rsidRPr="00BF29F1" w:rsidRDefault="00A54F9C" w:rsidP="00463621">
      <w:pPr>
        <w:tabs>
          <w:tab w:val="left" w:pos="993"/>
        </w:tabs>
        <w:spacing w:after="0" w:line="240" w:lineRule="auto"/>
        <w:ind w:right="-139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C37A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463621" w:rsidRPr="00463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031D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 застройки владения </w:t>
      </w:r>
      <w:r w:rsidR="0071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А.Ф. Елачича», вторая пол. XIX –</w:t>
      </w:r>
      <w:r w:rsidR="00513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031D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нач. XX вв., расположенного по адресу: Республика Татарстан, Бугульминский </w:t>
      </w:r>
      <w:r w:rsidR="00513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51355B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031D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г. Бугульма, ул. Александра Герцена, д. 88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CAD8909" w14:textId="77777777" w:rsidR="00A54F9C" w:rsidRPr="00FE1F64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3"/>
        <w:gridCol w:w="1417"/>
        <w:gridCol w:w="7230"/>
      </w:tblGrid>
      <w:tr w:rsidR="00A54F9C" w:rsidRPr="00434489" w14:paraId="2153892D" w14:textId="77777777" w:rsidTr="00232917">
        <w:trPr>
          <w:trHeight w:val="772"/>
          <w:jc w:val="center"/>
        </w:trPr>
        <w:tc>
          <w:tcPr>
            <w:tcW w:w="2830" w:type="dxa"/>
            <w:gridSpan w:val="2"/>
            <w:shd w:val="clear" w:color="auto" w:fill="auto"/>
            <w:vAlign w:val="center"/>
          </w:tcPr>
          <w:p w14:paraId="386EFC01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Прохождение границы</w:t>
            </w:r>
          </w:p>
        </w:tc>
        <w:tc>
          <w:tcPr>
            <w:tcW w:w="7230" w:type="dxa"/>
            <w:vMerge w:val="restart"/>
            <w:shd w:val="clear" w:color="auto" w:fill="auto"/>
            <w:vAlign w:val="center"/>
          </w:tcPr>
          <w:p w14:paraId="14C6951F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Описание прохождения границы</w:t>
            </w:r>
          </w:p>
        </w:tc>
      </w:tr>
      <w:tr w:rsidR="00A54F9C" w:rsidRPr="00434489" w14:paraId="0F030B04" w14:textId="77777777" w:rsidTr="00232917">
        <w:trPr>
          <w:trHeight w:val="417"/>
          <w:jc w:val="center"/>
        </w:trPr>
        <w:tc>
          <w:tcPr>
            <w:tcW w:w="1413" w:type="dxa"/>
            <w:shd w:val="clear" w:color="auto" w:fill="auto"/>
            <w:vAlign w:val="center"/>
          </w:tcPr>
          <w:p w14:paraId="1CC23EB1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от точки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2EBE0BE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23E2">
              <w:rPr>
                <w:rFonts w:ascii="Times New Roman" w:hAnsi="Times New Roman" w:cs="Times New Roman"/>
                <w:bCs/>
                <w:sz w:val="28"/>
                <w:szCs w:val="28"/>
              </w:rPr>
              <w:t>до точки</w:t>
            </w:r>
          </w:p>
        </w:tc>
        <w:tc>
          <w:tcPr>
            <w:tcW w:w="7230" w:type="dxa"/>
            <w:vMerge/>
            <w:shd w:val="clear" w:color="auto" w:fill="auto"/>
            <w:vAlign w:val="center"/>
          </w:tcPr>
          <w:p w14:paraId="0E19CE11" w14:textId="77777777" w:rsidR="00A54F9C" w:rsidRPr="00F623E2" w:rsidRDefault="00A54F9C" w:rsidP="00C63CE2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71356" w:rsidRPr="00434489" w14:paraId="22B7CDA5" w14:textId="77777777" w:rsidTr="00232917">
        <w:trPr>
          <w:trHeight w:val="679"/>
          <w:tblHeader/>
          <w:jc w:val="center"/>
        </w:trPr>
        <w:tc>
          <w:tcPr>
            <w:tcW w:w="1413" w:type="dxa"/>
            <w:shd w:val="clear" w:color="auto" w:fill="auto"/>
          </w:tcPr>
          <w:p w14:paraId="02CA4BB5" w14:textId="2978E28B" w:rsidR="00571356" w:rsidRPr="00571356" w:rsidRDefault="00571356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bookmarkStart w:id="1" w:name="_Hlk132805439"/>
            <w:r w:rsidRPr="00571356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417" w:type="dxa"/>
            <w:shd w:val="clear" w:color="auto" w:fill="auto"/>
          </w:tcPr>
          <w:p w14:paraId="25C71B86" w14:textId="628E812E" w:rsidR="00571356" w:rsidRPr="00571356" w:rsidRDefault="00571356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1356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7230" w:type="dxa"/>
            <w:shd w:val="clear" w:color="auto" w:fill="auto"/>
          </w:tcPr>
          <w:p w14:paraId="6277A312" w14:textId="1644B313" w:rsidR="00571356" w:rsidRPr="00571356" w:rsidRDefault="00DC53CB" w:rsidP="0020365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3CB">
              <w:rPr>
                <w:rFonts w:ascii="Times New Roman" w:hAnsi="Times New Roman" w:cs="Times New Roman"/>
                <w:sz w:val="28"/>
                <w:szCs w:val="28"/>
              </w:rPr>
              <w:t>Из исходной точки «1» с координатами 337287,48 2349786,33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53CB">
              <w:rPr>
                <w:rFonts w:ascii="Times New Roman" w:hAnsi="Times New Roman" w:cs="Times New Roman"/>
                <w:sz w:val="28"/>
                <w:szCs w:val="28"/>
              </w:rPr>
              <w:t>в юго-западном направлении протяженностью 6,30 м</w:t>
            </w:r>
          </w:p>
        </w:tc>
      </w:tr>
      <w:tr w:rsidR="00571356" w:rsidRPr="00434489" w14:paraId="28AA27E8" w14:textId="77777777" w:rsidTr="000678E9">
        <w:trPr>
          <w:trHeight w:val="314"/>
          <w:tblHeader/>
          <w:jc w:val="center"/>
        </w:trPr>
        <w:tc>
          <w:tcPr>
            <w:tcW w:w="1413" w:type="dxa"/>
            <w:shd w:val="clear" w:color="auto" w:fill="auto"/>
          </w:tcPr>
          <w:p w14:paraId="00590032" w14:textId="6544F4B5" w:rsidR="00571356" w:rsidRPr="00571356" w:rsidRDefault="00571356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71356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417" w:type="dxa"/>
            <w:shd w:val="clear" w:color="auto" w:fill="auto"/>
          </w:tcPr>
          <w:p w14:paraId="71693C0D" w14:textId="21E1D34A" w:rsidR="00571356" w:rsidRPr="00571356" w:rsidRDefault="00DC53CB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71356" w:rsidRPr="005713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30" w:type="dxa"/>
            <w:shd w:val="clear" w:color="auto" w:fill="auto"/>
          </w:tcPr>
          <w:p w14:paraId="6D31C046" w14:textId="05F529B3" w:rsidR="00571356" w:rsidRPr="00571356" w:rsidRDefault="00DC53CB" w:rsidP="005713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3CB">
              <w:rPr>
                <w:rFonts w:ascii="Times New Roman" w:hAnsi="Times New Roman" w:cs="Times New Roman"/>
                <w:sz w:val="28"/>
                <w:szCs w:val="28"/>
              </w:rPr>
              <w:t>в юго-западном направлении протяженностью 14,36 м</w:t>
            </w:r>
          </w:p>
        </w:tc>
      </w:tr>
      <w:tr w:rsidR="00571356" w:rsidRPr="00434489" w14:paraId="7CCD1C92" w14:textId="77777777" w:rsidTr="00232917">
        <w:trPr>
          <w:trHeight w:val="406"/>
          <w:tblHeader/>
          <w:jc w:val="center"/>
        </w:trPr>
        <w:tc>
          <w:tcPr>
            <w:tcW w:w="1413" w:type="dxa"/>
            <w:shd w:val="clear" w:color="auto" w:fill="auto"/>
          </w:tcPr>
          <w:p w14:paraId="58FC5F2C" w14:textId="4784DA0F" w:rsidR="00571356" w:rsidRPr="00571356" w:rsidRDefault="00DC53CB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71356" w:rsidRPr="005713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64DC1245" w14:textId="425E16D2" w:rsidR="00571356" w:rsidRPr="00571356" w:rsidRDefault="00DC53CB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71356" w:rsidRPr="005713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30" w:type="dxa"/>
            <w:shd w:val="clear" w:color="auto" w:fill="auto"/>
          </w:tcPr>
          <w:p w14:paraId="69B5C17F" w14:textId="2430E8A3" w:rsidR="00571356" w:rsidRPr="00571356" w:rsidRDefault="00DC53CB" w:rsidP="005713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3CB">
              <w:rPr>
                <w:rFonts w:ascii="Times New Roman" w:hAnsi="Times New Roman" w:cs="Times New Roman"/>
                <w:sz w:val="28"/>
                <w:szCs w:val="28"/>
              </w:rPr>
              <w:t>в юго-западном направлении протяженностью 2,25 м</w:t>
            </w:r>
            <w:r w:rsidR="00571356" w:rsidRPr="005713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71356" w:rsidRPr="00434489" w14:paraId="08752527" w14:textId="77777777" w:rsidTr="00232917">
        <w:trPr>
          <w:trHeight w:val="284"/>
          <w:tblHeader/>
          <w:jc w:val="center"/>
        </w:trPr>
        <w:tc>
          <w:tcPr>
            <w:tcW w:w="1413" w:type="dxa"/>
            <w:shd w:val="clear" w:color="auto" w:fill="auto"/>
          </w:tcPr>
          <w:p w14:paraId="22C9A71B" w14:textId="79C708DE" w:rsidR="00571356" w:rsidRPr="00571356" w:rsidRDefault="00DC53CB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571356" w:rsidRPr="005713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  <w:shd w:val="clear" w:color="auto" w:fill="auto"/>
          </w:tcPr>
          <w:p w14:paraId="2D1C76A6" w14:textId="615FB0F9" w:rsidR="00571356" w:rsidRPr="00571356" w:rsidRDefault="00DC53CB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571356" w:rsidRPr="005713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230" w:type="dxa"/>
            <w:shd w:val="clear" w:color="auto" w:fill="auto"/>
          </w:tcPr>
          <w:p w14:paraId="38008EDA" w14:textId="342387E9" w:rsidR="00571356" w:rsidRPr="00571356" w:rsidRDefault="00DC53CB" w:rsidP="005713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3CB">
              <w:rPr>
                <w:rFonts w:ascii="Times New Roman" w:hAnsi="Times New Roman" w:cs="Times New Roman"/>
                <w:sz w:val="28"/>
                <w:szCs w:val="28"/>
              </w:rPr>
              <w:t>в северо-западном направлении протяженностью 29,33 м</w:t>
            </w:r>
            <w:r w:rsidR="00571356" w:rsidRPr="005713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C53CB" w:rsidRPr="00434489" w14:paraId="136C6E96" w14:textId="77777777" w:rsidTr="00232917">
        <w:trPr>
          <w:trHeight w:val="361"/>
          <w:tblHeader/>
          <w:jc w:val="center"/>
        </w:trPr>
        <w:tc>
          <w:tcPr>
            <w:tcW w:w="1413" w:type="dxa"/>
            <w:shd w:val="clear" w:color="auto" w:fill="auto"/>
          </w:tcPr>
          <w:p w14:paraId="5C961EFA" w14:textId="17B60D4E" w:rsidR="00DC53CB" w:rsidRDefault="00DC53CB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062F3C22" w14:textId="45FFFA8E" w:rsidR="00DC53CB" w:rsidRDefault="00DC53CB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30" w:type="dxa"/>
            <w:shd w:val="clear" w:color="auto" w:fill="auto"/>
          </w:tcPr>
          <w:p w14:paraId="5D2299A0" w14:textId="593C99BE" w:rsidR="00DC53CB" w:rsidRPr="00DC53CB" w:rsidRDefault="00DC53CB" w:rsidP="005713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3CB">
              <w:rPr>
                <w:rFonts w:ascii="Times New Roman" w:hAnsi="Times New Roman" w:cs="Times New Roman"/>
                <w:sz w:val="28"/>
                <w:szCs w:val="28"/>
              </w:rPr>
              <w:t>в северо-восточном направлении протяженностью 14,60 м</w:t>
            </w:r>
          </w:p>
        </w:tc>
      </w:tr>
      <w:tr w:rsidR="00DC53CB" w:rsidRPr="00434489" w14:paraId="1A55B107" w14:textId="77777777" w:rsidTr="00232917">
        <w:trPr>
          <w:trHeight w:val="408"/>
          <w:tblHeader/>
          <w:jc w:val="center"/>
        </w:trPr>
        <w:tc>
          <w:tcPr>
            <w:tcW w:w="1413" w:type="dxa"/>
            <w:shd w:val="clear" w:color="auto" w:fill="auto"/>
          </w:tcPr>
          <w:p w14:paraId="4F9C4845" w14:textId="0501331B" w:rsidR="00DC53CB" w:rsidRDefault="00DC53CB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shd w:val="clear" w:color="auto" w:fill="auto"/>
          </w:tcPr>
          <w:p w14:paraId="398D4F51" w14:textId="3184E959" w:rsidR="00DC53CB" w:rsidRDefault="00DC53CB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30" w:type="dxa"/>
            <w:shd w:val="clear" w:color="auto" w:fill="auto"/>
          </w:tcPr>
          <w:p w14:paraId="7D289E81" w14:textId="45A7F2DD" w:rsidR="00DC53CB" w:rsidRPr="00DC53CB" w:rsidRDefault="00DC53CB" w:rsidP="005713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3CB">
              <w:rPr>
                <w:rFonts w:ascii="Times New Roman" w:hAnsi="Times New Roman" w:cs="Times New Roman"/>
                <w:sz w:val="28"/>
                <w:szCs w:val="28"/>
              </w:rPr>
              <w:t>в северо-восточном направлении протяженностью 2,29 м</w:t>
            </w:r>
          </w:p>
        </w:tc>
      </w:tr>
      <w:tr w:rsidR="00DC53CB" w:rsidRPr="00434489" w14:paraId="6C65DBDF" w14:textId="77777777" w:rsidTr="00232917">
        <w:trPr>
          <w:trHeight w:val="272"/>
          <w:tblHeader/>
          <w:jc w:val="center"/>
        </w:trPr>
        <w:tc>
          <w:tcPr>
            <w:tcW w:w="1413" w:type="dxa"/>
            <w:shd w:val="clear" w:color="auto" w:fill="auto"/>
          </w:tcPr>
          <w:p w14:paraId="4A575037" w14:textId="7F6324D4" w:rsidR="00DC53CB" w:rsidRDefault="00DC53CB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shd w:val="clear" w:color="auto" w:fill="auto"/>
          </w:tcPr>
          <w:p w14:paraId="12AD3622" w14:textId="0DC19C03" w:rsidR="00DC53CB" w:rsidRDefault="00DC53CB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30" w:type="dxa"/>
            <w:shd w:val="clear" w:color="auto" w:fill="auto"/>
          </w:tcPr>
          <w:p w14:paraId="1A027C43" w14:textId="1207776C" w:rsidR="00DC53CB" w:rsidRPr="00DC53CB" w:rsidRDefault="00DC53CB" w:rsidP="00571356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53CB">
              <w:rPr>
                <w:rFonts w:ascii="Times New Roman" w:hAnsi="Times New Roman" w:cs="Times New Roman"/>
                <w:sz w:val="28"/>
                <w:szCs w:val="28"/>
              </w:rPr>
              <w:t>в северо-восточном направлении протяженностью 9,89 м</w:t>
            </w:r>
          </w:p>
        </w:tc>
      </w:tr>
      <w:tr w:rsidR="00DC53CB" w:rsidRPr="00434489" w14:paraId="23EB1A5D" w14:textId="77777777" w:rsidTr="000678E9">
        <w:trPr>
          <w:trHeight w:val="335"/>
          <w:tblHeader/>
          <w:jc w:val="center"/>
        </w:trPr>
        <w:tc>
          <w:tcPr>
            <w:tcW w:w="1413" w:type="dxa"/>
            <w:shd w:val="clear" w:color="auto" w:fill="auto"/>
          </w:tcPr>
          <w:p w14:paraId="21A9B323" w14:textId="050F8AD6" w:rsidR="00DC53CB" w:rsidRDefault="00DC53CB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shd w:val="clear" w:color="auto" w:fill="auto"/>
          </w:tcPr>
          <w:p w14:paraId="0649F9DE" w14:textId="74B88A5A" w:rsidR="00DC53CB" w:rsidRDefault="00DC53CB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230" w:type="dxa"/>
            <w:shd w:val="clear" w:color="auto" w:fill="auto"/>
          </w:tcPr>
          <w:p w14:paraId="5F037D4F" w14:textId="4F6E936B" w:rsidR="00DC53CB" w:rsidRPr="000678E9" w:rsidRDefault="00DC53CB" w:rsidP="000678E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8E9">
              <w:rPr>
                <w:rFonts w:ascii="Times New Roman" w:hAnsi="Times New Roman" w:cs="Times New Roman"/>
                <w:sz w:val="28"/>
                <w:szCs w:val="28"/>
              </w:rPr>
              <w:t>в юго-</w:t>
            </w:r>
            <w:r w:rsidR="000D3790" w:rsidRPr="000678E9">
              <w:rPr>
                <w:rFonts w:ascii="Times New Roman" w:hAnsi="Times New Roman" w:cs="Times New Roman"/>
                <w:sz w:val="28"/>
                <w:szCs w:val="28"/>
              </w:rPr>
              <w:t>восточном</w:t>
            </w:r>
            <w:r w:rsidRPr="000678E9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направлении протяженностью 18,42 м</w:t>
            </w:r>
          </w:p>
        </w:tc>
      </w:tr>
      <w:tr w:rsidR="00DC53CB" w:rsidRPr="00434489" w14:paraId="1EF7C242" w14:textId="77777777" w:rsidTr="00232917">
        <w:trPr>
          <w:trHeight w:val="682"/>
          <w:tblHeader/>
          <w:jc w:val="center"/>
        </w:trPr>
        <w:tc>
          <w:tcPr>
            <w:tcW w:w="1413" w:type="dxa"/>
            <w:shd w:val="clear" w:color="auto" w:fill="auto"/>
          </w:tcPr>
          <w:p w14:paraId="2BBCA6F6" w14:textId="41E930EF" w:rsidR="00DC53CB" w:rsidRDefault="007653EC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  <w:shd w:val="clear" w:color="auto" w:fill="auto"/>
          </w:tcPr>
          <w:p w14:paraId="7F5DE894" w14:textId="22335DA0" w:rsidR="00DC53CB" w:rsidRDefault="007653EC" w:rsidP="00571356">
            <w:pPr>
              <w:tabs>
                <w:tab w:val="left" w:pos="4275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30" w:type="dxa"/>
            <w:shd w:val="clear" w:color="auto" w:fill="auto"/>
          </w:tcPr>
          <w:p w14:paraId="50B08554" w14:textId="5B13A9C4" w:rsidR="00DC53CB" w:rsidRPr="00232917" w:rsidRDefault="007653EC" w:rsidP="000678E9">
            <w:pPr>
              <w:spacing w:after="0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23291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 юго-</w:t>
            </w:r>
            <w:r w:rsidR="000D3790" w:rsidRPr="0023291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восточном</w:t>
            </w:r>
            <w:r w:rsidRPr="0023291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направлении протяженностью 11,15 м </w:t>
            </w:r>
            <w:r w:rsidR="000678E9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br/>
            </w:r>
            <w:r w:rsidRPr="0023291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в исходную точку</w:t>
            </w:r>
          </w:p>
        </w:tc>
      </w:tr>
      <w:bookmarkEnd w:id="1"/>
    </w:tbl>
    <w:p w14:paraId="153AC04C" w14:textId="77777777" w:rsidR="007105CA" w:rsidRDefault="007105CA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  <w:sectPr w:rsidR="007105CA" w:rsidSect="00A052BE">
          <w:pgSz w:w="11910" w:h="16840"/>
          <w:pgMar w:top="706" w:right="711" w:bottom="851" w:left="1134" w:header="567" w:footer="2534" w:gutter="0"/>
          <w:pgNumType w:start="1"/>
          <w:cols w:space="708"/>
          <w:titlePg/>
          <w:docGrid w:linePitch="326"/>
        </w:sectPr>
      </w:pPr>
    </w:p>
    <w:p w14:paraId="50546AFB" w14:textId="0519DD53" w:rsidR="00AC6986" w:rsidRDefault="00A54F9C" w:rsidP="0046362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E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Таблица характерн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ых точек </w:t>
      </w:r>
      <w:r w:rsidRPr="006F79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BF29F1"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BF29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63621" w:rsidRPr="00463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031D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 застройки владения А.Ф. Елачича», вторая пол. XIX -</w:t>
      </w:r>
      <w:r w:rsidR="00B25F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031D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нач. XX вв., расположенного по адресу: Республика Татарстан, Бугульминский </w:t>
      </w:r>
      <w:r w:rsidR="00513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DB031D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г. Бугульма, ул. Александра Герцена, д. 88</w:t>
      </w:r>
    </w:p>
    <w:p w14:paraId="79398B89" w14:textId="77777777" w:rsidR="00ED0738" w:rsidRPr="00AC6986" w:rsidRDefault="00ED0738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493" w:type="dxa"/>
        <w:tblInd w:w="279" w:type="dxa"/>
        <w:tblLook w:val="04A0" w:firstRow="1" w:lastRow="0" w:firstColumn="1" w:lastColumn="0" w:noHBand="0" w:noVBand="1"/>
      </w:tblPr>
      <w:tblGrid>
        <w:gridCol w:w="846"/>
        <w:gridCol w:w="4252"/>
        <w:gridCol w:w="4395"/>
      </w:tblGrid>
      <w:tr w:rsidR="00AC6986" w14:paraId="58746B0A" w14:textId="77777777" w:rsidTr="003122CE">
        <w:tc>
          <w:tcPr>
            <w:tcW w:w="846" w:type="dxa"/>
            <w:vAlign w:val="center"/>
          </w:tcPr>
          <w:p w14:paraId="2196563F" w14:textId="45EE7CA8" w:rsidR="00AC6986" w:rsidRPr="00AC6986" w:rsidRDefault="00AC6986" w:rsidP="00B25F3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8647" w:type="dxa"/>
            <w:gridSpan w:val="2"/>
            <w:vAlign w:val="center"/>
          </w:tcPr>
          <w:p w14:paraId="43A628B4" w14:textId="0BAD030E" w:rsidR="00AC6986" w:rsidRDefault="00AC6986" w:rsidP="00AC69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644D8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(МСК-16)</w:t>
            </w:r>
          </w:p>
        </w:tc>
      </w:tr>
      <w:tr w:rsidR="00AC6986" w14:paraId="2B7909BA" w14:textId="77777777" w:rsidTr="003122CE">
        <w:trPr>
          <w:trHeight w:val="395"/>
        </w:trPr>
        <w:tc>
          <w:tcPr>
            <w:tcW w:w="846" w:type="dxa"/>
            <w:vAlign w:val="center"/>
          </w:tcPr>
          <w:p w14:paraId="053B3CD2" w14:textId="77777777" w:rsidR="00AC6986" w:rsidRPr="00AC6986" w:rsidRDefault="00AC6986" w:rsidP="00AC6986">
            <w:pPr>
              <w:pStyle w:val="a3"/>
              <w:ind w:firstLine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  <w:vAlign w:val="center"/>
          </w:tcPr>
          <w:p w14:paraId="4C990421" w14:textId="44412FB2" w:rsidR="00AC6986" w:rsidRDefault="00AC6986" w:rsidP="00AC69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395" w:type="dxa"/>
            <w:vAlign w:val="center"/>
          </w:tcPr>
          <w:p w14:paraId="2540368A" w14:textId="13CF9CA7" w:rsidR="00AC6986" w:rsidRDefault="00AC6986" w:rsidP="00AC698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644D8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AE5831" w14:paraId="2D4653E0" w14:textId="77777777" w:rsidTr="00117AEE">
        <w:tc>
          <w:tcPr>
            <w:tcW w:w="846" w:type="dxa"/>
          </w:tcPr>
          <w:p w14:paraId="5D76E3E2" w14:textId="45115F6B" w:rsidR="00AE5831" w:rsidRPr="00AE5831" w:rsidRDefault="00AE5831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35114199" w14:textId="672E4FB5" w:rsidR="00AE5831" w:rsidRPr="00AE5831" w:rsidRDefault="00C559B7" w:rsidP="0057135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337287.</w:t>
            </w:r>
            <w:r w:rsidR="007653EC" w:rsidRPr="007653EC">
              <w:rPr>
                <w:sz w:val="28"/>
                <w:szCs w:val="28"/>
              </w:rPr>
              <w:t>48</w:t>
            </w:r>
          </w:p>
        </w:tc>
        <w:tc>
          <w:tcPr>
            <w:tcW w:w="4395" w:type="dxa"/>
          </w:tcPr>
          <w:p w14:paraId="720E6505" w14:textId="3F2F53DB" w:rsidR="00AE5831" w:rsidRPr="00AE5831" w:rsidRDefault="00C559B7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2349786.</w:t>
            </w:r>
            <w:r w:rsidR="00125B15" w:rsidRPr="00125B1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AE5831" w14:paraId="7DA6B462" w14:textId="77777777" w:rsidTr="00117AEE">
        <w:tc>
          <w:tcPr>
            <w:tcW w:w="846" w:type="dxa"/>
          </w:tcPr>
          <w:p w14:paraId="7E0C70F1" w14:textId="569209CC" w:rsidR="00AE5831" w:rsidRPr="00AE5831" w:rsidRDefault="00AE5831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14:paraId="3E55D313" w14:textId="266EF880" w:rsidR="00AE5831" w:rsidRPr="00AE5831" w:rsidRDefault="00C559B7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337282.</w:t>
            </w:r>
            <w:r w:rsidR="00E85AD2" w:rsidRPr="00E85AD2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4395" w:type="dxa"/>
          </w:tcPr>
          <w:p w14:paraId="7D8F4DC0" w14:textId="474AC2E5" w:rsidR="00AE5831" w:rsidRPr="00AE5831" w:rsidRDefault="00C559B7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2349782.</w:t>
            </w:r>
            <w:r w:rsidR="00125B15" w:rsidRPr="00125B15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AE5831" w14:paraId="5315AB0A" w14:textId="77777777" w:rsidTr="00117AEE">
        <w:tc>
          <w:tcPr>
            <w:tcW w:w="846" w:type="dxa"/>
          </w:tcPr>
          <w:p w14:paraId="7F631AB2" w14:textId="53917289" w:rsidR="00AE5831" w:rsidRPr="00AE5831" w:rsidRDefault="00AE5831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2" w:type="dxa"/>
          </w:tcPr>
          <w:p w14:paraId="18040BB0" w14:textId="42FD3266" w:rsidR="00AE5831" w:rsidRPr="00AE5831" w:rsidRDefault="00C559B7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337271.</w:t>
            </w:r>
            <w:r w:rsidR="00E85AD2" w:rsidRPr="00E85AD2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4395" w:type="dxa"/>
          </w:tcPr>
          <w:p w14:paraId="6E411D80" w14:textId="5491C062" w:rsidR="00AE5831" w:rsidRPr="00AE5831" w:rsidRDefault="00C559B7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2349773.</w:t>
            </w:r>
            <w:r w:rsidR="00125B15" w:rsidRPr="00125B15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</w:tr>
      <w:tr w:rsidR="00AE5831" w14:paraId="08E3332A" w14:textId="77777777" w:rsidTr="00117AEE">
        <w:tc>
          <w:tcPr>
            <w:tcW w:w="846" w:type="dxa"/>
          </w:tcPr>
          <w:p w14:paraId="014F7C13" w14:textId="72729CD7" w:rsidR="00AE5831" w:rsidRPr="00AE5831" w:rsidRDefault="00AE5831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E583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14:paraId="6157856B" w14:textId="5D7150EB" w:rsidR="00AE5831" w:rsidRPr="00AE5831" w:rsidRDefault="00C559B7" w:rsidP="0057135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337269.</w:t>
            </w:r>
            <w:r w:rsidR="00E85AD2" w:rsidRPr="00E85AD2">
              <w:rPr>
                <w:sz w:val="28"/>
                <w:szCs w:val="28"/>
              </w:rPr>
              <w:t>25</w:t>
            </w:r>
          </w:p>
        </w:tc>
        <w:tc>
          <w:tcPr>
            <w:tcW w:w="4395" w:type="dxa"/>
          </w:tcPr>
          <w:p w14:paraId="75A653A1" w14:textId="7A782CFB" w:rsidR="00AE5831" w:rsidRPr="00AE5831" w:rsidRDefault="00C559B7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2349772.</w:t>
            </w:r>
            <w:r w:rsidR="00125B15" w:rsidRPr="00125B15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AE5831" w14:paraId="00158EC5" w14:textId="77777777" w:rsidTr="00455CBD">
        <w:trPr>
          <w:trHeight w:val="320"/>
        </w:trPr>
        <w:tc>
          <w:tcPr>
            <w:tcW w:w="846" w:type="dxa"/>
          </w:tcPr>
          <w:p w14:paraId="3EF50BF8" w14:textId="7A480C6C" w:rsidR="00AE5831" w:rsidRPr="00AE5831" w:rsidRDefault="00AE5831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2" w:type="dxa"/>
          </w:tcPr>
          <w:p w14:paraId="59D8EC27" w14:textId="2709A53D" w:rsidR="00AE5831" w:rsidRPr="00AE5831" w:rsidRDefault="00C559B7" w:rsidP="00455C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337287.</w:t>
            </w:r>
            <w:r w:rsidR="00E85AD2" w:rsidRPr="00E85AD2">
              <w:rPr>
                <w:sz w:val="28"/>
                <w:szCs w:val="28"/>
              </w:rPr>
              <w:t>12</w:t>
            </w:r>
          </w:p>
        </w:tc>
        <w:tc>
          <w:tcPr>
            <w:tcW w:w="4395" w:type="dxa"/>
          </w:tcPr>
          <w:p w14:paraId="71E883CF" w14:textId="3918A5B7" w:rsidR="00AE5831" w:rsidRPr="00AE5831" w:rsidRDefault="00C559B7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2349749.</w:t>
            </w:r>
            <w:r w:rsidR="00125B15" w:rsidRPr="00125B15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571356" w14:paraId="596E95ED" w14:textId="77777777" w:rsidTr="00455CBD">
        <w:trPr>
          <w:trHeight w:val="282"/>
        </w:trPr>
        <w:tc>
          <w:tcPr>
            <w:tcW w:w="846" w:type="dxa"/>
          </w:tcPr>
          <w:p w14:paraId="219DEFCF" w14:textId="5336FF9E" w:rsidR="00571356" w:rsidRDefault="00571356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2" w:type="dxa"/>
          </w:tcPr>
          <w:p w14:paraId="43059052" w14:textId="443C7C76" w:rsidR="00571356" w:rsidRPr="00AE5831" w:rsidRDefault="00C559B7" w:rsidP="00455C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337298.</w:t>
            </w:r>
            <w:r w:rsidR="00E85AD2" w:rsidRPr="00E85AD2">
              <w:rPr>
                <w:sz w:val="28"/>
                <w:szCs w:val="28"/>
              </w:rPr>
              <w:t>63</w:t>
            </w:r>
          </w:p>
        </w:tc>
        <w:tc>
          <w:tcPr>
            <w:tcW w:w="4395" w:type="dxa"/>
          </w:tcPr>
          <w:p w14:paraId="477E7580" w14:textId="39C396EE" w:rsidR="00571356" w:rsidRPr="00AE5831" w:rsidRDefault="00C559B7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2349758.</w:t>
            </w:r>
            <w:r w:rsidR="00125B15" w:rsidRPr="00125B1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571356" w14:paraId="3543FCB1" w14:textId="77777777" w:rsidTr="00455CBD">
        <w:trPr>
          <w:trHeight w:val="358"/>
        </w:trPr>
        <w:tc>
          <w:tcPr>
            <w:tcW w:w="846" w:type="dxa"/>
          </w:tcPr>
          <w:p w14:paraId="576D7404" w14:textId="7D6BCA98" w:rsidR="00571356" w:rsidRDefault="007653EC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2" w:type="dxa"/>
          </w:tcPr>
          <w:p w14:paraId="1D08A71B" w14:textId="6C2DAA0C" w:rsidR="00571356" w:rsidRPr="00AE5831" w:rsidRDefault="00C559B7" w:rsidP="00455C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337300.</w:t>
            </w:r>
            <w:r w:rsidR="00E85AD2" w:rsidRPr="00E85AD2">
              <w:rPr>
                <w:sz w:val="28"/>
                <w:szCs w:val="28"/>
              </w:rPr>
              <w:t>45</w:t>
            </w:r>
          </w:p>
        </w:tc>
        <w:tc>
          <w:tcPr>
            <w:tcW w:w="4395" w:type="dxa"/>
          </w:tcPr>
          <w:p w14:paraId="6FFF6EA1" w14:textId="1CCDE16B" w:rsidR="00571356" w:rsidRPr="00AE5831" w:rsidRDefault="00C559B7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2349759.</w:t>
            </w:r>
            <w:r w:rsidR="00125B15" w:rsidRPr="00125B15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7653EC" w14:paraId="6673C71D" w14:textId="77777777" w:rsidTr="00455CBD">
        <w:trPr>
          <w:trHeight w:val="358"/>
        </w:trPr>
        <w:tc>
          <w:tcPr>
            <w:tcW w:w="846" w:type="dxa"/>
          </w:tcPr>
          <w:p w14:paraId="76FDD4E1" w14:textId="1015648E" w:rsidR="007653EC" w:rsidRDefault="007653EC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2" w:type="dxa"/>
          </w:tcPr>
          <w:p w14:paraId="02DCAAB6" w14:textId="62A49E5D" w:rsidR="007653EC" w:rsidRDefault="00C559B7" w:rsidP="00455C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337308.</w:t>
            </w:r>
            <w:r w:rsidR="00E85AD2" w:rsidRPr="00E85AD2">
              <w:rPr>
                <w:sz w:val="28"/>
                <w:szCs w:val="28"/>
              </w:rPr>
              <w:t>16</w:t>
            </w:r>
          </w:p>
        </w:tc>
        <w:tc>
          <w:tcPr>
            <w:tcW w:w="4395" w:type="dxa"/>
          </w:tcPr>
          <w:p w14:paraId="668DBC0A" w14:textId="101D1BDC" w:rsidR="007653EC" w:rsidRPr="004D054E" w:rsidRDefault="00C559B7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2349765.</w:t>
            </w:r>
            <w:r w:rsidR="00125B15" w:rsidRPr="00125B15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</w:tr>
      <w:tr w:rsidR="007653EC" w14:paraId="6BB92F20" w14:textId="77777777" w:rsidTr="00455CBD">
        <w:trPr>
          <w:trHeight w:val="358"/>
        </w:trPr>
        <w:tc>
          <w:tcPr>
            <w:tcW w:w="846" w:type="dxa"/>
          </w:tcPr>
          <w:p w14:paraId="4C2C313B" w14:textId="6363490A" w:rsidR="007653EC" w:rsidRDefault="007653EC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2" w:type="dxa"/>
          </w:tcPr>
          <w:p w14:paraId="5669898A" w14:textId="4D9F0C62" w:rsidR="007653EC" w:rsidRDefault="00C559B7" w:rsidP="00455C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337296.</w:t>
            </w:r>
            <w:r w:rsidR="00125B15" w:rsidRPr="00125B15">
              <w:rPr>
                <w:sz w:val="28"/>
                <w:szCs w:val="28"/>
              </w:rPr>
              <w:t>89</w:t>
            </w:r>
          </w:p>
        </w:tc>
        <w:tc>
          <w:tcPr>
            <w:tcW w:w="4395" w:type="dxa"/>
          </w:tcPr>
          <w:p w14:paraId="29CE55AA" w14:textId="618E22F5" w:rsidR="007653EC" w:rsidRPr="004D054E" w:rsidRDefault="00C559B7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2349780.</w:t>
            </w:r>
            <w:r w:rsidR="00125B15" w:rsidRPr="00125B15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7653EC" w14:paraId="1346085B" w14:textId="77777777" w:rsidTr="00455CBD">
        <w:trPr>
          <w:trHeight w:val="358"/>
        </w:trPr>
        <w:tc>
          <w:tcPr>
            <w:tcW w:w="846" w:type="dxa"/>
          </w:tcPr>
          <w:p w14:paraId="532FB379" w14:textId="76784585" w:rsidR="007653EC" w:rsidRDefault="007653EC" w:rsidP="00AE5831">
            <w:pPr>
              <w:tabs>
                <w:tab w:val="left" w:pos="3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68051933" w14:textId="18ABE784" w:rsidR="007653EC" w:rsidRDefault="00C559B7" w:rsidP="00455CB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337287.</w:t>
            </w:r>
            <w:r w:rsidR="00125B15" w:rsidRPr="00125B15">
              <w:rPr>
                <w:sz w:val="28"/>
                <w:szCs w:val="28"/>
              </w:rPr>
              <w:t>48</w:t>
            </w:r>
          </w:p>
        </w:tc>
        <w:tc>
          <w:tcPr>
            <w:tcW w:w="4395" w:type="dxa"/>
          </w:tcPr>
          <w:p w14:paraId="26A4971D" w14:textId="3F5F6553" w:rsidR="007653EC" w:rsidRPr="004D054E" w:rsidRDefault="00C559B7" w:rsidP="00AE58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2349786.</w:t>
            </w:r>
            <w:r w:rsidR="00125B15" w:rsidRPr="00125B1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</w:tbl>
    <w:p w14:paraId="09D294A0" w14:textId="77777777" w:rsidR="00AC6986" w:rsidRDefault="00AC6986" w:rsidP="00A54F9C"/>
    <w:p w14:paraId="00135D6F" w14:textId="59649F6B" w:rsidR="00AC6986" w:rsidRDefault="00AC6986" w:rsidP="00A54F9C">
      <w:pPr>
        <w:sectPr w:rsidR="00AC6986" w:rsidSect="00A052BE">
          <w:pgSz w:w="11910" w:h="16840"/>
          <w:pgMar w:top="706" w:right="711" w:bottom="851" w:left="1134" w:header="567" w:footer="2534" w:gutter="0"/>
          <w:pgNumType w:start="1"/>
          <w:cols w:space="708"/>
          <w:titlePg/>
          <w:docGrid w:linePitch="326"/>
        </w:sectPr>
      </w:pPr>
    </w:p>
    <w:p w14:paraId="01F42300" w14:textId="40805C71" w:rsidR="00034904" w:rsidRPr="00793F9D" w:rsidRDefault="00034904" w:rsidP="001C7D6D">
      <w:pPr>
        <w:pStyle w:val="a3"/>
        <w:spacing w:line="235" w:lineRule="auto"/>
        <w:ind w:left="5812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 w:rsidR="00FA5DF7">
        <w:rPr>
          <w:color w:val="000000"/>
          <w:sz w:val="28"/>
          <w:szCs w:val="28"/>
        </w:rPr>
        <w:t>3</w:t>
      </w:r>
    </w:p>
    <w:p w14:paraId="0DEF68E8" w14:textId="77777777" w:rsidR="00034904" w:rsidRPr="00793F9D" w:rsidRDefault="00034904" w:rsidP="001C7D6D">
      <w:pPr>
        <w:pStyle w:val="a3"/>
        <w:spacing w:line="235" w:lineRule="auto"/>
        <w:ind w:left="5812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793F9D" w:rsidRDefault="00034904" w:rsidP="001C7D6D">
      <w:pPr>
        <w:pStyle w:val="a3"/>
        <w:spacing w:line="235" w:lineRule="auto"/>
        <w:ind w:left="5812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7F4FBBEC" w14:textId="18BEEA39" w:rsidR="00652A33" w:rsidRDefault="00652A33" w:rsidP="001C7D6D">
      <w:pPr>
        <w:spacing w:after="0" w:line="235" w:lineRule="auto"/>
        <w:ind w:firstLine="5812"/>
        <w:jc w:val="both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</w:t>
      </w:r>
      <w:r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№_______</w:t>
      </w:r>
    </w:p>
    <w:p w14:paraId="5DF5EE47" w14:textId="5CF35D50" w:rsidR="001B1604" w:rsidRDefault="001B1604" w:rsidP="001C7D6D">
      <w:pPr>
        <w:spacing w:after="0" w:line="235" w:lineRule="auto"/>
        <w:ind w:left="5812" w:firstLine="510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Default="00A54F9C" w:rsidP="001C7D6D">
      <w:pPr>
        <w:spacing w:after="0" w:line="235" w:lineRule="auto"/>
        <w:ind w:right="-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6977FE29" w14:textId="74F4808C" w:rsidR="00906004" w:rsidRDefault="009149FB" w:rsidP="001C7D6D">
      <w:pPr>
        <w:tabs>
          <w:tab w:val="left" w:pos="993"/>
        </w:tabs>
        <w:spacing w:after="0" w:line="235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0557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3621" w:rsidRPr="004636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031D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Комплекс застройки владения А.Ф. Елачича», вторая пол. XIX </w:t>
      </w:r>
      <w:r w:rsidR="007105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513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031D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нач. XX вв., расположенного по адресу: Республика Татарстан, Бугульминский </w:t>
      </w:r>
      <w:r w:rsidR="00513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DB031D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г. Бугульма, </w:t>
      </w:r>
      <w:r w:rsidR="005135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031D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Александра Герцена, д. 88</w:t>
      </w:r>
    </w:p>
    <w:p w14:paraId="50B8F51D" w14:textId="0977B827" w:rsidR="001F6DCE" w:rsidRPr="001C7D6D" w:rsidRDefault="001F6DCE" w:rsidP="001C7D6D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color w:val="000000"/>
          <w:sz w:val="16"/>
          <w:szCs w:val="28"/>
        </w:rPr>
      </w:pPr>
    </w:p>
    <w:p w14:paraId="7BEF23D9" w14:textId="7437A76E" w:rsidR="00177D28" w:rsidRPr="003324A6" w:rsidRDefault="00B44906" w:rsidP="001C7D6D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324A6">
        <w:rPr>
          <w:rFonts w:ascii="Times New Roman" w:hAnsi="Times New Roman" w:cs="Times New Roman"/>
          <w:sz w:val="28"/>
          <w:szCs w:val="28"/>
        </w:rPr>
        <w:t>М</w:t>
      </w:r>
      <w:r w:rsidR="008A49D3" w:rsidRPr="003324A6">
        <w:rPr>
          <w:rFonts w:ascii="Times New Roman" w:hAnsi="Times New Roman" w:cs="Times New Roman"/>
          <w:sz w:val="28"/>
          <w:szCs w:val="28"/>
        </w:rPr>
        <w:t>естоположение</w:t>
      </w:r>
      <w:r w:rsidR="003324A6" w:rsidRPr="003324A6">
        <w:rPr>
          <w:rFonts w:ascii="Times New Roman" w:hAnsi="Times New Roman" w:cs="Times New Roman"/>
          <w:sz w:val="28"/>
          <w:szCs w:val="28"/>
        </w:rPr>
        <w:t xml:space="preserve"> </w:t>
      </w:r>
      <w:r w:rsidR="00615C02">
        <w:rPr>
          <w:rFonts w:ascii="Times New Roman" w:hAnsi="Times New Roman" w:cs="Times New Roman"/>
          <w:sz w:val="28"/>
          <w:szCs w:val="28"/>
        </w:rPr>
        <w:t>объекта</w:t>
      </w:r>
      <w:r w:rsidR="003324A6" w:rsidRPr="003324A6">
        <w:rPr>
          <w:rFonts w:ascii="Times New Roman" w:hAnsi="Times New Roman" w:cs="Times New Roman"/>
          <w:sz w:val="28"/>
          <w:szCs w:val="28"/>
        </w:rPr>
        <w:t>: по красной линии улицы Герцена</w:t>
      </w:r>
      <w:r w:rsidR="00615C02">
        <w:rPr>
          <w:rFonts w:ascii="Times New Roman" w:hAnsi="Times New Roman" w:cs="Times New Roman"/>
          <w:sz w:val="28"/>
          <w:szCs w:val="28"/>
        </w:rPr>
        <w:t xml:space="preserve"> г. Бугульма</w:t>
      </w:r>
      <w:r w:rsidR="003324A6">
        <w:rPr>
          <w:rFonts w:ascii="Times New Roman" w:hAnsi="Times New Roman" w:cs="Times New Roman"/>
          <w:sz w:val="28"/>
          <w:szCs w:val="28"/>
        </w:rPr>
        <w:t>.</w:t>
      </w:r>
    </w:p>
    <w:p w14:paraId="30609DB0" w14:textId="238071ED" w:rsidR="008A49D3" w:rsidRDefault="00B44906" w:rsidP="00B449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324A6">
        <w:rPr>
          <w:rFonts w:ascii="Times New Roman" w:hAnsi="Times New Roman" w:cs="Times New Roman"/>
          <w:spacing w:val="-4"/>
          <w:sz w:val="28"/>
          <w:szCs w:val="28"/>
        </w:rPr>
        <w:t>Композиционно-пространственные, объемно-планировочные характеристики</w:t>
      </w:r>
      <w:r>
        <w:rPr>
          <w:rFonts w:ascii="Times New Roman" w:hAnsi="Times New Roman" w:cs="Times New Roman"/>
          <w:sz w:val="28"/>
          <w:szCs w:val="28"/>
        </w:rPr>
        <w:t xml:space="preserve"> ансамбля, состоящего из двух объектов культурного наследия </w:t>
      </w:r>
      <w:r w:rsidR="008A49D3" w:rsidRPr="00177D28">
        <w:rPr>
          <w:rFonts w:ascii="Times New Roman" w:hAnsi="Times New Roman" w:cs="Times New Roman"/>
          <w:sz w:val="28"/>
          <w:szCs w:val="28"/>
        </w:rPr>
        <w:t>двух</w:t>
      </w:r>
      <w:r w:rsid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разновысотных зданий второй пол. XIX</w:t>
      </w:r>
      <w:r w:rsidR="001C7D6D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-</w:t>
      </w:r>
      <w:r w:rsidR="001C7D6D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нач. XX вв., объединенных встроенной</w:t>
      </w:r>
      <w:r w:rsid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общей входной частью, в том числе их габариты, высотные отметки по</w:t>
      </w:r>
      <w:r w:rsidR="00177D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венчающим карнизам:</w:t>
      </w:r>
    </w:p>
    <w:p w14:paraId="6E7DED34" w14:textId="4DDCEA3E" w:rsidR="00B44906" w:rsidRPr="00B44906" w:rsidRDefault="00B44906" w:rsidP="00B449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906">
        <w:rPr>
          <w:rFonts w:ascii="Times New Roman" w:hAnsi="Times New Roman" w:cs="Times New Roman"/>
          <w:sz w:val="28"/>
          <w:szCs w:val="28"/>
        </w:rPr>
        <w:t xml:space="preserve">«Дом А.Ф. Елачича, в котором располагалось Бугульминское отделение Русского Торгово-Промышленного банка», вторая пол. XIX -нач.XX вв. </w:t>
      </w:r>
      <w:r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Республика Татарстан, Бугульминский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г. Бугульма,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Александра Герцена, д. 88</w:t>
      </w:r>
      <w:r w:rsidR="004A1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EE99479" w14:textId="1899E271" w:rsidR="00B44906" w:rsidRPr="00B44906" w:rsidRDefault="00B44906" w:rsidP="00B4490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4906">
        <w:rPr>
          <w:rFonts w:ascii="Times New Roman" w:hAnsi="Times New Roman" w:cs="Times New Roman"/>
          <w:sz w:val="28"/>
          <w:szCs w:val="28"/>
        </w:rPr>
        <w:t xml:space="preserve">«Здание торговой лавки Ф.И. Ключниковой», 1870-е гг. </w:t>
      </w:r>
      <w:r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Республика Татарстан, Бугульминский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г. Бугульма, ул. Александра Герцена, д. 88</w:t>
      </w:r>
      <w:r w:rsidR="003324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10453A3" w14:textId="77777777" w:rsidR="003324A6" w:rsidRDefault="003324A6" w:rsidP="001C7D6D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324A6" w:rsidSect="00177D28">
          <w:pgSz w:w="11910" w:h="16840"/>
          <w:pgMar w:top="1134" w:right="567" w:bottom="1134" w:left="1134" w:header="567" w:footer="972" w:gutter="0"/>
          <w:pgNumType w:start="1"/>
          <w:cols w:space="708"/>
          <w:titlePg/>
          <w:docGrid w:linePitch="326"/>
        </w:sectPr>
      </w:pPr>
    </w:p>
    <w:p w14:paraId="70A903D4" w14:textId="510FAA47" w:rsidR="00B44906" w:rsidRDefault="00B44906" w:rsidP="001C7D6D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C24A9E" w14:textId="77777777" w:rsidR="003324A6" w:rsidRDefault="003324A6" w:rsidP="003324A6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58B54904" w14:textId="1D03A832" w:rsidR="003324A6" w:rsidRDefault="003324A6" w:rsidP="003324A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B2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«Комплекс застройки владения А.Ф. Елачича», вторая пол. XIX -нач. XX вв., расположенного по адресу: Республика Татарстан, </w:t>
      </w:r>
      <w:r w:rsidR="00615C02" w:rsidRPr="00BB2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</w:t>
      </w:r>
      <w:r w:rsidR="00615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5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</w:t>
      </w:r>
      <w:r w:rsidRPr="00BB24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Александра Герцена, д. 88</w:t>
      </w:r>
    </w:p>
    <w:p w14:paraId="3DBF1271" w14:textId="77777777" w:rsidR="003324A6" w:rsidRPr="00813868" w:rsidRDefault="003324A6" w:rsidP="003324A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4"/>
        <w:tblpPr w:leftFromText="180" w:rightFromText="180" w:vertAnchor="text" w:tblpX="-14" w:tblpY="1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5670"/>
      </w:tblGrid>
      <w:tr w:rsidR="003324A6" w:rsidRPr="00970168" w14:paraId="1F48CCB6" w14:textId="77777777" w:rsidTr="00615C02">
        <w:trPr>
          <w:trHeight w:val="514"/>
        </w:trPr>
        <w:tc>
          <w:tcPr>
            <w:tcW w:w="704" w:type="dxa"/>
          </w:tcPr>
          <w:p w14:paraId="663359C8" w14:textId="77777777" w:rsidR="003324A6" w:rsidRPr="00970168" w:rsidRDefault="003324A6" w:rsidP="00CA2E2D">
            <w:pPr>
              <w:spacing w:line="276" w:lineRule="auto"/>
              <w:ind w:right="33"/>
              <w:contextualSpacing/>
              <w:jc w:val="center"/>
              <w:rPr>
                <w:rFonts w:eastAsia="Calibri"/>
                <w:sz w:val="28"/>
              </w:rPr>
            </w:pPr>
            <w:r w:rsidRPr="00970168">
              <w:rPr>
                <w:rFonts w:eastAsia="Calibri"/>
                <w:sz w:val="28"/>
              </w:rPr>
              <w:t>№</w:t>
            </w:r>
          </w:p>
        </w:tc>
        <w:tc>
          <w:tcPr>
            <w:tcW w:w="3544" w:type="dxa"/>
          </w:tcPr>
          <w:p w14:paraId="5B083A9A" w14:textId="77777777" w:rsidR="003324A6" w:rsidRPr="001936B5" w:rsidRDefault="003324A6" w:rsidP="00CA2E2D">
            <w:pPr>
              <w:spacing w:line="276" w:lineRule="auto"/>
              <w:contextualSpacing/>
              <w:jc w:val="center"/>
              <w:rPr>
                <w:rFonts w:eastAsia="Calibri"/>
                <w:sz w:val="28"/>
              </w:rPr>
            </w:pPr>
            <w:r w:rsidRPr="001936B5">
              <w:rPr>
                <w:rFonts w:eastAsia="Calibri"/>
                <w:sz w:val="28"/>
              </w:rPr>
              <w:t>Предмет охраны</w:t>
            </w:r>
          </w:p>
        </w:tc>
        <w:tc>
          <w:tcPr>
            <w:tcW w:w="5670" w:type="dxa"/>
          </w:tcPr>
          <w:p w14:paraId="65BD03D4" w14:textId="77777777" w:rsidR="003324A6" w:rsidRPr="001936B5" w:rsidRDefault="003324A6" w:rsidP="00CA2E2D">
            <w:pPr>
              <w:spacing w:line="276" w:lineRule="auto"/>
              <w:contextualSpacing/>
              <w:jc w:val="center"/>
              <w:rPr>
                <w:rFonts w:eastAsia="Calibri"/>
                <w:sz w:val="28"/>
              </w:rPr>
            </w:pPr>
            <w:r w:rsidRPr="001936B5">
              <w:rPr>
                <w:rFonts w:eastAsia="Calibri"/>
                <w:sz w:val="28"/>
              </w:rPr>
              <w:t>Фотофиксация основных элементов/графические материалы</w:t>
            </w:r>
          </w:p>
        </w:tc>
      </w:tr>
      <w:tr w:rsidR="00615C02" w:rsidRPr="00970168" w14:paraId="1DE3F58F" w14:textId="77777777" w:rsidTr="00615C02">
        <w:trPr>
          <w:trHeight w:val="462"/>
        </w:trPr>
        <w:tc>
          <w:tcPr>
            <w:tcW w:w="704" w:type="dxa"/>
          </w:tcPr>
          <w:p w14:paraId="25649700" w14:textId="0F87DD33" w:rsidR="00615C02" w:rsidRDefault="00615C02" w:rsidP="00615C02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</w:t>
            </w:r>
          </w:p>
        </w:tc>
        <w:tc>
          <w:tcPr>
            <w:tcW w:w="3544" w:type="dxa"/>
          </w:tcPr>
          <w:tbl>
            <w:tblPr>
              <w:tblW w:w="3968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968"/>
            </w:tblGrid>
            <w:tr w:rsidR="00615C02" w14:paraId="569B2C31" w14:textId="77777777" w:rsidTr="00CA2E2D">
              <w:trPr>
                <w:trHeight w:val="1060"/>
              </w:trPr>
              <w:tc>
                <w:tcPr>
                  <w:tcW w:w="3968" w:type="dxa"/>
                </w:tcPr>
                <w:p w14:paraId="04875381" w14:textId="3AC46D7D" w:rsidR="00615C02" w:rsidRPr="00615C02" w:rsidRDefault="00615C02" w:rsidP="00F07DB5">
                  <w:pPr>
                    <w:pStyle w:val="Default"/>
                    <w:framePr w:hSpace="180" w:wrap="around" w:vAnchor="text" w:hAnchor="text" w:x="-14" w:y="1"/>
                    <w:suppressOverlap/>
                  </w:pPr>
                  <w:r w:rsidRPr="00615C02">
                    <w:t>Местоположение  здания: по  красной линии улицы Герцена</w:t>
                  </w:r>
                  <w:r w:rsidRPr="00615C02">
                    <w:rPr>
                      <w:rFonts w:eastAsia="Times New Roman"/>
                      <w:lang w:eastAsia="ru-RU"/>
                    </w:rPr>
                    <w:t xml:space="preserve"> </w:t>
                  </w:r>
                  <w:r w:rsidRPr="00615C02">
                    <w:rPr>
                      <w:rFonts w:eastAsia="Times New Roman"/>
                      <w:lang w:eastAsia="ru-RU"/>
                    </w:rPr>
                    <w:br/>
                    <w:t>г. Бугульма</w:t>
                  </w:r>
                </w:p>
              </w:tc>
            </w:tr>
          </w:tbl>
          <w:p w14:paraId="1F01B43E" w14:textId="77777777" w:rsidR="00615C02" w:rsidRDefault="00615C02" w:rsidP="00615C02">
            <w:pPr>
              <w:pStyle w:val="Default"/>
            </w:pPr>
          </w:p>
        </w:tc>
        <w:tc>
          <w:tcPr>
            <w:tcW w:w="5670" w:type="dxa"/>
            <w:vAlign w:val="center"/>
          </w:tcPr>
          <w:p w14:paraId="19FB33B6" w14:textId="30206F6E" w:rsidR="00615C02" w:rsidRDefault="00F07DB5" w:rsidP="00F277E3">
            <w:pPr>
              <w:pStyle w:val="af4"/>
              <w:spacing w:before="0" w:beforeAutospacing="0" w:after="0" w:afterAutospacing="0"/>
              <w:jc w:val="center"/>
            </w:pPr>
            <w:r w:rsidRPr="00945AA2">
              <w:rPr>
                <w:b/>
                <w:noProof/>
              </w:rPr>
              <w:drawing>
                <wp:inline distT="0" distB="0" distL="0" distR="0" wp14:anchorId="675F8CC6" wp14:editId="57A88283">
                  <wp:extent cx="3041595" cy="2254102"/>
                  <wp:effectExtent l="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772" cy="225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E17C89" w14:textId="77777777" w:rsidR="00615C02" w:rsidRDefault="00615C02" w:rsidP="00F277E3">
            <w:pPr>
              <w:pStyle w:val="af4"/>
              <w:spacing w:before="0" w:beforeAutospacing="0" w:after="0" w:afterAutospacing="0"/>
              <w:jc w:val="center"/>
            </w:pPr>
            <w:r w:rsidRPr="00634299">
              <w:rPr>
                <w:rFonts w:eastAsia="Calibri"/>
                <w:noProof/>
                <w:szCs w:val="18"/>
              </w:rPr>
              <w:t>Рис. 1</w:t>
            </w:r>
            <w:r>
              <w:rPr>
                <w:rFonts w:eastAsia="Calibri"/>
                <w:noProof/>
                <w:szCs w:val="18"/>
              </w:rPr>
              <w:t xml:space="preserve">. </w:t>
            </w:r>
            <w:r>
              <w:t xml:space="preserve"> Местоположение объекта</w:t>
            </w:r>
          </w:p>
          <w:p w14:paraId="1F6C6ED0" w14:textId="7E20E441" w:rsidR="00F277E3" w:rsidRDefault="00F277E3" w:rsidP="00F277E3">
            <w:pPr>
              <w:pStyle w:val="af4"/>
              <w:spacing w:before="0" w:beforeAutospacing="0" w:after="0" w:afterAutospacing="0"/>
              <w:jc w:val="center"/>
            </w:pPr>
          </w:p>
        </w:tc>
      </w:tr>
      <w:tr w:rsidR="00615C02" w:rsidRPr="00970168" w14:paraId="0174918E" w14:textId="77777777" w:rsidTr="00F277E3">
        <w:trPr>
          <w:trHeight w:val="2974"/>
        </w:trPr>
        <w:tc>
          <w:tcPr>
            <w:tcW w:w="704" w:type="dxa"/>
          </w:tcPr>
          <w:p w14:paraId="4D40C3AF" w14:textId="32C379DF" w:rsidR="00615C02" w:rsidRDefault="00615C02" w:rsidP="00CA2E2D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</w:t>
            </w:r>
          </w:p>
        </w:tc>
        <w:tc>
          <w:tcPr>
            <w:tcW w:w="3544" w:type="dxa"/>
          </w:tcPr>
          <w:p w14:paraId="48A00217" w14:textId="38EB6943" w:rsidR="00615C02" w:rsidRDefault="00615C02" w:rsidP="00F277E3">
            <w:pPr>
              <w:pStyle w:val="Default"/>
            </w:pPr>
            <w:r>
              <w:t>Объёмно-пространственная композиция ансамбля, состоящего из двух разновысотных зданий, объединенных общей входной частью, в то числе их габариты, высотные отметки по венчающим карнизам</w:t>
            </w:r>
          </w:p>
        </w:tc>
        <w:tc>
          <w:tcPr>
            <w:tcW w:w="5670" w:type="dxa"/>
            <w:vAlign w:val="center"/>
          </w:tcPr>
          <w:p w14:paraId="641E10FE" w14:textId="77777777" w:rsidR="00615C02" w:rsidRDefault="00615C02" w:rsidP="00F277E3">
            <w:pPr>
              <w:pStyle w:val="af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22FBBE4E" wp14:editId="2EC07354">
                  <wp:extent cx="2162175" cy="1243104"/>
                  <wp:effectExtent l="0" t="0" r="0" b="0"/>
                  <wp:docPr id="6" name="Рисунок 6" descr="C:\Users\Shosheva.A.V\Downloads\2024-12-09_10-13-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osheva.A.V\Downloads\2024-12-09_10-13-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429" cy="126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D0D50" w14:textId="3237FD5D" w:rsidR="00615C02" w:rsidRDefault="00615C02" w:rsidP="00F277E3">
            <w:pPr>
              <w:contextualSpacing/>
              <w:jc w:val="center"/>
              <w:rPr>
                <w:noProof/>
              </w:rPr>
            </w:pPr>
            <w:r w:rsidRPr="00634299">
              <w:rPr>
                <w:noProof/>
                <w:sz w:val="24"/>
                <w:szCs w:val="24"/>
                <w:lang w:eastAsia="ru-RU"/>
              </w:rPr>
              <w:t>Рис. 2</w:t>
            </w:r>
            <w:r>
              <w:rPr>
                <w:noProof/>
                <w:sz w:val="24"/>
                <w:szCs w:val="24"/>
                <w:lang w:eastAsia="ru-RU"/>
              </w:rPr>
              <w:t>.</w:t>
            </w:r>
            <w:r w:rsidRPr="00634299">
              <w:rPr>
                <w:noProof/>
                <w:sz w:val="24"/>
                <w:szCs w:val="24"/>
                <w:lang w:eastAsia="ru-RU"/>
              </w:rPr>
              <w:t xml:space="preserve"> </w:t>
            </w:r>
            <w:r w:rsidRPr="003C52D9">
              <w:rPr>
                <w:noProof/>
                <w:sz w:val="24"/>
                <w:szCs w:val="24"/>
                <w:lang w:eastAsia="ru-RU"/>
              </w:rPr>
              <w:t>Вид с юго-запада на</w:t>
            </w:r>
            <w:r w:rsidR="00F277E3">
              <w:rPr>
                <w:noProof/>
                <w:sz w:val="24"/>
                <w:szCs w:val="24"/>
                <w:lang w:eastAsia="ru-RU"/>
              </w:rPr>
              <w:t xml:space="preserve"> ансамбль</w:t>
            </w:r>
            <w:r w:rsidRPr="00615C02">
              <w:rPr>
                <w:sz w:val="24"/>
                <w:szCs w:val="28"/>
              </w:rPr>
              <w:t xml:space="preserve"> </w:t>
            </w:r>
          </w:p>
        </w:tc>
      </w:tr>
    </w:tbl>
    <w:p w14:paraId="1000EC0A" w14:textId="77777777" w:rsidR="00F277E3" w:rsidRDefault="00F277E3" w:rsidP="004A1B2B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E37E91" w14:textId="77777777" w:rsidR="00F277E3" w:rsidRDefault="00F277E3" w:rsidP="004A1B2B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A5109A" w14:textId="77777777" w:rsidR="00F277E3" w:rsidRDefault="00F277E3" w:rsidP="004A1B2B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669A8E" w14:textId="77777777" w:rsidR="00F277E3" w:rsidRDefault="00F277E3" w:rsidP="004A1B2B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F58CC3" w14:textId="77777777" w:rsidR="00F277E3" w:rsidRDefault="00F277E3" w:rsidP="004A1B2B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E8656B" w14:textId="77777777" w:rsidR="00F277E3" w:rsidRDefault="00F277E3" w:rsidP="004A1B2B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7CF2D5" w14:textId="77777777" w:rsidR="00F277E3" w:rsidRDefault="00F277E3" w:rsidP="004A1B2B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06BEBB" w14:textId="77777777" w:rsidR="00F277E3" w:rsidRDefault="00F277E3" w:rsidP="004A1B2B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22DA01" w14:textId="77777777" w:rsidR="00F277E3" w:rsidRDefault="00F277E3" w:rsidP="004A1B2B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26C241" w14:textId="77777777" w:rsidR="00F277E3" w:rsidRDefault="00F277E3" w:rsidP="004A1B2B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D10137" w14:textId="7BBBCFF2" w:rsidR="004A1B2B" w:rsidRDefault="004A1B2B" w:rsidP="004A1B2B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</w:p>
    <w:p w14:paraId="2C7C1FEA" w14:textId="77777777" w:rsidR="004A1B2B" w:rsidRDefault="004A1B2B" w:rsidP="004A1B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&lt;*&gt; </w:t>
      </w:r>
      <w:r w:rsidRPr="004A1B2B">
        <w:rPr>
          <w:rFonts w:ascii="Times New Roman" w:hAnsi="Times New Roman" w:cs="Times New Roman"/>
          <w:bCs/>
          <w:sz w:val="20"/>
          <w:szCs w:val="28"/>
        </w:rPr>
        <w:t>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работ.</w:t>
      </w:r>
    </w:p>
    <w:p w14:paraId="30E12E39" w14:textId="77777777" w:rsidR="004A1B2B" w:rsidRDefault="004A1B2B" w:rsidP="004A1B2B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9638327" w14:textId="744685E8" w:rsidR="004A1B2B" w:rsidRDefault="004A1B2B" w:rsidP="004A1B2B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  <w:sectPr w:rsidR="004A1B2B" w:rsidSect="00177D28">
          <w:pgSz w:w="11910" w:h="16840"/>
          <w:pgMar w:top="1134" w:right="567" w:bottom="1134" w:left="1134" w:header="567" w:footer="972" w:gutter="0"/>
          <w:pgNumType w:start="1"/>
          <w:cols w:space="708"/>
          <w:titlePg/>
          <w:docGrid w:linePitch="326"/>
        </w:sectPr>
      </w:pPr>
    </w:p>
    <w:p w14:paraId="44B73CDB" w14:textId="7E92E2D3" w:rsidR="00B44906" w:rsidRPr="00793F9D" w:rsidRDefault="00B44906" w:rsidP="00B44906">
      <w:pPr>
        <w:pStyle w:val="a3"/>
        <w:spacing w:line="235" w:lineRule="auto"/>
        <w:ind w:left="5812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4</w:t>
      </w:r>
    </w:p>
    <w:p w14:paraId="44A67BE5" w14:textId="77777777" w:rsidR="00B44906" w:rsidRPr="00793F9D" w:rsidRDefault="00B44906" w:rsidP="00B44906">
      <w:pPr>
        <w:pStyle w:val="a3"/>
        <w:spacing w:line="235" w:lineRule="auto"/>
        <w:ind w:left="5812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41EBD96E" w14:textId="77777777" w:rsidR="00B44906" w:rsidRPr="00793F9D" w:rsidRDefault="00B44906" w:rsidP="00B44906">
      <w:pPr>
        <w:pStyle w:val="a3"/>
        <w:spacing w:line="235" w:lineRule="auto"/>
        <w:ind w:left="5812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1001379E" w14:textId="77777777" w:rsidR="00B44906" w:rsidRDefault="00B44906" w:rsidP="00B44906">
      <w:pPr>
        <w:spacing w:after="0" w:line="235" w:lineRule="auto"/>
        <w:ind w:firstLine="5812"/>
        <w:jc w:val="both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</w:t>
      </w:r>
      <w:r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№_______</w:t>
      </w:r>
    </w:p>
    <w:p w14:paraId="19BF5608" w14:textId="77777777" w:rsidR="00B44906" w:rsidRDefault="00B44906" w:rsidP="00B44906">
      <w:pPr>
        <w:spacing w:after="0" w:line="235" w:lineRule="auto"/>
        <w:ind w:left="5812" w:firstLine="510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C543C22" w14:textId="77777777" w:rsidR="00B44906" w:rsidRDefault="00B44906" w:rsidP="004A1B2B">
      <w:pPr>
        <w:spacing w:after="0" w:line="235" w:lineRule="auto"/>
        <w:ind w:right="-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3F989F9E" w14:textId="68A7E947" w:rsidR="004A1B2B" w:rsidRPr="00B44906" w:rsidRDefault="00B44906" w:rsidP="004A1B2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A1B2B" w:rsidRPr="00B44906">
        <w:rPr>
          <w:rFonts w:ascii="Times New Roman" w:hAnsi="Times New Roman" w:cs="Times New Roman"/>
          <w:sz w:val="28"/>
          <w:szCs w:val="28"/>
        </w:rPr>
        <w:t xml:space="preserve">«Дом А.Ф. Елачича, </w:t>
      </w:r>
      <w:r w:rsidR="004A1B2B">
        <w:rPr>
          <w:rFonts w:ascii="Times New Roman" w:hAnsi="Times New Roman" w:cs="Times New Roman"/>
          <w:sz w:val="28"/>
          <w:szCs w:val="28"/>
        </w:rPr>
        <w:br/>
      </w:r>
      <w:r w:rsidR="004A1B2B" w:rsidRPr="00B44906">
        <w:rPr>
          <w:rFonts w:ascii="Times New Roman" w:hAnsi="Times New Roman" w:cs="Times New Roman"/>
          <w:sz w:val="28"/>
          <w:szCs w:val="28"/>
        </w:rPr>
        <w:t xml:space="preserve">в котором располагалось Бугульминское отделение Русского </w:t>
      </w:r>
      <w:r w:rsidR="004A1B2B">
        <w:rPr>
          <w:rFonts w:ascii="Times New Roman" w:hAnsi="Times New Roman" w:cs="Times New Roman"/>
          <w:sz w:val="28"/>
          <w:szCs w:val="28"/>
        </w:rPr>
        <w:br/>
      </w:r>
      <w:r w:rsidR="004A1B2B" w:rsidRPr="00B44906">
        <w:rPr>
          <w:rFonts w:ascii="Times New Roman" w:hAnsi="Times New Roman" w:cs="Times New Roman"/>
          <w:sz w:val="28"/>
          <w:szCs w:val="28"/>
        </w:rPr>
        <w:t xml:space="preserve">Торгово-Промышленного банка», вторая пол. XIX -нач.XX вв. </w:t>
      </w:r>
      <w:r w:rsidR="004A1B2B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Республика Татарстан, Бугульминский </w:t>
      </w:r>
      <w:r w:rsidR="004A1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4A1B2B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г. Бугульма, </w:t>
      </w:r>
      <w:r w:rsidR="004A1B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1B2B"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Александра Герцена, д. 88</w:t>
      </w:r>
    </w:p>
    <w:p w14:paraId="0F10972A" w14:textId="3CDB2EA1" w:rsidR="00B44906" w:rsidRPr="001C7D6D" w:rsidRDefault="00B44906" w:rsidP="004A1B2B">
      <w:pPr>
        <w:tabs>
          <w:tab w:val="left" w:pos="993"/>
        </w:tabs>
        <w:spacing w:after="0" w:line="235" w:lineRule="auto"/>
        <w:ind w:right="2"/>
        <w:jc w:val="center"/>
        <w:rPr>
          <w:rFonts w:ascii="Times New Roman" w:hAnsi="Times New Roman" w:cs="Times New Roman"/>
          <w:color w:val="000000"/>
          <w:sz w:val="16"/>
          <w:szCs w:val="28"/>
        </w:rPr>
      </w:pPr>
    </w:p>
    <w:p w14:paraId="5EFC5075" w14:textId="66D0A45D" w:rsidR="00615C02" w:rsidRPr="003324A6" w:rsidRDefault="00615C02" w:rsidP="00615C02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324A6">
        <w:rPr>
          <w:rFonts w:ascii="Times New Roman" w:hAnsi="Times New Roman" w:cs="Times New Roman"/>
          <w:sz w:val="28"/>
          <w:szCs w:val="28"/>
        </w:rPr>
        <w:t>Местоположение здания: по красной линии улицы Герцена</w:t>
      </w:r>
      <w:r>
        <w:rPr>
          <w:rFonts w:ascii="Times New Roman" w:hAnsi="Times New Roman" w:cs="Times New Roman"/>
          <w:sz w:val="28"/>
          <w:szCs w:val="28"/>
        </w:rPr>
        <w:t xml:space="preserve"> г. Бугульма.</w:t>
      </w:r>
    </w:p>
    <w:p w14:paraId="70FB8510" w14:textId="6706EE85" w:rsidR="008A49D3" w:rsidRDefault="004A1B2B" w:rsidP="001C7D6D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</w:t>
      </w:r>
      <w:r w:rsidR="008A49D3" w:rsidRPr="00177D28">
        <w:rPr>
          <w:rFonts w:ascii="Times New Roman" w:hAnsi="Times New Roman" w:cs="Times New Roman"/>
          <w:sz w:val="28"/>
          <w:szCs w:val="28"/>
        </w:rPr>
        <w:t>бъемно-пространственная структура здания</w:t>
      </w:r>
      <w:r w:rsidR="00F277E3">
        <w:rPr>
          <w:rFonts w:ascii="Times New Roman" w:hAnsi="Times New Roman" w:cs="Times New Roman"/>
          <w:sz w:val="28"/>
          <w:szCs w:val="28"/>
        </w:rPr>
        <w:t xml:space="preserve">, </w:t>
      </w:r>
      <w:r w:rsidR="008A49D3" w:rsidRPr="001C7D6D">
        <w:rPr>
          <w:rFonts w:ascii="Times New Roman" w:hAnsi="Times New Roman" w:cs="Times New Roman"/>
          <w:spacing w:val="-2"/>
          <w:sz w:val="28"/>
          <w:szCs w:val="28"/>
        </w:rPr>
        <w:t>в том числе его габариты, конфигурация, высотные отметки по карнизу</w:t>
      </w:r>
      <w:r w:rsidR="00177D28" w:rsidRPr="001C7D6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первого этажа.</w:t>
      </w:r>
    </w:p>
    <w:p w14:paraId="2656BADF" w14:textId="21AC31D8" w:rsidR="008A49D3" w:rsidRPr="00177D28" w:rsidRDefault="004A1B2B" w:rsidP="004A1B2B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>3. К</w:t>
      </w:r>
      <w:r w:rsidR="008A49D3" w:rsidRPr="00177D28">
        <w:rPr>
          <w:rFonts w:ascii="Times New Roman" w:hAnsi="Times New Roman" w:cs="Times New Roman"/>
          <w:sz w:val="28"/>
          <w:szCs w:val="28"/>
        </w:rPr>
        <w:t>омпозиционное решение и архитектурно-художественное оформление</w:t>
      </w:r>
      <w:r w:rsid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главного фасада</w:t>
      </w:r>
      <w:r w:rsidR="00F277E3">
        <w:rPr>
          <w:rFonts w:ascii="Times New Roman" w:hAnsi="Times New Roman" w:cs="Times New Roman"/>
          <w:sz w:val="28"/>
          <w:szCs w:val="28"/>
        </w:rPr>
        <w:t>,</w:t>
      </w:r>
      <w:r w:rsidR="008A49D3" w:rsidRPr="00177D28">
        <w:rPr>
          <w:rFonts w:ascii="Times New Roman" w:hAnsi="Times New Roman" w:cs="Times New Roman"/>
          <w:sz w:val="28"/>
          <w:szCs w:val="28"/>
        </w:rPr>
        <w:t xml:space="preserve"> в том числе местоположение,</w:t>
      </w:r>
      <w:r w:rsidR="00177D28" w:rsidRP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форма, размер, художественное оформление оконных проемов с лучковой</w:t>
      </w:r>
      <w:r w:rsid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перемычкой, обрамленных профилированными наличниками,</w:t>
      </w:r>
      <w:r w:rsidR="00177D28" w:rsidRP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профилированные сандрики, фигурные профилированные филенки,</w:t>
      </w:r>
      <w:r w:rsidR="00177D28" w:rsidRP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 xml:space="preserve">подоконные фартуки, украшенные рельефами </w:t>
      </w:r>
      <w:r w:rsidR="009943E1">
        <w:rPr>
          <w:rFonts w:ascii="Times New Roman" w:hAnsi="Times New Roman" w:cs="Times New Roman"/>
          <w:sz w:val="28"/>
          <w:szCs w:val="28"/>
        </w:rPr>
        <w:br/>
      </w:r>
      <w:r w:rsidR="008A49D3" w:rsidRPr="00177D28">
        <w:rPr>
          <w:rFonts w:ascii="Times New Roman" w:hAnsi="Times New Roman" w:cs="Times New Roman"/>
          <w:sz w:val="28"/>
          <w:szCs w:val="28"/>
        </w:rPr>
        <w:t>с полубалясинами, широкий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A49D3" w:rsidRPr="00177D28">
        <w:rPr>
          <w:rFonts w:ascii="Times New Roman" w:hAnsi="Times New Roman" w:cs="Times New Roman"/>
          <w:sz w:val="28"/>
          <w:szCs w:val="28"/>
        </w:rPr>
        <w:t>профилированный карниз с фризом, украшенным стилизованными мутулами с</w:t>
      </w:r>
      <w:r w:rsid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гуттами, и выступающей плитой;</w:t>
      </w:r>
    </w:p>
    <w:p w14:paraId="684BBEDF" w14:textId="1D64057A" w:rsidR="008A49D3" w:rsidRPr="00177D28" w:rsidRDefault="008A49D3" w:rsidP="001C7D6D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D28">
        <w:rPr>
          <w:rFonts w:ascii="Times New Roman" w:hAnsi="Times New Roman" w:cs="Times New Roman"/>
          <w:sz w:val="28"/>
          <w:szCs w:val="28"/>
        </w:rPr>
        <w:t xml:space="preserve">- </w:t>
      </w:r>
      <w:r w:rsidR="00F277E3">
        <w:rPr>
          <w:rFonts w:ascii="Times New Roman" w:hAnsi="Times New Roman" w:cs="Times New Roman"/>
          <w:sz w:val="28"/>
          <w:szCs w:val="28"/>
        </w:rPr>
        <w:t>О</w:t>
      </w:r>
      <w:r w:rsidRPr="00177D28">
        <w:rPr>
          <w:rFonts w:ascii="Times New Roman" w:hAnsi="Times New Roman" w:cs="Times New Roman"/>
          <w:sz w:val="28"/>
          <w:szCs w:val="28"/>
        </w:rPr>
        <w:t>тделк</w:t>
      </w:r>
      <w:r w:rsidR="00F277E3">
        <w:rPr>
          <w:rFonts w:ascii="Times New Roman" w:hAnsi="Times New Roman" w:cs="Times New Roman"/>
          <w:sz w:val="28"/>
          <w:szCs w:val="28"/>
        </w:rPr>
        <w:t>а</w:t>
      </w:r>
      <w:r w:rsidRPr="00177D28">
        <w:rPr>
          <w:rFonts w:ascii="Times New Roman" w:hAnsi="Times New Roman" w:cs="Times New Roman"/>
          <w:sz w:val="28"/>
          <w:szCs w:val="28"/>
        </w:rPr>
        <w:t xml:space="preserve"> фасадных поверхностей: (штукатурка);</w:t>
      </w:r>
    </w:p>
    <w:p w14:paraId="6DA0D306" w14:textId="02B5C4E3" w:rsidR="008A49D3" w:rsidRPr="00177D28" w:rsidRDefault="008A49D3" w:rsidP="001C7D6D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D28">
        <w:rPr>
          <w:rFonts w:ascii="Times New Roman" w:hAnsi="Times New Roman" w:cs="Times New Roman"/>
          <w:sz w:val="28"/>
          <w:szCs w:val="28"/>
        </w:rPr>
        <w:t>- колористическое решение фасадов (уточняется в процессе научных реставрационных исследований);</w:t>
      </w:r>
    </w:p>
    <w:p w14:paraId="771DF21B" w14:textId="244FA959" w:rsidR="008A49D3" w:rsidRPr="00177D28" w:rsidRDefault="004A1B2B" w:rsidP="001C7D6D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4. П</w:t>
      </w:r>
      <w:r w:rsidR="008A49D3" w:rsidRPr="001C7D6D">
        <w:rPr>
          <w:rFonts w:ascii="Times New Roman" w:hAnsi="Times New Roman" w:cs="Times New Roman"/>
          <w:spacing w:val="-4"/>
          <w:sz w:val="28"/>
          <w:szCs w:val="28"/>
        </w:rPr>
        <w:t>ространственно-планировочная структура интерьеров в пределах</w:t>
      </w:r>
      <w:r w:rsidR="00177D28" w:rsidRPr="001C7D6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A49D3" w:rsidRPr="001C7D6D">
        <w:rPr>
          <w:rFonts w:ascii="Times New Roman" w:hAnsi="Times New Roman" w:cs="Times New Roman"/>
          <w:spacing w:val="-4"/>
          <w:sz w:val="28"/>
          <w:szCs w:val="28"/>
        </w:rPr>
        <w:t>капитальных</w:t>
      </w:r>
      <w:r w:rsidR="008A49D3" w:rsidRPr="00177D28">
        <w:rPr>
          <w:rFonts w:ascii="Times New Roman" w:hAnsi="Times New Roman" w:cs="Times New Roman"/>
          <w:sz w:val="28"/>
          <w:szCs w:val="28"/>
        </w:rPr>
        <w:t xml:space="preserve"> стен и перекрытий, сводов подвала,</w:t>
      </w:r>
      <w:r w:rsidR="001C7D6D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кирпичные столбы;</w:t>
      </w:r>
    </w:p>
    <w:p w14:paraId="26B2742B" w14:textId="28FE3FC0" w:rsidR="008A49D3" w:rsidRPr="00177D28" w:rsidRDefault="008A49D3" w:rsidP="001C7D6D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7D28">
        <w:rPr>
          <w:rFonts w:ascii="Times New Roman" w:hAnsi="Times New Roman" w:cs="Times New Roman"/>
          <w:sz w:val="28"/>
          <w:szCs w:val="28"/>
        </w:rPr>
        <w:t>- капитальные стены, опорные ко</w:t>
      </w:r>
      <w:r w:rsidR="00F277E3">
        <w:rPr>
          <w:rFonts w:ascii="Times New Roman" w:hAnsi="Times New Roman" w:cs="Times New Roman"/>
          <w:sz w:val="28"/>
          <w:szCs w:val="28"/>
        </w:rPr>
        <w:t>нструкции, сводчатые перекрытия</w:t>
      </w:r>
      <w:r w:rsidR="004A1B2B">
        <w:rPr>
          <w:rFonts w:ascii="Times New Roman" w:hAnsi="Times New Roman" w:cs="Times New Roman"/>
          <w:sz w:val="28"/>
          <w:szCs w:val="28"/>
        </w:rPr>
        <w:t xml:space="preserve">, </w:t>
      </w:r>
      <w:r w:rsidR="009943E1">
        <w:rPr>
          <w:rFonts w:ascii="Times New Roman" w:hAnsi="Times New Roman" w:cs="Times New Roman"/>
          <w:sz w:val="28"/>
          <w:szCs w:val="28"/>
        </w:rPr>
        <w:br/>
      </w:r>
      <w:r w:rsidR="004A1B2B">
        <w:rPr>
          <w:rFonts w:ascii="Times New Roman" w:hAnsi="Times New Roman" w:cs="Times New Roman"/>
          <w:sz w:val="28"/>
          <w:szCs w:val="28"/>
        </w:rPr>
        <w:t>их конструкция и материалы.</w:t>
      </w:r>
    </w:p>
    <w:p w14:paraId="2B6DE65A" w14:textId="77777777" w:rsidR="004A1B2B" w:rsidRDefault="004A1B2B" w:rsidP="00513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ECF5B7" w14:textId="77777777" w:rsidR="00DE0790" w:rsidRDefault="00DE0790" w:rsidP="00DE0790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  <w:sectPr w:rsidR="00DE0790" w:rsidSect="00177D28">
          <w:pgSz w:w="11910" w:h="16840"/>
          <w:pgMar w:top="1134" w:right="567" w:bottom="1134" w:left="1134" w:header="567" w:footer="972" w:gutter="0"/>
          <w:pgNumType w:start="1"/>
          <w:cols w:space="708"/>
          <w:titlePg/>
          <w:docGrid w:linePitch="326"/>
        </w:sectPr>
      </w:pPr>
    </w:p>
    <w:p w14:paraId="2557BA5D" w14:textId="48E22D34" w:rsidR="00DE0790" w:rsidRDefault="00DE0790" w:rsidP="00DE0790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3901DAF" w14:textId="235E599D" w:rsidR="00DE0790" w:rsidRPr="00B44906" w:rsidRDefault="00DE0790" w:rsidP="00DE079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Pr="00B44906">
        <w:rPr>
          <w:rFonts w:ascii="Times New Roman" w:hAnsi="Times New Roman" w:cs="Times New Roman"/>
          <w:sz w:val="28"/>
          <w:szCs w:val="28"/>
        </w:rPr>
        <w:t xml:space="preserve">«Дом А.Ф. Елачича, </w:t>
      </w:r>
      <w:r>
        <w:rPr>
          <w:rFonts w:ascii="Times New Roman" w:hAnsi="Times New Roman" w:cs="Times New Roman"/>
          <w:sz w:val="28"/>
          <w:szCs w:val="28"/>
        </w:rPr>
        <w:br/>
      </w:r>
      <w:r w:rsidRPr="00B44906">
        <w:rPr>
          <w:rFonts w:ascii="Times New Roman" w:hAnsi="Times New Roman" w:cs="Times New Roman"/>
          <w:sz w:val="28"/>
          <w:szCs w:val="28"/>
        </w:rPr>
        <w:t xml:space="preserve">в котором располагалось Бугульминское отделение Русского </w:t>
      </w:r>
      <w:r>
        <w:rPr>
          <w:rFonts w:ascii="Times New Roman" w:hAnsi="Times New Roman" w:cs="Times New Roman"/>
          <w:sz w:val="28"/>
          <w:szCs w:val="28"/>
        </w:rPr>
        <w:br/>
      </w:r>
      <w:r w:rsidRPr="00B44906">
        <w:rPr>
          <w:rFonts w:ascii="Times New Roman" w:hAnsi="Times New Roman" w:cs="Times New Roman"/>
          <w:sz w:val="28"/>
          <w:szCs w:val="28"/>
        </w:rPr>
        <w:t>Торгово-Промышленного банка», вторая пол. XIX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4906">
        <w:rPr>
          <w:rFonts w:ascii="Times New Roman" w:hAnsi="Times New Roman" w:cs="Times New Roman"/>
          <w:sz w:val="28"/>
          <w:szCs w:val="28"/>
        </w:rPr>
        <w:t xml:space="preserve">нач.XX вв. </w:t>
      </w:r>
      <w:r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Республика Татарстан, Бугульминский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г. Бугульма,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Александра Герцена, д. 88</w:t>
      </w:r>
    </w:p>
    <w:p w14:paraId="7E34AB11" w14:textId="1A8E4099" w:rsidR="00DE0790" w:rsidRPr="00813868" w:rsidRDefault="00DE0790" w:rsidP="00DE0790">
      <w:pPr>
        <w:tabs>
          <w:tab w:val="left" w:pos="993"/>
        </w:tabs>
        <w:spacing w:after="0" w:line="240" w:lineRule="auto"/>
        <w:ind w:right="2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4"/>
        <w:tblpPr w:leftFromText="180" w:rightFromText="180" w:vertAnchor="text" w:tblpX="-14" w:tblpY="1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5528"/>
      </w:tblGrid>
      <w:tr w:rsidR="00DE0790" w:rsidRPr="00970168" w14:paraId="462F71D8" w14:textId="77777777" w:rsidTr="00CA2E2D">
        <w:trPr>
          <w:trHeight w:val="514"/>
        </w:trPr>
        <w:tc>
          <w:tcPr>
            <w:tcW w:w="704" w:type="dxa"/>
          </w:tcPr>
          <w:p w14:paraId="45939A38" w14:textId="77777777" w:rsidR="00DE0790" w:rsidRPr="00970168" w:rsidRDefault="00DE0790" w:rsidP="00CA2E2D">
            <w:pPr>
              <w:spacing w:line="276" w:lineRule="auto"/>
              <w:ind w:right="33"/>
              <w:contextualSpacing/>
              <w:jc w:val="center"/>
              <w:rPr>
                <w:rFonts w:eastAsia="Calibri"/>
                <w:sz w:val="28"/>
              </w:rPr>
            </w:pPr>
            <w:r w:rsidRPr="00970168">
              <w:rPr>
                <w:rFonts w:eastAsia="Calibri"/>
                <w:sz w:val="28"/>
              </w:rPr>
              <w:t>№</w:t>
            </w:r>
          </w:p>
        </w:tc>
        <w:tc>
          <w:tcPr>
            <w:tcW w:w="3686" w:type="dxa"/>
          </w:tcPr>
          <w:p w14:paraId="4A9037AD" w14:textId="77777777" w:rsidR="00DE0790" w:rsidRPr="001936B5" w:rsidRDefault="00DE0790" w:rsidP="00CA2E2D">
            <w:pPr>
              <w:spacing w:line="276" w:lineRule="auto"/>
              <w:contextualSpacing/>
              <w:jc w:val="center"/>
              <w:rPr>
                <w:rFonts w:eastAsia="Calibri"/>
                <w:sz w:val="28"/>
              </w:rPr>
            </w:pPr>
            <w:r w:rsidRPr="001936B5">
              <w:rPr>
                <w:rFonts w:eastAsia="Calibri"/>
                <w:sz w:val="28"/>
              </w:rPr>
              <w:t>Предмет охраны</w:t>
            </w:r>
          </w:p>
        </w:tc>
        <w:tc>
          <w:tcPr>
            <w:tcW w:w="5528" w:type="dxa"/>
          </w:tcPr>
          <w:p w14:paraId="19B4BFD1" w14:textId="77777777" w:rsidR="00DE0790" w:rsidRPr="001936B5" w:rsidRDefault="00DE0790" w:rsidP="00CA2E2D">
            <w:pPr>
              <w:spacing w:line="276" w:lineRule="auto"/>
              <w:contextualSpacing/>
              <w:jc w:val="center"/>
              <w:rPr>
                <w:rFonts w:eastAsia="Calibri"/>
                <w:sz w:val="28"/>
              </w:rPr>
            </w:pPr>
            <w:r w:rsidRPr="001936B5">
              <w:rPr>
                <w:rFonts w:eastAsia="Calibri"/>
                <w:sz w:val="28"/>
              </w:rPr>
              <w:t>Фотофиксация основных элементов/графические материалы</w:t>
            </w:r>
          </w:p>
        </w:tc>
      </w:tr>
      <w:tr w:rsidR="00DE0790" w:rsidRPr="00970168" w14:paraId="547A6FE1" w14:textId="77777777" w:rsidTr="00CA2E2D">
        <w:trPr>
          <w:trHeight w:val="462"/>
        </w:trPr>
        <w:tc>
          <w:tcPr>
            <w:tcW w:w="704" w:type="dxa"/>
          </w:tcPr>
          <w:p w14:paraId="2B93FC48" w14:textId="6E000E2F" w:rsidR="00DE0790" w:rsidRDefault="00DE0790" w:rsidP="00CA2E2D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</w:t>
            </w:r>
          </w:p>
        </w:tc>
        <w:tc>
          <w:tcPr>
            <w:tcW w:w="3686" w:type="dxa"/>
          </w:tcPr>
          <w:p w14:paraId="67422E92" w14:textId="0B6DD88D" w:rsidR="00DE0790" w:rsidRPr="00DE0790" w:rsidRDefault="00DE0790" w:rsidP="00CA2E2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DE0790">
              <w:rPr>
                <w:sz w:val="24"/>
                <w:szCs w:val="28"/>
              </w:rPr>
              <w:t xml:space="preserve">Местоположение здания: </w:t>
            </w:r>
            <w:r>
              <w:rPr>
                <w:sz w:val="24"/>
                <w:szCs w:val="28"/>
              </w:rPr>
              <w:br/>
            </w:r>
            <w:r w:rsidRPr="00DE0790">
              <w:rPr>
                <w:sz w:val="24"/>
                <w:szCs w:val="28"/>
              </w:rPr>
              <w:t xml:space="preserve">по красной линии улицы Герцена </w:t>
            </w:r>
            <w:r>
              <w:rPr>
                <w:sz w:val="24"/>
                <w:szCs w:val="28"/>
              </w:rPr>
              <w:br/>
            </w:r>
            <w:r w:rsidRPr="00DE0790">
              <w:rPr>
                <w:sz w:val="24"/>
                <w:szCs w:val="28"/>
              </w:rPr>
              <w:t>г. Бугульма.</w:t>
            </w:r>
          </w:p>
        </w:tc>
        <w:tc>
          <w:tcPr>
            <w:tcW w:w="5528" w:type="dxa"/>
          </w:tcPr>
          <w:p w14:paraId="2A58513C" w14:textId="1C5B2796" w:rsidR="000678E9" w:rsidRDefault="000678E9" w:rsidP="000678E9">
            <w:pPr>
              <w:pStyle w:val="af4"/>
              <w:jc w:val="center"/>
              <w:rPr>
                <w:rFonts w:eastAsia="Calibri"/>
                <w:b/>
                <w:noProof/>
                <w:szCs w:val="18"/>
              </w:rPr>
            </w:pPr>
            <w:r w:rsidRPr="00945AA2">
              <w:rPr>
                <w:b/>
                <w:noProof/>
              </w:rPr>
              <w:drawing>
                <wp:inline distT="0" distB="0" distL="0" distR="0" wp14:anchorId="7A1F606B" wp14:editId="20C2D944">
                  <wp:extent cx="3041595" cy="2254102"/>
                  <wp:effectExtent l="0" t="0" r="698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2772" cy="2254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14CD">
              <w:rPr>
                <w:b/>
                <w:noProof/>
              </w:rPr>
              <w:drawing>
                <wp:inline distT="0" distB="0" distL="0" distR="0" wp14:anchorId="0CE1AF6A" wp14:editId="49133306">
                  <wp:extent cx="3040912" cy="212652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t="1" b="42416"/>
                          <a:stretch/>
                        </pic:blipFill>
                        <pic:spPr bwMode="auto">
                          <a:xfrm>
                            <a:off x="0" y="0"/>
                            <a:ext cx="3091294" cy="216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42A32A" w14:textId="19312192" w:rsidR="00DE0790" w:rsidRPr="00881189" w:rsidRDefault="000678E9" w:rsidP="000678E9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CC14CD">
              <w:rPr>
                <w:rFonts w:eastAsia="Calibri"/>
                <w:noProof/>
                <w:sz w:val="24"/>
                <w:szCs w:val="18"/>
              </w:rPr>
              <w:t>Рис. 1. Местоположение объекта</w:t>
            </w:r>
          </w:p>
        </w:tc>
      </w:tr>
      <w:tr w:rsidR="00DE0790" w:rsidRPr="00970168" w14:paraId="7801DD35" w14:textId="77777777" w:rsidTr="00CA2E2D">
        <w:trPr>
          <w:trHeight w:val="462"/>
        </w:trPr>
        <w:tc>
          <w:tcPr>
            <w:tcW w:w="704" w:type="dxa"/>
          </w:tcPr>
          <w:p w14:paraId="7822DA9C" w14:textId="1DF2D4F2" w:rsidR="00DE0790" w:rsidRDefault="00DE0790" w:rsidP="00CA2E2D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</w:t>
            </w:r>
          </w:p>
        </w:tc>
        <w:tc>
          <w:tcPr>
            <w:tcW w:w="3686" w:type="dxa"/>
          </w:tcPr>
          <w:p w14:paraId="6C2984A3" w14:textId="1E900BF5" w:rsidR="00DE0790" w:rsidRPr="00881189" w:rsidRDefault="00DE0790" w:rsidP="00CA2E2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О</w:t>
            </w:r>
            <w:r w:rsidRPr="00881189">
              <w:rPr>
                <w:rFonts w:ascii="TimesNewRomanPSMT" w:hAnsi="TimesNewRomanPSMT" w:cs="TimesNewRomanPSMT"/>
                <w:sz w:val="24"/>
                <w:szCs w:val="24"/>
              </w:rPr>
              <w:t>бъемно-пространственная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81189">
              <w:rPr>
                <w:rFonts w:ascii="TimesNewRomanPSMT" w:hAnsi="TimesNewRomanPSMT" w:cs="TimesNewRomanPSMT"/>
                <w:sz w:val="24"/>
                <w:szCs w:val="24"/>
              </w:rPr>
              <w:t>структура здания второй пол. XIX-нач. XX вв., в том числе его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81189">
              <w:rPr>
                <w:rFonts w:ascii="TimesNewRomanPSMT" w:hAnsi="TimesNewRomanPSMT" w:cs="TimesNewRomanPSMT"/>
                <w:sz w:val="24"/>
                <w:szCs w:val="24"/>
              </w:rPr>
              <w:t>габариты, конфигурация, высотные отметки по карнизу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881189">
              <w:rPr>
                <w:rFonts w:ascii="TimesNewRomanPSMT" w:hAnsi="TimesNewRomanPSMT" w:cs="TimesNewRomanPSMT"/>
                <w:sz w:val="24"/>
                <w:szCs w:val="24"/>
              </w:rPr>
              <w:t>первого этажа</w:t>
            </w:r>
          </w:p>
        </w:tc>
        <w:tc>
          <w:tcPr>
            <w:tcW w:w="5528" w:type="dxa"/>
          </w:tcPr>
          <w:p w14:paraId="0FD245B2" w14:textId="77777777" w:rsidR="00DE0790" w:rsidRDefault="00DE0790" w:rsidP="00DA0737">
            <w:pPr>
              <w:pStyle w:val="af4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3CE80C08" wp14:editId="2D226D64">
                  <wp:extent cx="1981200" cy="1405145"/>
                  <wp:effectExtent l="0" t="0" r="0" b="5080"/>
                  <wp:docPr id="11" name="Рисунок 11" descr="C:\Users\Shosheva.A.V\Downloads\2024-12-09_10-19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hosheva.A.V\Downloads\2024-12-09_10-19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020" cy="142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E91BC9" w14:textId="77777777" w:rsidR="00DE0790" w:rsidRDefault="00DE0790" w:rsidP="00DA073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Рис. 2. </w:t>
            </w:r>
            <w:r w:rsidRPr="00913793">
              <w:rPr>
                <w:rFonts w:ascii="TimesNewRomanPSMT" w:hAnsi="TimesNewRomanPSMT" w:cs="TimesNewRomanPSMT"/>
                <w:sz w:val="24"/>
                <w:szCs w:val="24"/>
              </w:rPr>
              <w:t xml:space="preserve">Вид с запада на </w:t>
            </w:r>
            <w:r w:rsidR="00DA0737">
              <w:rPr>
                <w:rFonts w:ascii="TimesNewRomanPSMT" w:hAnsi="TimesNewRomanPSMT" w:cs="TimesNewRomanPSMT"/>
                <w:sz w:val="24"/>
                <w:szCs w:val="24"/>
              </w:rPr>
              <w:t>объект</w:t>
            </w:r>
          </w:p>
          <w:p w14:paraId="10C88779" w14:textId="42CD23F4" w:rsidR="00DA0737" w:rsidRPr="00881189" w:rsidRDefault="00DA0737" w:rsidP="00DA0737">
            <w:pPr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</w:tr>
      <w:tr w:rsidR="00DE0790" w:rsidRPr="00970168" w14:paraId="5AC1BCE2" w14:textId="77777777" w:rsidTr="000678E9">
        <w:trPr>
          <w:trHeight w:val="462"/>
        </w:trPr>
        <w:tc>
          <w:tcPr>
            <w:tcW w:w="704" w:type="dxa"/>
          </w:tcPr>
          <w:p w14:paraId="7A90398E" w14:textId="33FA7069" w:rsidR="00DE0790" w:rsidRDefault="00DE0790" w:rsidP="00CA2E2D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</w:t>
            </w:r>
          </w:p>
        </w:tc>
        <w:tc>
          <w:tcPr>
            <w:tcW w:w="3686" w:type="dxa"/>
          </w:tcPr>
          <w:p w14:paraId="09FCEDCE" w14:textId="446437CF" w:rsidR="00DE0790" w:rsidRPr="00F7423E" w:rsidRDefault="00DE0790" w:rsidP="00CA2E2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Pr="00F7423E">
              <w:rPr>
                <w:sz w:val="24"/>
                <w:szCs w:val="24"/>
              </w:rPr>
              <w:t>омпозиционное решение и</w:t>
            </w:r>
            <w:r>
              <w:rPr>
                <w:sz w:val="24"/>
                <w:szCs w:val="24"/>
              </w:rPr>
              <w:t xml:space="preserve"> </w:t>
            </w:r>
            <w:r w:rsidRPr="00F7423E">
              <w:rPr>
                <w:sz w:val="24"/>
                <w:szCs w:val="24"/>
              </w:rPr>
              <w:t>архитектурно-художественное</w:t>
            </w:r>
            <w:r>
              <w:rPr>
                <w:sz w:val="24"/>
                <w:szCs w:val="24"/>
              </w:rPr>
              <w:t xml:space="preserve"> </w:t>
            </w:r>
            <w:r w:rsidRPr="00F7423E">
              <w:rPr>
                <w:sz w:val="24"/>
                <w:szCs w:val="24"/>
              </w:rPr>
              <w:t>оформление главного фасада</w:t>
            </w:r>
            <w:r>
              <w:rPr>
                <w:sz w:val="24"/>
                <w:szCs w:val="24"/>
              </w:rPr>
              <w:t xml:space="preserve"> </w:t>
            </w:r>
            <w:r w:rsidRPr="00F7423E">
              <w:rPr>
                <w:sz w:val="24"/>
                <w:szCs w:val="24"/>
              </w:rPr>
              <w:t>второй пол. XIX-нач. XX вв., в</w:t>
            </w:r>
            <w:r>
              <w:rPr>
                <w:sz w:val="24"/>
                <w:szCs w:val="24"/>
              </w:rPr>
              <w:t xml:space="preserve"> </w:t>
            </w:r>
            <w:r w:rsidRPr="00F7423E">
              <w:rPr>
                <w:sz w:val="24"/>
                <w:szCs w:val="24"/>
              </w:rPr>
              <w:t>том числе местоположение, форма, размер, художественное</w:t>
            </w:r>
            <w:r>
              <w:rPr>
                <w:sz w:val="24"/>
                <w:szCs w:val="24"/>
              </w:rPr>
              <w:t xml:space="preserve"> </w:t>
            </w:r>
            <w:r w:rsidRPr="00F7423E">
              <w:rPr>
                <w:sz w:val="24"/>
                <w:szCs w:val="24"/>
              </w:rPr>
              <w:t>оформление оконных проемов с</w:t>
            </w:r>
            <w:r>
              <w:rPr>
                <w:sz w:val="24"/>
                <w:szCs w:val="24"/>
              </w:rPr>
              <w:t xml:space="preserve"> </w:t>
            </w:r>
            <w:r w:rsidRPr="00F7423E">
              <w:rPr>
                <w:sz w:val="24"/>
                <w:szCs w:val="24"/>
              </w:rPr>
              <w:t>лучковой перемычкой, обрамленных</w:t>
            </w:r>
            <w:r>
              <w:rPr>
                <w:sz w:val="24"/>
                <w:szCs w:val="24"/>
              </w:rPr>
              <w:t xml:space="preserve"> </w:t>
            </w:r>
            <w:r w:rsidRPr="00F7423E">
              <w:rPr>
                <w:sz w:val="24"/>
                <w:szCs w:val="24"/>
              </w:rPr>
              <w:t>профилированными</w:t>
            </w:r>
            <w:r>
              <w:rPr>
                <w:sz w:val="24"/>
                <w:szCs w:val="24"/>
              </w:rPr>
              <w:t xml:space="preserve"> </w:t>
            </w:r>
            <w:r w:rsidRPr="00F7423E">
              <w:rPr>
                <w:sz w:val="24"/>
                <w:szCs w:val="24"/>
              </w:rPr>
              <w:t>наличниками, профилированные</w:t>
            </w:r>
            <w:r>
              <w:rPr>
                <w:sz w:val="24"/>
                <w:szCs w:val="24"/>
              </w:rPr>
              <w:t xml:space="preserve"> </w:t>
            </w:r>
            <w:r w:rsidRPr="00F7423E">
              <w:rPr>
                <w:sz w:val="24"/>
                <w:szCs w:val="24"/>
              </w:rPr>
              <w:t>сандрики, фигурные</w:t>
            </w:r>
            <w:r>
              <w:rPr>
                <w:sz w:val="24"/>
                <w:szCs w:val="24"/>
              </w:rPr>
              <w:t xml:space="preserve"> </w:t>
            </w:r>
            <w:r w:rsidRPr="00F7423E">
              <w:rPr>
                <w:sz w:val="24"/>
                <w:szCs w:val="24"/>
              </w:rPr>
              <w:t>профилированные филенки, подоконные фартуки, украшенные рельефами с</w:t>
            </w:r>
            <w:r>
              <w:rPr>
                <w:sz w:val="24"/>
                <w:szCs w:val="24"/>
              </w:rPr>
              <w:t xml:space="preserve"> </w:t>
            </w:r>
            <w:r w:rsidRPr="00F7423E">
              <w:rPr>
                <w:sz w:val="24"/>
                <w:szCs w:val="24"/>
              </w:rPr>
              <w:lastRenderedPageBreak/>
              <w:t>полубалясинами, широкий профилированный карниз с</w:t>
            </w:r>
            <w:r>
              <w:rPr>
                <w:sz w:val="24"/>
                <w:szCs w:val="24"/>
              </w:rPr>
              <w:t xml:space="preserve"> </w:t>
            </w:r>
            <w:r w:rsidRPr="00F7423E">
              <w:rPr>
                <w:sz w:val="24"/>
                <w:szCs w:val="24"/>
              </w:rPr>
              <w:t>фризом, украшенным</w:t>
            </w:r>
            <w:r>
              <w:rPr>
                <w:sz w:val="24"/>
                <w:szCs w:val="24"/>
              </w:rPr>
              <w:t xml:space="preserve"> </w:t>
            </w:r>
            <w:r w:rsidRPr="00F7423E">
              <w:rPr>
                <w:sz w:val="24"/>
                <w:szCs w:val="24"/>
              </w:rPr>
              <w:t>стилизованными мутулами с</w:t>
            </w:r>
            <w:r>
              <w:rPr>
                <w:sz w:val="24"/>
                <w:szCs w:val="24"/>
              </w:rPr>
              <w:t xml:space="preserve"> </w:t>
            </w:r>
            <w:r w:rsidRPr="00F7423E">
              <w:rPr>
                <w:sz w:val="24"/>
                <w:szCs w:val="24"/>
              </w:rPr>
              <w:t>гуттами, и выступающей плитой</w:t>
            </w:r>
          </w:p>
        </w:tc>
        <w:tc>
          <w:tcPr>
            <w:tcW w:w="5528" w:type="dxa"/>
            <w:vAlign w:val="center"/>
          </w:tcPr>
          <w:p w14:paraId="473BBCFF" w14:textId="77777777" w:rsidR="00DE0790" w:rsidRDefault="00DE0790" w:rsidP="00CA2E2D">
            <w:pPr>
              <w:pStyle w:val="af4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CCB710B" wp14:editId="1D34D713">
                  <wp:extent cx="3095326" cy="1885950"/>
                  <wp:effectExtent l="0" t="0" r="0" b="0"/>
                  <wp:docPr id="13" name="Рисунок 13" descr="C:\Users\Shosheva.A.V\Downloads\2024-12-09_10-26-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hosheva.A.V\Downloads\2024-12-09_10-26-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097" cy="1919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E4F36" w14:textId="5F0AF5F3" w:rsidR="00DE0790" w:rsidRDefault="00DA0737" w:rsidP="00DA0737">
            <w:pPr>
              <w:pStyle w:val="af4"/>
              <w:jc w:val="center"/>
              <w:rPr>
                <w:noProof/>
              </w:rPr>
            </w:pPr>
            <w:r>
              <w:rPr>
                <w:noProof/>
              </w:rPr>
              <w:t xml:space="preserve">Рис. 3. </w:t>
            </w:r>
            <w:r w:rsidR="00DE0790">
              <w:rPr>
                <w:noProof/>
              </w:rPr>
              <w:t>Гл</w:t>
            </w:r>
            <w:r>
              <w:rPr>
                <w:noProof/>
              </w:rPr>
              <w:t>авный (юго-западный) фасад объекта</w:t>
            </w:r>
          </w:p>
        </w:tc>
      </w:tr>
      <w:tr w:rsidR="00DE0790" w:rsidRPr="00970168" w14:paraId="462C1490" w14:textId="77777777" w:rsidTr="00CA2E2D">
        <w:trPr>
          <w:trHeight w:val="462"/>
        </w:trPr>
        <w:tc>
          <w:tcPr>
            <w:tcW w:w="704" w:type="dxa"/>
          </w:tcPr>
          <w:p w14:paraId="55780404" w14:textId="754CC26D" w:rsidR="00DE0790" w:rsidRDefault="00DE0790" w:rsidP="00DE0790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4</w:t>
            </w:r>
          </w:p>
        </w:tc>
        <w:tc>
          <w:tcPr>
            <w:tcW w:w="3686" w:type="dxa"/>
          </w:tcPr>
          <w:p w14:paraId="783EE617" w14:textId="77777777" w:rsidR="00DE0790" w:rsidRPr="00881189" w:rsidRDefault="00DE0790" w:rsidP="00CA2E2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F7423E">
              <w:rPr>
                <w:rFonts w:ascii="TimesNewRomanPSMT" w:hAnsi="TimesNewRomanPSMT" w:cs="TimesNewRomanPSMT"/>
                <w:sz w:val="24"/>
                <w:szCs w:val="24"/>
              </w:rPr>
              <w:t>характер отделки фасадных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F7423E">
              <w:rPr>
                <w:rFonts w:ascii="TimesNewRomanPSMT" w:hAnsi="TimesNewRomanPSMT" w:cs="TimesNewRomanPSMT"/>
                <w:sz w:val="24"/>
                <w:szCs w:val="24"/>
              </w:rPr>
              <w:t>поверхностей (штукатурка)</w:t>
            </w:r>
          </w:p>
        </w:tc>
        <w:tc>
          <w:tcPr>
            <w:tcW w:w="5528" w:type="dxa"/>
          </w:tcPr>
          <w:p w14:paraId="200DFBFD" w14:textId="77777777" w:rsidR="00DE0790" w:rsidRDefault="00DE0790" w:rsidP="00CA2E2D">
            <w:pPr>
              <w:pStyle w:val="af4"/>
              <w:jc w:val="center"/>
            </w:pPr>
            <w:r>
              <w:rPr>
                <w:noProof/>
              </w:rPr>
              <w:drawing>
                <wp:inline distT="0" distB="0" distL="0" distR="0" wp14:anchorId="2F96EBE7" wp14:editId="4BE4D482">
                  <wp:extent cx="2057400" cy="1179651"/>
                  <wp:effectExtent l="0" t="0" r="0" b="1905"/>
                  <wp:docPr id="21" name="Рисунок 21" descr="C:\Users\Shosheva.A.V\Downloads\2024-12-09_10-26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hosheva.A.V\Downloads\2024-12-09_10-26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732" cy="119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8E7A9" w14:textId="3C6AED52" w:rsidR="00DE0790" w:rsidRDefault="00DE0790" w:rsidP="000678E9">
            <w:pPr>
              <w:pStyle w:val="af4"/>
              <w:jc w:val="center"/>
              <w:rPr>
                <w:noProof/>
              </w:rPr>
            </w:pPr>
            <w:r>
              <w:rPr>
                <w:noProof/>
              </w:rPr>
              <w:t xml:space="preserve">Рис. </w:t>
            </w:r>
            <w:r w:rsidR="000678E9">
              <w:rPr>
                <w:noProof/>
              </w:rPr>
              <w:t>4</w:t>
            </w:r>
            <w:r w:rsidR="00CA2E2D">
              <w:rPr>
                <w:noProof/>
              </w:rPr>
              <w:t xml:space="preserve">. </w:t>
            </w:r>
            <w:r>
              <w:rPr>
                <w:noProof/>
              </w:rPr>
              <w:t xml:space="preserve">Главный (юго-западный) фасад </w:t>
            </w:r>
            <w:r w:rsidR="00DA0737">
              <w:rPr>
                <w:noProof/>
              </w:rPr>
              <w:t xml:space="preserve"> объекта</w:t>
            </w:r>
          </w:p>
        </w:tc>
      </w:tr>
      <w:tr w:rsidR="00DE0790" w:rsidRPr="00970168" w14:paraId="568BA6AD" w14:textId="77777777" w:rsidTr="00CA2E2D">
        <w:trPr>
          <w:trHeight w:val="462"/>
        </w:trPr>
        <w:tc>
          <w:tcPr>
            <w:tcW w:w="704" w:type="dxa"/>
          </w:tcPr>
          <w:p w14:paraId="0F2FA624" w14:textId="3585D0E5" w:rsidR="00DE0790" w:rsidRDefault="00DE0790" w:rsidP="00CA2E2D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6</w:t>
            </w:r>
          </w:p>
        </w:tc>
        <w:tc>
          <w:tcPr>
            <w:tcW w:w="3686" w:type="dxa"/>
          </w:tcPr>
          <w:p w14:paraId="32055E8A" w14:textId="10DDD331" w:rsidR="00DE0790" w:rsidRPr="00881189" w:rsidRDefault="00DE0790" w:rsidP="00CA2E2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</w:t>
            </w:r>
            <w:r w:rsidRPr="00F7423E">
              <w:rPr>
                <w:rFonts w:ascii="TimesNewRomanPSMT" w:hAnsi="TimesNewRomanPSMT" w:cs="TimesNewRomanPSMT"/>
                <w:sz w:val="24"/>
                <w:szCs w:val="24"/>
              </w:rPr>
              <w:t>ространственно-планировочная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F7423E">
              <w:rPr>
                <w:rFonts w:ascii="TimesNewRomanPSMT" w:hAnsi="TimesNewRomanPSMT" w:cs="TimesNewRomanPSMT"/>
                <w:sz w:val="24"/>
                <w:szCs w:val="24"/>
              </w:rPr>
              <w:t>структура интерьеров в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F7423E">
              <w:rPr>
                <w:rFonts w:ascii="TimesNewRomanPSMT" w:hAnsi="TimesNewRomanPSMT" w:cs="TimesNewRomanPSMT"/>
                <w:sz w:val="24"/>
                <w:szCs w:val="24"/>
              </w:rPr>
              <w:t>пределах капитальных стен 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F7423E">
              <w:rPr>
                <w:rFonts w:ascii="TimesNewRomanPSMT" w:hAnsi="TimesNewRomanPSMT" w:cs="TimesNewRomanPSMT"/>
                <w:sz w:val="24"/>
                <w:szCs w:val="24"/>
              </w:rPr>
              <w:t>перекрытий второй пол. XIX-нач. XX вв., сводов подвала, кирпичные столбы</w:t>
            </w:r>
          </w:p>
        </w:tc>
        <w:tc>
          <w:tcPr>
            <w:tcW w:w="5528" w:type="dxa"/>
          </w:tcPr>
          <w:p w14:paraId="13089519" w14:textId="77777777" w:rsidR="00DE0790" w:rsidRDefault="00DE0790" w:rsidP="00CA2E2D">
            <w:pPr>
              <w:pStyle w:val="af4"/>
              <w:jc w:val="center"/>
            </w:pPr>
            <w:r>
              <w:rPr>
                <w:noProof/>
              </w:rPr>
              <w:drawing>
                <wp:inline distT="0" distB="0" distL="0" distR="0" wp14:anchorId="24B96608" wp14:editId="778BFC79">
                  <wp:extent cx="2066925" cy="1269362"/>
                  <wp:effectExtent l="0" t="0" r="0" b="7620"/>
                  <wp:docPr id="22" name="Рисунок 22" descr="C:\Users\Shosheva.A.V\Downloads\2024-12-09_10-26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hosheva.A.V\Downloads\2024-12-09_10-26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043" cy="1281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4CA611" w14:textId="0EE5A96C" w:rsidR="00DE0790" w:rsidRDefault="000678E9" w:rsidP="00DA0737">
            <w:pPr>
              <w:pStyle w:val="af4"/>
              <w:jc w:val="center"/>
              <w:rPr>
                <w:noProof/>
              </w:rPr>
            </w:pPr>
            <w:r>
              <w:rPr>
                <w:noProof/>
              </w:rPr>
              <w:t>Рис. 5</w:t>
            </w:r>
            <w:r w:rsidR="00DE0790">
              <w:rPr>
                <w:noProof/>
              </w:rPr>
              <w:t>.</w:t>
            </w:r>
            <w:r w:rsidR="00DE0790" w:rsidRPr="00913793">
              <w:rPr>
                <w:noProof/>
              </w:rPr>
              <w:t xml:space="preserve"> Помещение первого этажа.</w:t>
            </w:r>
          </w:p>
        </w:tc>
      </w:tr>
      <w:tr w:rsidR="00DE0790" w:rsidRPr="00970168" w14:paraId="1C820770" w14:textId="77777777" w:rsidTr="00CA2E2D">
        <w:trPr>
          <w:trHeight w:val="462"/>
        </w:trPr>
        <w:tc>
          <w:tcPr>
            <w:tcW w:w="704" w:type="dxa"/>
          </w:tcPr>
          <w:p w14:paraId="46862625" w14:textId="34271D0C" w:rsidR="00DE0790" w:rsidRDefault="00DE0790" w:rsidP="00CA2E2D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7</w:t>
            </w:r>
          </w:p>
        </w:tc>
        <w:tc>
          <w:tcPr>
            <w:tcW w:w="3686" w:type="dxa"/>
          </w:tcPr>
          <w:p w14:paraId="2372377A" w14:textId="0110DC64" w:rsidR="00DE0790" w:rsidRPr="00881189" w:rsidRDefault="00DE0790" w:rsidP="00CA2E2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К</w:t>
            </w:r>
            <w:r w:rsidRPr="00F7423E">
              <w:rPr>
                <w:rFonts w:ascii="TimesNewRomanPSMT" w:hAnsi="TimesNewRomanPSMT" w:cs="TimesNewRomanPSMT"/>
                <w:sz w:val="24"/>
                <w:szCs w:val="24"/>
              </w:rPr>
              <w:t>апитальные стены, опорные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F7423E">
              <w:rPr>
                <w:rFonts w:ascii="TimesNewRomanPSMT" w:hAnsi="TimesNewRomanPSMT" w:cs="TimesNewRomanPSMT"/>
                <w:sz w:val="24"/>
                <w:szCs w:val="24"/>
              </w:rPr>
              <w:t>конструкции, сводчатые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F7423E">
              <w:rPr>
                <w:rFonts w:ascii="TimesNewRomanPSMT" w:hAnsi="TimesNewRomanPSMT" w:cs="TimesNewRomanPSMT"/>
                <w:sz w:val="24"/>
                <w:szCs w:val="24"/>
              </w:rPr>
              <w:t>перекрытия второй пол. XIX –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F7423E">
              <w:rPr>
                <w:rFonts w:ascii="TimesNewRomanPSMT" w:hAnsi="TimesNewRomanPSMT" w:cs="TimesNewRomanPSMT"/>
                <w:sz w:val="24"/>
                <w:szCs w:val="24"/>
              </w:rPr>
              <w:t>нач. ХХ веков, их конструкция и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F7423E">
              <w:rPr>
                <w:rFonts w:ascii="TimesNewRomanPSMT" w:hAnsi="TimesNewRomanPSMT" w:cs="TimesNewRomanPSMT"/>
                <w:sz w:val="24"/>
                <w:szCs w:val="24"/>
              </w:rPr>
              <w:t>материал</w:t>
            </w:r>
          </w:p>
        </w:tc>
        <w:tc>
          <w:tcPr>
            <w:tcW w:w="5528" w:type="dxa"/>
          </w:tcPr>
          <w:p w14:paraId="6FC71B95" w14:textId="77777777" w:rsidR="00DE0790" w:rsidRDefault="00DE0790" w:rsidP="00CA2E2D">
            <w:pPr>
              <w:pStyle w:val="af4"/>
              <w:jc w:val="center"/>
            </w:pPr>
            <w:r>
              <w:rPr>
                <w:noProof/>
              </w:rPr>
              <w:drawing>
                <wp:inline distT="0" distB="0" distL="0" distR="0" wp14:anchorId="5061974E" wp14:editId="4AF67429">
                  <wp:extent cx="2114550" cy="1544140"/>
                  <wp:effectExtent l="0" t="0" r="0" b="0"/>
                  <wp:docPr id="25" name="Рисунок 25" descr="C:\Users\Shosheva.A.V\Downloads\2024-12-09_10-27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hosheva.A.V\Downloads\2024-12-09_10-27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459" cy="155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A2248" w14:textId="48AC2271" w:rsidR="00DE0790" w:rsidRDefault="000678E9" w:rsidP="00DA0737">
            <w:pPr>
              <w:pStyle w:val="af4"/>
              <w:jc w:val="center"/>
              <w:rPr>
                <w:noProof/>
              </w:rPr>
            </w:pPr>
            <w:r>
              <w:rPr>
                <w:noProof/>
              </w:rPr>
              <w:t>Рис. 6</w:t>
            </w:r>
            <w:bookmarkStart w:id="2" w:name="_GoBack"/>
            <w:bookmarkEnd w:id="2"/>
            <w:r w:rsidR="00DE0790">
              <w:rPr>
                <w:noProof/>
              </w:rPr>
              <w:t xml:space="preserve">. </w:t>
            </w:r>
            <w:r w:rsidR="00DE0790" w:rsidRPr="00913793">
              <w:rPr>
                <w:noProof/>
              </w:rPr>
              <w:t xml:space="preserve">Помещение подвала </w:t>
            </w:r>
          </w:p>
        </w:tc>
      </w:tr>
    </w:tbl>
    <w:p w14:paraId="43642103" w14:textId="77777777" w:rsidR="00DE0790" w:rsidRPr="008A49D3" w:rsidRDefault="00DE0790" w:rsidP="00DE0790">
      <w:pPr>
        <w:tabs>
          <w:tab w:val="left" w:pos="0"/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73535B4F" w14:textId="77777777" w:rsidR="00DE0790" w:rsidRPr="008A49D3" w:rsidRDefault="00DE0790" w:rsidP="00DE0790">
      <w:pPr>
        <w:tabs>
          <w:tab w:val="left" w:pos="0"/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</w:pPr>
    </w:p>
    <w:p w14:paraId="313C57DA" w14:textId="77777777" w:rsidR="004A1B2B" w:rsidRDefault="004A1B2B" w:rsidP="00513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70AEA6" w14:textId="77777777" w:rsidR="004A1B2B" w:rsidRDefault="004A1B2B" w:rsidP="00513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802D39" w14:textId="77777777" w:rsidR="004A1B2B" w:rsidRDefault="004A1B2B" w:rsidP="00513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50365E" w14:textId="77777777" w:rsidR="004A1B2B" w:rsidRDefault="004A1B2B" w:rsidP="00513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20D033" w14:textId="77777777" w:rsidR="004A1B2B" w:rsidRDefault="004A1B2B" w:rsidP="00513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8F95EC" w14:textId="77777777" w:rsidR="004A1B2B" w:rsidRDefault="004A1B2B" w:rsidP="00513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156D87" w14:textId="77777777" w:rsidR="004A1B2B" w:rsidRDefault="004A1B2B" w:rsidP="00513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49B4CD" w14:textId="77777777" w:rsidR="004A1B2B" w:rsidRDefault="004A1B2B" w:rsidP="004A1B2B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</w:p>
    <w:p w14:paraId="32693442" w14:textId="77777777" w:rsidR="004A1B2B" w:rsidRDefault="004A1B2B" w:rsidP="004A1B2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0"/>
          <w:szCs w:val="28"/>
        </w:rPr>
        <w:sectPr w:rsidR="004A1B2B" w:rsidSect="00177D28">
          <w:pgSz w:w="11910" w:h="16840"/>
          <w:pgMar w:top="1134" w:right="567" w:bottom="1134" w:left="1134" w:header="567" w:footer="972" w:gutter="0"/>
          <w:pgNumType w:start="1"/>
          <w:cols w:space="708"/>
          <w:titlePg/>
          <w:docGrid w:linePitch="326"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&lt;*&gt; </w:t>
      </w:r>
      <w:r w:rsidRPr="004A1B2B">
        <w:rPr>
          <w:rFonts w:ascii="Times New Roman" w:hAnsi="Times New Roman" w:cs="Times New Roman"/>
          <w:bCs/>
          <w:sz w:val="20"/>
          <w:szCs w:val="28"/>
        </w:rPr>
        <w:t>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работ.</w:t>
      </w:r>
    </w:p>
    <w:p w14:paraId="51F9FECE" w14:textId="77777777" w:rsidR="004A1B2B" w:rsidRPr="00793F9D" w:rsidRDefault="004A1B2B" w:rsidP="004A1B2B">
      <w:pPr>
        <w:pStyle w:val="a3"/>
        <w:spacing w:line="235" w:lineRule="auto"/>
        <w:ind w:left="5812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4</w:t>
      </w:r>
    </w:p>
    <w:p w14:paraId="7EB1026B" w14:textId="77777777" w:rsidR="004A1B2B" w:rsidRPr="00793F9D" w:rsidRDefault="004A1B2B" w:rsidP="004A1B2B">
      <w:pPr>
        <w:pStyle w:val="a3"/>
        <w:spacing w:line="235" w:lineRule="auto"/>
        <w:ind w:left="5812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>к приказу Комитета</w:t>
      </w:r>
    </w:p>
    <w:p w14:paraId="67B6BE0D" w14:textId="77777777" w:rsidR="004A1B2B" w:rsidRPr="00793F9D" w:rsidRDefault="004A1B2B" w:rsidP="004A1B2B">
      <w:pPr>
        <w:pStyle w:val="a3"/>
        <w:spacing w:line="235" w:lineRule="auto"/>
        <w:ind w:left="5812" w:firstLine="0"/>
        <w:jc w:val="left"/>
        <w:rPr>
          <w:color w:val="000000"/>
          <w:sz w:val="28"/>
          <w:szCs w:val="28"/>
        </w:rPr>
      </w:pPr>
      <w:r w:rsidRPr="00793F9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68A5EA3D" w14:textId="77777777" w:rsidR="004A1B2B" w:rsidRDefault="004A1B2B" w:rsidP="004A1B2B">
      <w:pPr>
        <w:spacing w:after="0" w:line="235" w:lineRule="auto"/>
        <w:ind w:firstLine="5812"/>
        <w:jc w:val="both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</w:t>
      </w:r>
      <w:r w:rsidRPr="00C45B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№_______</w:t>
      </w:r>
    </w:p>
    <w:p w14:paraId="4018071E" w14:textId="77777777" w:rsidR="004A1B2B" w:rsidRDefault="004A1B2B" w:rsidP="004A1B2B">
      <w:pPr>
        <w:spacing w:after="0" w:line="235" w:lineRule="auto"/>
        <w:ind w:left="5812" w:firstLine="510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74D5E562" w14:textId="77777777" w:rsidR="004A1B2B" w:rsidRDefault="004A1B2B" w:rsidP="004A1B2B">
      <w:pPr>
        <w:spacing w:after="0" w:line="235" w:lineRule="auto"/>
        <w:ind w:right="-28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4CCDD87D" w14:textId="7659F7D1" w:rsidR="004A1B2B" w:rsidRPr="00B44906" w:rsidRDefault="004A1B2B" w:rsidP="004A1B2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15C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177D28">
        <w:rPr>
          <w:rFonts w:ascii="Times New Roman" w:hAnsi="Times New Roman" w:cs="Times New Roman"/>
          <w:sz w:val="28"/>
          <w:szCs w:val="28"/>
        </w:rPr>
        <w:t>Здание торговой лавки Ф.И. Ключниковой, 1870-х гг.»</w:t>
      </w:r>
      <w:r w:rsidRPr="00B44906">
        <w:rPr>
          <w:rFonts w:ascii="Times New Roman" w:hAnsi="Times New Roman" w:cs="Times New Roman"/>
          <w:sz w:val="28"/>
          <w:szCs w:val="28"/>
        </w:rPr>
        <w:t xml:space="preserve"> </w:t>
      </w:r>
      <w:r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Республика Татарстан, Бугульминский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район, г. Бугульма, ул. Александра Герцена, д. 88</w:t>
      </w:r>
    </w:p>
    <w:p w14:paraId="44BF5A55" w14:textId="77777777" w:rsidR="004A1B2B" w:rsidRDefault="004A1B2B" w:rsidP="00513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80EC7E" w14:textId="2A62B52E" w:rsidR="008A49D3" w:rsidRPr="003775A8" w:rsidRDefault="004A1B2B" w:rsidP="00513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75A8">
        <w:rPr>
          <w:rFonts w:ascii="Times New Roman" w:hAnsi="Times New Roman" w:cs="Times New Roman"/>
          <w:sz w:val="28"/>
          <w:szCs w:val="28"/>
        </w:rPr>
        <w:t>1.</w:t>
      </w:r>
      <w:r w:rsidR="008A49D3" w:rsidRPr="003775A8">
        <w:rPr>
          <w:rFonts w:ascii="Times New Roman" w:hAnsi="Times New Roman" w:cs="Times New Roman"/>
          <w:sz w:val="28"/>
          <w:szCs w:val="28"/>
        </w:rPr>
        <w:t xml:space="preserve"> </w:t>
      </w:r>
      <w:r w:rsidR="003775A8" w:rsidRPr="003775A8">
        <w:rPr>
          <w:rFonts w:ascii="Times New Roman" w:hAnsi="Times New Roman" w:cs="Times New Roman"/>
          <w:sz w:val="28"/>
          <w:szCs w:val="28"/>
        </w:rPr>
        <w:t xml:space="preserve">Местоположение здания: по красной линии улицы Герцена г. Бугульма. </w:t>
      </w:r>
    </w:p>
    <w:p w14:paraId="54EA3396" w14:textId="33FCDAAE" w:rsidR="008A49D3" w:rsidRPr="003324A6" w:rsidRDefault="004A1B2B" w:rsidP="003775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</w:t>
      </w:r>
      <w:r w:rsidR="008A49D3" w:rsidRPr="00177D28">
        <w:rPr>
          <w:rFonts w:ascii="Times New Roman" w:hAnsi="Times New Roman" w:cs="Times New Roman"/>
          <w:sz w:val="28"/>
          <w:szCs w:val="28"/>
        </w:rPr>
        <w:t>бъемно-пространственная структура прямоугольного в плане</w:t>
      </w:r>
      <w:r w:rsid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одноэтажного с подвалом под частью здания, в том числе</w:t>
      </w:r>
      <w:r w:rsid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его габариты, высотные отметки по венчающим карнизам;</w:t>
      </w:r>
      <w:r w:rsidR="003775A8">
        <w:rPr>
          <w:rFonts w:ascii="Times New Roman" w:hAnsi="Times New Roman" w:cs="Times New Roman"/>
          <w:sz w:val="28"/>
          <w:szCs w:val="28"/>
        </w:rPr>
        <w:t xml:space="preserve"> к</w:t>
      </w:r>
      <w:r w:rsidR="008A49D3" w:rsidRPr="003324A6">
        <w:rPr>
          <w:rFonts w:ascii="Times New Roman" w:hAnsi="Times New Roman" w:cs="Times New Roman"/>
          <w:sz w:val="28"/>
          <w:szCs w:val="28"/>
        </w:rPr>
        <w:t>онфигурация, материал, высотные отметки по коньку крыши</w:t>
      </w:r>
      <w:r w:rsidR="003775A8">
        <w:rPr>
          <w:rFonts w:ascii="Times New Roman" w:hAnsi="Times New Roman" w:cs="Times New Roman"/>
          <w:sz w:val="28"/>
          <w:szCs w:val="28"/>
        </w:rPr>
        <w:t>.</w:t>
      </w:r>
    </w:p>
    <w:p w14:paraId="060150CA" w14:textId="35CB8E11" w:rsidR="008A49D3" w:rsidRPr="00177D28" w:rsidRDefault="003775A8" w:rsidP="00513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324A6">
        <w:rPr>
          <w:rFonts w:ascii="Times New Roman" w:hAnsi="Times New Roman" w:cs="Times New Roman"/>
          <w:sz w:val="28"/>
          <w:szCs w:val="28"/>
        </w:rPr>
        <w:t>. К</w:t>
      </w:r>
      <w:r w:rsidR="008A49D3" w:rsidRPr="00177D28">
        <w:rPr>
          <w:rFonts w:ascii="Times New Roman" w:hAnsi="Times New Roman" w:cs="Times New Roman"/>
          <w:sz w:val="28"/>
          <w:szCs w:val="28"/>
        </w:rPr>
        <w:t>омпозиционное решение и архитектурно-художественное оформление</w:t>
      </w:r>
      <w:r w:rsid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главного фасада, в том числе местоположение, форма,</w:t>
      </w:r>
      <w:r w:rsidR="00177D28" w:rsidRP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 xml:space="preserve">размер оконных проемов </w:t>
      </w:r>
      <w:r w:rsidR="00DA0737">
        <w:rPr>
          <w:rFonts w:ascii="Times New Roman" w:hAnsi="Times New Roman" w:cs="Times New Roman"/>
          <w:sz w:val="28"/>
          <w:szCs w:val="28"/>
        </w:rPr>
        <w:br/>
      </w:r>
      <w:r w:rsidR="008A49D3" w:rsidRPr="00177D28">
        <w:rPr>
          <w:rFonts w:ascii="Times New Roman" w:hAnsi="Times New Roman" w:cs="Times New Roman"/>
          <w:sz w:val="28"/>
          <w:szCs w:val="28"/>
        </w:rPr>
        <w:t>и художественное оформление: наличники с прямым</w:t>
      </w:r>
      <w:r w:rsid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профилированным сандриком, лопатки, фигурный аттик, украшенный</w:t>
      </w:r>
      <w:r w:rsid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декоративным</w:t>
      </w:r>
      <w:r>
        <w:rPr>
          <w:rFonts w:ascii="Times New Roman" w:hAnsi="Times New Roman" w:cs="Times New Roman"/>
          <w:sz w:val="28"/>
          <w:szCs w:val="28"/>
        </w:rPr>
        <w:t>и элементами венчающего карниза.</w:t>
      </w:r>
    </w:p>
    <w:p w14:paraId="3BEAD7FD" w14:textId="136A589C" w:rsidR="008A49D3" w:rsidRPr="00177D28" w:rsidRDefault="003775A8" w:rsidP="00513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324A6">
        <w:rPr>
          <w:rFonts w:ascii="Times New Roman" w:hAnsi="Times New Roman" w:cs="Times New Roman"/>
          <w:sz w:val="28"/>
          <w:szCs w:val="28"/>
        </w:rPr>
        <w:t xml:space="preserve">. </w:t>
      </w:r>
      <w:r w:rsidR="00DA0737">
        <w:rPr>
          <w:rFonts w:ascii="Times New Roman" w:hAnsi="Times New Roman" w:cs="Times New Roman"/>
          <w:sz w:val="28"/>
          <w:szCs w:val="28"/>
        </w:rPr>
        <w:t>Отделка</w:t>
      </w:r>
      <w:r w:rsidR="008A49D3" w:rsidRPr="00177D28">
        <w:rPr>
          <w:rFonts w:ascii="Times New Roman" w:hAnsi="Times New Roman" w:cs="Times New Roman"/>
          <w:sz w:val="28"/>
          <w:szCs w:val="28"/>
        </w:rPr>
        <w:t xml:space="preserve"> фасадных поверхностей</w:t>
      </w:r>
      <w:r w:rsidR="00177D28" w:rsidRP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(штукатурка);</w:t>
      </w:r>
    </w:p>
    <w:p w14:paraId="590C500B" w14:textId="2E2B910C" w:rsidR="008A49D3" w:rsidRPr="00177D28" w:rsidRDefault="003775A8" w:rsidP="00513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324A6">
        <w:rPr>
          <w:rFonts w:ascii="Times New Roman" w:hAnsi="Times New Roman" w:cs="Times New Roman"/>
          <w:sz w:val="28"/>
          <w:szCs w:val="28"/>
        </w:rPr>
        <w:t>. К</w:t>
      </w:r>
      <w:r w:rsidR="00DA0737">
        <w:rPr>
          <w:rFonts w:ascii="Times New Roman" w:hAnsi="Times New Roman" w:cs="Times New Roman"/>
          <w:sz w:val="28"/>
          <w:szCs w:val="28"/>
        </w:rPr>
        <w:t>олористическое решение фасадов</w:t>
      </w:r>
      <w:r w:rsidR="008A49D3" w:rsidRPr="00177D28">
        <w:rPr>
          <w:rFonts w:ascii="Times New Roman" w:hAnsi="Times New Roman" w:cs="Times New Roman"/>
          <w:sz w:val="28"/>
          <w:szCs w:val="28"/>
        </w:rPr>
        <w:t xml:space="preserve"> (уточняется в</w:t>
      </w:r>
      <w:r w:rsid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процессе научны</w:t>
      </w:r>
      <w:r>
        <w:rPr>
          <w:rFonts w:ascii="Times New Roman" w:hAnsi="Times New Roman" w:cs="Times New Roman"/>
          <w:sz w:val="28"/>
          <w:szCs w:val="28"/>
        </w:rPr>
        <w:t>х реставрационных исследований).</w:t>
      </w:r>
    </w:p>
    <w:p w14:paraId="6F5C444F" w14:textId="4960AFC4" w:rsidR="008A49D3" w:rsidRPr="00177D28" w:rsidRDefault="003775A8" w:rsidP="00513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324A6">
        <w:rPr>
          <w:rFonts w:ascii="Times New Roman" w:hAnsi="Times New Roman" w:cs="Times New Roman"/>
          <w:sz w:val="28"/>
          <w:szCs w:val="28"/>
        </w:rPr>
        <w:t>. П</w:t>
      </w:r>
      <w:r w:rsidR="008A49D3" w:rsidRPr="00177D28">
        <w:rPr>
          <w:rFonts w:ascii="Times New Roman" w:hAnsi="Times New Roman" w:cs="Times New Roman"/>
          <w:sz w:val="28"/>
          <w:szCs w:val="28"/>
        </w:rPr>
        <w:t>ространственно-планировочная структура интерьеров в пределах капитальных стен, перекрытий, сводов подвала (уточняется в</w:t>
      </w:r>
      <w:r w:rsid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процесс</w:t>
      </w:r>
      <w:r>
        <w:rPr>
          <w:rFonts w:ascii="Times New Roman" w:hAnsi="Times New Roman" w:cs="Times New Roman"/>
          <w:sz w:val="28"/>
          <w:szCs w:val="28"/>
        </w:rPr>
        <w:t>е реставрационных исследований).</w:t>
      </w:r>
    </w:p>
    <w:p w14:paraId="22500554" w14:textId="76EC4A13" w:rsidR="00463621" w:rsidRPr="00177D28" w:rsidRDefault="003775A8" w:rsidP="005135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324A6">
        <w:rPr>
          <w:rFonts w:ascii="Times New Roman" w:hAnsi="Times New Roman" w:cs="Times New Roman"/>
          <w:sz w:val="28"/>
          <w:szCs w:val="28"/>
        </w:rPr>
        <w:t>. К</w:t>
      </w:r>
      <w:r w:rsidR="008A49D3" w:rsidRPr="00177D28">
        <w:rPr>
          <w:rFonts w:ascii="Times New Roman" w:hAnsi="Times New Roman" w:cs="Times New Roman"/>
          <w:sz w:val="28"/>
          <w:szCs w:val="28"/>
        </w:rPr>
        <w:t>апиталь</w:t>
      </w:r>
      <w:r w:rsidR="00DA0737">
        <w:rPr>
          <w:rFonts w:ascii="Times New Roman" w:hAnsi="Times New Roman" w:cs="Times New Roman"/>
          <w:sz w:val="28"/>
          <w:szCs w:val="28"/>
        </w:rPr>
        <w:t>ные стены, сводчатые перекрытия</w:t>
      </w:r>
      <w:r w:rsidR="008A49D3" w:rsidRPr="00177D28">
        <w:rPr>
          <w:rFonts w:ascii="Times New Roman" w:hAnsi="Times New Roman" w:cs="Times New Roman"/>
          <w:sz w:val="28"/>
          <w:szCs w:val="28"/>
        </w:rPr>
        <w:t>, их</w:t>
      </w:r>
      <w:r w:rsidR="00177D28">
        <w:rPr>
          <w:rFonts w:ascii="Times New Roman" w:hAnsi="Times New Roman" w:cs="Times New Roman"/>
          <w:sz w:val="28"/>
          <w:szCs w:val="28"/>
        </w:rPr>
        <w:t xml:space="preserve"> </w:t>
      </w:r>
      <w:r w:rsidR="008A49D3" w:rsidRPr="00177D28">
        <w:rPr>
          <w:rFonts w:ascii="Times New Roman" w:hAnsi="Times New Roman" w:cs="Times New Roman"/>
          <w:sz w:val="28"/>
          <w:szCs w:val="28"/>
        </w:rPr>
        <w:t>конструкции и материал.</w:t>
      </w:r>
    </w:p>
    <w:p w14:paraId="1B411728" w14:textId="77777777" w:rsidR="003775A8" w:rsidRDefault="003775A8" w:rsidP="0051355B">
      <w:pPr>
        <w:tabs>
          <w:tab w:val="left" w:pos="0"/>
          <w:tab w:val="left" w:pos="1020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  <w:lang w:eastAsia="ru-RU"/>
        </w:rPr>
        <w:sectPr w:rsidR="003775A8" w:rsidSect="00177D28">
          <w:pgSz w:w="11910" w:h="16840"/>
          <w:pgMar w:top="1134" w:right="567" w:bottom="1134" w:left="1134" w:header="567" w:footer="972" w:gutter="0"/>
          <w:pgNumType w:start="1"/>
          <w:cols w:space="708"/>
          <w:titlePg/>
          <w:docGrid w:linePitch="326"/>
        </w:sectPr>
      </w:pPr>
    </w:p>
    <w:p w14:paraId="2F1F677A" w14:textId="50C43AD3" w:rsidR="00615C02" w:rsidRDefault="00615C02" w:rsidP="00615C0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27444D2" w14:textId="1F7FB8DE" w:rsidR="00615C02" w:rsidRPr="00B44906" w:rsidRDefault="00615C02" w:rsidP="00615C0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</w:t>
      </w:r>
      <w:r w:rsidRPr="00177D28">
        <w:rPr>
          <w:rFonts w:ascii="Times New Roman" w:hAnsi="Times New Roman" w:cs="Times New Roman"/>
          <w:sz w:val="28"/>
          <w:szCs w:val="28"/>
        </w:rPr>
        <w:t>Здание торговой лавки Ф.И. Ключниковой, 1870-х гг.»</w:t>
      </w:r>
      <w:r w:rsidRPr="00B44906">
        <w:rPr>
          <w:rFonts w:ascii="Times New Roman" w:hAnsi="Times New Roman" w:cs="Times New Roman"/>
          <w:sz w:val="28"/>
          <w:szCs w:val="28"/>
        </w:rPr>
        <w:t xml:space="preserve"> </w:t>
      </w:r>
      <w:r w:rsidR="001B533C">
        <w:rPr>
          <w:rFonts w:ascii="Times New Roman" w:hAnsi="Times New Roman" w:cs="Times New Roman"/>
          <w:sz w:val="28"/>
          <w:szCs w:val="28"/>
        </w:rPr>
        <w:br/>
      </w:r>
      <w:r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Республика Татарстан, Бугульминский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</w:t>
      </w:r>
      <w:r w:rsidR="001B53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03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Бугульма, ул. Александра Герцена, д. 88</w:t>
      </w:r>
    </w:p>
    <w:p w14:paraId="059818F5" w14:textId="77777777" w:rsidR="00463621" w:rsidRDefault="00463621" w:rsidP="00DF523D">
      <w:pPr>
        <w:tabs>
          <w:tab w:val="left" w:pos="0"/>
          <w:tab w:val="left" w:pos="10206"/>
        </w:tabs>
        <w:spacing w:after="0" w:line="276" w:lineRule="auto"/>
        <w:ind w:firstLine="709"/>
        <w:jc w:val="both"/>
        <w:rPr>
          <w:rFonts w:ascii="Times New Roman" w:hAnsi="Times New Roman" w:cs="Times New Roman"/>
          <w:szCs w:val="24"/>
          <w:highlight w:val="yellow"/>
          <w:lang w:eastAsia="ru-RU"/>
        </w:rPr>
      </w:pPr>
    </w:p>
    <w:tbl>
      <w:tblPr>
        <w:tblStyle w:val="4"/>
        <w:tblpPr w:leftFromText="180" w:rightFromText="180" w:vertAnchor="text" w:tblpX="-14" w:tblpY="1"/>
        <w:tblOverlap w:val="never"/>
        <w:tblW w:w="9918" w:type="dxa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2764"/>
        <w:gridCol w:w="2764"/>
      </w:tblGrid>
      <w:tr w:rsidR="00DE0790" w:rsidRPr="00970168" w14:paraId="6FF676C9" w14:textId="77777777" w:rsidTr="00CA2E2D">
        <w:trPr>
          <w:trHeight w:val="514"/>
        </w:trPr>
        <w:tc>
          <w:tcPr>
            <w:tcW w:w="704" w:type="dxa"/>
          </w:tcPr>
          <w:p w14:paraId="5BC95DA3" w14:textId="77777777" w:rsidR="00DE0790" w:rsidRPr="00970168" w:rsidRDefault="00DE0790" w:rsidP="00CA2E2D">
            <w:pPr>
              <w:spacing w:line="276" w:lineRule="auto"/>
              <w:ind w:right="33"/>
              <w:contextualSpacing/>
              <w:jc w:val="center"/>
              <w:rPr>
                <w:rFonts w:eastAsia="Calibri"/>
                <w:sz w:val="28"/>
              </w:rPr>
            </w:pPr>
            <w:r w:rsidRPr="00970168">
              <w:rPr>
                <w:rFonts w:eastAsia="Calibri"/>
                <w:sz w:val="28"/>
              </w:rPr>
              <w:t>№</w:t>
            </w:r>
          </w:p>
        </w:tc>
        <w:tc>
          <w:tcPr>
            <w:tcW w:w="3686" w:type="dxa"/>
          </w:tcPr>
          <w:p w14:paraId="571A2D93" w14:textId="77777777" w:rsidR="00DE0790" w:rsidRPr="001936B5" w:rsidRDefault="00DE0790" w:rsidP="00CA2E2D">
            <w:pPr>
              <w:spacing w:line="276" w:lineRule="auto"/>
              <w:contextualSpacing/>
              <w:jc w:val="center"/>
              <w:rPr>
                <w:rFonts w:eastAsia="Calibri"/>
                <w:sz w:val="28"/>
              </w:rPr>
            </w:pPr>
            <w:r w:rsidRPr="001936B5">
              <w:rPr>
                <w:rFonts w:eastAsia="Calibri"/>
                <w:sz w:val="28"/>
              </w:rPr>
              <w:t>Предмет охраны</w:t>
            </w:r>
          </w:p>
        </w:tc>
        <w:tc>
          <w:tcPr>
            <w:tcW w:w="5528" w:type="dxa"/>
            <w:gridSpan w:val="2"/>
          </w:tcPr>
          <w:p w14:paraId="225347CE" w14:textId="77777777" w:rsidR="00DE0790" w:rsidRPr="001936B5" w:rsidRDefault="00DE0790" w:rsidP="00CA2E2D">
            <w:pPr>
              <w:spacing w:line="276" w:lineRule="auto"/>
              <w:contextualSpacing/>
              <w:jc w:val="center"/>
              <w:rPr>
                <w:rFonts w:eastAsia="Calibri"/>
                <w:sz w:val="28"/>
              </w:rPr>
            </w:pPr>
            <w:r w:rsidRPr="001936B5">
              <w:rPr>
                <w:rFonts w:eastAsia="Calibri"/>
                <w:sz w:val="28"/>
              </w:rPr>
              <w:t>Фотофиксация основных элементов/графические материалы</w:t>
            </w:r>
          </w:p>
        </w:tc>
      </w:tr>
      <w:tr w:rsidR="00DE0790" w:rsidRPr="00970168" w14:paraId="5BC094A9" w14:textId="77777777" w:rsidTr="00CA2E2D">
        <w:trPr>
          <w:trHeight w:val="462"/>
        </w:trPr>
        <w:tc>
          <w:tcPr>
            <w:tcW w:w="704" w:type="dxa"/>
          </w:tcPr>
          <w:p w14:paraId="5D37EBC3" w14:textId="3435543C" w:rsidR="00DE0790" w:rsidRDefault="00DE0790" w:rsidP="00CA2E2D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1</w:t>
            </w:r>
          </w:p>
        </w:tc>
        <w:tc>
          <w:tcPr>
            <w:tcW w:w="3686" w:type="dxa"/>
          </w:tcPr>
          <w:p w14:paraId="455C83A9" w14:textId="2D82E121" w:rsidR="00DE0790" w:rsidRPr="0095005B" w:rsidRDefault="003775A8" w:rsidP="00CA2E2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 w:rsidRPr="003775A8">
              <w:rPr>
                <w:sz w:val="24"/>
                <w:szCs w:val="28"/>
              </w:rPr>
              <w:t>Местоположение здания: по красной линии улицы Герцена г. Бугульма.</w:t>
            </w:r>
          </w:p>
        </w:tc>
        <w:tc>
          <w:tcPr>
            <w:tcW w:w="5528" w:type="dxa"/>
            <w:gridSpan w:val="2"/>
          </w:tcPr>
          <w:p w14:paraId="044CB7D8" w14:textId="77777777" w:rsidR="00DE0790" w:rsidRDefault="000678E9" w:rsidP="001B533C">
            <w:pPr>
              <w:pStyle w:val="af4"/>
              <w:jc w:val="center"/>
              <w:rPr>
                <w:noProof/>
              </w:rPr>
            </w:pPr>
            <w:r w:rsidRPr="00945AA2">
              <w:rPr>
                <w:b/>
                <w:noProof/>
              </w:rPr>
              <w:drawing>
                <wp:inline distT="0" distB="0" distL="0" distR="0" wp14:anchorId="795E7265" wp14:editId="045C4962">
                  <wp:extent cx="1828800" cy="1355309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644" cy="137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C8A41" w14:textId="64544226" w:rsidR="000678E9" w:rsidRDefault="000678E9" w:rsidP="000678E9">
            <w:pPr>
              <w:pStyle w:val="af4"/>
              <w:jc w:val="center"/>
              <w:rPr>
                <w:noProof/>
              </w:rPr>
            </w:pPr>
            <w:r w:rsidRPr="00CC14CD">
              <w:rPr>
                <w:b/>
                <w:noProof/>
              </w:rPr>
              <w:drawing>
                <wp:inline distT="0" distB="0" distL="0" distR="0" wp14:anchorId="2FD91BB0" wp14:editId="37080089">
                  <wp:extent cx="2987151" cy="230588"/>
                  <wp:effectExtent l="0" t="0" r="381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t="52174" r="24759"/>
                          <a:stretch/>
                        </pic:blipFill>
                        <pic:spPr bwMode="auto">
                          <a:xfrm>
                            <a:off x="0" y="0"/>
                            <a:ext cx="3016044" cy="232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zCs w:val="18"/>
              </w:rPr>
              <w:br/>
            </w:r>
            <w:r w:rsidRPr="00CC14CD">
              <w:rPr>
                <w:rFonts w:eastAsia="Calibri"/>
                <w:noProof/>
                <w:szCs w:val="18"/>
              </w:rPr>
              <w:t>Рис. 1. Местоположение объекта</w:t>
            </w:r>
          </w:p>
        </w:tc>
      </w:tr>
      <w:tr w:rsidR="00DE0790" w:rsidRPr="00970168" w14:paraId="7BAE8254" w14:textId="77777777" w:rsidTr="00CA2E2D">
        <w:trPr>
          <w:trHeight w:val="462"/>
        </w:trPr>
        <w:tc>
          <w:tcPr>
            <w:tcW w:w="704" w:type="dxa"/>
          </w:tcPr>
          <w:p w14:paraId="06140851" w14:textId="55A985D0" w:rsidR="00DE0790" w:rsidRDefault="00DE0790" w:rsidP="00CA2E2D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2</w:t>
            </w:r>
          </w:p>
        </w:tc>
        <w:tc>
          <w:tcPr>
            <w:tcW w:w="3686" w:type="dxa"/>
          </w:tcPr>
          <w:p w14:paraId="498FB4A3" w14:textId="16514239" w:rsidR="001B533C" w:rsidRPr="001B533C" w:rsidRDefault="003775A8" w:rsidP="001B533C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3775A8">
              <w:rPr>
                <w:sz w:val="24"/>
                <w:szCs w:val="28"/>
              </w:rPr>
              <w:t>Объемно-пространственная структура прямоугольного в плане одноэтажного с подвалом под частью здания второй пол. XIX в., в том числе его габариты, высотные отметки по венчающим карнизам; конфигурация, материал, высотные отметки по коньку крыши.</w:t>
            </w:r>
          </w:p>
        </w:tc>
        <w:tc>
          <w:tcPr>
            <w:tcW w:w="5528" w:type="dxa"/>
            <w:gridSpan w:val="2"/>
          </w:tcPr>
          <w:p w14:paraId="2911A74F" w14:textId="77777777" w:rsidR="00DE0790" w:rsidRPr="000678E9" w:rsidRDefault="00DE0790" w:rsidP="00CA2E2D">
            <w:pPr>
              <w:pStyle w:val="af4"/>
              <w:jc w:val="center"/>
              <w:rPr>
                <w:sz w:val="14"/>
              </w:rPr>
            </w:pPr>
            <w:r>
              <w:rPr>
                <w:noProof/>
              </w:rPr>
              <w:drawing>
                <wp:inline distT="0" distB="0" distL="0" distR="0" wp14:anchorId="2C4C5729" wp14:editId="07B87E8A">
                  <wp:extent cx="2105025" cy="1181017"/>
                  <wp:effectExtent l="0" t="0" r="0" b="635"/>
                  <wp:docPr id="26" name="Рисунок 26" descr="C:\Users\Shosheva.A.V\Downloads\2024-12-09_10-46-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hosheva.A.V\Downloads\2024-12-09_10-46-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049" cy="1190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4C503A" w14:textId="3EC00946" w:rsidR="00DE0790" w:rsidRDefault="001B533C" w:rsidP="00CA2E2D">
            <w:pPr>
              <w:pStyle w:val="af4"/>
              <w:jc w:val="center"/>
              <w:rPr>
                <w:noProof/>
              </w:rPr>
            </w:pPr>
            <w:r>
              <w:rPr>
                <w:noProof/>
              </w:rPr>
              <w:t>Рис. 2</w:t>
            </w:r>
            <w:r w:rsidR="00CA2E2D">
              <w:rPr>
                <w:noProof/>
              </w:rPr>
              <w:t xml:space="preserve">. </w:t>
            </w:r>
            <w:r w:rsidR="00DE0790">
              <w:rPr>
                <w:noProof/>
              </w:rPr>
              <w:t>Главный (юго-западный) фасад флигеля.</w:t>
            </w:r>
          </w:p>
        </w:tc>
      </w:tr>
      <w:tr w:rsidR="00DE0790" w:rsidRPr="00970168" w14:paraId="3CFBCBB2" w14:textId="77777777" w:rsidTr="00CA2E2D">
        <w:trPr>
          <w:trHeight w:val="462"/>
        </w:trPr>
        <w:tc>
          <w:tcPr>
            <w:tcW w:w="704" w:type="dxa"/>
          </w:tcPr>
          <w:p w14:paraId="70CAD8BC" w14:textId="206C1B0F" w:rsidR="00DE0790" w:rsidRDefault="00DE0790" w:rsidP="00CA2E2D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3</w:t>
            </w:r>
          </w:p>
        </w:tc>
        <w:tc>
          <w:tcPr>
            <w:tcW w:w="3686" w:type="dxa"/>
          </w:tcPr>
          <w:p w14:paraId="30E986D4" w14:textId="6FFF4D0F" w:rsidR="00DE0790" w:rsidRPr="00F7423E" w:rsidRDefault="00736876" w:rsidP="00CA2E2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К</w:t>
            </w:r>
            <w:r w:rsidR="00DE0790" w:rsidRPr="0095005B">
              <w:rPr>
                <w:rFonts w:ascii="TimesNewRomanPSMT" w:hAnsi="TimesNewRomanPSMT" w:cs="TimesNewRomanPSMT"/>
                <w:sz w:val="24"/>
                <w:szCs w:val="24"/>
              </w:rPr>
              <w:t>онфигурация, материал, высотные отметки по коньку</w:t>
            </w:r>
            <w:r w:rsidR="00DE0790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DE0790" w:rsidRPr="0095005B">
              <w:rPr>
                <w:rFonts w:ascii="TimesNewRomanPSMT" w:hAnsi="TimesNewRomanPSMT" w:cs="TimesNewRomanPSMT"/>
                <w:sz w:val="24"/>
                <w:szCs w:val="24"/>
              </w:rPr>
              <w:t>крыши второй пол. XIX в.</w:t>
            </w:r>
          </w:p>
        </w:tc>
        <w:tc>
          <w:tcPr>
            <w:tcW w:w="5528" w:type="dxa"/>
            <w:gridSpan w:val="2"/>
          </w:tcPr>
          <w:p w14:paraId="006C8A8F" w14:textId="77777777" w:rsidR="000678E9" w:rsidRDefault="000678E9" w:rsidP="000678E9">
            <w:pPr>
              <w:pStyle w:val="af4"/>
              <w:jc w:val="center"/>
              <w:rPr>
                <w:noProof/>
                <w:szCs w:val="22"/>
              </w:rPr>
            </w:pPr>
            <w:r w:rsidRPr="00C65F60">
              <w:rPr>
                <w:b/>
                <w:noProof/>
              </w:rPr>
              <w:drawing>
                <wp:inline distT="0" distB="0" distL="0" distR="0" wp14:anchorId="718F62E4" wp14:editId="76B5DE3C">
                  <wp:extent cx="2892056" cy="1722172"/>
                  <wp:effectExtent l="0" t="0" r="381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11972"/>
                          <a:stretch/>
                        </pic:blipFill>
                        <pic:spPr bwMode="auto">
                          <a:xfrm>
                            <a:off x="0" y="0"/>
                            <a:ext cx="2892056" cy="17221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50488A" w14:textId="2869DDBE" w:rsidR="000678E9" w:rsidRDefault="000678E9" w:rsidP="000678E9">
            <w:pPr>
              <w:pStyle w:val="af4"/>
              <w:jc w:val="center"/>
              <w:rPr>
                <w:noProof/>
              </w:rPr>
            </w:pPr>
            <w:r w:rsidRPr="00C65F60">
              <w:rPr>
                <w:noProof/>
                <w:szCs w:val="22"/>
              </w:rPr>
              <w:t xml:space="preserve">Рис. 3. </w:t>
            </w:r>
            <w:r>
              <w:rPr>
                <w:noProof/>
                <w:szCs w:val="22"/>
              </w:rPr>
              <w:t>Вид здания до перестройки, фото 1980</w:t>
            </w:r>
            <w:r>
              <w:rPr>
                <w:noProof/>
                <w:szCs w:val="22"/>
              </w:rPr>
              <w:noBreakHyphen/>
              <w:t>х гг.</w:t>
            </w:r>
          </w:p>
        </w:tc>
      </w:tr>
      <w:tr w:rsidR="00DE0790" w:rsidRPr="00970168" w14:paraId="1FA36DE9" w14:textId="77777777" w:rsidTr="00CA2E2D">
        <w:trPr>
          <w:trHeight w:val="462"/>
        </w:trPr>
        <w:tc>
          <w:tcPr>
            <w:tcW w:w="704" w:type="dxa"/>
          </w:tcPr>
          <w:p w14:paraId="22C24548" w14:textId="1FB91582" w:rsidR="00DE0790" w:rsidRDefault="00DE0790" w:rsidP="00CA2E2D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4</w:t>
            </w:r>
          </w:p>
        </w:tc>
        <w:tc>
          <w:tcPr>
            <w:tcW w:w="3686" w:type="dxa"/>
          </w:tcPr>
          <w:p w14:paraId="68AE79D2" w14:textId="77777777" w:rsidR="003775A8" w:rsidRPr="003775A8" w:rsidRDefault="003775A8" w:rsidP="003775A8">
            <w:pPr>
              <w:autoSpaceDE w:val="0"/>
              <w:autoSpaceDN w:val="0"/>
              <w:adjustRightInd w:val="0"/>
              <w:rPr>
                <w:sz w:val="24"/>
                <w:szCs w:val="28"/>
              </w:rPr>
            </w:pPr>
            <w:r w:rsidRPr="003775A8">
              <w:rPr>
                <w:sz w:val="24"/>
                <w:szCs w:val="28"/>
              </w:rPr>
              <w:t xml:space="preserve">Композиционное решение и архитектурно-художественное оформление главного фасада второй пол. XIX в., в том числе местоположение, форма, размер оконных проемов и художественное оформление: наличники с прямым профилированным сандриком, лопатки, фигурный аттик, </w:t>
            </w:r>
            <w:r w:rsidRPr="003775A8">
              <w:rPr>
                <w:sz w:val="24"/>
                <w:szCs w:val="28"/>
              </w:rPr>
              <w:lastRenderedPageBreak/>
              <w:t>украшенный декоративными элементами венчающего карниза.</w:t>
            </w:r>
          </w:p>
          <w:p w14:paraId="11E897ED" w14:textId="2D09B697" w:rsidR="00DE0790" w:rsidRPr="0095005B" w:rsidRDefault="00DE0790" w:rsidP="00CA2E2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14:paraId="23191E7D" w14:textId="77777777" w:rsidR="00DE0790" w:rsidRDefault="00DE0790" w:rsidP="00CA2E2D">
            <w:pPr>
              <w:pStyle w:val="af4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DA162AC" wp14:editId="0353123E">
                  <wp:extent cx="2105025" cy="1237215"/>
                  <wp:effectExtent l="0" t="0" r="0" b="1270"/>
                  <wp:docPr id="28" name="Рисунок 28" descr="C:\Users\Shosheva.A.V\Downloads\2024-12-09_10-46-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hosheva.A.V\Downloads\2024-12-09_10-46-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1" cy="1250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B36E84" w14:textId="5A04B2DC" w:rsidR="00DE0790" w:rsidRPr="00736876" w:rsidRDefault="00DE0790" w:rsidP="001B533C">
            <w:pPr>
              <w:pStyle w:val="af4"/>
              <w:jc w:val="center"/>
              <w:rPr>
                <w:noProof/>
                <w:sz w:val="22"/>
                <w:szCs w:val="22"/>
              </w:rPr>
            </w:pPr>
            <w:r w:rsidRPr="001B533C">
              <w:rPr>
                <w:noProof/>
                <w:szCs w:val="22"/>
              </w:rPr>
              <w:t xml:space="preserve">Рис. </w:t>
            </w:r>
            <w:r w:rsidR="000678E9">
              <w:rPr>
                <w:noProof/>
                <w:szCs w:val="22"/>
              </w:rPr>
              <w:t>4</w:t>
            </w:r>
            <w:r w:rsidR="00CA2E2D" w:rsidRPr="001B533C">
              <w:rPr>
                <w:noProof/>
                <w:szCs w:val="22"/>
              </w:rPr>
              <w:t xml:space="preserve">. </w:t>
            </w:r>
            <w:r w:rsidRPr="001B533C">
              <w:rPr>
                <w:noProof/>
                <w:szCs w:val="22"/>
              </w:rPr>
              <w:t xml:space="preserve">Главный (юго-западный) фасад </w:t>
            </w:r>
          </w:p>
        </w:tc>
      </w:tr>
      <w:tr w:rsidR="00DE0790" w:rsidRPr="00970168" w14:paraId="6AF6773C" w14:textId="77777777" w:rsidTr="00CA2E2D">
        <w:trPr>
          <w:trHeight w:val="462"/>
        </w:trPr>
        <w:tc>
          <w:tcPr>
            <w:tcW w:w="704" w:type="dxa"/>
          </w:tcPr>
          <w:p w14:paraId="5BBC40B6" w14:textId="0A82ED8A" w:rsidR="00DE0790" w:rsidRDefault="00DE0790" w:rsidP="00CA2E2D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lastRenderedPageBreak/>
              <w:t>5</w:t>
            </w:r>
          </w:p>
        </w:tc>
        <w:tc>
          <w:tcPr>
            <w:tcW w:w="3686" w:type="dxa"/>
          </w:tcPr>
          <w:p w14:paraId="600B6161" w14:textId="65B1AC00" w:rsidR="00DE0790" w:rsidRPr="00F7423E" w:rsidRDefault="003775A8" w:rsidP="00CA2E2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Х</w:t>
            </w:r>
            <w:r w:rsidR="00DE0790" w:rsidRPr="0095005B">
              <w:rPr>
                <w:rFonts w:ascii="TimesNewRomanPSMT" w:hAnsi="TimesNewRomanPSMT" w:cs="TimesNewRomanPSMT"/>
                <w:sz w:val="24"/>
                <w:szCs w:val="24"/>
              </w:rPr>
              <w:t>арактер отделки фасадных</w:t>
            </w:r>
            <w:r w:rsidR="00DE0790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DE0790" w:rsidRPr="0095005B">
              <w:rPr>
                <w:rFonts w:ascii="TimesNewRomanPSMT" w:hAnsi="TimesNewRomanPSMT" w:cs="TimesNewRomanPSMT"/>
                <w:sz w:val="24"/>
                <w:szCs w:val="24"/>
              </w:rPr>
              <w:t>поверхностей второй пол. XIX в. (штукатурка)</w:t>
            </w:r>
          </w:p>
        </w:tc>
        <w:tc>
          <w:tcPr>
            <w:tcW w:w="5528" w:type="dxa"/>
            <w:gridSpan w:val="2"/>
          </w:tcPr>
          <w:p w14:paraId="2FA3A938" w14:textId="066738A9" w:rsidR="00DE0790" w:rsidRDefault="000678E9" w:rsidP="00CA2E2D">
            <w:pPr>
              <w:pStyle w:val="af4"/>
              <w:jc w:val="center"/>
            </w:pPr>
            <w:r>
              <w:rPr>
                <w:b/>
                <w:noProof/>
              </w:rPr>
              <w:drawing>
                <wp:inline distT="0" distB="0" distL="0" distR="0" wp14:anchorId="40F570DA" wp14:editId="22F743A6">
                  <wp:extent cx="3061995" cy="1648047"/>
                  <wp:effectExtent l="0" t="0" r="5080" b="9525"/>
                  <wp:docPr id="65" name="Рисунок 65" descr="D:\!Works\Бугульма\Объекты\07_Дом Елачича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!Works\Бугульма\Объекты\07_Дом Елачича\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39"/>
                          <a:stretch/>
                        </pic:blipFill>
                        <pic:spPr bwMode="auto">
                          <a:xfrm>
                            <a:off x="0" y="0"/>
                            <a:ext cx="3061970" cy="1648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9FA129" w14:textId="37363C32" w:rsidR="00DE0790" w:rsidRDefault="000678E9" w:rsidP="001B533C">
            <w:pPr>
              <w:pStyle w:val="af4"/>
              <w:jc w:val="center"/>
              <w:rPr>
                <w:noProof/>
              </w:rPr>
            </w:pPr>
            <w:r w:rsidRPr="00C65F60">
              <w:rPr>
                <w:noProof/>
                <w:szCs w:val="22"/>
              </w:rPr>
              <w:t xml:space="preserve">Рис. </w:t>
            </w:r>
            <w:r>
              <w:rPr>
                <w:noProof/>
                <w:szCs w:val="22"/>
              </w:rPr>
              <w:t>5</w:t>
            </w:r>
            <w:r w:rsidRPr="00C65F60">
              <w:rPr>
                <w:noProof/>
                <w:szCs w:val="22"/>
              </w:rPr>
              <w:t>. Главный (юго-западный) фасад</w:t>
            </w:r>
          </w:p>
        </w:tc>
      </w:tr>
      <w:tr w:rsidR="000678E9" w:rsidRPr="00970168" w14:paraId="417688D6" w14:textId="77777777" w:rsidTr="00593EC8">
        <w:trPr>
          <w:trHeight w:val="462"/>
        </w:trPr>
        <w:tc>
          <w:tcPr>
            <w:tcW w:w="704" w:type="dxa"/>
          </w:tcPr>
          <w:p w14:paraId="4AD943D0" w14:textId="2AA23FEB" w:rsidR="000678E9" w:rsidRDefault="000678E9" w:rsidP="00CA2E2D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6</w:t>
            </w:r>
          </w:p>
        </w:tc>
        <w:tc>
          <w:tcPr>
            <w:tcW w:w="3686" w:type="dxa"/>
          </w:tcPr>
          <w:p w14:paraId="0C0B56DC" w14:textId="5A59D397" w:rsidR="000678E9" w:rsidRPr="00F7423E" w:rsidRDefault="000678E9" w:rsidP="00CA2E2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П</w:t>
            </w:r>
            <w:r w:rsidRPr="0095005B">
              <w:rPr>
                <w:rFonts w:ascii="TimesNewRomanPSMT" w:hAnsi="TimesNewRomanPSMT" w:cs="TimesNewRomanPSMT"/>
                <w:sz w:val="24"/>
                <w:szCs w:val="24"/>
              </w:rPr>
              <w:t>ространственно-планировочная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95005B">
              <w:rPr>
                <w:rFonts w:ascii="TimesNewRomanPSMT" w:hAnsi="TimesNewRomanPSMT" w:cs="TimesNewRomanPSMT"/>
                <w:sz w:val="24"/>
                <w:szCs w:val="24"/>
              </w:rPr>
              <w:t>структура интерьеров второй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95005B">
              <w:rPr>
                <w:rFonts w:ascii="TimesNewRomanPSMT" w:hAnsi="TimesNewRomanPSMT" w:cs="TimesNewRomanPSMT"/>
                <w:sz w:val="24"/>
                <w:szCs w:val="24"/>
              </w:rPr>
              <w:t>пол. XIX в. в пределах</w:t>
            </w:r>
            <w:r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Pr="0095005B">
              <w:rPr>
                <w:rFonts w:ascii="TimesNewRomanPSMT" w:hAnsi="TimesNewRomanPSMT" w:cs="TimesNewRomanPSMT"/>
                <w:sz w:val="24"/>
                <w:szCs w:val="24"/>
              </w:rPr>
              <w:t>капитальных стен, перекрытий, сводов подвала</w:t>
            </w:r>
          </w:p>
        </w:tc>
        <w:tc>
          <w:tcPr>
            <w:tcW w:w="2764" w:type="dxa"/>
          </w:tcPr>
          <w:p w14:paraId="6007FE93" w14:textId="77777777" w:rsidR="000678E9" w:rsidRDefault="000678E9" w:rsidP="00CA2E2D">
            <w:pPr>
              <w:pStyle w:val="af4"/>
              <w:jc w:val="center"/>
              <w:rPr>
                <w:noProof/>
                <w:highlight w:val="yellow"/>
              </w:rPr>
            </w:pPr>
            <w:r w:rsidRPr="001B4DEF">
              <w:rPr>
                <w:b/>
                <w:noProof/>
              </w:rPr>
              <w:drawing>
                <wp:inline distT="0" distB="0" distL="0" distR="0" wp14:anchorId="4641AC9C" wp14:editId="6087BB74">
                  <wp:extent cx="1257300" cy="838200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EAEC71" w14:textId="3C0C9D92" w:rsidR="000678E9" w:rsidRPr="003775A8" w:rsidRDefault="000678E9" w:rsidP="00CA2E2D">
            <w:pPr>
              <w:pStyle w:val="af4"/>
              <w:jc w:val="center"/>
              <w:rPr>
                <w:noProof/>
                <w:highlight w:val="yellow"/>
              </w:rPr>
            </w:pPr>
            <w:r w:rsidRPr="00C65F60">
              <w:rPr>
                <w:noProof/>
                <w:szCs w:val="22"/>
              </w:rPr>
              <w:t xml:space="preserve">Рис. </w:t>
            </w:r>
            <w:r>
              <w:rPr>
                <w:noProof/>
                <w:szCs w:val="22"/>
              </w:rPr>
              <w:t>6</w:t>
            </w:r>
            <w:r w:rsidRPr="00C65F60">
              <w:rPr>
                <w:noProof/>
                <w:szCs w:val="22"/>
              </w:rPr>
              <w:t xml:space="preserve">. </w:t>
            </w:r>
            <w:r w:rsidRPr="001B4DEF">
              <w:rPr>
                <w:noProof/>
              </w:rPr>
              <w:t>План подвала</w:t>
            </w:r>
          </w:p>
        </w:tc>
        <w:tc>
          <w:tcPr>
            <w:tcW w:w="2764" w:type="dxa"/>
          </w:tcPr>
          <w:p w14:paraId="4EEA8ED7" w14:textId="77777777" w:rsidR="000678E9" w:rsidRDefault="000678E9" w:rsidP="00CA2E2D">
            <w:pPr>
              <w:pStyle w:val="af4"/>
              <w:jc w:val="center"/>
              <w:rPr>
                <w:noProof/>
                <w:highlight w:val="yellow"/>
              </w:rPr>
            </w:pPr>
            <w:r w:rsidRPr="001B4DEF">
              <w:rPr>
                <w:b/>
                <w:noProof/>
              </w:rPr>
              <w:drawing>
                <wp:inline distT="0" distB="0" distL="0" distR="0" wp14:anchorId="06A7212F" wp14:editId="54B0B6FA">
                  <wp:extent cx="1219200" cy="8382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FF6A9" w14:textId="3DB584AB" w:rsidR="000678E9" w:rsidRPr="003775A8" w:rsidRDefault="000678E9" w:rsidP="00CA2E2D">
            <w:pPr>
              <w:pStyle w:val="af4"/>
              <w:jc w:val="center"/>
              <w:rPr>
                <w:noProof/>
                <w:highlight w:val="yellow"/>
              </w:rPr>
            </w:pPr>
            <w:r w:rsidRPr="00C65F60">
              <w:rPr>
                <w:noProof/>
                <w:szCs w:val="22"/>
              </w:rPr>
              <w:t xml:space="preserve">Рис. </w:t>
            </w:r>
            <w:r>
              <w:rPr>
                <w:noProof/>
                <w:szCs w:val="22"/>
              </w:rPr>
              <w:t>7</w:t>
            </w:r>
            <w:r w:rsidRPr="00C65F60">
              <w:rPr>
                <w:noProof/>
                <w:szCs w:val="22"/>
              </w:rPr>
              <w:t xml:space="preserve">. </w:t>
            </w:r>
            <w:r w:rsidRPr="001B4DEF">
              <w:rPr>
                <w:noProof/>
              </w:rPr>
              <w:t>План 1 этажа</w:t>
            </w:r>
          </w:p>
        </w:tc>
      </w:tr>
      <w:tr w:rsidR="00DE0790" w:rsidRPr="00970168" w14:paraId="158912BF" w14:textId="77777777" w:rsidTr="00CA2E2D">
        <w:trPr>
          <w:trHeight w:val="462"/>
        </w:trPr>
        <w:tc>
          <w:tcPr>
            <w:tcW w:w="704" w:type="dxa"/>
          </w:tcPr>
          <w:p w14:paraId="7B6C529B" w14:textId="3CCDC3FB" w:rsidR="00DE0790" w:rsidRDefault="000678E9" w:rsidP="00CA2E2D">
            <w:pPr>
              <w:spacing w:line="276" w:lineRule="auto"/>
              <w:ind w:right="33"/>
              <w:contextualSpacing/>
              <w:rPr>
                <w:rFonts w:eastAsia="Calibri"/>
                <w:sz w:val="28"/>
              </w:rPr>
            </w:pPr>
            <w:r>
              <w:rPr>
                <w:rFonts w:eastAsia="Calibri"/>
                <w:sz w:val="28"/>
              </w:rPr>
              <w:t>7</w:t>
            </w:r>
          </w:p>
        </w:tc>
        <w:tc>
          <w:tcPr>
            <w:tcW w:w="3686" w:type="dxa"/>
          </w:tcPr>
          <w:p w14:paraId="05A9EE7C" w14:textId="7838A3F0" w:rsidR="00DE0790" w:rsidRPr="00F7423E" w:rsidRDefault="003775A8" w:rsidP="00CA2E2D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4"/>
                <w:szCs w:val="24"/>
              </w:rPr>
            </w:pPr>
            <w:r>
              <w:rPr>
                <w:rFonts w:ascii="TimesNewRomanPSMT" w:hAnsi="TimesNewRomanPSMT" w:cs="TimesNewRomanPSMT"/>
                <w:sz w:val="24"/>
                <w:szCs w:val="24"/>
              </w:rPr>
              <w:t>К</w:t>
            </w:r>
            <w:r w:rsidR="00DE0790" w:rsidRPr="00223ADE">
              <w:rPr>
                <w:rFonts w:ascii="TimesNewRomanPSMT" w:hAnsi="TimesNewRomanPSMT" w:cs="TimesNewRomanPSMT"/>
                <w:sz w:val="24"/>
                <w:szCs w:val="24"/>
              </w:rPr>
              <w:t>апитальные стены, сводчатые</w:t>
            </w:r>
            <w:r w:rsidR="00DE0790">
              <w:rPr>
                <w:rFonts w:ascii="TimesNewRomanPSMT" w:hAnsi="TimesNewRomanPSMT" w:cs="TimesNewRomanPSMT"/>
                <w:sz w:val="24"/>
                <w:szCs w:val="24"/>
              </w:rPr>
              <w:t xml:space="preserve"> </w:t>
            </w:r>
            <w:r w:rsidR="00DE0790" w:rsidRPr="00223ADE">
              <w:rPr>
                <w:rFonts w:ascii="TimesNewRomanPSMT" w:hAnsi="TimesNewRomanPSMT" w:cs="TimesNewRomanPSMT"/>
                <w:sz w:val="24"/>
                <w:szCs w:val="24"/>
              </w:rPr>
              <w:t>перекрытия второй пол. XIX в., их конструкции и материал</w:t>
            </w:r>
          </w:p>
        </w:tc>
        <w:tc>
          <w:tcPr>
            <w:tcW w:w="5528" w:type="dxa"/>
            <w:gridSpan w:val="2"/>
          </w:tcPr>
          <w:p w14:paraId="271DBC46" w14:textId="77777777" w:rsidR="000678E9" w:rsidRDefault="000678E9" w:rsidP="000678E9">
            <w:pPr>
              <w:pStyle w:val="af5"/>
              <w:spacing w:before="120" w:after="0" w:line="276" w:lineRule="auto"/>
              <w:jc w:val="center"/>
              <w:rPr>
                <w:b w:val="0"/>
                <w:noProof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56E58825" wp14:editId="3EA4CC28">
                  <wp:extent cx="3072765" cy="2306955"/>
                  <wp:effectExtent l="0" t="0" r="0" b="0"/>
                  <wp:docPr id="69" name="Рисунок 69" descr="D:\!Works\Бугульма\Объекты\07_Дом Елачича\интерьеры\44a70277-53c1-4b27-85a1-15abb3f2e0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!Works\Бугульма\Объекты\07_Дом Елачича\интерьеры\44a70277-53c1-4b27-85a1-15abb3f2e0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65" cy="230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ECD5B" w14:textId="3ACC9E66" w:rsidR="00DE0790" w:rsidRPr="003775A8" w:rsidRDefault="000678E9" w:rsidP="000678E9">
            <w:pPr>
              <w:pStyle w:val="af4"/>
              <w:jc w:val="center"/>
              <w:rPr>
                <w:noProof/>
                <w:highlight w:val="yellow"/>
              </w:rPr>
            </w:pPr>
            <w:r w:rsidRPr="00C65F60">
              <w:rPr>
                <w:noProof/>
                <w:szCs w:val="22"/>
              </w:rPr>
              <w:t xml:space="preserve">Рис. </w:t>
            </w:r>
            <w:r>
              <w:rPr>
                <w:noProof/>
                <w:szCs w:val="22"/>
              </w:rPr>
              <w:t>8</w:t>
            </w:r>
            <w:r w:rsidRPr="00C65F60">
              <w:rPr>
                <w:noProof/>
                <w:szCs w:val="22"/>
              </w:rPr>
              <w:t xml:space="preserve">. </w:t>
            </w:r>
            <w:r>
              <w:rPr>
                <w:noProof/>
                <w:szCs w:val="22"/>
              </w:rPr>
              <w:t>Помещение подвала</w:t>
            </w:r>
          </w:p>
        </w:tc>
      </w:tr>
    </w:tbl>
    <w:p w14:paraId="508F0826" w14:textId="77777777" w:rsidR="00463621" w:rsidRDefault="00463621" w:rsidP="00DF523D">
      <w:pPr>
        <w:tabs>
          <w:tab w:val="left" w:pos="0"/>
          <w:tab w:val="left" w:pos="10206"/>
        </w:tabs>
        <w:spacing w:after="0" w:line="276" w:lineRule="auto"/>
        <w:ind w:firstLine="709"/>
        <w:jc w:val="both"/>
        <w:rPr>
          <w:rFonts w:ascii="Times New Roman" w:hAnsi="Times New Roman" w:cs="Times New Roman"/>
          <w:szCs w:val="24"/>
          <w:highlight w:val="yellow"/>
          <w:lang w:eastAsia="ru-RU"/>
        </w:rPr>
      </w:pPr>
    </w:p>
    <w:p w14:paraId="0460B546" w14:textId="77777777" w:rsidR="00463621" w:rsidRDefault="00463621" w:rsidP="00DF523D">
      <w:pPr>
        <w:tabs>
          <w:tab w:val="left" w:pos="0"/>
          <w:tab w:val="left" w:pos="10206"/>
        </w:tabs>
        <w:spacing w:after="0" w:line="276" w:lineRule="auto"/>
        <w:ind w:firstLine="709"/>
        <w:jc w:val="both"/>
        <w:rPr>
          <w:rFonts w:ascii="Times New Roman" w:hAnsi="Times New Roman" w:cs="Times New Roman"/>
          <w:szCs w:val="24"/>
          <w:highlight w:val="yellow"/>
          <w:lang w:eastAsia="ru-RU"/>
        </w:rPr>
      </w:pPr>
    </w:p>
    <w:p w14:paraId="4815A4F2" w14:textId="77777777" w:rsidR="00463621" w:rsidRDefault="00463621" w:rsidP="00DF523D">
      <w:pPr>
        <w:tabs>
          <w:tab w:val="left" w:pos="0"/>
          <w:tab w:val="left" w:pos="10206"/>
        </w:tabs>
        <w:spacing w:after="0" w:line="276" w:lineRule="auto"/>
        <w:ind w:firstLine="709"/>
        <w:jc w:val="both"/>
        <w:rPr>
          <w:rFonts w:ascii="Times New Roman" w:hAnsi="Times New Roman" w:cs="Times New Roman"/>
          <w:szCs w:val="24"/>
          <w:highlight w:val="yellow"/>
          <w:lang w:eastAsia="ru-RU"/>
        </w:rPr>
      </w:pPr>
    </w:p>
    <w:p w14:paraId="7C3F58E6" w14:textId="77777777" w:rsidR="00463621" w:rsidRDefault="00463621" w:rsidP="00DF523D">
      <w:pPr>
        <w:tabs>
          <w:tab w:val="left" w:pos="0"/>
          <w:tab w:val="left" w:pos="10206"/>
        </w:tabs>
        <w:spacing w:after="0" w:line="276" w:lineRule="auto"/>
        <w:ind w:firstLine="709"/>
        <w:jc w:val="both"/>
        <w:rPr>
          <w:rFonts w:ascii="Times New Roman" w:hAnsi="Times New Roman" w:cs="Times New Roman"/>
          <w:szCs w:val="24"/>
          <w:highlight w:val="yellow"/>
          <w:lang w:eastAsia="ru-RU"/>
        </w:rPr>
      </w:pPr>
    </w:p>
    <w:p w14:paraId="01F9C977" w14:textId="77777777" w:rsidR="00463621" w:rsidRDefault="00463621" w:rsidP="00DF523D">
      <w:pPr>
        <w:tabs>
          <w:tab w:val="left" w:pos="0"/>
          <w:tab w:val="left" w:pos="10206"/>
        </w:tabs>
        <w:spacing w:after="0" w:line="276" w:lineRule="auto"/>
        <w:ind w:firstLine="709"/>
        <w:jc w:val="both"/>
        <w:rPr>
          <w:rFonts w:ascii="Times New Roman" w:hAnsi="Times New Roman" w:cs="Times New Roman"/>
          <w:szCs w:val="24"/>
          <w:highlight w:val="yellow"/>
          <w:lang w:eastAsia="ru-RU"/>
        </w:rPr>
      </w:pPr>
    </w:p>
    <w:p w14:paraId="0A1BACF2" w14:textId="77777777" w:rsidR="003324A6" w:rsidRDefault="003324A6" w:rsidP="003324A6">
      <w:pPr>
        <w:autoSpaceDE w:val="0"/>
        <w:autoSpaceDN w:val="0"/>
        <w:adjustRightInd w:val="0"/>
        <w:spacing w:after="0" w:line="235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</w:t>
      </w:r>
    </w:p>
    <w:p w14:paraId="1CCF4436" w14:textId="24639897" w:rsidR="00CA2E2D" w:rsidRDefault="003324A6" w:rsidP="00CA2E2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&lt;*&gt; </w:t>
      </w:r>
      <w:r w:rsidRPr="004A1B2B">
        <w:rPr>
          <w:rFonts w:ascii="Times New Roman" w:hAnsi="Times New Roman" w:cs="Times New Roman"/>
          <w:bCs/>
          <w:sz w:val="20"/>
          <w:szCs w:val="28"/>
        </w:rPr>
        <w:t>Предмет охраны подлежит уточнению и дополнению при дальнейшем комплексном исследовании объекта, а также в процессе про</w:t>
      </w:r>
      <w:r w:rsidR="00DE0790">
        <w:rPr>
          <w:rFonts w:ascii="Times New Roman" w:hAnsi="Times New Roman" w:cs="Times New Roman"/>
          <w:bCs/>
          <w:sz w:val="20"/>
          <w:szCs w:val="28"/>
        </w:rPr>
        <w:t>изводства рес</w:t>
      </w:r>
      <w:r w:rsidR="00CA2E2D">
        <w:rPr>
          <w:rFonts w:ascii="Times New Roman" w:hAnsi="Times New Roman" w:cs="Times New Roman"/>
          <w:bCs/>
          <w:sz w:val="20"/>
          <w:szCs w:val="28"/>
        </w:rPr>
        <w:t>таврационных работ</w:t>
      </w:r>
    </w:p>
    <w:sectPr w:rsidR="00CA2E2D" w:rsidSect="00177D28">
      <w:pgSz w:w="11910" w:h="16840"/>
      <w:pgMar w:top="1134" w:right="567" w:bottom="1134" w:left="1134" w:header="567" w:footer="972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3455C4" w14:textId="77777777" w:rsidR="00CA2E2D" w:rsidRDefault="00CA2E2D" w:rsidP="00A54F9C">
      <w:pPr>
        <w:spacing w:after="0" w:line="240" w:lineRule="auto"/>
      </w:pPr>
      <w:r>
        <w:separator/>
      </w:r>
    </w:p>
  </w:endnote>
  <w:endnote w:type="continuationSeparator" w:id="0">
    <w:p w14:paraId="7CE729DE" w14:textId="77777777" w:rsidR="00CA2E2D" w:rsidRDefault="00CA2E2D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Ligh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30511C" w14:textId="77777777" w:rsidR="00CA2E2D" w:rsidRDefault="00CA2E2D" w:rsidP="00A54F9C">
      <w:pPr>
        <w:spacing w:after="0" w:line="240" w:lineRule="auto"/>
      </w:pPr>
      <w:r>
        <w:separator/>
      </w:r>
    </w:p>
  </w:footnote>
  <w:footnote w:type="continuationSeparator" w:id="0">
    <w:p w14:paraId="1E12325A" w14:textId="77777777" w:rsidR="00CA2E2D" w:rsidRDefault="00CA2E2D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01965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114614C3" w:rsidR="00CA2E2D" w:rsidRPr="00D868E6" w:rsidRDefault="00CA2E2D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678E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CA2E2D" w:rsidRDefault="00CA2E2D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0ADA4" w14:textId="77777777" w:rsidR="00CA2E2D" w:rsidRDefault="00CA2E2D" w:rsidP="00267DD8">
    <w:pPr>
      <w:pStyle w:val="a7"/>
    </w:pPr>
  </w:p>
  <w:p w14:paraId="56822EF7" w14:textId="77777777" w:rsidR="00CA2E2D" w:rsidRDefault="00CA2E2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7B96BD20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370D2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16D96"/>
    <w:multiLevelType w:val="hybridMultilevel"/>
    <w:tmpl w:val="B0262022"/>
    <w:lvl w:ilvl="0" w:tplc="D2F6ABA6">
      <w:start w:val="1"/>
      <w:numFmt w:val="decimal"/>
      <w:lvlText w:val="%1."/>
      <w:lvlJc w:val="left"/>
      <w:pPr>
        <w:tabs>
          <w:tab w:val="num" w:pos="1548"/>
        </w:tabs>
        <w:ind w:left="1548" w:hanging="15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74" w:hanging="360"/>
      </w:pPr>
    </w:lvl>
    <w:lvl w:ilvl="2" w:tplc="0419001B" w:tentative="1">
      <w:start w:val="1"/>
      <w:numFmt w:val="lowerRoman"/>
      <w:lvlText w:val="%3."/>
      <w:lvlJc w:val="right"/>
      <w:pPr>
        <w:ind w:left="3194" w:hanging="180"/>
      </w:pPr>
    </w:lvl>
    <w:lvl w:ilvl="3" w:tplc="0419000F" w:tentative="1">
      <w:start w:val="1"/>
      <w:numFmt w:val="decimal"/>
      <w:lvlText w:val="%4."/>
      <w:lvlJc w:val="left"/>
      <w:pPr>
        <w:ind w:left="3914" w:hanging="360"/>
      </w:pPr>
    </w:lvl>
    <w:lvl w:ilvl="4" w:tplc="04190019" w:tentative="1">
      <w:start w:val="1"/>
      <w:numFmt w:val="lowerLetter"/>
      <w:lvlText w:val="%5."/>
      <w:lvlJc w:val="left"/>
      <w:pPr>
        <w:ind w:left="4634" w:hanging="360"/>
      </w:pPr>
    </w:lvl>
    <w:lvl w:ilvl="5" w:tplc="0419001B" w:tentative="1">
      <w:start w:val="1"/>
      <w:numFmt w:val="lowerRoman"/>
      <w:lvlText w:val="%6."/>
      <w:lvlJc w:val="right"/>
      <w:pPr>
        <w:ind w:left="5354" w:hanging="180"/>
      </w:pPr>
    </w:lvl>
    <w:lvl w:ilvl="6" w:tplc="0419000F" w:tentative="1">
      <w:start w:val="1"/>
      <w:numFmt w:val="decimal"/>
      <w:lvlText w:val="%7."/>
      <w:lvlJc w:val="left"/>
      <w:pPr>
        <w:ind w:left="6074" w:hanging="360"/>
      </w:pPr>
    </w:lvl>
    <w:lvl w:ilvl="7" w:tplc="04190019" w:tentative="1">
      <w:start w:val="1"/>
      <w:numFmt w:val="lowerLetter"/>
      <w:lvlText w:val="%8."/>
      <w:lvlJc w:val="left"/>
      <w:pPr>
        <w:ind w:left="6794" w:hanging="360"/>
      </w:pPr>
    </w:lvl>
    <w:lvl w:ilvl="8" w:tplc="0419001B" w:tentative="1">
      <w:start w:val="1"/>
      <w:numFmt w:val="lowerRoman"/>
      <w:lvlText w:val="%9."/>
      <w:lvlJc w:val="right"/>
      <w:pPr>
        <w:ind w:left="7514" w:hanging="180"/>
      </w:pPr>
    </w:lvl>
  </w:abstractNum>
  <w:abstractNum w:abstractNumId="4" w15:restartNumberingAfterBreak="0">
    <w:nsid w:val="107E63FE"/>
    <w:multiLevelType w:val="multilevel"/>
    <w:tmpl w:val="5C523362"/>
    <w:lvl w:ilvl="0">
      <w:start w:val="1"/>
      <w:numFmt w:val="upperRoman"/>
      <w:pStyle w:val="1"/>
      <w:lvlText w:val="%1."/>
      <w:lvlJc w:val="right"/>
      <w:pPr>
        <w:ind w:left="1571" w:hanging="360"/>
      </w:pPr>
      <w:rPr>
        <w:b/>
        <w:i w:val="0"/>
      </w:rPr>
    </w:lvl>
    <w:lvl w:ilvl="1">
      <w:start w:val="1"/>
      <w:numFmt w:val="decimal"/>
      <w:pStyle w:val="2"/>
      <w:isLgl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</w:rPr>
    </w:lvl>
  </w:abstractNum>
  <w:abstractNum w:abstractNumId="5" w15:restartNumberingAfterBreak="0">
    <w:nsid w:val="18983F05"/>
    <w:multiLevelType w:val="multilevel"/>
    <w:tmpl w:val="E962E4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8930E4B"/>
    <w:multiLevelType w:val="hybridMultilevel"/>
    <w:tmpl w:val="02A4C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B91B9D"/>
    <w:multiLevelType w:val="multilevel"/>
    <w:tmpl w:val="E962E4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 w15:restartNumberingAfterBreak="0">
    <w:nsid w:val="40F82544"/>
    <w:multiLevelType w:val="hybridMultilevel"/>
    <w:tmpl w:val="B6A694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4C4E01FC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7E1635"/>
    <w:multiLevelType w:val="hybridMultilevel"/>
    <w:tmpl w:val="91D04DF2"/>
    <w:lvl w:ilvl="0" w:tplc="BFDE4A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9B31E3"/>
    <w:multiLevelType w:val="multilevel"/>
    <w:tmpl w:val="E962E4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8" w15:restartNumberingAfterBreak="0">
    <w:nsid w:val="5C097F98"/>
    <w:multiLevelType w:val="hybridMultilevel"/>
    <w:tmpl w:val="27D4439A"/>
    <w:lvl w:ilvl="0" w:tplc="BB3802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7D1322"/>
    <w:multiLevelType w:val="multilevel"/>
    <w:tmpl w:val="E962E4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7"/>
  </w:num>
  <w:num w:numId="7">
    <w:abstractNumId w:val="13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"/>
  </w:num>
  <w:num w:numId="11">
    <w:abstractNumId w:val="16"/>
  </w:num>
  <w:num w:numId="12">
    <w:abstractNumId w:val="15"/>
  </w:num>
  <w:num w:numId="13">
    <w:abstractNumId w:val="12"/>
  </w:num>
  <w:num w:numId="14">
    <w:abstractNumId w:val="2"/>
  </w:num>
  <w:num w:numId="15">
    <w:abstractNumId w:val="18"/>
  </w:num>
  <w:num w:numId="16">
    <w:abstractNumId w:val="14"/>
  </w:num>
  <w:num w:numId="17">
    <w:abstractNumId w:val="5"/>
  </w:num>
  <w:num w:numId="18">
    <w:abstractNumId w:val="9"/>
  </w:num>
  <w:num w:numId="19">
    <w:abstractNumId w:val="3"/>
  </w:num>
  <w:num w:numId="20">
    <w:abstractNumId w:val="11"/>
  </w:num>
  <w:num w:numId="21">
    <w:abstractNumId w:val="22"/>
  </w:num>
  <w:num w:numId="22">
    <w:abstractNumId w:val="17"/>
  </w:num>
  <w:num w:numId="23">
    <w:abstractNumId w:val="10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522"/>
    <w:rsid w:val="00003CD2"/>
    <w:rsid w:val="00007455"/>
    <w:rsid w:val="00011523"/>
    <w:rsid w:val="0001209A"/>
    <w:rsid w:val="0001306E"/>
    <w:rsid w:val="00015B21"/>
    <w:rsid w:val="00016233"/>
    <w:rsid w:val="00017589"/>
    <w:rsid w:val="00034904"/>
    <w:rsid w:val="00034EFA"/>
    <w:rsid w:val="00037D94"/>
    <w:rsid w:val="00042A81"/>
    <w:rsid w:val="00042D15"/>
    <w:rsid w:val="00044C0B"/>
    <w:rsid w:val="00050569"/>
    <w:rsid w:val="00053DD0"/>
    <w:rsid w:val="000557BA"/>
    <w:rsid w:val="00057225"/>
    <w:rsid w:val="0006044A"/>
    <w:rsid w:val="000640D1"/>
    <w:rsid w:val="000659F5"/>
    <w:rsid w:val="00065FAB"/>
    <w:rsid w:val="000671E4"/>
    <w:rsid w:val="000678E9"/>
    <w:rsid w:val="0007271C"/>
    <w:rsid w:val="00081E6E"/>
    <w:rsid w:val="00083D22"/>
    <w:rsid w:val="00086C28"/>
    <w:rsid w:val="000A64C8"/>
    <w:rsid w:val="000B543F"/>
    <w:rsid w:val="000C1253"/>
    <w:rsid w:val="000C4927"/>
    <w:rsid w:val="000D12D8"/>
    <w:rsid w:val="000D1F39"/>
    <w:rsid w:val="000D3790"/>
    <w:rsid w:val="000D443B"/>
    <w:rsid w:val="000E15F2"/>
    <w:rsid w:val="000E22BB"/>
    <w:rsid w:val="000E72DE"/>
    <w:rsid w:val="00103BA6"/>
    <w:rsid w:val="00103DCC"/>
    <w:rsid w:val="00117AEE"/>
    <w:rsid w:val="00124E1F"/>
    <w:rsid w:val="00125B15"/>
    <w:rsid w:val="00135A66"/>
    <w:rsid w:val="001422A7"/>
    <w:rsid w:val="0014692F"/>
    <w:rsid w:val="00147440"/>
    <w:rsid w:val="00152087"/>
    <w:rsid w:val="00156126"/>
    <w:rsid w:val="001565F7"/>
    <w:rsid w:val="00157221"/>
    <w:rsid w:val="001658FA"/>
    <w:rsid w:val="00165E79"/>
    <w:rsid w:val="00170677"/>
    <w:rsid w:val="00171594"/>
    <w:rsid w:val="001726DE"/>
    <w:rsid w:val="00177D28"/>
    <w:rsid w:val="0018045A"/>
    <w:rsid w:val="0018453C"/>
    <w:rsid w:val="0019462E"/>
    <w:rsid w:val="00197E3B"/>
    <w:rsid w:val="001A50D4"/>
    <w:rsid w:val="001A5237"/>
    <w:rsid w:val="001A655F"/>
    <w:rsid w:val="001B0FF6"/>
    <w:rsid w:val="001B1604"/>
    <w:rsid w:val="001B533C"/>
    <w:rsid w:val="001C7D6D"/>
    <w:rsid w:val="001D1D6F"/>
    <w:rsid w:val="001E2E09"/>
    <w:rsid w:val="001F6DCE"/>
    <w:rsid w:val="001F77AD"/>
    <w:rsid w:val="00203213"/>
    <w:rsid w:val="00203658"/>
    <w:rsid w:val="00204A23"/>
    <w:rsid w:val="002073EE"/>
    <w:rsid w:val="002114AF"/>
    <w:rsid w:val="00223ADE"/>
    <w:rsid w:val="00226C9D"/>
    <w:rsid w:val="00232917"/>
    <w:rsid w:val="00232A39"/>
    <w:rsid w:val="0024448A"/>
    <w:rsid w:val="00245C6F"/>
    <w:rsid w:val="002479B7"/>
    <w:rsid w:val="00254302"/>
    <w:rsid w:val="0026066C"/>
    <w:rsid w:val="00262511"/>
    <w:rsid w:val="00267DD8"/>
    <w:rsid w:val="00280E1C"/>
    <w:rsid w:val="00283E75"/>
    <w:rsid w:val="002934AD"/>
    <w:rsid w:val="00296D88"/>
    <w:rsid w:val="002A762A"/>
    <w:rsid w:val="002B5C20"/>
    <w:rsid w:val="002B5D51"/>
    <w:rsid w:val="002C3845"/>
    <w:rsid w:val="002C447B"/>
    <w:rsid w:val="002C5440"/>
    <w:rsid w:val="002E5B66"/>
    <w:rsid w:val="002F1F35"/>
    <w:rsid w:val="002F35AE"/>
    <w:rsid w:val="002F5611"/>
    <w:rsid w:val="002F5D6B"/>
    <w:rsid w:val="00300804"/>
    <w:rsid w:val="00305B57"/>
    <w:rsid w:val="003122CE"/>
    <w:rsid w:val="00317270"/>
    <w:rsid w:val="0031793A"/>
    <w:rsid w:val="00320DC4"/>
    <w:rsid w:val="00323FE4"/>
    <w:rsid w:val="00330570"/>
    <w:rsid w:val="00330BAB"/>
    <w:rsid w:val="003324A6"/>
    <w:rsid w:val="00333AD5"/>
    <w:rsid w:val="003343E2"/>
    <w:rsid w:val="00337FD2"/>
    <w:rsid w:val="003455D7"/>
    <w:rsid w:val="00353F35"/>
    <w:rsid w:val="00361488"/>
    <w:rsid w:val="00361AFF"/>
    <w:rsid w:val="0036555B"/>
    <w:rsid w:val="003671B8"/>
    <w:rsid w:val="00371474"/>
    <w:rsid w:val="003734DD"/>
    <w:rsid w:val="0037437E"/>
    <w:rsid w:val="003775A8"/>
    <w:rsid w:val="003A3EB0"/>
    <w:rsid w:val="003A5C93"/>
    <w:rsid w:val="003B508D"/>
    <w:rsid w:val="003C3FB8"/>
    <w:rsid w:val="003C52D9"/>
    <w:rsid w:val="003C79EF"/>
    <w:rsid w:val="003E7A53"/>
    <w:rsid w:val="003F0091"/>
    <w:rsid w:val="004007BB"/>
    <w:rsid w:val="004062A6"/>
    <w:rsid w:val="00406446"/>
    <w:rsid w:val="004109B8"/>
    <w:rsid w:val="00416177"/>
    <w:rsid w:val="00422FE9"/>
    <w:rsid w:val="00441262"/>
    <w:rsid w:val="004439CF"/>
    <w:rsid w:val="00443D20"/>
    <w:rsid w:val="004527F5"/>
    <w:rsid w:val="00455ABF"/>
    <w:rsid w:val="00455CBD"/>
    <w:rsid w:val="00463621"/>
    <w:rsid w:val="00465AC7"/>
    <w:rsid w:val="00466A7F"/>
    <w:rsid w:val="004670B6"/>
    <w:rsid w:val="00472E1E"/>
    <w:rsid w:val="00474F0B"/>
    <w:rsid w:val="004765B8"/>
    <w:rsid w:val="00484844"/>
    <w:rsid w:val="004968DD"/>
    <w:rsid w:val="00497D19"/>
    <w:rsid w:val="004A05C9"/>
    <w:rsid w:val="004A1B2B"/>
    <w:rsid w:val="004D054E"/>
    <w:rsid w:val="004D2426"/>
    <w:rsid w:val="004E0BDC"/>
    <w:rsid w:val="004E0F25"/>
    <w:rsid w:val="004E2449"/>
    <w:rsid w:val="004E32F7"/>
    <w:rsid w:val="004E56F9"/>
    <w:rsid w:val="004E6F82"/>
    <w:rsid w:val="004F224D"/>
    <w:rsid w:val="00503ED8"/>
    <w:rsid w:val="0051355B"/>
    <w:rsid w:val="00513A34"/>
    <w:rsid w:val="00513EBC"/>
    <w:rsid w:val="005148E3"/>
    <w:rsid w:val="00524AA9"/>
    <w:rsid w:val="00532016"/>
    <w:rsid w:val="00533AED"/>
    <w:rsid w:val="0054366F"/>
    <w:rsid w:val="005508DC"/>
    <w:rsid w:val="00554223"/>
    <w:rsid w:val="00562273"/>
    <w:rsid w:val="0056284E"/>
    <w:rsid w:val="00564F50"/>
    <w:rsid w:val="00566450"/>
    <w:rsid w:val="005672E6"/>
    <w:rsid w:val="00571356"/>
    <w:rsid w:val="005768C0"/>
    <w:rsid w:val="00580180"/>
    <w:rsid w:val="00580752"/>
    <w:rsid w:val="0058088C"/>
    <w:rsid w:val="00580967"/>
    <w:rsid w:val="00582098"/>
    <w:rsid w:val="0059030E"/>
    <w:rsid w:val="00591C7E"/>
    <w:rsid w:val="0059569C"/>
    <w:rsid w:val="005A0AD1"/>
    <w:rsid w:val="005A4E37"/>
    <w:rsid w:val="005B179A"/>
    <w:rsid w:val="005B36E3"/>
    <w:rsid w:val="005B58B1"/>
    <w:rsid w:val="005C1CB3"/>
    <w:rsid w:val="005C247E"/>
    <w:rsid w:val="005C38C6"/>
    <w:rsid w:val="005D2828"/>
    <w:rsid w:val="005D4782"/>
    <w:rsid w:val="005D4FDC"/>
    <w:rsid w:val="005D7778"/>
    <w:rsid w:val="005E466E"/>
    <w:rsid w:val="005E55D4"/>
    <w:rsid w:val="006053CE"/>
    <w:rsid w:val="00615C02"/>
    <w:rsid w:val="0061667A"/>
    <w:rsid w:val="00634299"/>
    <w:rsid w:val="00634CF9"/>
    <w:rsid w:val="00635211"/>
    <w:rsid w:val="00652A33"/>
    <w:rsid w:val="00655D6D"/>
    <w:rsid w:val="0066096A"/>
    <w:rsid w:val="00661A85"/>
    <w:rsid w:val="0068393B"/>
    <w:rsid w:val="00687C14"/>
    <w:rsid w:val="006932BD"/>
    <w:rsid w:val="00693822"/>
    <w:rsid w:val="006A3884"/>
    <w:rsid w:val="006A7ADF"/>
    <w:rsid w:val="006B26EB"/>
    <w:rsid w:val="006E0FF2"/>
    <w:rsid w:val="006E51B0"/>
    <w:rsid w:val="00704FE2"/>
    <w:rsid w:val="007105CA"/>
    <w:rsid w:val="00714B80"/>
    <w:rsid w:val="0071530B"/>
    <w:rsid w:val="0072006E"/>
    <w:rsid w:val="00730DC1"/>
    <w:rsid w:val="007357F9"/>
    <w:rsid w:val="00735EF4"/>
    <w:rsid w:val="00736876"/>
    <w:rsid w:val="00736F9A"/>
    <w:rsid w:val="0074331C"/>
    <w:rsid w:val="00743418"/>
    <w:rsid w:val="007452FA"/>
    <w:rsid w:val="0076170C"/>
    <w:rsid w:val="00763DED"/>
    <w:rsid w:val="007653EC"/>
    <w:rsid w:val="00772AD3"/>
    <w:rsid w:val="00785B0F"/>
    <w:rsid w:val="00785D9C"/>
    <w:rsid w:val="00791E39"/>
    <w:rsid w:val="00792FC5"/>
    <w:rsid w:val="00796E89"/>
    <w:rsid w:val="007B65EC"/>
    <w:rsid w:val="007B6D3D"/>
    <w:rsid w:val="007C0E94"/>
    <w:rsid w:val="007C1053"/>
    <w:rsid w:val="007C2993"/>
    <w:rsid w:val="007C6CEC"/>
    <w:rsid w:val="007E3A21"/>
    <w:rsid w:val="007E4188"/>
    <w:rsid w:val="007E65F9"/>
    <w:rsid w:val="007F72B9"/>
    <w:rsid w:val="0080711B"/>
    <w:rsid w:val="00813868"/>
    <w:rsid w:val="00836301"/>
    <w:rsid w:val="008623B6"/>
    <w:rsid w:val="008807B1"/>
    <w:rsid w:val="00881189"/>
    <w:rsid w:val="00883E29"/>
    <w:rsid w:val="008A3D1C"/>
    <w:rsid w:val="008A3D9E"/>
    <w:rsid w:val="008A49D3"/>
    <w:rsid w:val="008A524F"/>
    <w:rsid w:val="008C3591"/>
    <w:rsid w:val="008C3A16"/>
    <w:rsid w:val="008C417F"/>
    <w:rsid w:val="008C76C1"/>
    <w:rsid w:val="008E13E4"/>
    <w:rsid w:val="0090109B"/>
    <w:rsid w:val="00904FCC"/>
    <w:rsid w:val="00906004"/>
    <w:rsid w:val="00906AC8"/>
    <w:rsid w:val="00907155"/>
    <w:rsid w:val="00910B49"/>
    <w:rsid w:val="00913793"/>
    <w:rsid w:val="009149FB"/>
    <w:rsid w:val="0092462F"/>
    <w:rsid w:val="00931E38"/>
    <w:rsid w:val="009415FE"/>
    <w:rsid w:val="00944B48"/>
    <w:rsid w:val="00944C93"/>
    <w:rsid w:val="0095005B"/>
    <w:rsid w:val="00967027"/>
    <w:rsid w:val="00971D43"/>
    <w:rsid w:val="00976501"/>
    <w:rsid w:val="00980879"/>
    <w:rsid w:val="009848A5"/>
    <w:rsid w:val="00986A61"/>
    <w:rsid w:val="00991D1B"/>
    <w:rsid w:val="009943E1"/>
    <w:rsid w:val="009A150D"/>
    <w:rsid w:val="009B0B40"/>
    <w:rsid w:val="009B32FF"/>
    <w:rsid w:val="009C02AC"/>
    <w:rsid w:val="009C3AE9"/>
    <w:rsid w:val="009D24E5"/>
    <w:rsid w:val="009E21D9"/>
    <w:rsid w:val="009F1B24"/>
    <w:rsid w:val="009F1F20"/>
    <w:rsid w:val="00A04384"/>
    <w:rsid w:val="00A052BE"/>
    <w:rsid w:val="00A0715F"/>
    <w:rsid w:val="00A12DC6"/>
    <w:rsid w:val="00A135BF"/>
    <w:rsid w:val="00A13F11"/>
    <w:rsid w:val="00A240B2"/>
    <w:rsid w:val="00A31178"/>
    <w:rsid w:val="00A35E86"/>
    <w:rsid w:val="00A36C22"/>
    <w:rsid w:val="00A37D97"/>
    <w:rsid w:val="00A421ED"/>
    <w:rsid w:val="00A43A8D"/>
    <w:rsid w:val="00A46C73"/>
    <w:rsid w:val="00A5435E"/>
    <w:rsid w:val="00A54F9C"/>
    <w:rsid w:val="00A61C6F"/>
    <w:rsid w:val="00A646B0"/>
    <w:rsid w:val="00A7799B"/>
    <w:rsid w:val="00A812AD"/>
    <w:rsid w:val="00A85788"/>
    <w:rsid w:val="00A91B6A"/>
    <w:rsid w:val="00A96CFA"/>
    <w:rsid w:val="00AA644F"/>
    <w:rsid w:val="00AC2D44"/>
    <w:rsid w:val="00AC42E1"/>
    <w:rsid w:val="00AC4FFD"/>
    <w:rsid w:val="00AC6986"/>
    <w:rsid w:val="00AD222A"/>
    <w:rsid w:val="00AE00A9"/>
    <w:rsid w:val="00AE42CE"/>
    <w:rsid w:val="00AE5831"/>
    <w:rsid w:val="00AE7465"/>
    <w:rsid w:val="00B241D0"/>
    <w:rsid w:val="00B24EA5"/>
    <w:rsid w:val="00B25F33"/>
    <w:rsid w:val="00B40232"/>
    <w:rsid w:val="00B424DC"/>
    <w:rsid w:val="00B44906"/>
    <w:rsid w:val="00B453E9"/>
    <w:rsid w:val="00B460E3"/>
    <w:rsid w:val="00B602AC"/>
    <w:rsid w:val="00B70C53"/>
    <w:rsid w:val="00B712E6"/>
    <w:rsid w:val="00B7243F"/>
    <w:rsid w:val="00B85D52"/>
    <w:rsid w:val="00B862F6"/>
    <w:rsid w:val="00B94831"/>
    <w:rsid w:val="00B95784"/>
    <w:rsid w:val="00BA4B0D"/>
    <w:rsid w:val="00BB1A89"/>
    <w:rsid w:val="00BB2492"/>
    <w:rsid w:val="00BB6A00"/>
    <w:rsid w:val="00BB7721"/>
    <w:rsid w:val="00BC1593"/>
    <w:rsid w:val="00BC2904"/>
    <w:rsid w:val="00BC54D7"/>
    <w:rsid w:val="00BC6C64"/>
    <w:rsid w:val="00BC75C8"/>
    <w:rsid w:val="00BC7FAE"/>
    <w:rsid w:val="00BD6613"/>
    <w:rsid w:val="00BD7463"/>
    <w:rsid w:val="00BF1B53"/>
    <w:rsid w:val="00BF29F1"/>
    <w:rsid w:val="00BF7793"/>
    <w:rsid w:val="00C01800"/>
    <w:rsid w:val="00C02684"/>
    <w:rsid w:val="00C06522"/>
    <w:rsid w:val="00C06F83"/>
    <w:rsid w:val="00C10799"/>
    <w:rsid w:val="00C1670D"/>
    <w:rsid w:val="00C16748"/>
    <w:rsid w:val="00C176D6"/>
    <w:rsid w:val="00C2213C"/>
    <w:rsid w:val="00C25402"/>
    <w:rsid w:val="00C3394A"/>
    <w:rsid w:val="00C353D5"/>
    <w:rsid w:val="00C37AA1"/>
    <w:rsid w:val="00C45B0B"/>
    <w:rsid w:val="00C47BB9"/>
    <w:rsid w:val="00C54EE8"/>
    <w:rsid w:val="00C559B7"/>
    <w:rsid w:val="00C55A3D"/>
    <w:rsid w:val="00C613BF"/>
    <w:rsid w:val="00C61E40"/>
    <w:rsid w:val="00C62393"/>
    <w:rsid w:val="00C63CE2"/>
    <w:rsid w:val="00C65156"/>
    <w:rsid w:val="00C773DE"/>
    <w:rsid w:val="00C8694B"/>
    <w:rsid w:val="00C92BE5"/>
    <w:rsid w:val="00C95EC5"/>
    <w:rsid w:val="00CA025A"/>
    <w:rsid w:val="00CA2E2D"/>
    <w:rsid w:val="00CA7616"/>
    <w:rsid w:val="00CC2D6F"/>
    <w:rsid w:val="00CC5284"/>
    <w:rsid w:val="00CD48A0"/>
    <w:rsid w:val="00CE33A6"/>
    <w:rsid w:val="00CE6659"/>
    <w:rsid w:val="00CF226F"/>
    <w:rsid w:val="00CF6E12"/>
    <w:rsid w:val="00CF7E54"/>
    <w:rsid w:val="00D0370A"/>
    <w:rsid w:val="00D24801"/>
    <w:rsid w:val="00D563CF"/>
    <w:rsid w:val="00D60E90"/>
    <w:rsid w:val="00D65B78"/>
    <w:rsid w:val="00D80B06"/>
    <w:rsid w:val="00D868E6"/>
    <w:rsid w:val="00D9023B"/>
    <w:rsid w:val="00D9302B"/>
    <w:rsid w:val="00DA0737"/>
    <w:rsid w:val="00DB031D"/>
    <w:rsid w:val="00DB101E"/>
    <w:rsid w:val="00DC53CB"/>
    <w:rsid w:val="00DD2A10"/>
    <w:rsid w:val="00DD50B9"/>
    <w:rsid w:val="00DD74F7"/>
    <w:rsid w:val="00DE0790"/>
    <w:rsid w:val="00DE1931"/>
    <w:rsid w:val="00DE4DAA"/>
    <w:rsid w:val="00DE62FF"/>
    <w:rsid w:val="00DE6E82"/>
    <w:rsid w:val="00DF01A5"/>
    <w:rsid w:val="00DF523D"/>
    <w:rsid w:val="00E063B2"/>
    <w:rsid w:val="00E06503"/>
    <w:rsid w:val="00E14A97"/>
    <w:rsid w:val="00E17DA3"/>
    <w:rsid w:val="00E27DB8"/>
    <w:rsid w:val="00E32563"/>
    <w:rsid w:val="00E33B3A"/>
    <w:rsid w:val="00E33C32"/>
    <w:rsid w:val="00E34313"/>
    <w:rsid w:val="00E348C9"/>
    <w:rsid w:val="00E404BE"/>
    <w:rsid w:val="00E521B6"/>
    <w:rsid w:val="00E54B01"/>
    <w:rsid w:val="00E572E4"/>
    <w:rsid w:val="00E6220E"/>
    <w:rsid w:val="00E666B2"/>
    <w:rsid w:val="00E6791C"/>
    <w:rsid w:val="00E67B9C"/>
    <w:rsid w:val="00E75360"/>
    <w:rsid w:val="00E85AD2"/>
    <w:rsid w:val="00E906AF"/>
    <w:rsid w:val="00E90BA0"/>
    <w:rsid w:val="00EA5F09"/>
    <w:rsid w:val="00EB7D74"/>
    <w:rsid w:val="00EC118F"/>
    <w:rsid w:val="00EC3E15"/>
    <w:rsid w:val="00ED0738"/>
    <w:rsid w:val="00ED1B58"/>
    <w:rsid w:val="00ED26D2"/>
    <w:rsid w:val="00ED456A"/>
    <w:rsid w:val="00ED5AEF"/>
    <w:rsid w:val="00EE69F2"/>
    <w:rsid w:val="00EE7F78"/>
    <w:rsid w:val="00EF321C"/>
    <w:rsid w:val="00EF5085"/>
    <w:rsid w:val="00F03BDF"/>
    <w:rsid w:val="00F07DB5"/>
    <w:rsid w:val="00F215F9"/>
    <w:rsid w:val="00F277E3"/>
    <w:rsid w:val="00F27DE1"/>
    <w:rsid w:val="00F359A0"/>
    <w:rsid w:val="00F40483"/>
    <w:rsid w:val="00F450C3"/>
    <w:rsid w:val="00F45AFC"/>
    <w:rsid w:val="00F45B35"/>
    <w:rsid w:val="00F511B0"/>
    <w:rsid w:val="00F55CFD"/>
    <w:rsid w:val="00F623E2"/>
    <w:rsid w:val="00F66316"/>
    <w:rsid w:val="00F67848"/>
    <w:rsid w:val="00F7423E"/>
    <w:rsid w:val="00F768CA"/>
    <w:rsid w:val="00F8176A"/>
    <w:rsid w:val="00F90777"/>
    <w:rsid w:val="00F913B6"/>
    <w:rsid w:val="00F92969"/>
    <w:rsid w:val="00FA0687"/>
    <w:rsid w:val="00FA5DF7"/>
    <w:rsid w:val="00FB3B8E"/>
    <w:rsid w:val="00FB783C"/>
    <w:rsid w:val="00FC4A14"/>
    <w:rsid w:val="00FC67E9"/>
    <w:rsid w:val="00FC7A51"/>
    <w:rsid w:val="00FE1F64"/>
    <w:rsid w:val="00FE3284"/>
    <w:rsid w:val="00FE3464"/>
    <w:rsid w:val="00FF1CED"/>
    <w:rsid w:val="00FF4BE0"/>
    <w:rsid w:val="00FF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F47ADEF"/>
  <w15:docId w15:val="{FDC04321-6E02-4C1E-8E3A-420A4C9ED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2A33"/>
  </w:style>
  <w:style w:type="paragraph" w:styleId="20">
    <w:name w:val="heading 2"/>
    <w:basedOn w:val="a"/>
    <w:link w:val="21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Заголовок 2 Знак"/>
    <w:basedOn w:val="a0"/>
    <w:link w:val="20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1658F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658F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658FA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658F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658FA"/>
    <w:rPr>
      <w:b/>
      <w:bCs/>
      <w:sz w:val="20"/>
      <w:szCs w:val="20"/>
    </w:rPr>
  </w:style>
  <w:style w:type="paragraph" w:styleId="af4">
    <w:name w:val="Normal (Web)"/>
    <w:basedOn w:val="a"/>
    <w:uiPriority w:val="99"/>
    <w:unhideWhenUsed/>
    <w:rsid w:val="00616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Подзаголовок Ур.1_М"/>
    <w:basedOn w:val="a3"/>
    <w:link w:val="10"/>
    <w:qFormat/>
    <w:rsid w:val="000678E9"/>
    <w:pPr>
      <w:widowControl/>
      <w:numPr>
        <w:numId w:val="24"/>
      </w:numPr>
      <w:autoSpaceDE/>
      <w:autoSpaceDN/>
      <w:adjustRightInd/>
      <w:spacing w:after="120"/>
      <w:jc w:val="center"/>
      <w:outlineLvl w:val="0"/>
    </w:pPr>
    <w:rPr>
      <w:rFonts w:eastAsia="MS Mincho"/>
      <w:b/>
      <w:sz w:val="28"/>
      <w:szCs w:val="28"/>
    </w:rPr>
  </w:style>
  <w:style w:type="paragraph" w:customStyle="1" w:styleId="2">
    <w:name w:val="Подзаголовок Ур.2_М"/>
    <w:basedOn w:val="1"/>
    <w:qFormat/>
    <w:rsid w:val="000678E9"/>
    <w:pPr>
      <w:numPr>
        <w:ilvl w:val="1"/>
      </w:numPr>
      <w:tabs>
        <w:tab w:val="left" w:pos="1560"/>
      </w:tabs>
      <w:ind w:left="1789" w:hanging="360"/>
      <w:jc w:val="left"/>
    </w:pPr>
    <w:rPr>
      <w:u w:val="single"/>
    </w:rPr>
  </w:style>
  <w:style w:type="character" w:customStyle="1" w:styleId="10">
    <w:name w:val="Подзаголовок Ур.1_М Знак"/>
    <w:link w:val="1"/>
    <w:rsid w:val="000678E9"/>
    <w:rPr>
      <w:rFonts w:ascii="Times New Roman" w:eastAsia="MS Mincho" w:hAnsi="Times New Roman" w:cs="Times New Roman"/>
      <w:b/>
      <w:sz w:val="28"/>
      <w:szCs w:val="28"/>
      <w:lang w:eastAsia="ru-RU"/>
    </w:rPr>
  </w:style>
  <w:style w:type="paragraph" w:customStyle="1" w:styleId="af5">
    <w:name w:val="Приложение_М"/>
    <w:basedOn w:val="af6"/>
    <w:link w:val="af7"/>
    <w:qFormat/>
    <w:rsid w:val="000678E9"/>
    <w:pPr>
      <w:jc w:val="right"/>
      <w:outlineLvl w:val="0"/>
    </w:pPr>
    <w:rPr>
      <w:rFonts w:ascii="Times New Roman" w:eastAsia="MS Mincho" w:hAnsi="Times New Roman" w:cs="Times New Roman"/>
      <w:b/>
      <w:i w:val="0"/>
      <w:color w:val="auto"/>
      <w:sz w:val="28"/>
      <w:szCs w:val="28"/>
      <w:lang w:eastAsia="ru-RU"/>
    </w:rPr>
  </w:style>
  <w:style w:type="character" w:customStyle="1" w:styleId="af7">
    <w:name w:val="Приложение_М Знак"/>
    <w:link w:val="af5"/>
    <w:rsid w:val="000678E9"/>
    <w:rPr>
      <w:rFonts w:ascii="Times New Roman" w:eastAsia="MS Mincho" w:hAnsi="Times New Roman" w:cs="Times New Roman"/>
      <w:b/>
      <w:iCs/>
      <w:sz w:val="28"/>
      <w:szCs w:val="28"/>
      <w:lang w:eastAsia="ru-RU"/>
    </w:rPr>
  </w:style>
  <w:style w:type="paragraph" w:styleId="af6">
    <w:name w:val="caption"/>
    <w:basedOn w:val="a"/>
    <w:next w:val="a"/>
    <w:uiPriority w:val="35"/>
    <w:semiHidden/>
    <w:unhideWhenUsed/>
    <w:qFormat/>
    <w:rsid w:val="000678E9"/>
    <w:pPr>
      <w:spacing w:after="200" w:line="240" w:lineRule="auto"/>
    </w:pPr>
    <w:rPr>
      <w:i/>
      <w:iCs/>
      <w:color w:val="696464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eader" Target="header2.xm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A6B28D-13A0-48F8-BEA9-470D399BC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5192</TotalTime>
  <Pages>14</Pages>
  <Words>2429</Words>
  <Characters>13851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Словцова Анжела Олеговна</cp:lastModifiedBy>
  <cp:revision>90</cp:revision>
  <cp:lastPrinted>2024-12-10T13:31:00Z</cp:lastPrinted>
  <dcterms:created xsi:type="dcterms:W3CDTF">2023-12-27T08:02:00Z</dcterms:created>
  <dcterms:modified xsi:type="dcterms:W3CDTF">2024-12-16T12:30:00Z</dcterms:modified>
</cp:coreProperties>
</file>